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588C" w14:textId="77777777" w:rsidR="00F577D4" w:rsidRPr="003756AA" w:rsidRDefault="00E35E69" w:rsidP="00F577D4">
      <w:pPr>
        <w:pStyle w:val="Header"/>
        <w:tabs>
          <w:tab w:val="clear" w:pos="4680"/>
          <w:tab w:val="clear" w:pos="9360"/>
          <w:tab w:val="left" w:pos="9000"/>
        </w:tabs>
        <w:rPr>
          <w:lang w:val="ro-RO"/>
        </w:rPr>
      </w:pPr>
      <w:r>
        <w:rPr>
          <w:noProof/>
          <w:lang w:val="ro-RO"/>
        </w:rPr>
        <w:object w:dxaOrig="1440" w:dyaOrig="1440" w14:anchorId="6418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7pt;margin-top:-7.3pt;width:81.4pt;height:65.45pt;z-index:-251658240">
            <v:imagedata r:id="rId8" o:title=""/>
          </v:shape>
          <o:OLEObject Type="Embed" ProgID="CorelDRAW.Graphic.13" ShapeID="_x0000_s1029" DrawAspect="Content" ObjectID="_1740993664" r:id="rId9"/>
        </w:object>
      </w:r>
      <w:r w:rsidR="004177E4" w:rsidRPr="003756AA">
        <w:rPr>
          <w:noProof/>
        </w:rPr>
        <w:drawing>
          <wp:anchor distT="0" distB="0" distL="114300" distR="114300" simplePos="0" relativeHeight="251657216" behindDoc="0" locked="0" layoutInCell="1" allowOverlap="1" wp14:anchorId="089FDB28" wp14:editId="77A73E4E">
            <wp:simplePos x="0" y="0"/>
            <wp:positionH relativeFrom="column">
              <wp:posOffset>-63500</wp:posOffset>
            </wp:positionH>
            <wp:positionV relativeFrom="paragraph">
              <wp:posOffset>-92710</wp:posOffset>
            </wp:positionV>
            <wp:extent cx="859155" cy="850265"/>
            <wp:effectExtent l="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3756AA">
        <w:rPr>
          <w:lang w:val="ro-RO"/>
        </w:rPr>
        <w:t xml:space="preserve">                     </w:t>
      </w:r>
    </w:p>
    <w:p w14:paraId="4863D0D2" w14:textId="77777777" w:rsidR="00404022" w:rsidRPr="003756AA" w:rsidRDefault="00404022" w:rsidP="00404022">
      <w:pPr>
        <w:pStyle w:val="Header"/>
        <w:tabs>
          <w:tab w:val="clear" w:pos="4680"/>
          <w:tab w:val="clear" w:pos="9360"/>
          <w:tab w:val="left" w:pos="9000"/>
        </w:tabs>
        <w:rPr>
          <w:rFonts w:ascii="Times New Roman" w:hAnsi="Times New Roman"/>
          <w:b/>
          <w:sz w:val="28"/>
          <w:szCs w:val="28"/>
          <w:lang w:val="ro-RO"/>
        </w:rPr>
      </w:pPr>
      <w:r w:rsidRPr="003756AA">
        <w:rPr>
          <w:rFonts w:ascii="Times New Roman" w:hAnsi="Times New Roman"/>
          <w:b/>
          <w:sz w:val="28"/>
          <w:szCs w:val="28"/>
          <w:lang w:val="ro-RO"/>
        </w:rPr>
        <w:t xml:space="preserve">         </w:t>
      </w:r>
      <w:r w:rsidR="00F577D4" w:rsidRPr="003756AA">
        <w:rPr>
          <w:rFonts w:ascii="Times New Roman" w:hAnsi="Times New Roman"/>
          <w:b/>
          <w:sz w:val="28"/>
          <w:szCs w:val="28"/>
          <w:lang w:val="ro-RO"/>
        </w:rPr>
        <w:t xml:space="preserve"> Ministerul Mediului</w:t>
      </w:r>
      <w:r w:rsidRPr="003756AA">
        <w:rPr>
          <w:rFonts w:ascii="Times New Roman" w:hAnsi="Times New Roman"/>
          <w:b/>
          <w:sz w:val="28"/>
          <w:szCs w:val="28"/>
          <w:lang w:val="ro-RO"/>
        </w:rPr>
        <w:t>, Apelor și Pădurilor</w:t>
      </w:r>
    </w:p>
    <w:p w14:paraId="384ED996" w14:textId="77777777" w:rsidR="00F577D4" w:rsidRPr="003756AA" w:rsidRDefault="00F577D4" w:rsidP="00F577D4">
      <w:pPr>
        <w:pStyle w:val="Header"/>
        <w:tabs>
          <w:tab w:val="clear" w:pos="4680"/>
          <w:tab w:val="clear" w:pos="9360"/>
          <w:tab w:val="left" w:pos="9000"/>
        </w:tabs>
        <w:rPr>
          <w:rFonts w:ascii="Times New Roman" w:hAnsi="Times New Roman"/>
          <w:b/>
          <w:sz w:val="32"/>
          <w:szCs w:val="32"/>
          <w:lang w:val="ro-RO"/>
        </w:rPr>
      </w:pPr>
      <w:r w:rsidRPr="003756AA">
        <w:rPr>
          <w:rFonts w:ascii="Times New Roman" w:hAnsi="Times New Roman"/>
          <w:b/>
          <w:sz w:val="32"/>
          <w:szCs w:val="32"/>
          <w:lang w:val="ro-RO"/>
        </w:rPr>
        <w:t xml:space="preserve">   Agenţia Naţională pentru Protecţia Mediului</w:t>
      </w:r>
    </w:p>
    <w:p w14:paraId="43FE2C67" w14:textId="77777777" w:rsidR="0089789D" w:rsidRPr="003756AA"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3756AA" w14:paraId="0598B722" w14:textId="77777777" w:rsidTr="00325739">
        <w:trPr>
          <w:trHeight w:val="692"/>
        </w:trPr>
        <w:tc>
          <w:tcPr>
            <w:tcW w:w="10031" w:type="dxa"/>
            <w:tcBorders>
              <w:top w:val="single" w:sz="8" w:space="0" w:color="000000"/>
              <w:bottom w:val="single" w:sz="8" w:space="0" w:color="000000"/>
            </w:tcBorders>
            <w:vAlign w:val="center"/>
          </w:tcPr>
          <w:p w14:paraId="08FA4E41" w14:textId="77777777" w:rsidR="0089789D" w:rsidRPr="003756AA" w:rsidRDefault="008068A7" w:rsidP="00516926">
            <w:pPr>
              <w:spacing w:after="0"/>
              <w:jc w:val="center"/>
              <w:rPr>
                <w:rFonts w:ascii="Times New Roman" w:hAnsi="Times New Roman"/>
                <w:b/>
                <w:bCs/>
                <w:color w:val="FFFFFF"/>
                <w:sz w:val="24"/>
                <w:szCs w:val="24"/>
                <w:lang w:val="ro-RO"/>
              </w:rPr>
            </w:pPr>
            <w:r w:rsidRPr="003756AA">
              <w:rPr>
                <w:rFonts w:ascii="Times New Roman" w:hAnsi="Times New Roman"/>
                <w:b/>
                <w:bCs/>
                <w:sz w:val="28"/>
                <w:szCs w:val="28"/>
                <w:lang w:val="ro-RO"/>
              </w:rPr>
              <w:t>AG</w:t>
            </w:r>
            <w:r w:rsidR="00515750" w:rsidRPr="003756AA">
              <w:rPr>
                <w:rFonts w:ascii="Times New Roman" w:hAnsi="Times New Roman"/>
                <w:b/>
                <w:bCs/>
                <w:sz w:val="28"/>
                <w:szCs w:val="28"/>
                <w:lang w:val="ro-RO"/>
              </w:rPr>
              <w:t>ENŢ</w:t>
            </w:r>
            <w:r w:rsidRPr="003756AA">
              <w:rPr>
                <w:rFonts w:ascii="Times New Roman" w:hAnsi="Times New Roman"/>
                <w:b/>
                <w:bCs/>
                <w:sz w:val="28"/>
                <w:szCs w:val="28"/>
                <w:lang w:val="ro-RO"/>
              </w:rPr>
              <w:t>IA PENTRU PROTEC</w:t>
            </w:r>
            <w:r w:rsidR="00515750" w:rsidRPr="003756AA">
              <w:rPr>
                <w:rFonts w:ascii="Times New Roman" w:hAnsi="Times New Roman"/>
                <w:b/>
                <w:bCs/>
                <w:sz w:val="28"/>
                <w:szCs w:val="28"/>
                <w:lang w:val="ro-RO"/>
              </w:rPr>
              <w:t>Ţ</w:t>
            </w:r>
            <w:r w:rsidRPr="003756AA">
              <w:rPr>
                <w:rFonts w:ascii="Times New Roman" w:hAnsi="Times New Roman"/>
                <w:b/>
                <w:bCs/>
                <w:sz w:val="28"/>
                <w:szCs w:val="28"/>
                <w:lang w:val="ro-RO"/>
              </w:rPr>
              <w:t>IA MEDIULUI</w:t>
            </w:r>
            <w:r w:rsidR="00EB112B" w:rsidRPr="003756AA">
              <w:rPr>
                <w:rFonts w:ascii="Times New Roman" w:hAnsi="Times New Roman"/>
                <w:b/>
                <w:bCs/>
                <w:sz w:val="28"/>
                <w:szCs w:val="28"/>
                <w:lang w:val="ro-RO"/>
              </w:rPr>
              <w:t xml:space="preserve"> </w:t>
            </w:r>
            <w:r w:rsidR="00516926" w:rsidRPr="003756AA">
              <w:rPr>
                <w:rFonts w:ascii="Times New Roman" w:hAnsi="Times New Roman"/>
                <w:b/>
                <w:bCs/>
                <w:sz w:val="28"/>
                <w:szCs w:val="28"/>
                <w:lang w:val="ro-RO"/>
              </w:rPr>
              <w:t>HARGHITA</w:t>
            </w:r>
          </w:p>
        </w:tc>
      </w:tr>
    </w:tbl>
    <w:p w14:paraId="4EB64A93" w14:textId="00619EC8" w:rsidR="00970113" w:rsidRPr="003756AA" w:rsidRDefault="00970113" w:rsidP="00970113">
      <w:pPr>
        <w:spacing w:after="0"/>
        <w:ind w:right="-1"/>
        <w:rPr>
          <w:rFonts w:ascii="Times New Roman" w:hAnsi="Times New Roman"/>
          <w:bCs/>
          <w:color w:val="FFFFFF"/>
          <w:sz w:val="28"/>
          <w:szCs w:val="28"/>
          <w:lang w:val="ro-RO"/>
        </w:rPr>
      </w:pPr>
      <w:r w:rsidRPr="003756AA">
        <w:rPr>
          <w:rFonts w:ascii="Times New Roman" w:hAnsi="Times New Roman"/>
          <w:bCs/>
          <w:sz w:val="24"/>
          <w:szCs w:val="24"/>
          <w:lang w:val="ro-RO"/>
        </w:rPr>
        <w:t xml:space="preserve">Nr. </w:t>
      </w:r>
      <w:r w:rsidR="004E21E5">
        <w:rPr>
          <w:rFonts w:ascii="Times New Roman" w:hAnsi="Times New Roman"/>
          <w:bCs/>
          <w:sz w:val="24"/>
          <w:szCs w:val="24"/>
          <w:lang w:val="ro-RO"/>
        </w:rPr>
        <w:t>3945</w:t>
      </w:r>
      <w:r w:rsidR="001262B6" w:rsidRPr="003756AA">
        <w:rPr>
          <w:rFonts w:ascii="Times New Roman" w:hAnsi="Times New Roman"/>
          <w:bCs/>
          <w:sz w:val="24"/>
          <w:szCs w:val="24"/>
          <w:lang w:val="ro-RO"/>
        </w:rPr>
        <w:t>/</w:t>
      </w:r>
      <w:r w:rsidR="00E04FA3">
        <w:rPr>
          <w:rFonts w:ascii="Times New Roman" w:hAnsi="Times New Roman"/>
          <w:bCs/>
          <w:sz w:val="24"/>
          <w:szCs w:val="24"/>
          <w:lang w:val="ro-RO"/>
        </w:rPr>
        <w:t>21.03</w:t>
      </w:r>
      <w:r w:rsidR="00A76DFC" w:rsidRPr="003756AA">
        <w:rPr>
          <w:rFonts w:ascii="Times New Roman" w:hAnsi="Times New Roman"/>
          <w:bCs/>
          <w:sz w:val="24"/>
          <w:szCs w:val="24"/>
          <w:lang w:val="ro-RO"/>
        </w:rPr>
        <w:t>.2022</w:t>
      </w:r>
    </w:p>
    <w:p w14:paraId="4257BE39" w14:textId="77777777" w:rsidR="00970113" w:rsidRPr="003756AA" w:rsidRDefault="00970113" w:rsidP="00970113">
      <w:pPr>
        <w:spacing w:after="0" w:line="240" w:lineRule="auto"/>
        <w:jc w:val="both"/>
        <w:rPr>
          <w:rFonts w:ascii="Times New Roman" w:hAnsi="Times New Roman"/>
          <w:b/>
          <w:bCs/>
          <w:sz w:val="24"/>
          <w:szCs w:val="24"/>
          <w:lang w:val="ro-RO"/>
        </w:rPr>
      </w:pPr>
    </w:p>
    <w:p w14:paraId="3B295BDC" w14:textId="66F10E21" w:rsidR="00970113" w:rsidRPr="003756AA" w:rsidRDefault="007119E2" w:rsidP="004260FD">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sz w:val="26"/>
          <w:szCs w:val="26"/>
          <w:lang w:val="ro-RO" w:eastAsia="ro-RO"/>
        </w:rPr>
      </w:pPr>
      <w:r>
        <w:rPr>
          <w:rFonts w:ascii="Times New Roman" w:hAnsi="Times New Roman"/>
          <w:b/>
          <w:sz w:val="26"/>
          <w:szCs w:val="26"/>
          <w:lang w:val="ro-RO" w:eastAsia="ro-RO"/>
        </w:rPr>
        <w:t xml:space="preserve">Proiect </w:t>
      </w:r>
      <w:r w:rsidR="00F81342" w:rsidRPr="003756AA">
        <w:rPr>
          <w:rFonts w:ascii="Times New Roman" w:hAnsi="Times New Roman"/>
          <w:b/>
          <w:sz w:val="26"/>
          <w:szCs w:val="26"/>
          <w:lang w:val="ro-RO" w:eastAsia="ro-RO"/>
        </w:rPr>
        <w:t>AVIZ DE MEDIU</w:t>
      </w:r>
    </w:p>
    <w:p w14:paraId="3CB5E7E1" w14:textId="38CA0FD4" w:rsidR="00F81342" w:rsidRPr="003756AA" w:rsidRDefault="00F81342" w:rsidP="004260FD">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bCs/>
          <w:sz w:val="26"/>
          <w:szCs w:val="26"/>
          <w:lang w:val="ro-RO" w:eastAsia="ro-RO"/>
        </w:rPr>
      </w:pPr>
      <w:r w:rsidRPr="003756AA">
        <w:rPr>
          <w:rFonts w:ascii="Times New Roman" w:hAnsi="Times New Roman"/>
          <w:b/>
          <w:sz w:val="26"/>
          <w:szCs w:val="26"/>
          <w:lang w:val="ro-RO" w:eastAsia="ro-RO"/>
        </w:rPr>
        <w:t xml:space="preserve">din </w:t>
      </w:r>
      <w:r w:rsidR="00E04FA3">
        <w:rPr>
          <w:rFonts w:ascii="Times New Roman" w:hAnsi="Times New Roman"/>
          <w:b/>
          <w:sz w:val="26"/>
          <w:szCs w:val="26"/>
          <w:lang w:val="ro-RO" w:eastAsia="ro-RO"/>
        </w:rPr>
        <w:t>21.03</w:t>
      </w:r>
      <w:r w:rsidRPr="003756AA">
        <w:rPr>
          <w:rFonts w:ascii="Times New Roman" w:hAnsi="Times New Roman"/>
          <w:b/>
          <w:sz w:val="26"/>
          <w:szCs w:val="26"/>
          <w:lang w:val="ro-RO" w:eastAsia="ro-RO"/>
        </w:rPr>
        <w:t>.2022</w:t>
      </w:r>
      <w:bookmarkStart w:id="0" w:name="_GoBack"/>
      <w:bookmarkEnd w:id="0"/>
    </w:p>
    <w:p w14:paraId="298D7E3A" w14:textId="77777777" w:rsidR="001262B6" w:rsidRPr="003756AA" w:rsidRDefault="001262B6" w:rsidP="004260FD">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bCs/>
          <w:sz w:val="26"/>
          <w:szCs w:val="26"/>
          <w:lang w:val="ro-RO" w:eastAsia="ro-RO"/>
        </w:rPr>
      </w:pPr>
    </w:p>
    <w:p w14:paraId="34304898" w14:textId="10072B4C" w:rsidR="00583047" w:rsidRPr="003756AA" w:rsidRDefault="001262B6" w:rsidP="00585787">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color w:val="000000"/>
          <w:sz w:val="26"/>
          <w:szCs w:val="26"/>
          <w:lang w:val="ro-RO"/>
        </w:rPr>
      </w:pPr>
      <w:r w:rsidRPr="003756AA">
        <w:rPr>
          <w:rFonts w:ascii="Times New Roman" w:hAnsi="Times New Roman"/>
          <w:b/>
          <w:bCs/>
          <w:sz w:val="26"/>
          <w:szCs w:val="26"/>
          <w:lang w:val="ro-RO" w:eastAsia="ro-RO"/>
        </w:rPr>
        <w:t xml:space="preserve">Către: </w:t>
      </w:r>
      <w:r w:rsidR="00F81342" w:rsidRPr="003756AA">
        <w:rPr>
          <w:rFonts w:ascii="Times New Roman" w:hAnsi="Times New Roman"/>
          <w:b/>
          <w:bCs/>
          <w:sz w:val="26"/>
          <w:szCs w:val="26"/>
          <w:lang w:val="ro-RO" w:eastAsia="ro-RO"/>
        </w:rPr>
        <w:t xml:space="preserve">Composesoratul </w:t>
      </w:r>
      <w:r w:rsidR="00E04FA3">
        <w:rPr>
          <w:rFonts w:ascii="Times New Roman" w:hAnsi="Times New Roman"/>
          <w:b/>
          <w:bCs/>
          <w:sz w:val="26"/>
          <w:szCs w:val="26"/>
          <w:lang w:val="ro-RO" w:eastAsia="ro-RO"/>
        </w:rPr>
        <w:t>Valea Strâmbă</w:t>
      </w:r>
    </w:p>
    <w:p w14:paraId="3B5DBAAC" w14:textId="77777777" w:rsidR="00362850" w:rsidRPr="003756AA" w:rsidRDefault="00362850" w:rsidP="004260FD">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bCs/>
          <w:sz w:val="26"/>
          <w:szCs w:val="26"/>
          <w:lang w:val="ro-RO" w:eastAsia="ro-RO"/>
        </w:rPr>
      </w:pPr>
    </w:p>
    <w:p w14:paraId="15CF2EF4" w14:textId="77777777" w:rsidR="00F81342" w:rsidRPr="003756AA" w:rsidRDefault="00F81342" w:rsidP="004260FD">
      <w:pPr>
        <w:autoSpaceDE w:val="0"/>
        <w:spacing w:after="0" w:line="240" w:lineRule="auto"/>
        <w:ind w:firstLine="360"/>
        <w:jc w:val="both"/>
        <w:rPr>
          <w:rFonts w:ascii="Times New Roman" w:hAnsi="Times New Roman"/>
          <w:sz w:val="26"/>
          <w:szCs w:val="26"/>
          <w:lang w:val="ro-RO"/>
        </w:rPr>
      </w:pPr>
    </w:p>
    <w:p w14:paraId="484911A5" w14:textId="5C51D323" w:rsidR="00F81342" w:rsidRPr="00421272" w:rsidRDefault="00F81342" w:rsidP="00421272">
      <w:pPr>
        <w:shd w:val="clear" w:color="auto" w:fill="FFFFFF"/>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Ca urmare a notificării adresate de Composesoratul </w:t>
      </w:r>
      <w:r w:rsidR="004E21E5" w:rsidRPr="00421272">
        <w:rPr>
          <w:rFonts w:asciiTheme="majorHAnsi" w:hAnsiTheme="majorHAnsi" w:cstheme="majorHAnsi"/>
          <w:sz w:val="26"/>
          <w:szCs w:val="26"/>
          <w:lang w:val="ro-RO"/>
        </w:rPr>
        <w:t>Valea Strâmbă</w:t>
      </w:r>
      <w:r w:rsidRPr="00421272">
        <w:rPr>
          <w:rFonts w:asciiTheme="majorHAnsi" w:hAnsiTheme="majorHAnsi" w:cstheme="majorHAnsi"/>
          <w:sz w:val="26"/>
          <w:szCs w:val="26"/>
          <w:lang w:val="ro-RO"/>
        </w:rPr>
        <w:t xml:space="preserve"> cu sediul în comuna </w:t>
      </w:r>
      <w:r w:rsidR="004E21E5" w:rsidRPr="00421272">
        <w:rPr>
          <w:rFonts w:asciiTheme="majorHAnsi" w:hAnsiTheme="majorHAnsi" w:cstheme="majorHAnsi"/>
          <w:sz w:val="26"/>
          <w:szCs w:val="26"/>
          <w:lang w:val="ro-RO"/>
        </w:rPr>
        <w:t>Suseni</w:t>
      </w:r>
      <w:r w:rsidRPr="00421272">
        <w:rPr>
          <w:rFonts w:asciiTheme="majorHAnsi" w:hAnsiTheme="majorHAnsi" w:cstheme="majorHAnsi"/>
          <w:sz w:val="26"/>
          <w:szCs w:val="26"/>
          <w:lang w:val="ro-RO"/>
        </w:rPr>
        <w:t xml:space="preserve">, sat </w:t>
      </w:r>
      <w:r w:rsidR="004E21E5" w:rsidRPr="00421272">
        <w:rPr>
          <w:rFonts w:asciiTheme="majorHAnsi" w:hAnsiTheme="majorHAnsi" w:cstheme="majorHAnsi"/>
          <w:sz w:val="26"/>
          <w:szCs w:val="26"/>
          <w:lang w:val="ro-RO"/>
        </w:rPr>
        <w:t>Valea Strâmbă</w:t>
      </w:r>
      <w:r w:rsidRPr="00421272">
        <w:rPr>
          <w:rFonts w:asciiTheme="majorHAnsi" w:hAnsiTheme="majorHAnsi" w:cstheme="majorHAnsi"/>
          <w:sz w:val="26"/>
          <w:szCs w:val="26"/>
          <w:lang w:val="ro-RO"/>
        </w:rPr>
        <w:t xml:space="preserve">, nr. </w:t>
      </w:r>
      <w:r w:rsidR="004E21E5" w:rsidRPr="00421272">
        <w:rPr>
          <w:rFonts w:asciiTheme="majorHAnsi" w:hAnsiTheme="majorHAnsi" w:cstheme="majorHAnsi"/>
          <w:sz w:val="26"/>
          <w:szCs w:val="26"/>
          <w:lang w:val="ro-RO"/>
        </w:rPr>
        <w:t>202</w:t>
      </w:r>
      <w:r w:rsidRPr="00421272">
        <w:rPr>
          <w:rFonts w:asciiTheme="majorHAnsi" w:hAnsiTheme="majorHAnsi" w:cstheme="majorHAnsi"/>
          <w:sz w:val="26"/>
          <w:szCs w:val="26"/>
          <w:lang w:val="ro-RO"/>
        </w:rPr>
        <w:t xml:space="preserve">, judeţul Harghita, înregistrată la Agenția pentru Protecția Mediului Harghita cu nr. </w:t>
      </w:r>
      <w:r w:rsidR="00304799" w:rsidRPr="00421272">
        <w:rPr>
          <w:rFonts w:asciiTheme="majorHAnsi" w:hAnsiTheme="majorHAnsi" w:cstheme="majorHAnsi"/>
          <w:sz w:val="26"/>
          <w:szCs w:val="26"/>
          <w:lang w:val="ro-RO"/>
        </w:rPr>
        <w:t>3945</w:t>
      </w:r>
      <w:r w:rsidRPr="00421272">
        <w:rPr>
          <w:rFonts w:asciiTheme="majorHAnsi" w:hAnsiTheme="majorHAnsi" w:cstheme="majorHAnsi"/>
          <w:sz w:val="26"/>
          <w:szCs w:val="26"/>
          <w:lang w:val="ro-RO"/>
        </w:rPr>
        <w:t xml:space="preserve"> din </w:t>
      </w:r>
      <w:r w:rsidR="00304799" w:rsidRPr="00421272">
        <w:rPr>
          <w:rFonts w:asciiTheme="majorHAnsi" w:hAnsiTheme="majorHAnsi" w:cstheme="majorHAnsi"/>
          <w:sz w:val="26"/>
          <w:szCs w:val="26"/>
          <w:lang w:val="ro-RO"/>
        </w:rPr>
        <w:t>05.05</w:t>
      </w:r>
      <w:r w:rsidRPr="00421272">
        <w:rPr>
          <w:rFonts w:asciiTheme="majorHAnsi" w:hAnsiTheme="majorHAnsi" w:cstheme="majorHAnsi"/>
          <w:sz w:val="26"/>
          <w:szCs w:val="26"/>
          <w:lang w:val="ro-RO"/>
        </w:rPr>
        <w:t>.2021,</w:t>
      </w:r>
      <w:r w:rsidR="001C34ED" w:rsidRPr="00421272">
        <w:rPr>
          <w:rFonts w:asciiTheme="majorHAnsi" w:hAnsiTheme="majorHAnsi" w:cstheme="majorHAnsi"/>
          <w:sz w:val="26"/>
          <w:szCs w:val="26"/>
          <w:lang w:val="ro-RO"/>
        </w:rPr>
        <w:t xml:space="preserve"> privind planul Amenajamentul silvic U.P. </w:t>
      </w:r>
      <w:r w:rsidR="004E21E5" w:rsidRPr="00421272">
        <w:rPr>
          <w:rFonts w:asciiTheme="majorHAnsi" w:hAnsiTheme="majorHAnsi" w:cstheme="majorHAnsi"/>
          <w:sz w:val="26"/>
          <w:szCs w:val="26"/>
          <w:lang w:val="ro-RO"/>
        </w:rPr>
        <w:t>III Pășunea Valea Strâmbă</w:t>
      </w:r>
      <w:r w:rsidR="001C34ED" w:rsidRPr="00421272">
        <w:rPr>
          <w:rFonts w:asciiTheme="majorHAnsi" w:hAnsiTheme="majorHAnsi" w:cstheme="majorHAnsi"/>
          <w:sz w:val="26"/>
          <w:szCs w:val="26"/>
          <w:lang w:val="ro-RO"/>
        </w:rPr>
        <w:t>, ampl</w:t>
      </w:r>
      <w:r w:rsidR="004E21E5" w:rsidRPr="00421272">
        <w:rPr>
          <w:rFonts w:asciiTheme="majorHAnsi" w:hAnsiTheme="majorHAnsi" w:cstheme="majorHAnsi"/>
          <w:sz w:val="26"/>
          <w:szCs w:val="26"/>
          <w:lang w:val="ro-RO"/>
        </w:rPr>
        <w:t>asat din comuna Suseni și municipiul Gheorgheni pe raza județului Harghita</w:t>
      </w:r>
    </w:p>
    <w:p w14:paraId="3636B9F6" w14:textId="77777777" w:rsidR="00F81342" w:rsidRPr="00421272" w:rsidRDefault="00F81342" w:rsidP="00421272">
      <w:pPr>
        <w:shd w:val="clear" w:color="auto" w:fill="FFFFFF"/>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b/>
        <w:t>- în urma analizării documentelor transmise și a variantei finale a planului,</w:t>
      </w:r>
    </w:p>
    <w:p w14:paraId="6C88F618" w14:textId="159E7821" w:rsidR="00F81342" w:rsidRDefault="00F81342" w:rsidP="00421272">
      <w:pPr>
        <w:shd w:val="clear" w:color="auto" w:fill="FFFFFF"/>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b/>
        <w:t>- în urma parcurgerii etapelor procedurale prevăzute în Hotărârea Guvernului nr. 1076/2004 privind stabilirea procedurii de realizare a evaluării de mediu pentru planuri și programe;</w:t>
      </w:r>
      <w:r w:rsidR="004E21E5" w:rsidRPr="00421272">
        <w:rPr>
          <w:rFonts w:asciiTheme="majorHAnsi" w:hAnsiTheme="majorHAnsi" w:cstheme="majorHAnsi"/>
          <w:sz w:val="26"/>
          <w:szCs w:val="26"/>
          <w:lang w:val="ro-RO"/>
        </w:rPr>
        <w:t xml:space="preserve"> de către APM Harghita</w:t>
      </w:r>
    </w:p>
    <w:p w14:paraId="7B734075" w14:textId="516B2D43" w:rsidR="00F774E8" w:rsidRPr="00421272" w:rsidRDefault="00F774E8" w:rsidP="00421272">
      <w:pPr>
        <w:shd w:val="clear" w:color="auto" w:fill="FFFFFF"/>
        <w:spacing w:after="0" w:line="240" w:lineRule="auto"/>
        <w:jc w:val="both"/>
        <w:rPr>
          <w:rFonts w:asciiTheme="majorHAnsi" w:hAnsiTheme="majorHAnsi" w:cstheme="majorHAnsi"/>
          <w:sz w:val="26"/>
          <w:szCs w:val="26"/>
          <w:lang w:val="ro-RO"/>
        </w:rPr>
      </w:pPr>
      <w:r>
        <w:rPr>
          <w:rFonts w:asciiTheme="majorHAnsi" w:hAnsiTheme="majorHAnsi" w:cstheme="majorHAnsi"/>
          <w:sz w:val="26"/>
          <w:szCs w:val="26"/>
          <w:lang w:val="ro-RO"/>
        </w:rPr>
        <w:tab/>
        <w:t xml:space="preserve">- în baza </w:t>
      </w:r>
      <w:r w:rsidRPr="00421272">
        <w:rPr>
          <w:rFonts w:asciiTheme="majorHAnsi" w:hAnsiTheme="majorHAnsi" w:cstheme="majorHAnsi"/>
          <w:sz w:val="26"/>
          <w:szCs w:val="26"/>
          <w:lang w:val="ro-RO"/>
        </w:rPr>
        <w:t>Hotărârii de Guvern nr.</w:t>
      </w:r>
      <w:r w:rsidRPr="00F774E8">
        <w:rPr>
          <w:rFonts w:asciiTheme="majorHAnsi" w:hAnsiTheme="majorHAnsi" w:cstheme="majorHAnsi"/>
          <w:sz w:val="26"/>
          <w:szCs w:val="26"/>
          <w:lang w:val="ro-RO"/>
        </w:rPr>
        <w:t xml:space="preserve"> 236/2023 pentru aprobarea metodologiei de derulare a procedurii de evaluare de mediu pentru amenajamentele silvice</w:t>
      </w:r>
    </w:p>
    <w:p w14:paraId="5D55EDDA" w14:textId="77777777" w:rsidR="00F81342" w:rsidRPr="00421272" w:rsidRDefault="00F81342" w:rsidP="00421272">
      <w:pPr>
        <w:shd w:val="clear" w:color="auto" w:fill="FFFFFF"/>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b/>
        <w:t>- în baza Hotărârii de Guvern nr. 43/2020 privind organizarea și funcționarea Ministerului Mediului, Apelor şi Pădurilor, a Ordonanţei de Urgenţă a Guvernului nr. 195/2005 privind protecţia mediului, aprobată cu modificări şi completări prin Legea nr. 265/2006, cu modificările şi completările ulterioare, a O.U.G. nr. 57/2007 privind regimul ariilor naturale protejate, conservarea habitatelor naturale, a florei şi faunei sălbatice, aprobată cu modificări şi completări prin Legea nr. 49/2011, cu modificările şi completările ulterioare și a O.M. nr. 262/2020 pentru modificarea Ghidului metodologic privind evaluarea adecvată a efectelor potenţiale ale planurilor sau proiectelor asupra ariilor naturale protejate de interes comunitar, aprobat prin Ordinul ministrului mediului şi pădurilor nr. 19/2010, se emite:</w:t>
      </w:r>
    </w:p>
    <w:p w14:paraId="4492BD34" w14:textId="77777777" w:rsidR="00F81342" w:rsidRPr="00421272" w:rsidRDefault="00F81342" w:rsidP="00421272">
      <w:pPr>
        <w:spacing w:after="0" w:line="240" w:lineRule="auto"/>
        <w:jc w:val="center"/>
        <w:outlineLvl w:val="0"/>
        <w:rPr>
          <w:rFonts w:asciiTheme="majorHAnsi" w:hAnsiTheme="majorHAnsi" w:cstheme="majorHAnsi"/>
          <w:b/>
          <w:sz w:val="26"/>
          <w:szCs w:val="26"/>
          <w:lang w:val="ro-RO"/>
        </w:rPr>
      </w:pPr>
    </w:p>
    <w:p w14:paraId="4C715B24" w14:textId="77777777" w:rsidR="00F81342" w:rsidRPr="00421272" w:rsidRDefault="00F81342" w:rsidP="00421272">
      <w:pPr>
        <w:spacing w:after="0" w:line="240" w:lineRule="auto"/>
        <w:jc w:val="center"/>
        <w:outlineLvl w:val="0"/>
        <w:rPr>
          <w:rFonts w:asciiTheme="majorHAnsi" w:hAnsiTheme="majorHAnsi" w:cstheme="majorHAnsi"/>
          <w:b/>
          <w:sz w:val="26"/>
          <w:szCs w:val="26"/>
          <w:lang w:val="ro-RO"/>
        </w:rPr>
      </w:pPr>
      <w:r w:rsidRPr="00421272">
        <w:rPr>
          <w:rFonts w:asciiTheme="majorHAnsi" w:hAnsiTheme="majorHAnsi" w:cstheme="majorHAnsi"/>
          <w:b/>
          <w:sz w:val="26"/>
          <w:szCs w:val="26"/>
          <w:lang w:val="ro-RO"/>
        </w:rPr>
        <w:t>AVIZ</w:t>
      </w:r>
      <w:r w:rsidR="001C34ED" w:rsidRPr="00421272">
        <w:rPr>
          <w:rFonts w:asciiTheme="majorHAnsi" w:hAnsiTheme="majorHAnsi" w:cstheme="majorHAnsi"/>
          <w:b/>
          <w:sz w:val="26"/>
          <w:szCs w:val="26"/>
          <w:lang w:val="ro-RO"/>
        </w:rPr>
        <w:t xml:space="preserve"> DE MEDIU</w:t>
      </w:r>
    </w:p>
    <w:p w14:paraId="33C25975" w14:textId="77777777" w:rsidR="001C34ED" w:rsidRPr="00421272" w:rsidRDefault="001C34ED" w:rsidP="00421272">
      <w:pPr>
        <w:spacing w:after="0" w:line="240" w:lineRule="auto"/>
        <w:jc w:val="center"/>
        <w:outlineLvl w:val="0"/>
        <w:rPr>
          <w:rFonts w:asciiTheme="majorHAnsi" w:hAnsiTheme="majorHAnsi" w:cstheme="majorHAnsi"/>
          <w:sz w:val="26"/>
          <w:szCs w:val="26"/>
          <w:lang w:val="ro-RO"/>
        </w:rPr>
      </w:pPr>
    </w:p>
    <w:p w14:paraId="41EEAE21" w14:textId="2F1670AA" w:rsidR="00F81342" w:rsidRPr="00421272" w:rsidRDefault="00F81342" w:rsidP="00421272">
      <w:pPr>
        <w:spacing w:after="0" w:line="240" w:lineRule="auto"/>
        <w:jc w:val="both"/>
        <w:outlineLvl w:val="0"/>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Pentru planul: Amenajamentul fondului forestier proprietate publică aparținând </w:t>
      </w:r>
      <w:r w:rsidR="002D2A7C" w:rsidRPr="00421272">
        <w:rPr>
          <w:rFonts w:asciiTheme="majorHAnsi" w:hAnsiTheme="majorHAnsi" w:cstheme="majorHAnsi"/>
          <w:sz w:val="26"/>
          <w:szCs w:val="26"/>
          <w:lang w:val="ro-RO"/>
        </w:rPr>
        <w:t xml:space="preserve">Composesoratului </w:t>
      </w:r>
      <w:r w:rsidR="004E21E5" w:rsidRPr="00421272">
        <w:rPr>
          <w:rFonts w:asciiTheme="majorHAnsi" w:hAnsiTheme="majorHAnsi" w:cstheme="majorHAnsi"/>
          <w:sz w:val="26"/>
          <w:szCs w:val="26"/>
          <w:lang w:val="ro-RO"/>
        </w:rPr>
        <w:t>Valea Strâmbă</w:t>
      </w:r>
    </w:p>
    <w:p w14:paraId="7C9AEC8B" w14:textId="01D84D3C" w:rsidR="00F81342" w:rsidRDefault="00F81342" w:rsidP="00421272">
      <w:pPr>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Promovat </w:t>
      </w:r>
      <w:r w:rsidR="001C34ED" w:rsidRPr="00421272">
        <w:rPr>
          <w:rFonts w:asciiTheme="majorHAnsi" w:hAnsiTheme="majorHAnsi" w:cstheme="majorHAnsi"/>
          <w:sz w:val="26"/>
          <w:szCs w:val="26"/>
          <w:lang w:val="ro-RO"/>
        </w:rPr>
        <w:t xml:space="preserve">și elaborat </w:t>
      </w:r>
      <w:r w:rsidRPr="00421272">
        <w:rPr>
          <w:rFonts w:asciiTheme="majorHAnsi" w:hAnsiTheme="majorHAnsi" w:cstheme="majorHAnsi"/>
          <w:sz w:val="26"/>
          <w:szCs w:val="26"/>
          <w:lang w:val="ro-RO"/>
        </w:rPr>
        <w:t xml:space="preserve">de: </w:t>
      </w:r>
      <w:r w:rsidR="004E21E5" w:rsidRPr="00421272">
        <w:rPr>
          <w:rFonts w:asciiTheme="majorHAnsi" w:hAnsiTheme="majorHAnsi" w:cstheme="majorHAnsi"/>
          <w:sz w:val="26"/>
          <w:szCs w:val="26"/>
          <w:lang w:val="ro-RO"/>
        </w:rPr>
        <w:t>ing. Cătană Cătălina– specialist Managementul Ecosistemelor Forest</w:t>
      </w:r>
      <w:r w:rsidR="00304799" w:rsidRPr="00421272">
        <w:rPr>
          <w:rFonts w:asciiTheme="majorHAnsi" w:hAnsiTheme="majorHAnsi" w:cstheme="majorHAnsi"/>
          <w:sz w:val="26"/>
          <w:szCs w:val="26"/>
          <w:lang w:val="ro-RO"/>
        </w:rPr>
        <w:t>iere (persoană fizică înscrisă î</w:t>
      </w:r>
      <w:r w:rsidR="004E21E5" w:rsidRPr="00421272">
        <w:rPr>
          <w:rFonts w:asciiTheme="majorHAnsi" w:hAnsiTheme="majorHAnsi" w:cstheme="majorHAnsi"/>
          <w:sz w:val="26"/>
          <w:szCs w:val="26"/>
          <w:lang w:val="ro-RO"/>
        </w:rPr>
        <w:t>n Lista Expertilor care elaborează studii de mediu) în cadrul firmei S.C. MEALONICERA S.R.L. cu sediul în mun. Brașov, str. Mică, nr. 25, bl. 25, sc. E, ap. 17, judeţul Brașov,</w:t>
      </w:r>
    </w:p>
    <w:p w14:paraId="62179D4F" w14:textId="77777777" w:rsidR="00F774E8" w:rsidRPr="00421272" w:rsidRDefault="00F774E8" w:rsidP="00421272">
      <w:pPr>
        <w:spacing w:after="0" w:line="240" w:lineRule="auto"/>
        <w:jc w:val="both"/>
        <w:rPr>
          <w:rFonts w:asciiTheme="majorHAnsi" w:hAnsiTheme="majorHAnsi" w:cstheme="majorHAnsi"/>
          <w:sz w:val="26"/>
          <w:szCs w:val="26"/>
          <w:lang w:val="ro-RO"/>
        </w:rPr>
      </w:pPr>
    </w:p>
    <w:p w14:paraId="066F4A3E" w14:textId="77777777" w:rsidR="00304799" w:rsidRPr="00421272" w:rsidRDefault="00F81342" w:rsidP="00421272">
      <w:pPr>
        <w:spacing w:after="0" w:line="240" w:lineRule="auto"/>
        <w:jc w:val="both"/>
        <w:outlineLvl w:val="0"/>
        <w:rPr>
          <w:rFonts w:asciiTheme="majorHAnsi" w:hAnsiTheme="majorHAnsi" w:cstheme="majorHAnsi"/>
          <w:sz w:val="26"/>
          <w:szCs w:val="26"/>
          <w:lang w:val="ro-RO"/>
        </w:rPr>
      </w:pPr>
      <w:r w:rsidRPr="00421272">
        <w:rPr>
          <w:rFonts w:asciiTheme="majorHAnsi" w:hAnsiTheme="majorHAnsi" w:cstheme="majorHAnsi"/>
          <w:sz w:val="26"/>
          <w:szCs w:val="26"/>
          <w:lang w:val="ro-RO"/>
        </w:rPr>
        <w:lastRenderedPageBreak/>
        <w:t>În scopul aprobării</w:t>
      </w:r>
      <w:r w:rsidR="002D2A7C" w:rsidRPr="00421272">
        <w:rPr>
          <w:rFonts w:asciiTheme="majorHAnsi" w:hAnsiTheme="majorHAnsi" w:cstheme="majorHAnsi"/>
          <w:sz w:val="26"/>
          <w:szCs w:val="26"/>
          <w:lang w:val="ro-RO"/>
        </w:rPr>
        <w:t>/adoptării</w:t>
      </w:r>
      <w:r w:rsidRPr="00421272">
        <w:rPr>
          <w:rFonts w:asciiTheme="majorHAnsi" w:hAnsiTheme="majorHAnsi" w:cstheme="majorHAnsi"/>
          <w:sz w:val="26"/>
          <w:szCs w:val="26"/>
          <w:lang w:val="ro-RO"/>
        </w:rPr>
        <w:t xml:space="preserve">: Amenajamentului silvic </w:t>
      </w:r>
      <w:r w:rsidR="001C34ED" w:rsidRPr="00421272">
        <w:rPr>
          <w:rFonts w:asciiTheme="majorHAnsi" w:hAnsiTheme="majorHAnsi" w:cstheme="majorHAnsi"/>
          <w:sz w:val="26"/>
          <w:szCs w:val="26"/>
          <w:lang w:val="ro-RO"/>
        </w:rPr>
        <w:t xml:space="preserve">U.P. </w:t>
      </w:r>
      <w:r w:rsidR="004E21E5" w:rsidRPr="00421272">
        <w:rPr>
          <w:rFonts w:asciiTheme="majorHAnsi" w:hAnsiTheme="majorHAnsi" w:cstheme="majorHAnsi"/>
          <w:sz w:val="26"/>
          <w:szCs w:val="26"/>
          <w:lang w:val="ro-RO"/>
        </w:rPr>
        <w:t>III Pășunea Valea Strâmbă</w:t>
      </w:r>
    </w:p>
    <w:p w14:paraId="449BBD8F" w14:textId="500A4A10" w:rsidR="00DE1B0F" w:rsidRPr="00421272" w:rsidRDefault="00DE1B0F" w:rsidP="00421272">
      <w:pPr>
        <w:spacing w:after="0" w:line="240" w:lineRule="auto"/>
        <w:jc w:val="both"/>
        <w:outlineLvl w:val="0"/>
        <w:rPr>
          <w:rFonts w:asciiTheme="majorHAnsi" w:hAnsiTheme="majorHAnsi" w:cstheme="majorHAnsi"/>
          <w:sz w:val="26"/>
          <w:szCs w:val="26"/>
          <w:lang w:val="ro-RO"/>
        </w:rPr>
      </w:pPr>
    </w:p>
    <w:p w14:paraId="2DD2F8D3" w14:textId="64FF4534" w:rsidR="00BA3AD3" w:rsidRDefault="0066352B" w:rsidP="006A2E6A">
      <w:pPr>
        <w:pStyle w:val="ListParagraph"/>
        <w:numPr>
          <w:ilvl w:val="0"/>
          <w:numId w:val="4"/>
        </w:numPr>
        <w:jc w:val="both"/>
        <w:outlineLvl w:val="0"/>
        <w:rPr>
          <w:rFonts w:asciiTheme="majorHAnsi" w:hAnsiTheme="majorHAnsi" w:cstheme="majorHAnsi"/>
          <w:b/>
          <w:sz w:val="26"/>
          <w:szCs w:val="26"/>
          <w:lang w:val="ro-RO"/>
        </w:rPr>
      </w:pPr>
      <w:r w:rsidRPr="00DE1C24">
        <w:rPr>
          <w:rFonts w:asciiTheme="majorHAnsi" w:hAnsiTheme="majorHAnsi" w:cstheme="majorHAnsi"/>
          <w:b/>
          <w:sz w:val="26"/>
          <w:szCs w:val="26"/>
          <w:lang w:val="ro-RO"/>
        </w:rPr>
        <w:t>Prezentare generală:</w:t>
      </w:r>
    </w:p>
    <w:p w14:paraId="300ED247" w14:textId="77777777" w:rsidR="00DE1C24" w:rsidRPr="00DE1C24" w:rsidRDefault="00DE1C24" w:rsidP="00DE1C24">
      <w:pPr>
        <w:pStyle w:val="ListParagraph"/>
        <w:ind w:left="1080"/>
        <w:jc w:val="both"/>
        <w:outlineLvl w:val="0"/>
        <w:rPr>
          <w:rFonts w:asciiTheme="majorHAnsi" w:hAnsiTheme="majorHAnsi" w:cstheme="majorHAnsi"/>
          <w:b/>
          <w:sz w:val="26"/>
          <w:szCs w:val="26"/>
          <w:lang w:val="ro-RO"/>
        </w:rPr>
      </w:pPr>
    </w:p>
    <w:p w14:paraId="11A06F73" w14:textId="574ECE5C" w:rsidR="00BA3AD3" w:rsidRPr="00421272" w:rsidRDefault="00BA3AD3" w:rsidP="00421272">
      <w:pPr>
        <w:autoSpaceDE w:val="0"/>
        <w:autoSpaceDN w:val="0"/>
        <w:adjustRightInd w:val="0"/>
        <w:spacing w:after="0" w:line="240" w:lineRule="auto"/>
        <w:ind w:firstLine="54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Din punct de vedere administrativ, suprafața U.P. </w:t>
      </w:r>
      <w:r w:rsidR="004E21E5" w:rsidRPr="00421272">
        <w:rPr>
          <w:rFonts w:asciiTheme="majorHAnsi" w:hAnsiTheme="majorHAnsi" w:cstheme="majorHAnsi"/>
          <w:sz w:val="26"/>
          <w:szCs w:val="26"/>
          <w:lang w:val="ro-RO"/>
        </w:rPr>
        <w:t>III Pășunea Valea Strâmbă</w:t>
      </w:r>
      <w:r w:rsidRPr="00421272">
        <w:rPr>
          <w:rFonts w:asciiTheme="majorHAnsi" w:hAnsiTheme="majorHAnsi" w:cstheme="majorHAnsi"/>
          <w:sz w:val="26"/>
          <w:szCs w:val="26"/>
          <w:lang w:val="ro-RO"/>
        </w:rPr>
        <w:t xml:space="preserve"> se află pe teritoriul administrativ al comunei </w:t>
      </w:r>
      <w:r w:rsidR="00304799" w:rsidRPr="00421272">
        <w:rPr>
          <w:rFonts w:asciiTheme="majorHAnsi" w:hAnsiTheme="majorHAnsi" w:cstheme="majorHAnsi"/>
          <w:sz w:val="26"/>
          <w:szCs w:val="26"/>
          <w:lang w:val="ro-RO"/>
        </w:rPr>
        <w:t>Suseni</w:t>
      </w:r>
      <w:r w:rsidRPr="00421272">
        <w:rPr>
          <w:rFonts w:asciiTheme="majorHAnsi" w:hAnsiTheme="majorHAnsi" w:cstheme="majorHAnsi"/>
          <w:sz w:val="26"/>
          <w:szCs w:val="26"/>
          <w:lang w:val="ro-RO"/>
        </w:rPr>
        <w:t xml:space="preserve"> (</w:t>
      </w:r>
      <w:r w:rsidR="00271D95" w:rsidRPr="00421272">
        <w:rPr>
          <w:rFonts w:asciiTheme="majorHAnsi" w:hAnsiTheme="majorHAnsi" w:cstheme="majorHAnsi"/>
          <w:sz w:val="26"/>
          <w:szCs w:val="26"/>
          <w:lang w:val="ro-RO"/>
        </w:rPr>
        <w:t>161,3</w:t>
      </w:r>
      <w:r w:rsidRPr="00421272">
        <w:rPr>
          <w:rFonts w:asciiTheme="majorHAnsi" w:hAnsiTheme="majorHAnsi" w:cstheme="majorHAnsi"/>
          <w:sz w:val="26"/>
          <w:szCs w:val="26"/>
          <w:lang w:val="ro-RO"/>
        </w:rPr>
        <w:t xml:space="preserve"> ha) </w:t>
      </w:r>
      <w:r w:rsidR="00304799" w:rsidRPr="00421272">
        <w:rPr>
          <w:rFonts w:asciiTheme="majorHAnsi" w:hAnsiTheme="majorHAnsi" w:cstheme="majorHAnsi"/>
          <w:sz w:val="26"/>
          <w:szCs w:val="26"/>
          <w:lang w:val="ro-RO"/>
        </w:rPr>
        <w:t xml:space="preserve">și municipiului Gheorgheni </w:t>
      </w:r>
      <w:r w:rsidR="00271D95" w:rsidRPr="00421272">
        <w:rPr>
          <w:rFonts w:asciiTheme="majorHAnsi" w:hAnsiTheme="majorHAnsi" w:cstheme="majorHAnsi"/>
          <w:sz w:val="26"/>
          <w:szCs w:val="26"/>
          <w:lang w:val="ro-RO"/>
        </w:rPr>
        <w:t xml:space="preserve">(85,9 ha) </w:t>
      </w:r>
      <w:r w:rsidRPr="00421272">
        <w:rPr>
          <w:rFonts w:asciiTheme="majorHAnsi" w:hAnsiTheme="majorHAnsi" w:cstheme="majorHAnsi"/>
          <w:sz w:val="26"/>
          <w:szCs w:val="26"/>
          <w:lang w:val="ro-RO"/>
        </w:rPr>
        <w:t xml:space="preserve">din județul Harghita, pe o suprafață totală de </w:t>
      </w:r>
      <w:r w:rsidR="00271D95" w:rsidRPr="00421272">
        <w:rPr>
          <w:rFonts w:asciiTheme="majorHAnsi" w:hAnsiTheme="majorHAnsi" w:cstheme="majorHAnsi"/>
          <w:sz w:val="26"/>
          <w:szCs w:val="26"/>
          <w:lang w:val="ro-RO"/>
        </w:rPr>
        <w:t>247,2</w:t>
      </w:r>
      <w:r w:rsidRPr="00421272">
        <w:rPr>
          <w:rFonts w:asciiTheme="majorHAnsi" w:hAnsiTheme="majorHAnsi" w:cstheme="majorHAnsi"/>
          <w:sz w:val="26"/>
          <w:szCs w:val="26"/>
          <w:lang w:val="ro-RO"/>
        </w:rPr>
        <w:t xml:space="preserve"> ha.</w:t>
      </w:r>
    </w:p>
    <w:p w14:paraId="52E05C7A" w14:textId="3C62062F" w:rsidR="00BA3AD3" w:rsidRPr="00421272" w:rsidRDefault="00271D95" w:rsidP="00421272">
      <w:pPr>
        <w:autoSpaceDE w:val="0"/>
        <w:autoSpaceDN w:val="0"/>
        <w:adjustRightInd w:val="0"/>
        <w:spacing w:after="0" w:line="240" w:lineRule="auto"/>
        <w:jc w:val="both"/>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1794171D" wp14:editId="29430267">
            <wp:extent cx="5943600" cy="1198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98245"/>
                    </a:xfrm>
                    <a:prstGeom prst="rect">
                      <a:avLst/>
                    </a:prstGeom>
                  </pic:spPr>
                </pic:pic>
              </a:graphicData>
            </a:graphic>
          </wp:inline>
        </w:drawing>
      </w:r>
    </w:p>
    <w:p w14:paraId="04489C06" w14:textId="048DCFEC" w:rsidR="00BA3AD3" w:rsidRPr="00421272" w:rsidRDefault="000F6993" w:rsidP="00421272">
      <w:pPr>
        <w:autoSpaceDE w:val="0"/>
        <w:autoSpaceDN w:val="0"/>
        <w:adjustRightInd w:val="0"/>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Unitatea de producţie U.P. </w:t>
      </w:r>
      <w:r w:rsidR="004E21E5" w:rsidRPr="00421272">
        <w:rPr>
          <w:rFonts w:asciiTheme="majorHAnsi" w:hAnsiTheme="majorHAnsi" w:cstheme="majorHAnsi"/>
          <w:sz w:val="26"/>
          <w:szCs w:val="26"/>
          <w:lang w:val="ro-RO"/>
        </w:rPr>
        <w:t>III Pășunea Valea Strâmbă</w:t>
      </w:r>
      <w:r w:rsidRPr="00421272">
        <w:rPr>
          <w:rFonts w:asciiTheme="majorHAnsi" w:hAnsiTheme="majorHAnsi" w:cstheme="majorHAnsi"/>
          <w:b/>
          <w:i/>
          <w:sz w:val="26"/>
          <w:szCs w:val="26"/>
          <w:lang w:val="ro-RO"/>
        </w:rPr>
        <w:t xml:space="preserve"> </w:t>
      </w:r>
      <w:r w:rsidRPr="00421272">
        <w:rPr>
          <w:rFonts w:asciiTheme="majorHAnsi" w:hAnsiTheme="majorHAnsi" w:cstheme="majorHAnsi"/>
          <w:sz w:val="26"/>
          <w:szCs w:val="26"/>
          <w:lang w:val="ro-RO"/>
        </w:rPr>
        <w:t xml:space="preserve">este administrată de </w:t>
      </w:r>
      <w:r w:rsidRPr="00421272">
        <w:rPr>
          <w:rFonts w:asciiTheme="majorHAnsi" w:hAnsiTheme="majorHAnsi" w:cstheme="majorHAnsi"/>
          <w:b/>
          <w:sz w:val="26"/>
          <w:szCs w:val="26"/>
          <w:lang w:val="ro-RO"/>
        </w:rPr>
        <w:t xml:space="preserve">Ocolul Silvic </w:t>
      </w:r>
      <w:r w:rsidR="00271D95" w:rsidRPr="00421272">
        <w:rPr>
          <w:rFonts w:asciiTheme="majorHAnsi" w:hAnsiTheme="majorHAnsi" w:cstheme="majorHAnsi"/>
          <w:b/>
          <w:sz w:val="26"/>
          <w:szCs w:val="26"/>
          <w:lang w:val="ro-RO"/>
        </w:rPr>
        <w:t>Particular Gheorgheni</w:t>
      </w:r>
      <w:r w:rsidRPr="00421272">
        <w:rPr>
          <w:rFonts w:asciiTheme="majorHAnsi" w:hAnsiTheme="majorHAnsi" w:cstheme="majorHAnsi"/>
          <w:sz w:val="26"/>
          <w:szCs w:val="26"/>
          <w:lang w:val="ro-RO"/>
        </w:rPr>
        <w:t>.</w:t>
      </w:r>
      <w:r w:rsidR="00515037" w:rsidRPr="00421272">
        <w:rPr>
          <w:rFonts w:asciiTheme="majorHAnsi" w:hAnsiTheme="majorHAnsi" w:cstheme="majorHAnsi"/>
          <w:sz w:val="26"/>
          <w:szCs w:val="26"/>
          <w:lang w:val="ro-RO"/>
        </w:rPr>
        <w:t xml:space="preserve"> </w:t>
      </w:r>
      <w:r w:rsidR="00271D95" w:rsidRPr="00421272">
        <w:rPr>
          <w:rFonts w:asciiTheme="majorHAnsi" w:hAnsiTheme="majorHAnsi" w:cstheme="majorHAnsi"/>
          <w:sz w:val="26"/>
          <w:szCs w:val="26"/>
          <w:lang w:val="ro-RO"/>
        </w:rPr>
        <w:t>U</w:t>
      </w:r>
      <w:r w:rsidR="00515037" w:rsidRPr="00421272">
        <w:rPr>
          <w:rFonts w:asciiTheme="majorHAnsi" w:hAnsiTheme="majorHAnsi" w:cstheme="majorHAnsi"/>
          <w:sz w:val="26"/>
          <w:szCs w:val="26"/>
          <w:lang w:val="ro-RO"/>
        </w:rPr>
        <w:t>nit</w:t>
      </w:r>
      <w:r w:rsidR="00271D95" w:rsidRPr="00421272">
        <w:rPr>
          <w:rFonts w:asciiTheme="majorHAnsi" w:hAnsiTheme="majorHAnsi" w:cstheme="majorHAnsi"/>
          <w:sz w:val="26"/>
          <w:szCs w:val="26"/>
          <w:lang w:val="ro-RO"/>
        </w:rPr>
        <w:t>atea</w:t>
      </w:r>
      <w:r w:rsidR="00515037" w:rsidRPr="00421272">
        <w:rPr>
          <w:rFonts w:asciiTheme="majorHAnsi" w:hAnsiTheme="majorHAnsi" w:cstheme="majorHAnsi"/>
          <w:sz w:val="26"/>
          <w:szCs w:val="26"/>
          <w:lang w:val="ro-RO"/>
        </w:rPr>
        <w:t xml:space="preserve"> de producție studiată este situată în bazinul hidrografic </w:t>
      </w:r>
      <w:r w:rsidR="00271D95" w:rsidRPr="00421272">
        <w:rPr>
          <w:rFonts w:asciiTheme="majorHAnsi" w:hAnsiTheme="majorHAnsi" w:cstheme="majorHAnsi"/>
          <w:sz w:val="26"/>
          <w:szCs w:val="26"/>
          <w:lang w:val="ro-RO"/>
        </w:rPr>
        <w:t>superior al râului Mureș</w:t>
      </w:r>
      <w:r w:rsidR="00515037" w:rsidRPr="00421272">
        <w:rPr>
          <w:rFonts w:asciiTheme="majorHAnsi" w:hAnsiTheme="majorHAnsi" w:cstheme="majorHAnsi"/>
          <w:sz w:val="26"/>
          <w:szCs w:val="26"/>
          <w:lang w:val="ro-RO"/>
        </w:rPr>
        <w:t xml:space="preserve">. Accesul în unitate este asigurat de drumul </w:t>
      </w:r>
      <w:r w:rsidR="00271D95" w:rsidRPr="00421272">
        <w:rPr>
          <w:rFonts w:asciiTheme="majorHAnsi" w:hAnsiTheme="majorHAnsi" w:cstheme="majorHAnsi"/>
          <w:sz w:val="26"/>
          <w:szCs w:val="26"/>
          <w:lang w:val="ro-RO"/>
        </w:rPr>
        <w:t>național DN12 Toplița-Miecurea Ciuc-Sfântu Gheorghe.</w:t>
      </w:r>
    </w:p>
    <w:p w14:paraId="709654A3" w14:textId="6FD39493" w:rsidR="00515037" w:rsidRPr="00421272" w:rsidRDefault="00515037"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U.P. </w:t>
      </w:r>
      <w:r w:rsidR="004E21E5" w:rsidRPr="00421272">
        <w:rPr>
          <w:rFonts w:asciiTheme="majorHAnsi" w:hAnsiTheme="majorHAnsi" w:cstheme="majorHAnsi"/>
          <w:sz w:val="26"/>
          <w:szCs w:val="26"/>
          <w:lang w:val="ro-RO"/>
        </w:rPr>
        <w:t>III Pășunea Valea Strâmbă</w:t>
      </w:r>
      <w:r w:rsidR="00271D95" w:rsidRPr="00421272">
        <w:rPr>
          <w:rFonts w:asciiTheme="majorHAnsi" w:hAnsiTheme="majorHAnsi" w:cstheme="majorHAnsi"/>
          <w:sz w:val="26"/>
          <w:szCs w:val="26"/>
          <w:lang w:val="ro-RO"/>
        </w:rPr>
        <w:t xml:space="preserve"> este alcătuită din </w:t>
      </w:r>
      <w:r w:rsidRPr="00421272">
        <w:rPr>
          <w:rFonts w:asciiTheme="majorHAnsi" w:hAnsiTheme="majorHAnsi" w:cstheme="majorHAnsi"/>
          <w:sz w:val="26"/>
          <w:szCs w:val="26"/>
          <w:lang w:val="ro-RO"/>
        </w:rPr>
        <w:t>2 trupuri de pădure:</w:t>
      </w:r>
    </w:p>
    <w:p w14:paraId="5239F5D6" w14:textId="0049E50D" w:rsidR="00515037" w:rsidRPr="00421272" w:rsidRDefault="00271D95" w:rsidP="00421272">
      <w:pPr>
        <w:pStyle w:val="BodyTextIndent3"/>
        <w:spacing w:after="0" w:line="240" w:lineRule="auto"/>
        <w:ind w:left="0"/>
        <w:jc w:val="center"/>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2DE4C837" wp14:editId="79C4AD8A">
            <wp:extent cx="5943600" cy="1156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56970"/>
                    </a:xfrm>
                    <a:prstGeom prst="rect">
                      <a:avLst/>
                    </a:prstGeom>
                  </pic:spPr>
                </pic:pic>
              </a:graphicData>
            </a:graphic>
          </wp:inline>
        </w:drawing>
      </w:r>
    </w:p>
    <w:p w14:paraId="39B69787" w14:textId="079DFC65" w:rsidR="002526DF" w:rsidRPr="00421272" w:rsidRDefault="002526DF" w:rsidP="00421272">
      <w:pPr>
        <w:autoSpaceDE w:val="0"/>
        <w:autoSpaceDN w:val="0"/>
        <w:adjustRightInd w:val="0"/>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Din punct de vedere al întinderii acestora, constatăm că totalitatea arboretelor formează molidișurile pure (100%). Această repa</w:t>
      </w:r>
      <w:r w:rsidR="00734C10" w:rsidRPr="00421272">
        <w:rPr>
          <w:rFonts w:asciiTheme="majorHAnsi" w:hAnsiTheme="majorHAnsi" w:cstheme="majorHAnsi"/>
          <w:sz w:val="26"/>
          <w:szCs w:val="26"/>
          <w:lang w:val="ro-RO"/>
        </w:rPr>
        <w:t>r</w:t>
      </w:r>
      <w:r w:rsidRPr="00421272">
        <w:rPr>
          <w:rFonts w:asciiTheme="majorHAnsi" w:hAnsiTheme="majorHAnsi" w:cstheme="majorHAnsi"/>
          <w:sz w:val="26"/>
          <w:szCs w:val="26"/>
          <w:lang w:val="ro-RO"/>
        </w:rPr>
        <w:t>tiție este normală ținând cont de condițiile eologice din zonă. În ceea ce privește caracterul actual al tipului de pădure, 100% sunt natural fundamentale. Ponderea mare a pădurilor naturale se datorează faptului că în arboretele cuprinse în prezentul studiu nu se aplică tratamentul tăierilor rase urmate de împăduriri, numai tăieri de conservare.</w:t>
      </w:r>
      <w:r w:rsidR="00894F47" w:rsidRPr="00421272">
        <w:rPr>
          <w:rFonts w:asciiTheme="majorHAnsi" w:hAnsiTheme="majorHAnsi" w:cstheme="majorHAnsi"/>
          <w:sz w:val="26"/>
          <w:szCs w:val="26"/>
          <w:lang w:val="ro-RO"/>
        </w:rPr>
        <w:t xml:space="preserve"> În unitatea de producție nu există enclave. </w:t>
      </w:r>
      <w:r w:rsidR="00EB0139" w:rsidRPr="00421272">
        <w:rPr>
          <w:rFonts w:asciiTheme="majorHAnsi" w:hAnsiTheme="majorHAnsi" w:cstheme="majorHAnsi"/>
          <w:sz w:val="26"/>
          <w:szCs w:val="26"/>
          <w:lang w:val="ro-RO"/>
        </w:rPr>
        <w:t>arboretele relativ echiene ocupă circa 45% din suprafaţa unităţii de producţie iar cele relativ pluriene 55%.</w:t>
      </w:r>
    </w:p>
    <w:p w14:paraId="275A1119" w14:textId="77777777" w:rsidR="00DE1B0F" w:rsidRPr="00421272" w:rsidRDefault="00DE1B0F" w:rsidP="00421272">
      <w:pPr>
        <w:pStyle w:val="BodyTextIndent3"/>
        <w:spacing w:after="0" w:line="240" w:lineRule="auto"/>
        <w:ind w:left="0"/>
        <w:jc w:val="both"/>
        <w:rPr>
          <w:rFonts w:asciiTheme="majorHAnsi" w:hAnsiTheme="majorHAnsi" w:cstheme="majorHAnsi"/>
          <w:sz w:val="26"/>
          <w:szCs w:val="26"/>
          <w:lang w:val="ro-RO"/>
        </w:rPr>
      </w:pPr>
    </w:p>
    <w:p w14:paraId="14990011" w14:textId="65369669" w:rsidR="00515037" w:rsidRPr="00421272" w:rsidRDefault="00515037"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Evidența tipurilor </w:t>
      </w:r>
      <w:r w:rsidR="002526DF" w:rsidRPr="00421272">
        <w:rPr>
          <w:rFonts w:asciiTheme="majorHAnsi" w:hAnsiTheme="majorHAnsi" w:cstheme="majorHAnsi"/>
          <w:sz w:val="26"/>
          <w:szCs w:val="26"/>
          <w:lang w:val="ro-RO"/>
        </w:rPr>
        <w:t>de stațiune</w:t>
      </w:r>
      <w:r w:rsidRPr="00421272">
        <w:rPr>
          <w:rFonts w:asciiTheme="majorHAnsi" w:hAnsiTheme="majorHAnsi" w:cstheme="majorHAnsi"/>
          <w:sz w:val="26"/>
          <w:szCs w:val="26"/>
          <w:lang w:val="ro-RO"/>
        </w:rPr>
        <w:t xml:space="preserve"> de pădure:</w:t>
      </w:r>
    </w:p>
    <w:p w14:paraId="543EDA6F" w14:textId="685ED298" w:rsidR="00BB3565" w:rsidRPr="00421272" w:rsidRDefault="00C35C5F"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68BE3633" wp14:editId="6735828B">
            <wp:extent cx="5943600" cy="22244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24405"/>
                    </a:xfrm>
                    <a:prstGeom prst="rect">
                      <a:avLst/>
                    </a:prstGeom>
                  </pic:spPr>
                </pic:pic>
              </a:graphicData>
            </a:graphic>
          </wp:inline>
        </w:drawing>
      </w:r>
    </w:p>
    <w:p w14:paraId="4E938AF9" w14:textId="77777777" w:rsidR="00DE1B0F" w:rsidRPr="00421272" w:rsidRDefault="00DE1B0F" w:rsidP="00421272">
      <w:pPr>
        <w:pStyle w:val="BodyTextIndent3"/>
        <w:spacing w:after="0" w:line="240" w:lineRule="auto"/>
        <w:ind w:left="0"/>
        <w:jc w:val="both"/>
        <w:rPr>
          <w:rFonts w:asciiTheme="majorHAnsi" w:hAnsiTheme="majorHAnsi" w:cstheme="majorHAnsi"/>
          <w:sz w:val="26"/>
          <w:szCs w:val="26"/>
          <w:lang w:val="ro-RO"/>
        </w:rPr>
      </w:pPr>
    </w:p>
    <w:p w14:paraId="08D82349" w14:textId="4F962844" w:rsidR="00515037" w:rsidRPr="00421272" w:rsidRDefault="00515037"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Suprafața parțial </w:t>
      </w:r>
      <w:r w:rsidR="002526DF" w:rsidRPr="00421272">
        <w:rPr>
          <w:rFonts w:asciiTheme="majorHAnsi" w:hAnsiTheme="majorHAnsi" w:cstheme="majorHAnsi"/>
          <w:sz w:val="26"/>
          <w:szCs w:val="26"/>
          <w:lang w:val="ro-RO"/>
        </w:rPr>
        <w:t xml:space="preserve">(65%) </w:t>
      </w:r>
      <w:r w:rsidRPr="00421272">
        <w:rPr>
          <w:rFonts w:asciiTheme="majorHAnsi" w:hAnsiTheme="majorHAnsi" w:cstheme="majorHAnsi"/>
          <w:sz w:val="26"/>
          <w:szCs w:val="26"/>
          <w:lang w:val="ro-RO"/>
        </w:rPr>
        <w:t xml:space="preserve">se suprapune cu următoarele </w:t>
      </w:r>
      <w:r w:rsidRPr="00421272">
        <w:rPr>
          <w:rFonts w:asciiTheme="majorHAnsi" w:hAnsiTheme="majorHAnsi" w:cstheme="majorHAnsi"/>
          <w:b/>
          <w:sz w:val="26"/>
          <w:szCs w:val="26"/>
          <w:lang w:val="ro-RO"/>
        </w:rPr>
        <w:t>arii naturale protejate</w:t>
      </w:r>
      <w:r w:rsidRPr="00421272">
        <w:rPr>
          <w:rFonts w:asciiTheme="majorHAnsi" w:hAnsiTheme="majorHAnsi" w:cstheme="majorHAnsi"/>
          <w:sz w:val="26"/>
          <w:szCs w:val="26"/>
          <w:lang w:val="ro-RO"/>
        </w:rPr>
        <w:t>: ROSPA003</w:t>
      </w:r>
      <w:r w:rsidR="002526DF" w:rsidRPr="00421272">
        <w:rPr>
          <w:rFonts w:asciiTheme="majorHAnsi" w:hAnsiTheme="majorHAnsi" w:cstheme="majorHAnsi"/>
          <w:sz w:val="26"/>
          <w:szCs w:val="26"/>
          <w:lang w:val="ro-RO"/>
        </w:rPr>
        <w:t>3</w:t>
      </w:r>
      <w:r w:rsidRPr="00421272">
        <w:rPr>
          <w:rFonts w:asciiTheme="majorHAnsi" w:hAnsiTheme="majorHAnsi" w:cstheme="majorHAnsi"/>
          <w:sz w:val="26"/>
          <w:szCs w:val="26"/>
          <w:lang w:val="ro-RO"/>
        </w:rPr>
        <w:t xml:space="preserve"> Depresiunea și Munții </w:t>
      </w:r>
      <w:r w:rsidR="002526DF" w:rsidRPr="00421272">
        <w:rPr>
          <w:rFonts w:asciiTheme="majorHAnsi" w:hAnsiTheme="majorHAnsi" w:cstheme="majorHAnsi"/>
          <w:sz w:val="26"/>
          <w:szCs w:val="26"/>
          <w:lang w:val="ro-RO"/>
        </w:rPr>
        <w:t>Giurgeului</w:t>
      </w:r>
      <w:r w:rsidRPr="00421272">
        <w:rPr>
          <w:rFonts w:asciiTheme="majorHAnsi" w:hAnsiTheme="majorHAnsi" w:cstheme="majorHAnsi"/>
          <w:sz w:val="26"/>
          <w:szCs w:val="26"/>
          <w:lang w:val="ro-RO"/>
        </w:rPr>
        <w:t xml:space="preserve"> </w:t>
      </w:r>
      <w:r w:rsidR="002526DF" w:rsidRPr="00421272">
        <w:rPr>
          <w:rFonts w:asciiTheme="majorHAnsi" w:hAnsiTheme="majorHAnsi" w:cstheme="majorHAnsi"/>
          <w:sz w:val="26"/>
          <w:szCs w:val="26"/>
          <w:lang w:val="ro-RO"/>
        </w:rPr>
        <w:t>(parcelele 1-5, în total 161,30 ha), iar drumul forestier care duce la parcelele 1-2 se află în situl Natura2000 ROSCI0189 Pârâul Barlangos și în rezervația speologică Peștera Șugău.</w:t>
      </w:r>
    </w:p>
    <w:p w14:paraId="66CE5A9E" w14:textId="77777777" w:rsidR="00515037" w:rsidRPr="00421272" w:rsidRDefault="00515037" w:rsidP="00421272">
      <w:pPr>
        <w:autoSpaceDE w:val="0"/>
        <w:autoSpaceDN w:val="0"/>
        <w:adjustRightInd w:val="0"/>
        <w:spacing w:after="0" w:line="240" w:lineRule="auto"/>
        <w:ind w:firstLine="720"/>
        <w:jc w:val="both"/>
        <w:rPr>
          <w:rFonts w:asciiTheme="majorHAnsi" w:hAnsiTheme="majorHAnsi" w:cstheme="majorHAnsi"/>
          <w:sz w:val="26"/>
          <w:szCs w:val="26"/>
          <w:lang w:val="ro-RO"/>
        </w:rPr>
      </w:pPr>
    </w:p>
    <w:p w14:paraId="15775AF5" w14:textId="77777777" w:rsidR="00BA3AD3" w:rsidRPr="00421272" w:rsidRDefault="00BA3AD3" w:rsidP="00421272">
      <w:pPr>
        <w:autoSpaceDE w:val="0"/>
        <w:autoSpaceDN w:val="0"/>
        <w:adjustRightInd w:val="0"/>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Evidența suprafeței fondului forestier pe categorii de folosință:</w:t>
      </w:r>
    </w:p>
    <w:p w14:paraId="1EE930A3" w14:textId="033DA223" w:rsidR="00BA3AD3" w:rsidRPr="00421272" w:rsidRDefault="00DE1B0F" w:rsidP="00421272">
      <w:pPr>
        <w:autoSpaceDE w:val="0"/>
        <w:autoSpaceDN w:val="0"/>
        <w:adjustRightInd w:val="0"/>
        <w:spacing w:after="0" w:line="240" w:lineRule="auto"/>
        <w:jc w:val="center"/>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6E81CF1D" wp14:editId="1EC39242">
            <wp:extent cx="5943600" cy="1813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13560"/>
                    </a:xfrm>
                    <a:prstGeom prst="rect">
                      <a:avLst/>
                    </a:prstGeom>
                  </pic:spPr>
                </pic:pic>
              </a:graphicData>
            </a:graphic>
          </wp:inline>
        </w:drawing>
      </w:r>
    </w:p>
    <w:p w14:paraId="0628601E" w14:textId="77777777" w:rsidR="00DE1B0F" w:rsidRPr="00421272" w:rsidRDefault="00DE1B0F" w:rsidP="00421272">
      <w:pPr>
        <w:autoSpaceDE w:val="0"/>
        <w:autoSpaceDN w:val="0"/>
        <w:adjustRightInd w:val="0"/>
        <w:spacing w:after="0" w:line="240" w:lineRule="auto"/>
        <w:jc w:val="both"/>
        <w:rPr>
          <w:rFonts w:asciiTheme="majorHAnsi" w:hAnsiTheme="majorHAnsi" w:cstheme="majorHAnsi"/>
          <w:sz w:val="26"/>
          <w:szCs w:val="26"/>
          <w:lang w:val="ro-RO"/>
        </w:rPr>
      </w:pPr>
    </w:p>
    <w:p w14:paraId="43084A49" w14:textId="3B1BF85E" w:rsidR="00014E20" w:rsidRPr="00421272" w:rsidRDefault="00014E20" w:rsidP="00421272">
      <w:pPr>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S-a</w:t>
      </w:r>
      <w:r w:rsidR="00142C5A" w:rsidRPr="00421272">
        <w:rPr>
          <w:rFonts w:asciiTheme="majorHAnsi" w:hAnsiTheme="majorHAnsi" w:cstheme="majorHAnsi"/>
          <w:sz w:val="26"/>
          <w:szCs w:val="26"/>
          <w:lang w:val="ro-RO"/>
        </w:rPr>
        <w:t xml:space="preserve"> </w:t>
      </w:r>
      <w:r w:rsidRPr="00421272">
        <w:rPr>
          <w:rFonts w:asciiTheme="majorHAnsi" w:hAnsiTheme="majorHAnsi" w:cstheme="majorHAnsi"/>
          <w:sz w:val="26"/>
          <w:szCs w:val="26"/>
          <w:lang w:val="ro-RO"/>
        </w:rPr>
        <w:t xml:space="preserve">constituit </w:t>
      </w:r>
      <w:r w:rsidR="00DE1B0F" w:rsidRPr="00421272">
        <w:rPr>
          <w:rFonts w:asciiTheme="majorHAnsi" w:hAnsiTheme="majorHAnsi" w:cstheme="majorHAnsi"/>
          <w:sz w:val="26"/>
          <w:szCs w:val="26"/>
          <w:lang w:val="ro-RO"/>
        </w:rPr>
        <w:t>două</w:t>
      </w:r>
      <w:r w:rsidRPr="00421272">
        <w:rPr>
          <w:rFonts w:asciiTheme="majorHAnsi" w:hAnsiTheme="majorHAnsi" w:cstheme="majorHAnsi"/>
          <w:sz w:val="26"/>
          <w:szCs w:val="26"/>
          <w:lang w:val="ro-RO"/>
        </w:rPr>
        <w:t xml:space="preserve"> subunit</w:t>
      </w:r>
      <w:r w:rsidR="00DE1B0F" w:rsidRPr="00421272">
        <w:rPr>
          <w:rFonts w:asciiTheme="majorHAnsi" w:hAnsiTheme="majorHAnsi" w:cstheme="majorHAnsi"/>
          <w:sz w:val="26"/>
          <w:szCs w:val="26"/>
          <w:lang w:val="ro-RO"/>
        </w:rPr>
        <w:t>ăți</w:t>
      </w:r>
      <w:r w:rsidRPr="00421272">
        <w:rPr>
          <w:rFonts w:asciiTheme="majorHAnsi" w:hAnsiTheme="majorHAnsi" w:cstheme="majorHAnsi"/>
          <w:sz w:val="26"/>
          <w:szCs w:val="26"/>
          <w:lang w:val="ro-RO"/>
        </w:rPr>
        <w:t xml:space="preserve"> de gospodărire:</w:t>
      </w:r>
    </w:p>
    <w:p w14:paraId="1679BD7A" w14:textId="51FF0F3B" w:rsidR="00DE1B0F" w:rsidRPr="00421272" w:rsidRDefault="00DE1B0F" w:rsidP="00421272">
      <w:pPr>
        <w:pStyle w:val="BodyTextIndent3"/>
        <w:spacing w:after="0" w:line="240" w:lineRule="auto"/>
        <w:ind w:left="142" w:hanging="142"/>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 S.U.P. A – codru regulat, sortimente obişnuite, în care au fost încadrate arboretele din tipurile funcţionale IV și VI, categoriile funcţionale 1.5.R. și 2.1.C. în suprafaţă totală de 101,00 ha; </w:t>
      </w:r>
    </w:p>
    <w:p w14:paraId="16D63330" w14:textId="77777777" w:rsidR="008F7CF8" w:rsidRPr="00421272" w:rsidRDefault="00DE1B0F" w:rsidP="00421272">
      <w:pPr>
        <w:pStyle w:val="BodyTextIndent3"/>
        <w:spacing w:after="0" w:line="240" w:lineRule="auto"/>
        <w:ind w:left="142" w:hanging="142"/>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S.U.P. M – păduri supuse unui regim de conservare deosebită, în care nu este admisă recoltarea de masă lemnoasă sub formă de produse principale, în care au fost încadrate arboretele din tipul funcţional II, categoriile funcţionale 1.2.A. și 1.4.E., î</w:t>
      </w:r>
      <w:r w:rsidR="008F7CF8" w:rsidRPr="00421272">
        <w:rPr>
          <w:rFonts w:asciiTheme="majorHAnsi" w:hAnsiTheme="majorHAnsi" w:cstheme="majorHAnsi"/>
          <w:sz w:val="26"/>
          <w:szCs w:val="26"/>
          <w:lang w:val="ro-RO"/>
        </w:rPr>
        <w:t>n suprafaţă totală de 146,20 ha.</w:t>
      </w:r>
    </w:p>
    <w:p w14:paraId="4ECEF122" w14:textId="37A02C74" w:rsidR="00BA3AD3" w:rsidRPr="00421272" w:rsidRDefault="00BA3AD3" w:rsidP="00421272">
      <w:pPr>
        <w:pStyle w:val="BodyTextIndent3"/>
        <w:spacing w:after="0" w:line="240" w:lineRule="auto"/>
        <w:ind w:left="142" w:hanging="142"/>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Au fost constituite următoarele categorii, grupe și subgrupe funcționale:</w:t>
      </w:r>
    </w:p>
    <w:p w14:paraId="7405724D" w14:textId="62A6B65E" w:rsidR="00515037" w:rsidRPr="00421272" w:rsidRDefault="002526DF" w:rsidP="00421272">
      <w:pPr>
        <w:pStyle w:val="BodyTextIndent3"/>
        <w:spacing w:after="0" w:line="240" w:lineRule="auto"/>
        <w:ind w:left="0"/>
        <w:jc w:val="center"/>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30AF2511" wp14:editId="4BE58309">
            <wp:extent cx="4870286" cy="36766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6407" cy="3688820"/>
                    </a:xfrm>
                    <a:prstGeom prst="rect">
                      <a:avLst/>
                    </a:prstGeom>
                  </pic:spPr>
                </pic:pic>
              </a:graphicData>
            </a:graphic>
          </wp:inline>
        </w:drawing>
      </w:r>
    </w:p>
    <w:p w14:paraId="7F955BBA" w14:textId="77777777" w:rsidR="002526DF" w:rsidRPr="00421272" w:rsidRDefault="002526DF" w:rsidP="00421272">
      <w:pPr>
        <w:pStyle w:val="BodyTextIndent3"/>
        <w:spacing w:after="0" w:line="240" w:lineRule="auto"/>
        <w:ind w:left="0"/>
        <w:jc w:val="both"/>
        <w:rPr>
          <w:rFonts w:asciiTheme="majorHAnsi" w:hAnsiTheme="majorHAnsi" w:cstheme="majorHAnsi"/>
          <w:sz w:val="26"/>
          <w:szCs w:val="26"/>
          <w:lang w:val="ro-RO"/>
        </w:rPr>
      </w:pPr>
    </w:p>
    <w:p w14:paraId="0FFEE2B8" w14:textId="4D056B02" w:rsidR="00BA3AD3" w:rsidRPr="00421272" w:rsidRDefault="002526DF"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63E6FA1A" wp14:editId="3FAC799F">
            <wp:extent cx="5943600" cy="1159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59510"/>
                    </a:xfrm>
                    <a:prstGeom prst="rect">
                      <a:avLst/>
                    </a:prstGeom>
                  </pic:spPr>
                </pic:pic>
              </a:graphicData>
            </a:graphic>
          </wp:inline>
        </w:drawing>
      </w:r>
    </w:p>
    <w:p w14:paraId="404C724D" w14:textId="77777777" w:rsidR="00515037" w:rsidRPr="00421272" w:rsidRDefault="00515037" w:rsidP="00421272">
      <w:pPr>
        <w:autoSpaceDE w:val="0"/>
        <w:autoSpaceDN w:val="0"/>
        <w:adjustRightInd w:val="0"/>
        <w:spacing w:after="0" w:line="240" w:lineRule="auto"/>
        <w:jc w:val="both"/>
        <w:rPr>
          <w:rFonts w:asciiTheme="majorHAnsi" w:hAnsiTheme="majorHAnsi" w:cstheme="majorHAnsi"/>
          <w:sz w:val="26"/>
          <w:szCs w:val="26"/>
          <w:lang w:val="ro-RO"/>
        </w:rPr>
      </w:pPr>
    </w:p>
    <w:p w14:paraId="4FC9DC6C" w14:textId="0D096E66" w:rsidR="00BA3AD3" w:rsidRPr="00421272" w:rsidRDefault="00BA3AD3"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Bazele de amenajare stabilite sunt următoarele: </w:t>
      </w:r>
    </w:p>
    <w:p w14:paraId="307ABFEB" w14:textId="302B163F" w:rsidR="008F7CF8" w:rsidRPr="00421272" w:rsidRDefault="00894F47"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Regimul codru, ciclu: 100 ani (vârsta medie a exploatabilităţii este de 100 ani), regenerarea arboretelor </w:t>
      </w:r>
      <w:r w:rsidR="008F7CF8" w:rsidRPr="00421272">
        <w:rPr>
          <w:rFonts w:asciiTheme="majorHAnsi" w:hAnsiTheme="majorHAnsi" w:cstheme="majorHAnsi"/>
          <w:sz w:val="26"/>
          <w:szCs w:val="26"/>
          <w:lang w:val="ro-RO"/>
        </w:rPr>
        <w:t>din sămânţă, tratamente: tăieri de conservare.</w:t>
      </w:r>
      <w:r w:rsidR="00091D20" w:rsidRPr="00421272">
        <w:rPr>
          <w:rFonts w:asciiTheme="majorHAnsi" w:hAnsiTheme="majorHAnsi" w:cstheme="majorHAnsi"/>
          <w:sz w:val="26"/>
          <w:szCs w:val="26"/>
          <w:lang w:val="ro-RO"/>
        </w:rPr>
        <w:t xml:space="preserve"> </w:t>
      </w:r>
      <w:r w:rsidR="008F7CF8" w:rsidRPr="00421272">
        <w:rPr>
          <w:rFonts w:asciiTheme="majorHAnsi" w:hAnsiTheme="majorHAnsi" w:cstheme="majorHAnsi"/>
          <w:sz w:val="26"/>
          <w:szCs w:val="26"/>
          <w:lang w:val="ro-RO"/>
        </w:rPr>
        <w:t>Lucrări de îngrijire a arboretelor se prevăd pe următoarele suprafețe: tăieri de igienă pe o suprafață de 30,2 ha cu un volum de 2</w:t>
      </w:r>
      <w:r w:rsidR="00091D20" w:rsidRPr="00421272">
        <w:rPr>
          <w:rFonts w:asciiTheme="majorHAnsi" w:hAnsiTheme="majorHAnsi" w:cstheme="majorHAnsi"/>
          <w:sz w:val="26"/>
          <w:szCs w:val="26"/>
          <w:lang w:val="ro-RO"/>
        </w:rPr>
        <w:t>7 mc/an, degajări pe o suprafață de 6,9 ha, curățiri pe o suprafață de 15,2 ha cu 91 mc/deceniu, rărituri pe o suprafață de 161,56 ha cu 720 mc/an.</w:t>
      </w:r>
    </w:p>
    <w:p w14:paraId="0E19FD05" w14:textId="726BB812" w:rsidR="00BA3AD3" w:rsidRPr="00421272" w:rsidRDefault="008F7CF8" w:rsidP="00421272">
      <w:pPr>
        <w:pStyle w:val="BodyTextIndent3"/>
        <w:spacing w:after="0" w:line="240" w:lineRule="auto"/>
        <w:ind w:left="0"/>
        <w:jc w:val="center"/>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29817277" wp14:editId="56EE6672">
            <wp:extent cx="5283873" cy="277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3911" cy="2771795"/>
                    </a:xfrm>
                    <a:prstGeom prst="rect">
                      <a:avLst/>
                    </a:prstGeom>
                  </pic:spPr>
                </pic:pic>
              </a:graphicData>
            </a:graphic>
          </wp:inline>
        </w:drawing>
      </w:r>
    </w:p>
    <w:p w14:paraId="160C5DDE" w14:textId="77777777" w:rsidR="00014E20" w:rsidRPr="00421272" w:rsidRDefault="00014E20" w:rsidP="00421272">
      <w:pPr>
        <w:spacing w:after="0" w:line="240" w:lineRule="auto"/>
        <w:ind w:firstLine="561"/>
        <w:jc w:val="both"/>
        <w:rPr>
          <w:rFonts w:asciiTheme="majorHAnsi" w:hAnsiTheme="majorHAnsi" w:cstheme="majorHAnsi"/>
          <w:sz w:val="26"/>
          <w:szCs w:val="26"/>
          <w:lang w:val="ro-RO"/>
        </w:rPr>
      </w:pPr>
    </w:p>
    <w:p w14:paraId="7379D833" w14:textId="4AF87F3D" w:rsidR="00BA3AD3" w:rsidRPr="00421272" w:rsidRDefault="00EB0139" w:rsidP="00421272">
      <w:pPr>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Drumurile forestiere sunt în administrarea Comunei Suseni și a Municipiului Gheorgheni. Reţeaua deserveşte 87% din suprafaţa U.P.  Distanţa medie de colectare este de 800 m.  Densitatea reţelei instalaţiilor de transport este de 19,2 m/ha pentru drumurile </w:t>
      </w:r>
      <w:r w:rsidR="00E63425" w:rsidRPr="00421272">
        <w:rPr>
          <w:rFonts w:asciiTheme="majorHAnsi" w:hAnsiTheme="majorHAnsi" w:cstheme="majorHAnsi"/>
          <w:sz w:val="26"/>
          <w:szCs w:val="26"/>
          <w:lang w:val="ro-RO"/>
        </w:rPr>
        <w:t xml:space="preserve">forestiere și 29,10 </w:t>
      </w:r>
      <w:r w:rsidRPr="00421272">
        <w:rPr>
          <w:rFonts w:asciiTheme="majorHAnsi" w:hAnsiTheme="majorHAnsi" w:cstheme="majorHAnsi"/>
          <w:sz w:val="26"/>
          <w:szCs w:val="26"/>
          <w:lang w:val="ro-RO"/>
        </w:rPr>
        <w:t>m/ha pentru drumurile publice.</w:t>
      </w:r>
    </w:p>
    <w:p w14:paraId="45FE4FBA" w14:textId="77777777" w:rsidR="0028199D" w:rsidRPr="00421272" w:rsidRDefault="0028199D" w:rsidP="00421272">
      <w:pPr>
        <w:autoSpaceDE w:val="0"/>
        <w:autoSpaceDN w:val="0"/>
        <w:adjustRightInd w:val="0"/>
        <w:spacing w:after="0" w:line="240" w:lineRule="auto"/>
        <w:jc w:val="both"/>
        <w:rPr>
          <w:rFonts w:asciiTheme="majorHAnsi" w:hAnsiTheme="majorHAnsi" w:cstheme="majorHAnsi"/>
          <w:sz w:val="26"/>
          <w:szCs w:val="26"/>
          <w:lang w:val="ro-RO" w:eastAsia="ro-RO"/>
        </w:rPr>
      </w:pPr>
    </w:p>
    <w:p w14:paraId="24681277" w14:textId="55129C2D" w:rsidR="00014E20" w:rsidRPr="00421272" w:rsidRDefault="00014E20" w:rsidP="00421272">
      <w:pPr>
        <w:autoSpaceDE w:val="0"/>
        <w:autoSpaceDN w:val="0"/>
        <w:adjustRightInd w:val="0"/>
        <w:spacing w:after="0" w:line="240" w:lineRule="auto"/>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xml:space="preserve">Planul decenal </w:t>
      </w:r>
      <w:r w:rsidR="008F7CF8" w:rsidRPr="00421272">
        <w:rPr>
          <w:rFonts w:asciiTheme="majorHAnsi" w:hAnsiTheme="majorHAnsi" w:cstheme="majorHAnsi"/>
          <w:sz w:val="26"/>
          <w:szCs w:val="26"/>
          <w:lang w:val="ro-RO" w:eastAsia="ro-RO"/>
        </w:rPr>
        <w:t>cu tăierile de conservare</w:t>
      </w:r>
      <w:r w:rsidRPr="00421272">
        <w:rPr>
          <w:rFonts w:asciiTheme="majorHAnsi" w:hAnsiTheme="majorHAnsi" w:cstheme="majorHAnsi"/>
          <w:sz w:val="26"/>
          <w:szCs w:val="26"/>
          <w:lang w:val="ro-RO" w:eastAsia="ro-RO"/>
        </w:rPr>
        <w:t>:</w:t>
      </w:r>
    </w:p>
    <w:p w14:paraId="47993579" w14:textId="10EDFC8A" w:rsidR="00014E20" w:rsidRPr="00421272" w:rsidRDefault="008F7CF8" w:rsidP="00421272">
      <w:pPr>
        <w:autoSpaceDE w:val="0"/>
        <w:autoSpaceDN w:val="0"/>
        <w:adjustRightInd w:val="0"/>
        <w:spacing w:after="0" w:line="240" w:lineRule="auto"/>
        <w:jc w:val="center"/>
        <w:rPr>
          <w:rFonts w:asciiTheme="majorHAnsi" w:hAnsiTheme="majorHAnsi" w:cstheme="majorHAnsi"/>
          <w:sz w:val="26"/>
          <w:szCs w:val="26"/>
          <w:lang w:val="ro-RO" w:eastAsia="ro-RO"/>
        </w:rPr>
      </w:pPr>
      <w:r w:rsidRPr="00421272">
        <w:rPr>
          <w:rFonts w:asciiTheme="majorHAnsi" w:hAnsiTheme="majorHAnsi" w:cstheme="majorHAnsi"/>
          <w:noProof/>
          <w:sz w:val="26"/>
          <w:szCs w:val="26"/>
        </w:rPr>
        <w:drawing>
          <wp:inline distT="0" distB="0" distL="0" distR="0" wp14:anchorId="14FDFF98" wp14:editId="05395D70">
            <wp:extent cx="5372100" cy="75473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2403" cy="757586"/>
                    </a:xfrm>
                    <a:prstGeom prst="rect">
                      <a:avLst/>
                    </a:prstGeom>
                  </pic:spPr>
                </pic:pic>
              </a:graphicData>
            </a:graphic>
          </wp:inline>
        </w:drawing>
      </w:r>
    </w:p>
    <w:p w14:paraId="0B2D1B47" w14:textId="77777777" w:rsidR="0028199D" w:rsidRPr="00421272" w:rsidRDefault="0028199D" w:rsidP="00421272">
      <w:pPr>
        <w:autoSpaceDE w:val="0"/>
        <w:autoSpaceDN w:val="0"/>
        <w:adjustRightInd w:val="0"/>
        <w:spacing w:after="0" w:line="240" w:lineRule="auto"/>
        <w:jc w:val="both"/>
        <w:rPr>
          <w:rFonts w:asciiTheme="majorHAnsi" w:hAnsiTheme="majorHAnsi" w:cstheme="majorHAnsi"/>
          <w:sz w:val="26"/>
          <w:szCs w:val="26"/>
          <w:lang w:val="ro-RO" w:eastAsia="ro-RO"/>
        </w:rPr>
      </w:pPr>
    </w:p>
    <w:p w14:paraId="0F2C29E5" w14:textId="14A7F9F6" w:rsidR="00DE1B0F" w:rsidRPr="00421272" w:rsidRDefault="008F7CF8" w:rsidP="00421272">
      <w:pPr>
        <w:autoSpaceDE w:val="0"/>
        <w:autoSpaceDN w:val="0"/>
        <w:adjustRightInd w:val="0"/>
        <w:spacing w:after="0" w:line="240" w:lineRule="auto"/>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xml:space="preserve">Procentul mediu de recoltare este de 9%, deoarece majoritatea arboretelor în care se va interveni cu aceste tăieri sunt afectate de doborâturi și uscări. Intensitatea medie a </w:t>
      </w:r>
      <w:r w:rsidR="0028199D" w:rsidRPr="00421272">
        <w:rPr>
          <w:rFonts w:asciiTheme="majorHAnsi" w:hAnsiTheme="majorHAnsi" w:cstheme="majorHAnsi"/>
          <w:sz w:val="26"/>
          <w:szCs w:val="26"/>
          <w:lang w:val="ro-RO" w:eastAsia="ro-RO"/>
        </w:rPr>
        <w:t>intervenţiei este de 38 m3</w:t>
      </w:r>
      <w:r w:rsidRPr="00421272">
        <w:rPr>
          <w:rFonts w:asciiTheme="majorHAnsi" w:hAnsiTheme="majorHAnsi" w:cstheme="majorHAnsi"/>
          <w:sz w:val="26"/>
          <w:szCs w:val="26"/>
          <w:lang w:val="ro-RO" w:eastAsia="ro-RO"/>
        </w:rPr>
        <w:t xml:space="preserve">/ha. Volumul de extras are doar </w:t>
      </w:r>
      <w:r w:rsidR="0028199D" w:rsidRPr="00421272">
        <w:rPr>
          <w:rFonts w:asciiTheme="majorHAnsi" w:hAnsiTheme="majorHAnsi" w:cstheme="majorHAnsi"/>
          <w:sz w:val="26"/>
          <w:szCs w:val="26"/>
          <w:lang w:val="ro-RO" w:eastAsia="ro-RO"/>
        </w:rPr>
        <w:t xml:space="preserve">caracter orientativ. </w:t>
      </w:r>
      <w:r w:rsidRPr="00421272">
        <w:rPr>
          <w:rFonts w:asciiTheme="majorHAnsi" w:hAnsiTheme="majorHAnsi" w:cstheme="majorHAnsi"/>
          <w:sz w:val="26"/>
          <w:szCs w:val="26"/>
          <w:lang w:val="ro-RO" w:eastAsia="ro-RO"/>
        </w:rPr>
        <w:t>Prin tăierile de conservare se va urmări regenerarea</w:t>
      </w:r>
      <w:r w:rsidR="0028199D" w:rsidRPr="00421272">
        <w:rPr>
          <w:rFonts w:asciiTheme="majorHAnsi" w:hAnsiTheme="majorHAnsi" w:cstheme="majorHAnsi"/>
          <w:sz w:val="26"/>
          <w:szCs w:val="26"/>
          <w:lang w:val="ro-RO" w:eastAsia="ro-RO"/>
        </w:rPr>
        <w:t xml:space="preserve"> treptată a arboretelor ajunse </w:t>
      </w:r>
      <w:r w:rsidRPr="00421272">
        <w:rPr>
          <w:rFonts w:asciiTheme="majorHAnsi" w:hAnsiTheme="majorHAnsi" w:cstheme="majorHAnsi"/>
          <w:sz w:val="26"/>
          <w:szCs w:val="26"/>
          <w:lang w:val="ro-RO" w:eastAsia="ro-RO"/>
        </w:rPr>
        <w:t>la limita fiziologică, astfel încât acestea să îndeplinească</w:t>
      </w:r>
      <w:r w:rsidR="0028199D" w:rsidRPr="00421272">
        <w:rPr>
          <w:rFonts w:asciiTheme="majorHAnsi" w:hAnsiTheme="majorHAnsi" w:cstheme="majorHAnsi"/>
          <w:sz w:val="26"/>
          <w:szCs w:val="26"/>
          <w:lang w:val="ro-RO" w:eastAsia="ro-RO"/>
        </w:rPr>
        <w:t xml:space="preserve"> în continuare funcţia ce le-a </w:t>
      </w:r>
      <w:r w:rsidRPr="00421272">
        <w:rPr>
          <w:rFonts w:asciiTheme="majorHAnsi" w:hAnsiTheme="majorHAnsi" w:cstheme="majorHAnsi"/>
          <w:sz w:val="26"/>
          <w:szCs w:val="26"/>
          <w:lang w:val="ro-RO" w:eastAsia="ro-RO"/>
        </w:rPr>
        <w:t>fost atribuită.</w:t>
      </w:r>
    </w:p>
    <w:p w14:paraId="234D50A7" w14:textId="77777777" w:rsidR="0028199D" w:rsidRPr="00421272" w:rsidRDefault="0028199D" w:rsidP="00421272">
      <w:pPr>
        <w:autoSpaceDE w:val="0"/>
        <w:autoSpaceDN w:val="0"/>
        <w:adjustRightInd w:val="0"/>
        <w:spacing w:after="0" w:line="240" w:lineRule="auto"/>
        <w:jc w:val="both"/>
        <w:rPr>
          <w:rFonts w:asciiTheme="majorHAnsi" w:hAnsiTheme="majorHAnsi" w:cstheme="majorHAnsi"/>
          <w:sz w:val="26"/>
          <w:szCs w:val="26"/>
          <w:lang w:val="ro-RO" w:eastAsia="ro-RO"/>
        </w:rPr>
      </w:pPr>
    </w:p>
    <w:p w14:paraId="3C049C94" w14:textId="77777777" w:rsidR="0028199D" w:rsidRPr="00421272" w:rsidRDefault="0028199D" w:rsidP="00421272">
      <w:pPr>
        <w:autoSpaceDE w:val="0"/>
        <w:autoSpaceDN w:val="0"/>
        <w:adjustRightInd w:val="0"/>
        <w:spacing w:after="0" w:line="240" w:lineRule="auto"/>
        <w:jc w:val="both"/>
        <w:rPr>
          <w:rFonts w:asciiTheme="majorHAnsi" w:hAnsiTheme="majorHAnsi" w:cstheme="majorHAnsi"/>
          <w:sz w:val="26"/>
          <w:szCs w:val="26"/>
          <w:lang w:val="ro-RO" w:eastAsia="ro-RO"/>
        </w:rPr>
      </w:pPr>
    </w:p>
    <w:p w14:paraId="02E5AF7E" w14:textId="77777777" w:rsidR="00D76EFA" w:rsidRPr="00421272" w:rsidRDefault="00DE1B0F" w:rsidP="00421272">
      <w:pPr>
        <w:autoSpaceDE w:val="0"/>
        <w:autoSpaceDN w:val="0"/>
        <w:adjustRightInd w:val="0"/>
        <w:spacing w:after="0" w:line="240" w:lineRule="auto"/>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Doborâturile produse de acţiunea vântului, care reprezintă factorul perturbator cel mai semnificativ în pădurile studiate, ponderea mare a arboretelor pure de molid, poziţia geografică a unităţii şi pantele mari ale versanţilor constituind elemente ce contribuie la o vulnerabilitate sporită a arboretelor la acţiunea vântului si a zăpezii. La prezenta amenajare suprafaţa cumulată afectată de doborâturi de vânt, este de circa 105,20 ha, reprezentând 43% din suprafaţa totală a pădurilor unităţii. Doborâturile de vânt au fost de intensitate slabă, cea ce denotă o rezistență a aboretelor, atât datorită caracteristicilor lor naturale cât și lucrărilor aplicate. Uscările afectează 27% din teritoriul studiat, manifestând cu o intensitate slabă pe întreaga suprafaţă afectată, fiind în legătură cu atacurile de insecte care apar în urma neextragerii la timp a materialului doborât. Roca la suprafaţă reprezintă un alt factor destabilizator si limitativ care afectează o parte semnificativă (circa 62%) din suprafaţa totală cu păduri a unităţii. Pe majoritatea suprafeţei respective roca la suprafaţă este prezentă doar pe 10% – 20% din suprafaţa arboretelor, pe unii versanţi cu pante mari (pante medii mai mari de 30 grade), ponderea rocii la suprafaţă este de 30-50%, având influenţă negativă asupra stării de vegetaţie si productivităţii arboretelor respective.</w:t>
      </w:r>
    </w:p>
    <w:p w14:paraId="19892814" w14:textId="0D88F82D" w:rsidR="00D76EFA" w:rsidRPr="00421272" w:rsidRDefault="00F774E8" w:rsidP="00F774E8">
      <w:pPr>
        <w:autoSpaceDE w:val="0"/>
        <w:autoSpaceDN w:val="0"/>
        <w:adjustRightInd w:val="0"/>
        <w:spacing w:after="0" w:line="240" w:lineRule="auto"/>
        <w:ind w:firstLine="720"/>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rPr>
        <w:t>De asemenea, se urmărește ameliorarea şi conservarea biodiversității, având în vedere că 65% din suprafața unității luate în studiu se suprapune peste ROSPA0033 Depresiunea și Munții Giurgeului. Amenajamentul silvic studiat creează cadru pentru păsările ocrotite dependente de păduri ocrotite în cadrul ROSPA0033 Depresiunea și Munții Giurgeului.</w:t>
      </w:r>
    </w:p>
    <w:p w14:paraId="5CBE78F0" w14:textId="77777777" w:rsidR="00F774E8" w:rsidRDefault="00F774E8" w:rsidP="00421272">
      <w:pPr>
        <w:autoSpaceDE w:val="0"/>
        <w:autoSpaceDN w:val="0"/>
        <w:adjustRightInd w:val="0"/>
        <w:spacing w:after="0" w:line="240" w:lineRule="auto"/>
        <w:jc w:val="both"/>
        <w:rPr>
          <w:rFonts w:asciiTheme="majorHAnsi" w:hAnsiTheme="majorHAnsi" w:cstheme="majorHAnsi"/>
          <w:sz w:val="26"/>
          <w:szCs w:val="26"/>
          <w:lang w:val="ro-RO" w:eastAsia="ro-RO"/>
        </w:rPr>
      </w:pPr>
    </w:p>
    <w:p w14:paraId="38614D93" w14:textId="0D5C4FFA" w:rsidR="00091D20" w:rsidRPr="00421272" w:rsidRDefault="00D76EFA" w:rsidP="00421272">
      <w:pPr>
        <w:autoSpaceDE w:val="0"/>
        <w:autoSpaceDN w:val="0"/>
        <w:adjustRightInd w:val="0"/>
        <w:spacing w:after="0" w:line="240" w:lineRule="auto"/>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xml:space="preserve">Estimarea impactului </w:t>
      </w:r>
      <w:r w:rsidR="00F774E8">
        <w:rPr>
          <w:rFonts w:asciiTheme="majorHAnsi" w:hAnsiTheme="majorHAnsi" w:cstheme="majorHAnsi"/>
          <w:sz w:val="26"/>
          <w:szCs w:val="26"/>
          <w:lang w:val="ro-RO" w:eastAsia="ro-RO"/>
        </w:rPr>
        <w:t>a</w:t>
      </w:r>
      <w:r w:rsidRPr="00421272">
        <w:rPr>
          <w:rFonts w:asciiTheme="majorHAnsi" w:hAnsiTheme="majorHAnsi" w:cstheme="majorHAnsi"/>
          <w:sz w:val="26"/>
          <w:szCs w:val="26"/>
          <w:lang w:val="ro-RO" w:eastAsia="ro-RO"/>
        </w:rPr>
        <w:t xml:space="preserve">supra ROSPA0033 Depresiunea și Munții Giurgeului și </w:t>
      </w:r>
      <w:r w:rsidRPr="00421272">
        <w:rPr>
          <w:rFonts w:asciiTheme="majorHAnsi" w:hAnsiTheme="majorHAnsi" w:cstheme="majorHAnsi"/>
          <w:sz w:val="26"/>
          <w:szCs w:val="26"/>
          <w:lang w:val="ro-RO"/>
        </w:rPr>
        <w:t>ROSCI0189 Pârâul Barlangos:</w:t>
      </w:r>
    </w:p>
    <w:p w14:paraId="6B0E2AE9" w14:textId="6A5F302C" w:rsidR="00D76EFA" w:rsidRPr="00421272" w:rsidRDefault="00D76EFA" w:rsidP="00421272">
      <w:pPr>
        <w:spacing w:after="0" w:line="240" w:lineRule="auto"/>
        <w:jc w:val="both"/>
        <w:rPr>
          <w:rFonts w:asciiTheme="majorHAnsi" w:hAnsiTheme="majorHAnsi" w:cstheme="majorHAnsi"/>
          <w:sz w:val="26"/>
          <w:szCs w:val="26"/>
          <w:lang w:val="ro-RO"/>
        </w:rPr>
      </w:pPr>
      <w:r w:rsidRPr="00421272">
        <w:rPr>
          <w:rFonts w:asciiTheme="majorHAnsi" w:hAnsiTheme="majorHAnsi" w:cstheme="majorHAnsi"/>
          <w:noProof/>
          <w:sz w:val="26"/>
          <w:szCs w:val="26"/>
        </w:rPr>
        <w:drawing>
          <wp:inline distT="0" distB="0" distL="0" distR="0" wp14:anchorId="60C80064" wp14:editId="0CE95A22">
            <wp:extent cx="5857875" cy="37982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9697" cy="3799412"/>
                    </a:xfrm>
                    <a:prstGeom prst="rect">
                      <a:avLst/>
                    </a:prstGeom>
                  </pic:spPr>
                </pic:pic>
              </a:graphicData>
            </a:graphic>
          </wp:inline>
        </w:drawing>
      </w:r>
    </w:p>
    <w:p w14:paraId="2B5F7CC2" w14:textId="77777777" w:rsidR="00421272" w:rsidRDefault="00421272" w:rsidP="00421272">
      <w:pPr>
        <w:pStyle w:val="ListParagraph"/>
        <w:ind w:left="0" w:firstLine="720"/>
        <w:jc w:val="both"/>
        <w:rPr>
          <w:rFonts w:asciiTheme="majorHAnsi" w:hAnsiTheme="majorHAnsi" w:cstheme="majorHAnsi"/>
          <w:sz w:val="26"/>
          <w:szCs w:val="26"/>
          <w:lang w:val="ro-RO"/>
        </w:rPr>
      </w:pPr>
    </w:p>
    <w:p w14:paraId="60EDE952" w14:textId="0C47640E" w:rsidR="00D76EFA" w:rsidRDefault="00D76EFA" w:rsidP="00421272">
      <w:pPr>
        <w:pStyle w:val="ListParagraph"/>
        <w:ind w:left="0"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lastRenderedPageBreak/>
        <w:t>Aplicarea prevederilor amenajamentului silvic nu conduc la</w:t>
      </w:r>
      <w:r w:rsidR="00F774E8">
        <w:rPr>
          <w:rFonts w:asciiTheme="majorHAnsi" w:hAnsiTheme="majorHAnsi" w:cstheme="majorHAnsi"/>
          <w:sz w:val="26"/>
          <w:szCs w:val="26"/>
          <w:lang w:val="ro-RO"/>
        </w:rPr>
        <w:t xml:space="preserve"> pierderi de suprafață din habi</w:t>
      </w:r>
      <w:r w:rsidRPr="00421272">
        <w:rPr>
          <w:rFonts w:asciiTheme="majorHAnsi" w:hAnsiTheme="majorHAnsi" w:cstheme="majorHAnsi"/>
          <w:sz w:val="26"/>
          <w:szCs w:val="26"/>
          <w:lang w:val="ro-RO"/>
        </w:rPr>
        <w:t>t</w:t>
      </w:r>
      <w:r w:rsidR="00F774E8">
        <w:rPr>
          <w:rFonts w:asciiTheme="majorHAnsi" w:hAnsiTheme="majorHAnsi" w:cstheme="majorHAnsi"/>
          <w:sz w:val="26"/>
          <w:szCs w:val="26"/>
          <w:lang w:val="ro-RO"/>
        </w:rPr>
        <w:t>at</w:t>
      </w:r>
      <w:r w:rsidRPr="00421272">
        <w:rPr>
          <w:rFonts w:asciiTheme="majorHAnsi" w:hAnsiTheme="majorHAnsi" w:cstheme="majorHAnsi"/>
          <w:sz w:val="26"/>
          <w:szCs w:val="26"/>
          <w:lang w:val="ro-RO"/>
        </w:rPr>
        <w:t>ele de interes comunitar. Anumite lucrări precum completările, curățirile, rări</w:t>
      </w:r>
      <w:r w:rsidR="00421272">
        <w:rPr>
          <w:rFonts w:asciiTheme="majorHAnsi" w:hAnsiTheme="majorHAnsi" w:cstheme="majorHAnsi"/>
          <w:sz w:val="26"/>
          <w:szCs w:val="26"/>
          <w:lang w:val="ro-RO"/>
        </w:rPr>
        <w:t>turile au un caracter ajută</w:t>
      </w:r>
      <w:r w:rsidRPr="00421272">
        <w:rPr>
          <w:rFonts w:asciiTheme="majorHAnsi" w:hAnsiTheme="majorHAnsi" w:cstheme="majorHAnsi"/>
          <w:sz w:val="26"/>
          <w:szCs w:val="26"/>
          <w:lang w:val="ro-RO"/>
        </w:rPr>
        <w:t>tor în menț</w:t>
      </w:r>
      <w:r w:rsidR="00421272">
        <w:rPr>
          <w:rFonts w:asciiTheme="majorHAnsi" w:hAnsiTheme="majorHAnsi" w:cstheme="majorHAnsi"/>
          <w:sz w:val="26"/>
          <w:szCs w:val="26"/>
          <w:lang w:val="ro-RO"/>
        </w:rPr>
        <w:t>inerea sau îmbună</w:t>
      </w:r>
      <w:r w:rsidRPr="00421272">
        <w:rPr>
          <w:rFonts w:asciiTheme="majorHAnsi" w:hAnsiTheme="majorHAnsi" w:cstheme="majorHAnsi"/>
          <w:sz w:val="26"/>
          <w:szCs w:val="26"/>
          <w:lang w:val="ro-RO"/>
        </w:rPr>
        <w:t>tățirea după caz a stării de conservare. Modific</w:t>
      </w:r>
      <w:r w:rsidR="00421272">
        <w:rPr>
          <w:rFonts w:asciiTheme="majorHAnsi" w:hAnsiTheme="majorHAnsi" w:cstheme="majorHAnsi"/>
          <w:sz w:val="26"/>
          <w:szCs w:val="26"/>
          <w:lang w:val="ro-RO"/>
        </w:rPr>
        <w:t>ă</w:t>
      </w:r>
      <w:r w:rsidRPr="00421272">
        <w:rPr>
          <w:rFonts w:asciiTheme="majorHAnsi" w:hAnsiTheme="majorHAnsi" w:cstheme="majorHAnsi"/>
          <w:sz w:val="26"/>
          <w:szCs w:val="26"/>
          <w:lang w:val="ro-RO"/>
        </w:rPr>
        <w:t>rile pe termen scurt ale condițiilor de mediu la nivel local ca urmare a realizării lucrărilor propuse în amenajament nu sunt diferite de cel ce au loc în mod natural în cadrul unei păduri, cu condiția respectării măsurilor de reducere a impactului recomandate în raportul de mediu și în studiul de evaluare adecvată.</w:t>
      </w:r>
    </w:p>
    <w:p w14:paraId="29D6274F" w14:textId="77777777" w:rsidR="00F774E8" w:rsidRDefault="00F774E8" w:rsidP="00421272">
      <w:pPr>
        <w:pStyle w:val="ListParagraph"/>
        <w:ind w:left="0" w:firstLine="720"/>
        <w:jc w:val="both"/>
        <w:rPr>
          <w:rFonts w:asciiTheme="majorHAnsi" w:hAnsiTheme="majorHAnsi" w:cstheme="majorHAnsi"/>
          <w:sz w:val="26"/>
          <w:szCs w:val="26"/>
          <w:lang w:val="ro-RO"/>
        </w:rPr>
      </w:pPr>
    </w:p>
    <w:p w14:paraId="0DB4FAF3" w14:textId="1449570D" w:rsidR="00F774E8" w:rsidRPr="00421272" w:rsidRDefault="00F774E8" w:rsidP="00F774E8">
      <w:pPr>
        <w:pStyle w:val="ListParagraph"/>
        <w:ind w:left="0"/>
        <w:jc w:val="center"/>
        <w:rPr>
          <w:rFonts w:asciiTheme="majorHAnsi" w:hAnsiTheme="majorHAnsi" w:cstheme="majorHAnsi"/>
          <w:sz w:val="26"/>
          <w:szCs w:val="26"/>
          <w:lang w:val="ro-RO"/>
        </w:rPr>
      </w:pPr>
      <w:r>
        <w:rPr>
          <w:noProof/>
        </w:rPr>
        <w:drawing>
          <wp:inline distT="0" distB="0" distL="0" distR="0" wp14:anchorId="5C9D3941" wp14:editId="69A09E56">
            <wp:extent cx="5544286" cy="450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8028" cy="4508366"/>
                    </a:xfrm>
                    <a:prstGeom prst="rect">
                      <a:avLst/>
                    </a:prstGeom>
                  </pic:spPr>
                </pic:pic>
              </a:graphicData>
            </a:graphic>
          </wp:inline>
        </w:drawing>
      </w:r>
    </w:p>
    <w:p w14:paraId="29868FE2" w14:textId="4211D531" w:rsidR="00D76EFA" w:rsidRPr="00421272" w:rsidRDefault="00D76EFA" w:rsidP="00421272">
      <w:pPr>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Obiectivele social – economice şi ecologice ale arboretelor reflectă cerinţe</w:t>
      </w:r>
      <w:r w:rsidR="00421272">
        <w:rPr>
          <w:rFonts w:asciiTheme="majorHAnsi" w:hAnsiTheme="majorHAnsi" w:cstheme="majorHAnsi"/>
          <w:sz w:val="26"/>
          <w:szCs w:val="26"/>
          <w:lang w:val="ro-RO"/>
        </w:rPr>
        <w:t xml:space="preserve">le societăţii faţă de produsele </w:t>
      </w:r>
      <w:r w:rsidRPr="00421272">
        <w:rPr>
          <w:rFonts w:asciiTheme="majorHAnsi" w:hAnsiTheme="majorHAnsi" w:cstheme="majorHAnsi"/>
          <w:sz w:val="26"/>
          <w:szCs w:val="26"/>
          <w:lang w:val="ro-RO"/>
        </w:rPr>
        <w:t xml:space="preserve">şi serviciile oferite de pădure. </w:t>
      </w:r>
      <w:r w:rsidRPr="00421272">
        <w:rPr>
          <w:rFonts w:asciiTheme="majorHAnsi" w:hAnsiTheme="majorHAnsi" w:cstheme="majorHAnsi"/>
          <w:sz w:val="26"/>
          <w:szCs w:val="26"/>
          <w:lang w:val="ro-RO" w:eastAsia="ro-RO"/>
        </w:rPr>
        <w:t>Obiec</w:t>
      </w:r>
      <w:r w:rsidR="00421272">
        <w:rPr>
          <w:rFonts w:asciiTheme="majorHAnsi" w:hAnsiTheme="majorHAnsi" w:cstheme="majorHAnsi"/>
          <w:sz w:val="26"/>
          <w:szCs w:val="26"/>
          <w:lang w:val="ro-RO" w:eastAsia="ro-RO"/>
        </w:rPr>
        <w:t xml:space="preserve">tivele principale ale </w:t>
      </w:r>
      <w:r w:rsidRPr="00421272">
        <w:rPr>
          <w:rFonts w:asciiTheme="majorHAnsi" w:hAnsiTheme="majorHAnsi" w:cstheme="majorHAnsi"/>
          <w:sz w:val="26"/>
          <w:szCs w:val="26"/>
          <w:lang w:val="ro-RO" w:eastAsia="ro-RO"/>
        </w:rPr>
        <w:t>planului sunt:</w:t>
      </w:r>
    </w:p>
    <w:p w14:paraId="2A4A87F3" w14:textId="77777777" w:rsidR="00D76EFA" w:rsidRPr="00421272" w:rsidRDefault="00D76EFA" w:rsidP="00421272">
      <w:pPr>
        <w:spacing w:after="0" w:line="240" w:lineRule="auto"/>
        <w:ind w:right="4" w:firstLine="20"/>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xml:space="preserve">- crearea şi menţinerea unui aspect peisagistic şi de recreere din jurul comunei </w:t>
      </w:r>
    </w:p>
    <w:p w14:paraId="084E4D9F" w14:textId="77777777" w:rsidR="00D76EFA" w:rsidRPr="00421272" w:rsidRDefault="00D76EFA" w:rsidP="00421272">
      <w:pPr>
        <w:spacing w:after="0" w:line="240" w:lineRule="auto"/>
        <w:ind w:left="20" w:right="4"/>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protejarea speciilor de păsări din aria de protecţie avifaunistică ROSPA0033</w:t>
      </w:r>
    </w:p>
    <w:p w14:paraId="3F048628" w14:textId="77777777" w:rsidR="00D76EFA" w:rsidRPr="00421272" w:rsidRDefault="00D76EFA" w:rsidP="00421272">
      <w:pPr>
        <w:spacing w:after="0" w:line="240" w:lineRule="auto"/>
        <w:ind w:left="20" w:right="4"/>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obţinerea de masă lemnoasă de calitate ridicată, valorificabilă industrial</w:t>
      </w:r>
    </w:p>
    <w:p w14:paraId="2B9B8B9E" w14:textId="77777777" w:rsidR="00D76EFA" w:rsidRPr="00421272" w:rsidRDefault="00D76EFA" w:rsidP="00421272">
      <w:pPr>
        <w:spacing w:after="0" w:line="240" w:lineRule="auto"/>
        <w:ind w:right="4"/>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satisfacerea nevoilor locale de lemn de foc şi construcţie</w:t>
      </w:r>
    </w:p>
    <w:p w14:paraId="0947F322" w14:textId="77777777" w:rsidR="00D76EFA" w:rsidRPr="00421272" w:rsidRDefault="00D76EFA" w:rsidP="00421272">
      <w:pPr>
        <w:spacing w:after="0" w:line="240" w:lineRule="auto"/>
        <w:ind w:right="4"/>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valorificarea durabilă a tuturor resurselor nelemnoase disponibile</w:t>
      </w:r>
    </w:p>
    <w:p w14:paraId="754887A8" w14:textId="77777777" w:rsidR="00F774E8" w:rsidRDefault="0088472A" w:rsidP="00F774E8">
      <w:pPr>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 </w:t>
      </w:r>
    </w:p>
    <w:p w14:paraId="77EDC528" w14:textId="0A4ADE8D" w:rsidR="0021052A" w:rsidRDefault="0088472A" w:rsidP="00F774E8">
      <w:pPr>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Analiza obiectivelor Amenajamentului Silvic ale U.P. </w:t>
      </w:r>
      <w:r w:rsidR="00421272" w:rsidRPr="00421272">
        <w:rPr>
          <w:rFonts w:asciiTheme="majorHAnsi" w:hAnsiTheme="majorHAnsi" w:cstheme="majorHAnsi"/>
          <w:sz w:val="26"/>
          <w:szCs w:val="26"/>
          <w:lang w:val="ro-RO"/>
        </w:rPr>
        <w:t xml:space="preserve">III Pășunea Valea Strâmbă </w:t>
      </w:r>
      <w:r w:rsidRPr="00421272">
        <w:rPr>
          <w:rFonts w:asciiTheme="majorHAnsi" w:hAnsiTheme="majorHAnsi" w:cstheme="majorHAnsi"/>
          <w:sz w:val="26"/>
          <w:szCs w:val="26"/>
          <w:lang w:val="ro-RO"/>
        </w:rPr>
        <w:t xml:space="preserve">conduce la concluzia că acestea corespund obiectivelor generale ale reţelei Natura 2000, respectiv scopului de conservare a speciilor şi habitatelor de interes comunitar. În cazul habitatelor forestiere, planul de amenajare silvică are ca principale obiective asigurarea continuităţii pădurii, promovarea tipurilor fundamentale de pădure, menţinerea funcţiilor </w:t>
      </w:r>
      <w:r w:rsidRPr="00421272">
        <w:rPr>
          <w:rFonts w:asciiTheme="majorHAnsi" w:hAnsiTheme="majorHAnsi" w:cstheme="majorHAnsi"/>
          <w:sz w:val="26"/>
          <w:szCs w:val="26"/>
          <w:lang w:val="ro-RO"/>
        </w:rPr>
        <w:lastRenderedPageBreak/>
        <w:t>ecologice şi economice ale pădurii aşa cum sunt stabilite ele prin încadrarea în grupe funcţionale şi subunităţi de producţie.</w:t>
      </w:r>
    </w:p>
    <w:p w14:paraId="39D50BD2" w14:textId="77777777" w:rsidR="00F774E8" w:rsidRPr="00421272" w:rsidRDefault="00F774E8" w:rsidP="00F774E8">
      <w:pPr>
        <w:pStyle w:val="ListParagraph"/>
        <w:ind w:left="0"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Amenajamentul are valabilitatea de 10 ani, începând de la data de 01.01.2018 revizuirea lui urmând a se face în anul 2027. </w:t>
      </w:r>
    </w:p>
    <w:p w14:paraId="5B9EF9CF" w14:textId="7BDADCC4" w:rsidR="00616036" w:rsidRPr="003756AA" w:rsidRDefault="00616036" w:rsidP="0088472A">
      <w:pPr>
        <w:spacing w:after="0" w:line="240" w:lineRule="auto"/>
        <w:jc w:val="both"/>
        <w:rPr>
          <w:rFonts w:ascii="Times New Roman" w:hAnsi="Times New Roman"/>
          <w:sz w:val="26"/>
          <w:szCs w:val="26"/>
          <w:lang w:val="ro-RO"/>
        </w:rPr>
      </w:pPr>
    </w:p>
    <w:p w14:paraId="77B18C49" w14:textId="42176AB6" w:rsidR="0021052A" w:rsidRPr="00DE1C24" w:rsidRDefault="0021052A" w:rsidP="006A2E6A">
      <w:pPr>
        <w:pStyle w:val="ListParagraph"/>
        <w:numPr>
          <w:ilvl w:val="0"/>
          <w:numId w:val="4"/>
        </w:numPr>
        <w:jc w:val="both"/>
        <w:rPr>
          <w:rFonts w:asciiTheme="minorHAnsi" w:hAnsiTheme="minorHAnsi" w:cstheme="minorHAnsi"/>
          <w:b/>
          <w:sz w:val="26"/>
          <w:szCs w:val="26"/>
          <w:lang w:val="ro-RO"/>
        </w:rPr>
      </w:pPr>
      <w:r w:rsidRPr="00DE1C24">
        <w:rPr>
          <w:rFonts w:asciiTheme="minorHAnsi" w:hAnsiTheme="minorHAnsi" w:cstheme="minorHAnsi"/>
          <w:b/>
          <w:sz w:val="26"/>
          <w:szCs w:val="26"/>
          <w:lang w:val="ro-RO"/>
        </w:rPr>
        <w:t>Avizul se emite cu următoarele măsuri:</w:t>
      </w:r>
    </w:p>
    <w:p w14:paraId="715FB6FD" w14:textId="77777777" w:rsidR="0021052A" w:rsidRPr="00BB3565" w:rsidRDefault="0021052A" w:rsidP="00BB3565">
      <w:pPr>
        <w:spacing w:after="0" w:line="240" w:lineRule="auto"/>
        <w:contextualSpacing/>
        <w:jc w:val="both"/>
        <w:rPr>
          <w:rFonts w:asciiTheme="minorHAnsi" w:hAnsiTheme="minorHAnsi" w:cstheme="minorHAnsi"/>
          <w:sz w:val="26"/>
          <w:szCs w:val="26"/>
          <w:lang w:val="ro-RO"/>
        </w:rPr>
      </w:pPr>
    </w:p>
    <w:p w14:paraId="0376CAC9" w14:textId="2C767594" w:rsidR="00DB2040" w:rsidRPr="00E35E69" w:rsidRDefault="00320291" w:rsidP="00E35E69">
      <w:pPr>
        <w:spacing w:after="0" w:line="240" w:lineRule="auto"/>
        <w:contextualSpacing/>
        <w:jc w:val="both"/>
        <w:rPr>
          <w:rFonts w:ascii="Times New Roman" w:hAnsi="Times New Roman"/>
          <w:b/>
          <w:sz w:val="26"/>
          <w:szCs w:val="26"/>
          <w:lang w:val="ro-RO"/>
        </w:rPr>
      </w:pPr>
      <w:r w:rsidRPr="00E35E69">
        <w:rPr>
          <w:rFonts w:ascii="Times New Roman" w:hAnsi="Times New Roman"/>
          <w:b/>
          <w:sz w:val="26"/>
          <w:szCs w:val="26"/>
          <w:lang w:val="ro-RO"/>
        </w:rPr>
        <w:t>Măsuri cu caracter general:</w:t>
      </w:r>
    </w:p>
    <w:p w14:paraId="7F4E323E" w14:textId="3830D512" w:rsidR="00320291" w:rsidRPr="00E35E69" w:rsidRDefault="00320291" w:rsidP="006A2E6A">
      <w:pPr>
        <w:pStyle w:val="Frspaiere1"/>
        <w:numPr>
          <w:ilvl w:val="0"/>
          <w:numId w:val="1"/>
        </w:numPr>
        <w:ind w:left="360"/>
        <w:jc w:val="both"/>
        <w:rPr>
          <w:sz w:val="26"/>
          <w:szCs w:val="26"/>
        </w:rPr>
      </w:pPr>
      <w:r w:rsidRPr="00E35E69">
        <w:rPr>
          <w:sz w:val="26"/>
          <w:szCs w:val="26"/>
        </w:rPr>
        <w:t>Operațiunile de regenerare, îngrijire și recoltare trebuie executate la timp și în așa fel încât să nu scadă capacitatea productivă a sitului, de exemplu prin evitarea degr</w:t>
      </w:r>
      <w:r w:rsidR="00077520">
        <w:rPr>
          <w:sz w:val="26"/>
          <w:szCs w:val="26"/>
        </w:rPr>
        <w:t xml:space="preserve">adării arboretului si arborilor </w:t>
      </w:r>
      <w:r w:rsidRPr="00E35E69">
        <w:rPr>
          <w:sz w:val="26"/>
          <w:szCs w:val="26"/>
        </w:rPr>
        <w:t>rămași, ca și a solului și prin utilizarea sistemelor corespunzătoare.</w:t>
      </w:r>
    </w:p>
    <w:p w14:paraId="75EA81AF" w14:textId="683303D3" w:rsidR="00320291" w:rsidRPr="00E35E69" w:rsidRDefault="00320291" w:rsidP="006A2E6A">
      <w:pPr>
        <w:pStyle w:val="Frspaiere1"/>
        <w:numPr>
          <w:ilvl w:val="0"/>
          <w:numId w:val="1"/>
        </w:numPr>
        <w:ind w:left="360"/>
        <w:jc w:val="both"/>
        <w:rPr>
          <w:sz w:val="26"/>
          <w:szCs w:val="26"/>
        </w:rPr>
      </w:pPr>
      <w:r w:rsidRPr="00E35E69">
        <w:rPr>
          <w:sz w:val="26"/>
          <w:szCs w:val="26"/>
        </w:rPr>
        <w:t>Se va menține o infrastructură adecvată (drumuri, căi de scos-apropiat sau poduri) pentru a asigura circulația eficientă a bunurilor și serviciilor și în același timp a asigura reducerea la minimum a impactului negativ asupra mediului.</w:t>
      </w:r>
    </w:p>
    <w:p w14:paraId="407E1EDE" w14:textId="77777777" w:rsidR="00320291" w:rsidRPr="00E35E69" w:rsidRDefault="00320291" w:rsidP="006A2E6A">
      <w:pPr>
        <w:pStyle w:val="Frspaiere1"/>
        <w:numPr>
          <w:ilvl w:val="0"/>
          <w:numId w:val="1"/>
        </w:numPr>
        <w:ind w:left="360"/>
        <w:jc w:val="both"/>
        <w:rPr>
          <w:sz w:val="26"/>
          <w:szCs w:val="26"/>
        </w:rPr>
      </w:pPr>
      <w:r w:rsidRPr="00E35E69">
        <w:rPr>
          <w:sz w:val="26"/>
          <w:szCs w:val="26"/>
        </w:rPr>
        <w:t>Planificarea gospodăririi pădu</w:t>
      </w:r>
      <w:r w:rsidR="008A38D2" w:rsidRPr="00E35E69">
        <w:rPr>
          <w:sz w:val="26"/>
          <w:szCs w:val="26"/>
        </w:rPr>
        <w:t>rilor trebuie să urmărească menținerea, conservarea și sporirea biodiversității ecosistemice, specifice ș</w:t>
      </w:r>
      <w:r w:rsidRPr="00E35E69">
        <w:rPr>
          <w:sz w:val="26"/>
          <w:szCs w:val="26"/>
        </w:rPr>
        <w:t>i g</w:t>
      </w:r>
      <w:r w:rsidR="008A38D2" w:rsidRPr="00E35E69">
        <w:rPr>
          <w:sz w:val="26"/>
          <w:szCs w:val="26"/>
        </w:rPr>
        <w:t>enetice, ca și menținerea diversităț</w:t>
      </w:r>
      <w:r w:rsidRPr="00E35E69">
        <w:rPr>
          <w:sz w:val="26"/>
          <w:szCs w:val="26"/>
        </w:rPr>
        <w:t>ii peisajului.</w:t>
      </w:r>
    </w:p>
    <w:p w14:paraId="41731413" w14:textId="77777777" w:rsidR="00320291" w:rsidRPr="00E35E69" w:rsidRDefault="00320291" w:rsidP="006A2E6A">
      <w:pPr>
        <w:pStyle w:val="Frspaiere1"/>
        <w:numPr>
          <w:ilvl w:val="0"/>
          <w:numId w:val="1"/>
        </w:numPr>
        <w:ind w:left="360"/>
        <w:jc w:val="both"/>
        <w:rPr>
          <w:sz w:val="26"/>
          <w:szCs w:val="26"/>
        </w:rPr>
      </w:pPr>
      <w:r w:rsidRPr="00E35E69">
        <w:rPr>
          <w:sz w:val="26"/>
          <w:szCs w:val="26"/>
        </w:rPr>
        <w:t>Se va prefera regenerarea naturală cu con</w:t>
      </w:r>
      <w:r w:rsidR="008A38D2" w:rsidRPr="00E35E69">
        <w:rPr>
          <w:sz w:val="26"/>
          <w:szCs w:val="26"/>
        </w:rPr>
        <w:t>diția existenței unor condiț</w:t>
      </w:r>
      <w:r w:rsidRPr="00E35E69">
        <w:rPr>
          <w:sz w:val="26"/>
          <w:szCs w:val="26"/>
        </w:rPr>
        <w:t>ii adecv</w:t>
      </w:r>
      <w:r w:rsidR="008A38D2" w:rsidRPr="00E35E69">
        <w:rPr>
          <w:sz w:val="26"/>
          <w:szCs w:val="26"/>
        </w:rPr>
        <w:t>ate care să asigure cantitatea și calitatea resurselor pădurii ș</w:t>
      </w:r>
      <w:r w:rsidRPr="00E35E69">
        <w:rPr>
          <w:sz w:val="26"/>
          <w:szCs w:val="26"/>
        </w:rPr>
        <w:t>i ca soiurile indigene existente să aibă calitatea necesară sitului.</w:t>
      </w:r>
    </w:p>
    <w:p w14:paraId="76D5E62E" w14:textId="77777777" w:rsidR="00320291" w:rsidRPr="00E35E69" w:rsidRDefault="008A38D2" w:rsidP="006A2E6A">
      <w:pPr>
        <w:pStyle w:val="Frspaiere1"/>
        <w:numPr>
          <w:ilvl w:val="0"/>
          <w:numId w:val="1"/>
        </w:numPr>
        <w:ind w:left="360"/>
        <w:jc w:val="both"/>
        <w:rPr>
          <w:sz w:val="26"/>
          <w:szCs w:val="26"/>
        </w:rPr>
      </w:pPr>
      <w:r w:rsidRPr="00E35E69">
        <w:rPr>
          <w:sz w:val="26"/>
          <w:szCs w:val="26"/>
        </w:rPr>
        <w:t>Pentru împăduriri și reî</w:t>
      </w:r>
      <w:r w:rsidR="00320291" w:rsidRPr="00E35E69">
        <w:rPr>
          <w:sz w:val="26"/>
          <w:szCs w:val="26"/>
        </w:rPr>
        <w:t xml:space="preserve">mpăduriri vor fi preferate specii indigene </w:t>
      </w:r>
      <w:r w:rsidRPr="00E35E69">
        <w:rPr>
          <w:sz w:val="26"/>
          <w:szCs w:val="26"/>
        </w:rPr>
        <w:t>și provenienț</w:t>
      </w:r>
      <w:r w:rsidR="003756AA" w:rsidRPr="00E35E69">
        <w:rPr>
          <w:sz w:val="26"/>
          <w:szCs w:val="26"/>
        </w:rPr>
        <w:t>e locale bine adaptate la condiț</w:t>
      </w:r>
      <w:r w:rsidR="00320291" w:rsidRPr="00E35E69">
        <w:rPr>
          <w:sz w:val="26"/>
          <w:szCs w:val="26"/>
        </w:rPr>
        <w:t>iile sitului.</w:t>
      </w:r>
    </w:p>
    <w:p w14:paraId="06EC6548" w14:textId="77777777" w:rsidR="00320291" w:rsidRPr="00E35E69" w:rsidRDefault="008A38D2" w:rsidP="006A2E6A">
      <w:pPr>
        <w:pStyle w:val="Frspaiere1"/>
        <w:numPr>
          <w:ilvl w:val="0"/>
          <w:numId w:val="1"/>
        </w:numPr>
        <w:ind w:left="360"/>
        <w:jc w:val="both"/>
        <w:rPr>
          <w:sz w:val="26"/>
          <w:szCs w:val="26"/>
        </w:rPr>
      </w:pPr>
      <w:r w:rsidRPr="00E35E69">
        <w:rPr>
          <w:sz w:val="26"/>
          <w:szCs w:val="26"/>
        </w:rPr>
        <w:t>Arborii uscați, căzuți sau î</w:t>
      </w:r>
      <w:r w:rsidR="00320291" w:rsidRPr="00E35E69">
        <w:rPr>
          <w:sz w:val="26"/>
          <w:szCs w:val="26"/>
        </w:rPr>
        <w:t xml:space="preserve">n </w:t>
      </w:r>
      <w:r w:rsidR="003756AA" w:rsidRPr="00E35E69">
        <w:rPr>
          <w:sz w:val="26"/>
          <w:szCs w:val="26"/>
        </w:rPr>
        <w:t>picioare, arborii scorburoș</w:t>
      </w:r>
      <w:r w:rsidRPr="00E35E69">
        <w:rPr>
          <w:sz w:val="26"/>
          <w:szCs w:val="26"/>
        </w:rPr>
        <w:t xml:space="preserve">i, pâlcuri de arbori </w:t>
      </w:r>
      <w:r w:rsidR="003756AA" w:rsidRPr="00E35E69">
        <w:rPr>
          <w:sz w:val="26"/>
          <w:szCs w:val="26"/>
        </w:rPr>
        <w:t>bătrâni</w:t>
      </w:r>
      <w:r w:rsidRPr="00E35E69">
        <w:rPr>
          <w:sz w:val="26"/>
          <w:szCs w:val="26"/>
        </w:rPr>
        <w:t xml:space="preserve"> ș</w:t>
      </w:r>
      <w:r w:rsidR="00320291" w:rsidRPr="00E35E69">
        <w:rPr>
          <w:sz w:val="26"/>
          <w:szCs w:val="26"/>
        </w:rPr>
        <w:t>i specii deosebit de r</w:t>
      </w:r>
      <w:r w:rsidRPr="00E35E69">
        <w:rPr>
          <w:sz w:val="26"/>
          <w:szCs w:val="26"/>
        </w:rPr>
        <w:t>are de arbori trebuie păstrate în cantitatea și distribuț</w:t>
      </w:r>
      <w:r w:rsidR="00320291" w:rsidRPr="00E35E69">
        <w:rPr>
          <w:sz w:val="26"/>
          <w:szCs w:val="26"/>
        </w:rPr>
        <w:t>ia n</w:t>
      </w:r>
      <w:r w:rsidRPr="00E35E69">
        <w:rPr>
          <w:sz w:val="26"/>
          <w:szCs w:val="26"/>
        </w:rPr>
        <w:t>ecesare protejării biodiversității</w:t>
      </w:r>
      <w:r w:rsidR="00320291" w:rsidRPr="00E35E69">
        <w:rPr>
          <w:sz w:val="26"/>
          <w:szCs w:val="26"/>
        </w:rPr>
        <w:t>.</w:t>
      </w:r>
    </w:p>
    <w:p w14:paraId="35F6244B" w14:textId="77777777" w:rsidR="00320291" w:rsidRPr="00E35E69" w:rsidRDefault="00320291" w:rsidP="006A2E6A">
      <w:pPr>
        <w:pStyle w:val="Frspaiere1"/>
        <w:numPr>
          <w:ilvl w:val="0"/>
          <w:numId w:val="1"/>
        </w:numPr>
        <w:ind w:left="360"/>
        <w:jc w:val="both"/>
        <w:rPr>
          <w:sz w:val="26"/>
          <w:szCs w:val="26"/>
        </w:rPr>
      </w:pPr>
      <w:r w:rsidRPr="00E35E69">
        <w:rPr>
          <w:sz w:val="26"/>
          <w:szCs w:val="26"/>
        </w:rPr>
        <w:t>Biotopurile cheie ai pădurii ca de exemplu surse de apă</w:t>
      </w:r>
      <w:r w:rsidR="008A38D2" w:rsidRPr="00E35E69">
        <w:rPr>
          <w:sz w:val="26"/>
          <w:szCs w:val="26"/>
        </w:rPr>
        <w:t>, zone umede trebuie protejate și, dacă este cazul, refăcute în cazul î</w:t>
      </w:r>
      <w:r w:rsidRPr="00E35E69">
        <w:rPr>
          <w:sz w:val="26"/>
          <w:szCs w:val="26"/>
        </w:rPr>
        <w:t>n care au fost degradate de practicile forestiere.</w:t>
      </w:r>
    </w:p>
    <w:p w14:paraId="3EDB205F" w14:textId="77777777" w:rsidR="00320291" w:rsidRPr="00E35E69" w:rsidRDefault="008A38D2" w:rsidP="006A2E6A">
      <w:pPr>
        <w:pStyle w:val="Frspaiere1"/>
        <w:numPr>
          <w:ilvl w:val="0"/>
          <w:numId w:val="1"/>
        </w:numPr>
        <w:ind w:left="360"/>
        <w:jc w:val="both"/>
        <w:rPr>
          <w:sz w:val="26"/>
          <w:szCs w:val="26"/>
        </w:rPr>
      </w:pPr>
      <w:r w:rsidRPr="00E35E69">
        <w:rPr>
          <w:sz w:val="26"/>
          <w:szCs w:val="26"/>
        </w:rPr>
        <w:t>Se va acorda o atenție sporită operațiunilor silvice desfăș</w:t>
      </w:r>
      <w:r w:rsidR="00320291" w:rsidRPr="00E35E69">
        <w:rPr>
          <w:sz w:val="26"/>
          <w:szCs w:val="26"/>
        </w:rPr>
        <w:t>urate pe soluri sensibile/instabile sau zone predispuse la e</w:t>
      </w:r>
      <w:r w:rsidRPr="00E35E69">
        <w:rPr>
          <w:sz w:val="26"/>
          <w:szCs w:val="26"/>
        </w:rPr>
        <w:t>roziune ca și celor efectuate în zone î</w:t>
      </w:r>
      <w:r w:rsidR="00320291" w:rsidRPr="00E35E69">
        <w:rPr>
          <w:sz w:val="26"/>
          <w:szCs w:val="26"/>
        </w:rPr>
        <w:t>n care se poate provoca</w:t>
      </w:r>
      <w:r w:rsidRPr="00E35E69">
        <w:rPr>
          <w:sz w:val="26"/>
          <w:szCs w:val="26"/>
        </w:rPr>
        <w:t xml:space="preserve"> o eroziune excesivă a solului î</w:t>
      </w:r>
      <w:r w:rsidR="00320291" w:rsidRPr="00E35E69">
        <w:rPr>
          <w:sz w:val="26"/>
          <w:szCs w:val="26"/>
        </w:rPr>
        <w:t>n cursurile de apă.</w:t>
      </w:r>
    </w:p>
    <w:p w14:paraId="7775AF28" w14:textId="77777777" w:rsidR="00320291" w:rsidRPr="00E35E69" w:rsidRDefault="00320291" w:rsidP="006A2E6A">
      <w:pPr>
        <w:pStyle w:val="Frspaiere1"/>
        <w:numPr>
          <w:ilvl w:val="0"/>
          <w:numId w:val="1"/>
        </w:numPr>
        <w:ind w:left="360"/>
        <w:jc w:val="both"/>
        <w:rPr>
          <w:sz w:val="26"/>
          <w:szCs w:val="26"/>
        </w:rPr>
      </w:pPr>
      <w:r w:rsidRPr="00E35E69">
        <w:rPr>
          <w:sz w:val="26"/>
          <w:szCs w:val="26"/>
        </w:rPr>
        <w:t>compoziția țel trebuie astfel stabilit încât să fie promovate speciile tipului natural fundamental</w:t>
      </w:r>
    </w:p>
    <w:p w14:paraId="78CD78C8" w14:textId="77777777" w:rsidR="00320291" w:rsidRPr="00E35E69" w:rsidRDefault="00320291" w:rsidP="006A2E6A">
      <w:pPr>
        <w:pStyle w:val="Frspaiere1"/>
        <w:numPr>
          <w:ilvl w:val="0"/>
          <w:numId w:val="1"/>
        </w:numPr>
        <w:ind w:left="360"/>
        <w:jc w:val="both"/>
        <w:rPr>
          <w:sz w:val="26"/>
          <w:szCs w:val="26"/>
        </w:rPr>
      </w:pPr>
      <w:r w:rsidRPr="00E35E69">
        <w:rPr>
          <w:sz w:val="26"/>
          <w:szCs w:val="26"/>
        </w:rPr>
        <w:t>mărirea diversității lizierelor în favoarea speciilor de arbori foioase și de fructifere</w:t>
      </w:r>
    </w:p>
    <w:p w14:paraId="7D9F762E" w14:textId="125E999E" w:rsidR="00320291" w:rsidRPr="00E35E69" w:rsidRDefault="008A38D2" w:rsidP="006A2E6A">
      <w:pPr>
        <w:pStyle w:val="Frspaiere1"/>
        <w:numPr>
          <w:ilvl w:val="0"/>
          <w:numId w:val="1"/>
        </w:numPr>
        <w:ind w:left="360"/>
        <w:jc w:val="both"/>
        <w:rPr>
          <w:sz w:val="26"/>
          <w:szCs w:val="26"/>
        </w:rPr>
      </w:pPr>
      <w:r w:rsidRPr="00E35E69">
        <w:rPr>
          <w:sz w:val="26"/>
          <w:szCs w:val="26"/>
        </w:rPr>
        <w:t xml:space="preserve">menținerea exemplarelor </w:t>
      </w:r>
      <w:r w:rsidR="003756AA" w:rsidRPr="00E35E69">
        <w:rPr>
          <w:sz w:val="26"/>
          <w:szCs w:val="26"/>
        </w:rPr>
        <w:t>bătrâne</w:t>
      </w:r>
      <w:r w:rsidRPr="00E35E69">
        <w:rPr>
          <w:sz w:val="26"/>
          <w:szCs w:val="26"/>
        </w:rPr>
        <w:t>, scorburoși și morți pe picior precum și cei căzuț</w:t>
      </w:r>
      <w:r w:rsidR="00320291" w:rsidRPr="00E35E69">
        <w:rPr>
          <w:sz w:val="26"/>
          <w:szCs w:val="26"/>
        </w:rPr>
        <w:t>i la sol, porțiuni de arbori aflați în descompunere, resturi de exploatare, crengi căzute, cu scopul asigurării condițiilor favorabile pentru menținerea biodiversității ec</w:t>
      </w:r>
      <w:r w:rsidRPr="00E35E69">
        <w:rPr>
          <w:sz w:val="26"/>
          <w:szCs w:val="26"/>
        </w:rPr>
        <w:t xml:space="preserve">osistemului (3-5 arbori </w:t>
      </w:r>
      <w:r w:rsidR="00077520" w:rsidRPr="00E35E69">
        <w:rPr>
          <w:sz w:val="26"/>
          <w:szCs w:val="26"/>
        </w:rPr>
        <w:t>b</w:t>
      </w:r>
      <w:r w:rsidR="00077520">
        <w:rPr>
          <w:sz w:val="26"/>
          <w:szCs w:val="26"/>
        </w:rPr>
        <w:t>ătrâ</w:t>
      </w:r>
      <w:r w:rsidR="00077520" w:rsidRPr="00E35E69">
        <w:rPr>
          <w:sz w:val="26"/>
          <w:szCs w:val="26"/>
        </w:rPr>
        <w:t>ni</w:t>
      </w:r>
      <w:r w:rsidR="00320291" w:rsidRPr="00E35E69">
        <w:rPr>
          <w:sz w:val="26"/>
          <w:szCs w:val="26"/>
        </w:rPr>
        <w:t xml:space="preserve"> / ha)</w:t>
      </w:r>
      <w:r w:rsidR="00761C0F" w:rsidRPr="00E35E69">
        <w:rPr>
          <w:sz w:val="26"/>
          <w:szCs w:val="26"/>
        </w:rPr>
        <w:t>. P</w:t>
      </w:r>
      <w:r w:rsidR="00956662" w:rsidRPr="00E35E69">
        <w:rPr>
          <w:sz w:val="26"/>
          <w:szCs w:val="26"/>
        </w:rPr>
        <w:t>ă</w:t>
      </w:r>
      <w:r w:rsidR="00320291" w:rsidRPr="00E35E69">
        <w:rPr>
          <w:sz w:val="26"/>
          <w:szCs w:val="26"/>
        </w:rPr>
        <w:t>strarea</w:t>
      </w:r>
      <w:r w:rsidR="00077520">
        <w:rPr>
          <w:sz w:val="26"/>
          <w:szCs w:val="26"/>
        </w:rPr>
        <w:t xml:space="preserve"> a cel puț</w:t>
      </w:r>
      <w:r w:rsidR="00761C0F" w:rsidRPr="00E35E69">
        <w:rPr>
          <w:sz w:val="26"/>
          <w:szCs w:val="26"/>
        </w:rPr>
        <w:t>in 20 mc de lemn mort</w:t>
      </w:r>
      <w:r w:rsidR="00320291" w:rsidRPr="00E35E69">
        <w:rPr>
          <w:sz w:val="26"/>
          <w:szCs w:val="26"/>
        </w:rPr>
        <w:t>/ ha</w:t>
      </w:r>
    </w:p>
    <w:p w14:paraId="6985C7B5" w14:textId="77777777" w:rsidR="00320291" w:rsidRPr="00E35E69" w:rsidRDefault="003756AA" w:rsidP="006A2E6A">
      <w:pPr>
        <w:pStyle w:val="Frspaiere1"/>
        <w:numPr>
          <w:ilvl w:val="0"/>
          <w:numId w:val="1"/>
        </w:numPr>
        <w:ind w:left="360"/>
        <w:jc w:val="both"/>
        <w:rPr>
          <w:sz w:val="26"/>
          <w:szCs w:val="26"/>
        </w:rPr>
      </w:pPr>
      <w:r w:rsidRPr="00E35E69">
        <w:rPr>
          <w:sz w:val="26"/>
          <w:szCs w:val="26"/>
        </w:rPr>
        <w:t>în zonele de lizieră planarea de arbori și arbuș</w:t>
      </w:r>
      <w:r w:rsidR="00320291" w:rsidRPr="00E35E69">
        <w:rPr>
          <w:sz w:val="26"/>
          <w:szCs w:val="26"/>
        </w:rPr>
        <w:t>ti fructiferi</w:t>
      </w:r>
    </w:p>
    <w:p w14:paraId="4C4B547A" w14:textId="77777777" w:rsidR="00320291" w:rsidRPr="00E35E69" w:rsidRDefault="00320291" w:rsidP="006A2E6A">
      <w:pPr>
        <w:pStyle w:val="Frspaiere1"/>
        <w:numPr>
          <w:ilvl w:val="0"/>
          <w:numId w:val="1"/>
        </w:numPr>
        <w:ind w:left="360"/>
        <w:jc w:val="both"/>
        <w:rPr>
          <w:sz w:val="26"/>
          <w:szCs w:val="26"/>
        </w:rPr>
      </w:pPr>
      <w:r w:rsidRPr="00E35E69">
        <w:rPr>
          <w:sz w:val="26"/>
          <w:szCs w:val="26"/>
        </w:rPr>
        <w:t>protejarea zonelor umede respectiv terenurile cu înmlăștinare permane</w:t>
      </w:r>
      <w:r w:rsidR="003756AA" w:rsidRPr="00E35E69">
        <w:rPr>
          <w:sz w:val="26"/>
          <w:szCs w:val="26"/>
        </w:rPr>
        <w:t>ntă, evitarea extragerii de masă lemnoasă</w:t>
      </w:r>
      <w:r w:rsidRPr="00E35E69">
        <w:rPr>
          <w:sz w:val="26"/>
          <w:szCs w:val="26"/>
        </w:rPr>
        <w:t>.</w:t>
      </w:r>
    </w:p>
    <w:p w14:paraId="73214A19" w14:textId="77777777" w:rsidR="00DB2040" w:rsidRPr="00E35E69" w:rsidRDefault="00DB2040" w:rsidP="00E35E69">
      <w:pPr>
        <w:pStyle w:val="Frspaiere1"/>
        <w:jc w:val="both"/>
        <w:rPr>
          <w:sz w:val="26"/>
          <w:szCs w:val="26"/>
        </w:rPr>
      </w:pPr>
    </w:p>
    <w:p w14:paraId="5D1094A2" w14:textId="28ABCD39" w:rsidR="00956662" w:rsidRPr="00E35E69" w:rsidRDefault="00956662" w:rsidP="00E35E69">
      <w:pPr>
        <w:spacing w:after="0" w:line="240" w:lineRule="auto"/>
        <w:ind w:right="429"/>
        <w:jc w:val="both"/>
        <w:rPr>
          <w:rFonts w:ascii="Times New Roman" w:hAnsi="Times New Roman"/>
          <w:b/>
          <w:sz w:val="26"/>
          <w:szCs w:val="26"/>
        </w:rPr>
      </w:pPr>
      <w:r w:rsidRPr="00E35E69">
        <w:rPr>
          <w:rFonts w:ascii="Times New Roman" w:hAnsi="Times New Roman"/>
          <w:b/>
          <w:sz w:val="26"/>
          <w:szCs w:val="26"/>
        </w:rPr>
        <w:t>Măsuri necesare a se implementa în cazul calamităților</w:t>
      </w:r>
      <w:r w:rsidR="00E35E69">
        <w:rPr>
          <w:rFonts w:ascii="Times New Roman" w:hAnsi="Times New Roman"/>
          <w:b/>
          <w:sz w:val="26"/>
          <w:szCs w:val="26"/>
        </w:rPr>
        <w:t>:</w:t>
      </w:r>
    </w:p>
    <w:p w14:paraId="5F52493B" w14:textId="77777777" w:rsidR="00E35E69" w:rsidRDefault="00E35E69" w:rsidP="00E35E69">
      <w:pPr>
        <w:spacing w:after="0" w:line="240" w:lineRule="auto"/>
        <w:ind w:right="4"/>
        <w:jc w:val="both"/>
        <w:rPr>
          <w:rFonts w:ascii="Times New Roman" w:hAnsi="Times New Roman"/>
          <w:sz w:val="26"/>
          <w:szCs w:val="26"/>
        </w:rPr>
      </w:pPr>
    </w:p>
    <w:p w14:paraId="14BA534C" w14:textId="18B127D8" w:rsidR="00956662" w:rsidRPr="00E35E69" w:rsidRDefault="00956662" w:rsidP="00E35E69">
      <w:pPr>
        <w:spacing w:after="0" w:line="240" w:lineRule="auto"/>
        <w:ind w:right="4" w:firstLine="720"/>
        <w:jc w:val="both"/>
        <w:rPr>
          <w:rFonts w:ascii="Times New Roman" w:hAnsi="Times New Roman"/>
          <w:sz w:val="26"/>
          <w:szCs w:val="26"/>
        </w:rPr>
      </w:pPr>
      <w:r w:rsidRPr="00E35E69">
        <w:rPr>
          <w:rFonts w:ascii="Times New Roman" w:hAnsi="Times New Roman"/>
          <w:sz w:val="26"/>
          <w:szCs w:val="26"/>
        </w:rPr>
        <w:t>În cazul apariţiei unor calamităţi naturale (doborâturi de vânt, rupturi de vânt şi zăpadă,</w:t>
      </w:r>
      <w:r w:rsidRPr="00E35E69">
        <w:rPr>
          <w:rFonts w:ascii="Times New Roman" w:hAnsi="Times New Roman"/>
          <w:spacing w:val="1"/>
          <w:sz w:val="26"/>
          <w:szCs w:val="26"/>
        </w:rPr>
        <w:t xml:space="preserve"> </w:t>
      </w:r>
      <w:r w:rsidRPr="00E35E69">
        <w:rPr>
          <w:rFonts w:ascii="Times New Roman" w:hAnsi="Times New Roman"/>
          <w:sz w:val="26"/>
          <w:szCs w:val="26"/>
        </w:rPr>
        <w:t xml:space="preserve">incendii, uscare în masă, atacuri de dăunători, etc,) în care intensitatea fenomenelor </w:t>
      </w:r>
      <w:r w:rsidRPr="00E35E69">
        <w:rPr>
          <w:rFonts w:ascii="Times New Roman" w:hAnsi="Times New Roman"/>
          <w:sz w:val="26"/>
          <w:szCs w:val="26"/>
        </w:rPr>
        <w:lastRenderedPageBreak/>
        <w:t>depăşeşte</w:t>
      </w:r>
      <w:r w:rsidRPr="00E35E69">
        <w:rPr>
          <w:rFonts w:ascii="Times New Roman" w:hAnsi="Times New Roman"/>
          <w:spacing w:val="1"/>
          <w:sz w:val="26"/>
          <w:szCs w:val="26"/>
        </w:rPr>
        <w:t xml:space="preserve"> </w:t>
      </w:r>
      <w:r w:rsidRPr="00E35E69">
        <w:rPr>
          <w:rFonts w:ascii="Times New Roman" w:hAnsi="Times New Roman"/>
          <w:sz w:val="26"/>
          <w:szCs w:val="26"/>
        </w:rPr>
        <w:t>prevederile amenajamentului, efectele neputând fi înlăturate prin aplicarea lucrărilor propuse în</w:t>
      </w:r>
      <w:r w:rsidRPr="00E35E69">
        <w:rPr>
          <w:rFonts w:ascii="Times New Roman" w:hAnsi="Times New Roman"/>
          <w:spacing w:val="1"/>
          <w:sz w:val="26"/>
          <w:szCs w:val="26"/>
        </w:rPr>
        <w:t xml:space="preserve"> </w:t>
      </w:r>
      <w:r w:rsidRPr="00E35E69">
        <w:rPr>
          <w:rFonts w:ascii="Times New Roman" w:hAnsi="Times New Roman"/>
          <w:sz w:val="26"/>
          <w:szCs w:val="26"/>
        </w:rPr>
        <w:t>prezentul</w:t>
      </w:r>
      <w:r w:rsidRPr="00E35E69">
        <w:rPr>
          <w:rFonts w:ascii="Times New Roman" w:hAnsi="Times New Roman"/>
          <w:spacing w:val="1"/>
          <w:sz w:val="26"/>
          <w:szCs w:val="26"/>
        </w:rPr>
        <w:t xml:space="preserve"> </w:t>
      </w:r>
      <w:r w:rsidRPr="00E35E69">
        <w:rPr>
          <w:rFonts w:ascii="Times New Roman" w:hAnsi="Times New Roman"/>
          <w:sz w:val="26"/>
          <w:szCs w:val="26"/>
        </w:rPr>
        <w:t>amenajament,</w:t>
      </w:r>
      <w:r w:rsidRPr="00E35E69">
        <w:rPr>
          <w:rFonts w:ascii="Times New Roman" w:hAnsi="Times New Roman"/>
          <w:spacing w:val="1"/>
          <w:sz w:val="26"/>
          <w:szCs w:val="26"/>
        </w:rPr>
        <w:t xml:space="preserve"> </w:t>
      </w:r>
      <w:r w:rsidRPr="00E35E69">
        <w:rPr>
          <w:rFonts w:ascii="Times New Roman" w:hAnsi="Times New Roman"/>
          <w:sz w:val="26"/>
          <w:szCs w:val="26"/>
        </w:rPr>
        <w:t>se</w:t>
      </w:r>
      <w:r w:rsidRPr="00E35E69">
        <w:rPr>
          <w:rFonts w:ascii="Times New Roman" w:hAnsi="Times New Roman"/>
          <w:spacing w:val="1"/>
          <w:sz w:val="26"/>
          <w:szCs w:val="26"/>
        </w:rPr>
        <w:t xml:space="preserve"> </w:t>
      </w:r>
      <w:r w:rsidRPr="00E35E69">
        <w:rPr>
          <w:rFonts w:ascii="Times New Roman" w:hAnsi="Times New Roman"/>
          <w:sz w:val="26"/>
          <w:szCs w:val="26"/>
        </w:rPr>
        <w:t>vor</w:t>
      </w:r>
      <w:r w:rsidRPr="00E35E69">
        <w:rPr>
          <w:rFonts w:ascii="Times New Roman" w:hAnsi="Times New Roman"/>
          <w:spacing w:val="1"/>
          <w:sz w:val="26"/>
          <w:szCs w:val="26"/>
        </w:rPr>
        <w:t xml:space="preserve"> </w:t>
      </w:r>
      <w:r w:rsidRPr="00E35E69">
        <w:rPr>
          <w:rFonts w:ascii="Times New Roman" w:hAnsi="Times New Roman"/>
          <w:sz w:val="26"/>
          <w:szCs w:val="26"/>
        </w:rPr>
        <w:t>aplica</w:t>
      </w:r>
      <w:r w:rsidRPr="00E35E69">
        <w:rPr>
          <w:rFonts w:ascii="Times New Roman" w:hAnsi="Times New Roman"/>
          <w:spacing w:val="1"/>
          <w:sz w:val="26"/>
          <w:szCs w:val="26"/>
        </w:rPr>
        <w:t xml:space="preserve"> </w:t>
      </w:r>
      <w:r w:rsidRPr="00E35E69">
        <w:rPr>
          <w:rFonts w:ascii="Times New Roman" w:hAnsi="Times New Roman"/>
          <w:sz w:val="26"/>
          <w:szCs w:val="26"/>
        </w:rPr>
        <w:t>prevederile</w:t>
      </w:r>
      <w:r w:rsidRPr="00E35E69">
        <w:rPr>
          <w:rFonts w:ascii="Times New Roman" w:hAnsi="Times New Roman"/>
          <w:spacing w:val="1"/>
          <w:sz w:val="26"/>
          <w:szCs w:val="26"/>
        </w:rPr>
        <w:t xml:space="preserve"> </w:t>
      </w:r>
      <w:r w:rsidRPr="00E35E69">
        <w:rPr>
          <w:rFonts w:ascii="Times New Roman" w:hAnsi="Times New Roman"/>
          <w:i/>
          <w:sz w:val="26"/>
          <w:szCs w:val="26"/>
        </w:rPr>
        <w:t>Ordinului</w:t>
      </w:r>
      <w:r w:rsidRPr="00E35E69">
        <w:rPr>
          <w:rFonts w:ascii="Times New Roman" w:hAnsi="Times New Roman"/>
          <w:i/>
          <w:spacing w:val="1"/>
          <w:sz w:val="26"/>
          <w:szCs w:val="26"/>
        </w:rPr>
        <w:t xml:space="preserve"> </w:t>
      </w:r>
      <w:r w:rsidRPr="00E35E69">
        <w:rPr>
          <w:rFonts w:ascii="Times New Roman" w:hAnsi="Times New Roman"/>
          <w:i/>
          <w:sz w:val="26"/>
          <w:szCs w:val="26"/>
        </w:rPr>
        <w:t>nr.</w:t>
      </w:r>
      <w:r w:rsidRPr="00E35E69">
        <w:rPr>
          <w:rFonts w:ascii="Times New Roman" w:hAnsi="Times New Roman"/>
          <w:i/>
          <w:spacing w:val="1"/>
          <w:sz w:val="26"/>
          <w:szCs w:val="26"/>
        </w:rPr>
        <w:t xml:space="preserve"> </w:t>
      </w:r>
      <w:r w:rsidRPr="00E35E69">
        <w:rPr>
          <w:rFonts w:ascii="Times New Roman" w:hAnsi="Times New Roman"/>
          <w:i/>
          <w:sz w:val="26"/>
          <w:szCs w:val="26"/>
        </w:rPr>
        <w:t>766</w:t>
      </w:r>
      <w:r w:rsidR="002C4198" w:rsidRPr="00E35E69">
        <w:rPr>
          <w:rFonts w:ascii="Times New Roman" w:hAnsi="Times New Roman"/>
          <w:i/>
          <w:spacing w:val="1"/>
          <w:sz w:val="26"/>
          <w:szCs w:val="26"/>
        </w:rPr>
        <w:t>/</w:t>
      </w:r>
      <w:r w:rsidRPr="00E35E69">
        <w:rPr>
          <w:rFonts w:ascii="Times New Roman" w:hAnsi="Times New Roman"/>
          <w:i/>
          <w:sz w:val="26"/>
          <w:szCs w:val="26"/>
        </w:rPr>
        <w:t>2018</w:t>
      </w:r>
      <w:r w:rsidRPr="00E35E69">
        <w:rPr>
          <w:rFonts w:ascii="Times New Roman" w:hAnsi="Times New Roman"/>
          <w:i/>
          <w:spacing w:val="1"/>
          <w:sz w:val="26"/>
          <w:szCs w:val="26"/>
        </w:rPr>
        <w:t xml:space="preserve"> </w:t>
      </w:r>
      <w:r w:rsidRPr="00E35E69">
        <w:rPr>
          <w:rFonts w:ascii="Times New Roman" w:hAnsi="Times New Roman"/>
          <w:i/>
          <w:sz w:val="26"/>
          <w:szCs w:val="26"/>
        </w:rPr>
        <w:t>pentru</w:t>
      </w:r>
      <w:r w:rsidRPr="00E35E69">
        <w:rPr>
          <w:rFonts w:ascii="Times New Roman" w:hAnsi="Times New Roman"/>
          <w:i/>
          <w:spacing w:val="1"/>
          <w:sz w:val="26"/>
          <w:szCs w:val="26"/>
        </w:rPr>
        <w:t xml:space="preserve"> </w:t>
      </w:r>
      <w:r w:rsidRPr="00E35E69">
        <w:rPr>
          <w:rFonts w:ascii="Times New Roman" w:hAnsi="Times New Roman"/>
          <w:i/>
          <w:sz w:val="26"/>
          <w:szCs w:val="26"/>
        </w:rPr>
        <w:t>aprobarea Normelor tehnice privind elaborarea amenajamentelor silvice, modificarea prevederilor</w:t>
      </w:r>
      <w:r w:rsidRPr="00E35E69">
        <w:rPr>
          <w:rFonts w:ascii="Times New Roman" w:hAnsi="Times New Roman"/>
          <w:i/>
          <w:spacing w:val="-57"/>
          <w:sz w:val="26"/>
          <w:szCs w:val="26"/>
        </w:rPr>
        <w:t xml:space="preserve"> </w:t>
      </w:r>
      <w:r w:rsidRPr="00E35E69">
        <w:rPr>
          <w:rFonts w:ascii="Times New Roman" w:hAnsi="Times New Roman"/>
          <w:i/>
          <w:sz w:val="26"/>
          <w:szCs w:val="26"/>
        </w:rPr>
        <w:t>acestora</w:t>
      </w:r>
      <w:r w:rsidRPr="00E35E69">
        <w:rPr>
          <w:rFonts w:ascii="Times New Roman" w:hAnsi="Times New Roman"/>
          <w:i/>
          <w:spacing w:val="16"/>
          <w:sz w:val="26"/>
          <w:szCs w:val="26"/>
        </w:rPr>
        <w:t xml:space="preserve"> </w:t>
      </w:r>
      <w:r w:rsidRPr="00E35E69">
        <w:rPr>
          <w:rFonts w:ascii="Times New Roman" w:hAnsi="Times New Roman"/>
          <w:i/>
          <w:sz w:val="26"/>
          <w:szCs w:val="26"/>
        </w:rPr>
        <w:t>și</w:t>
      </w:r>
      <w:r w:rsidRPr="00E35E69">
        <w:rPr>
          <w:rFonts w:ascii="Times New Roman" w:hAnsi="Times New Roman"/>
          <w:i/>
          <w:spacing w:val="18"/>
          <w:sz w:val="26"/>
          <w:szCs w:val="26"/>
        </w:rPr>
        <w:t xml:space="preserve"> </w:t>
      </w:r>
      <w:r w:rsidRPr="00E35E69">
        <w:rPr>
          <w:rFonts w:ascii="Times New Roman" w:hAnsi="Times New Roman"/>
          <w:i/>
          <w:sz w:val="26"/>
          <w:szCs w:val="26"/>
        </w:rPr>
        <w:t>schimbarea</w:t>
      </w:r>
      <w:r w:rsidRPr="00E35E69">
        <w:rPr>
          <w:rFonts w:ascii="Times New Roman" w:hAnsi="Times New Roman"/>
          <w:i/>
          <w:spacing w:val="17"/>
          <w:sz w:val="26"/>
          <w:szCs w:val="26"/>
        </w:rPr>
        <w:t xml:space="preserve"> </w:t>
      </w:r>
      <w:r w:rsidRPr="00E35E69">
        <w:rPr>
          <w:rFonts w:ascii="Times New Roman" w:hAnsi="Times New Roman"/>
          <w:i/>
          <w:sz w:val="26"/>
          <w:szCs w:val="26"/>
        </w:rPr>
        <w:t>categoriei</w:t>
      </w:r>
      <w:r w:rsidRPr="00E35E69">
        <w:rPr>
          <w:rFonts w:ascii="Times New Roman" w:hAnsi="Times New Roman"/>
          <w:i/>
          <w:spacing w:val="17"/>
          <w:sz w:val="26"/>
          <w:szCs w:val="26"/>
        </w:rPr>
        <w:t xml:space="preserve"> </w:t>
      </w:r>
      <w:r w:rsidRPr="00E35E69">
        <w:rPr>
          <w:rFonts w:ascii="Times New Roman" w:hAnsi="Times New Roman"/>
          <w:i/>
          <w:sz w:val="26"/>
          <w:szCs w:val="26"/>
        </w:rPr>
        <w:t>de</w:t>
      </w:r>
      <w:r w:rsidRPr="00E35E69">
        <w:rPr>
          <w:rFonts w:ascii="Times New Roman" w:hAnsi="Times New Roman"/>
          <w:i/>
          <w:spacing w:val="17"/>
          <w:sz w:val="26"/>
          <w:szCs w:val="26"/>
        </w:rPr>
        <w:t xml:space="preserve"> </w:t>
      </w:r>
      <w:r w:rsidRPr="00E35E69">
        <w:rPr>
          <w:rFonts w:ascii="Times New Roman" w:hAnsi="Times New Roman"/>
          <w:i/>
          <w:sz w:val="26"/>
          <w:szCs w:val="26"/>
        </w:rPr>
        <w:t>folosinţă</w:t>
      </w:r>
      <w:r w:rsidRPr="00E35E69">
        <w:rPr>
          <w:rFonts w:ascii="Times New Roman" w:hAnsi="Times New Roman"/>
          <w:i/>
          <w:spacing w:val="17"/>
          <w:sz w:val="26"/>
          <w:szCs w:val="26"/>
        </w:rPr>
        <w:t xml:space="preserve"> </w:t>
      </w:r>
      <w:r w:rsidRPr="00E35E69">
        <w:rPr>
          <w:rFonts w:ascii="Times New Roman" w:hAnsi="Times New Roman"/>
          <w:i/>
          <w:sz w:val="26"/>
          <w:szCs w:val="26"/>
        </w:rPr>
        <w:t>a</w:t>
      </w:r>
      <w:r w:rsidRPr="00E35E69">
        <w:rPr>
          <w:rFonts w:ascii="Times New Roman" w:hAnsi="Times New Roman"/>
          <w:i/>
          <w:spacing w:val="17"/>
          <w:sz w:val="26"/>
          <w:szCs w:val="26"/>
        </w:rPr>
        <w:t xml:space="preserve"> </w:t>
      </w:r>
      <w:r w:rsidRPr="00E35E69">
        <w:rPr>
          <w:rFonts w:ascii="Times New Roman" w:hAnsi="Times New Roman"/>
          <w:i/>
          <w:sz w:val="26"/>
          <w:szCs w:val="26"/>
        </w:rPr>
        <w:t>terenurilor</w:t>
      </w:r>
      <w:r w:rsidRPr="00E35E69">
        <w:rPr>
          <w:rFonts w:ascii="Times New Roman" w:hAnsi="Times New Roman"/>
          <w:i/>
          <w:spacing w:val="17"/>
          <w:sz w:val="26"/>
          <w:szCs w:val="26"/>
        </w:rPr>
        <w:t xml:space="preserve"> </w:t>
      </w:r>
      <w:r w:rsidRPr="00E35E69">
        <w:rPr>
          <w:rFonts w:ascii="Times New Roman" w:hAnsi="Times New Roman"/>
          <w:i/>
          <w:sz w:val="26"/>
          <w:szCs w:val="26"/>
        </w:rPr>
        <w:t>din</w:t>
      </w:r>
      <w:r w:rsidRPr="00E35E69">
        <w:rPr>
          <w:rFonts w:ascii="Times New Roman" w:hAnsi="Times New Roman"/>
          <w:i/>
          <w:spacing w:val="18"/>
          <w:sz w:val="26"/>
          <w:szCs w:val="26"/>
        </w:rPr>
        <w:t xml:space="preserve"> </w:t>
      </w:r>
      <w:r w:rsidRPr="00E35E69">
        <w:rPr>
          <w:rFonts w:ascii="Times New Roman" w:hAnsi="Times New Roman"/>
          <w:i/>
          <w:sz w:val="26"/>
          <w:szCs w:val="26"/>
        </w:rPr>
        <w:t>fondul</w:t>
      </w:r>
      <w:r w:rsidRPr="00E35E69">
        <w:rPr>
          <w:rFonts w:ascii="Times New Roman" w:hAnsi="Times New Roman"/>
          <w:i/>
          <w:spacing w:val="18"/>
          <w:sz w:val="26"/>
          <w:szCs w:val="26"/>
        </w:rPr>
        <w:t xml:space="preserve"> </w:t>
      </w:r>
      <w:r w:rsidRPr="00E35E69">
        <w:rPr>
          <w:rFonts w:ascii="Times New Roman" w:hAnsi="Times New Roman"/>
          <w:i/>
          <w:sz w:val="26"/>
          <w:szCs w:val="26"/>
        </w:rPr>
        <w:t>forestier</w:t>
      </w:r>
      <w:r w:rsidRPr="00E35E69">
        <w:rPr>
          <w:rFonts w:ascii="Times New Roman" w:hAnsi="Times New Roman"/>
          <w:i/>
          <w:spacing w:val="18"/>
          <w:sz w:val="26"/>
          <w:szCs w:val="26"/>
        </w:rPr>
        <w:t xml:space="preserve"> </w:t>
      </w:r>
      <w:r w:rsidRPr="00E35E69">
        <w:rPr>
          <w:rFonts w:ascii="Times New Roman" w:hAnsi="Times New Roman"/>
          <w:i/>
          <w:sz w:val="26"/>
          <w:szCs w:val="26"/>
        </w:rPr>
        <w:t>și</w:t>
      </w:r>
      <w:r w:rsidRPr="00E35E69">
        <w:rPr>
          <w:rFonts w:ascii="Times New Roman" w:hAnsi="Times New Roman"/>
          <w:i/>
          <w:spacing w:val="17"/>
          <w:sz w:val="26"/>
          <w:szCs w:val="26"/>
        </w:rPr>
        <w:t xml:space="preserve"> </w:t>
      </w:r>
      <w:r w:rsidRPr="00E35E69">
        <w:rPr>
          <w:rFonts w:ascii="Times New Roman" w:hAnsi="Times New Roman"/>
          <w:i/>
          <w:sz w:val="26"/>
          <w:szCs w:val="26"/>
        </w:rPr>
        <w:t>a</w:t>
      </w:r>
      <w:r w:rsidRPr="00E35E69">
        <w:rPr>
          <w:rFonts w:ascii="Times New Roman" w:hAnsi="Times New Roman"/>
          <w:i/>
          <w:spacing w:val="17"/>
          <w:sz w:val="26"/>
          <w:szCs w:val="26"/>
        </w:rPr>
        <w:t xml:space="preserve"> </w:t>
      </w:r>
      <w:r w:rsidRPr="00E35E69">
        <w:rPr>
          <w:rFonts w:ascii="Times New Roman" w:hAnsi="Times New Roman"/>
          <w:i/>
          <w:sz w:val="26"/>
          <w:szCs w:val="26"/>
        </w:rPr>
        <w:t>Metodologiei privind</w:t>
      </w:r>
      <w:r w:rsidRPr="00E35E69">
        <w:rPr>
          <w:rFonts w:ascii="Times New Roman" w:hAnsi="Times New Roman"/>
          <w:i/>
          <w:spacing w:val="1"/>
          <w:sz w:val="26"/>
          <w:szCs w:val="26"/>
        </w:rPr>
        <w:t xml:space="preserve"> </w:t>
      </w:r>
      <w:r w:rsidRPr="00E35E69">
        <w:rPr>
          <w:rFonts w:ascii="Times New Roman" w:hAnsi="Times New Roman"/>
          <w:i/>
          <w:sz w:val="26"/>
          <w:szCs w:val="26"/>
        </w:rPr>
        <w:t>aprobarea</w:t>
      </w:r>
      <w:r w:rsidRPr="00E35E69">
        <w:rPr>
          <w:rFonts w:ascii="Times New Roman" w:hAnsi="Times New Roman"/>
          <w:i/>
          <w:spacing w:val="1"/>
          <w:sz w:val="26"/>
          <w:szCs w:val="26"/>
        </w:rPr>
        <w:t xml:space="preserve"> </w:t>
      </w:r>
      <w:r w:rsidRPr="00E35E69">
        <w:rPr>
          <w:rFonts w:ascii="Times New Roman" w:hAnsi="Times New Roman"/>
          <w:i/>
          <w:sz w:val="26"/>
          <w:szCs w:val="26"/>
        </w:rPr>
        <w:t>depășirii</w:t>
      </w:r>
      <w:r w:rsidRPr="00E35E69">
        <w:rPr>
          <w:rFonts w:ascii="Times New Roman" w:hAnsi="Times New Roman"/>
          <w:i/>
          <w:spacing w:val="1"/>
          <w:sz w:val="26"/>
          <w:szCs w:val="26"/>
        </w:rPr>
        <w:t xml:space="preserve"> </w:t>
      </w:r>
      <w:r w:rsidRPr="00E35E69">
        <w:rPr>
          <w:rFonts w:ascii="Times New Roman" w:hAnsi="Times New Roman"/>
          <w:i/>
          <w:sz w:val="26"/>
          <w:szCs w:val="26"/>
        </w:rPr>
        <w:t>posibilității/posibilității</w:t>
      </w:r>
      <w:r w:rsidRPr="00E35E69">
        <w:rPr>
          <w:rFonts w:ascii="Times New Roman" w:hAnsi="Times New Roman"/>
          <w:i/>
          <w:spacing w:val="1"/>
          <w:sz w:val="26"/>
          <w:szCs w:val="26"/>
        </w:rPr>
        <w:t xml:space="preserve"> </w:t>
      </w:r>
      <w:r w:rsidRPr="00E35E69">
        <w:rPr>
          <w:rFonts w:ascii="Times New Roman" w:hAnsi="Times New Roman"/>
          <w:i/>
          <w:sz w:val="26"/>
          <w:szCs w:val="26"/>
        </w:rPr>
        <w:t>anuale</w:t>
      </w:r>
      <w:r w:rsidRPr="00E35E69">
        <w:rPr>
          <w:rFonts w:ascii="Times New Roman" w:hAnsi="Times New Roman"/>
          <w:i/>
          <w:spacing w:val="1"/>
          <w:sz w:val="26"/>
          <w:szCs w:val="26"/>
        </w:rPr>
        <w:t xml:space="preserve"> </w:t>
      </w:r>
      <w:r w:rsidRPr="00E35E69">
        <w:rPr>
          <w:rFonts w:ascii="Times New Roman" w:hAnsi="Times New Roman"/>
          <w:i/>
          <w:sz w:val="26"/>
          <w:szCs w:val="26"/>
        </w:rPr>
        <w:t>în</w:t>
      </w:r>
      <w:r w:rsidRPr="00E35E69">
        <w:rPr>
          <w:rFonts w:ascii="Times New Roman" w:hAnsi="Times New Roman"/>
          <w:i/>
          <w:spacing w:val="1"/>
          <w:sz w:val="26"/>
          <w:szCs w:val="26"/>
        </w:rPr>
        <w:t xml:space="preserve"> </w:t>
      </w:r>
      <w:r w:rsidRPr="00E35E69">
        <w:rPr>
          <w:rFonts w:ascii="Times New Roman" w:hAnsi="Times New Roman"/>
          <w:i/>
          <w:sz w:val="26"/>
          <w:szCs w:val="26"/>
        </w:rPr>
        <w:t>vederea</w:t>
      </w:r>
      <w:r w:rsidRPr="00E35E69">
        <w:rPr>
          <w:rFonts w:ascii="Times New Roman" w:hAnsi="Times New Roman"/>
          <w:i/>
          <w:spacing w:val="1"/>
          <w:sz w:val="26"/>
          <w:szCs w:val="26"/>
        </w:rPr>
        <w:t xml:space="preserve"> </w:t>
      </w:r>
      <w:r w:rsidRPr="00E35E69">
        <w:rPr>
          <w:rFonts w:ascii="Times New Roman" w:hAnsi="Times New Roman"/>
          <w:i/>
          <w:sz w:val="26"/>
          <w:szCs w:val="26"/>
        </w:rPr>
        <w:t>recoltării</w:t>
      </w:r>
      <w:r w:rsidRPr="00E35E69">
        <w:rPr>
          <w:rFonts w:ascii="Times New Roman" w:hAnsi="Times New Roman"/>
          <w:i/>
          <w:spacing w:val="1"/>
          <w:sz w:val="26"/>
          <w:szCs w:val="26"/>
        </w:rPr>
        <w:t xml:space="preserve"> </w:t>
      </w:r>
      <w:r w:rsidRPr="00E35E69">
        <w:rPr>
          <w:rFonts w:ascii="Times New Roman" w:hAnsi="Times New Roman"/>
          <w:i/>
          <w:sz w:val="26"/>
          <w:szCs w:val="26"/>
        </w:rPr>
        <w:t>produselor</w:t>
      </w:r>
      <w:r w:rsidRPr="00E35E69">
        <w:rPr>
          <w:rFonts w:ascii="Times New Roman" w:hAnsi="Times New Roman"/>
          <w:i/>
          <w:spacing w:val="1"/>
          <w:sz w:val="26"/>
          <w:szCs w:val="26"/>
        </w:rPr>
        <w:t xml:space="preserve"> </w:t>
      </w:r>
      <w:r w:rsidRPr="00E35E69">
        <w:rPr>
          <w:rFonts w:ascii="Times New Roman" w:hAnsi="Times New Roman"/>
          <w:i/>
          <w:sz w:val="26"/>
          <w:szCs w:val="26"/>
        </w:rPr>
        <w:t>accidentale</w:t>
      </w:r>
      <w:r w:rsidRPr="00E35E69">
        <w:rPr>
          <w:rFonts w:ascii="Times New Roman" w:hAnsi="Times New Roman"/>
          <w:i/>
          <w:spacing w:val="-2"/>
          <w:sz w:val="26"/>
          <w:szCs w:val="26"/>
        </w:rPr>
        <w:t xml:space="preserve"> </w:t>
      </w:r>
      <w:r w:rsidR="002C4198" w:rsidRPr="00E35E69">
        <w:rPr>
          <w:rFonts w:ascii="Times New Roman" w:hAnsi="Times New Roman"/>
          <w:i/>
          <w:sz w:val="26"/>
          <w:szCs w:val="26"/>
        </w:rPr>
        <w:t>I</w:t>
      </w:r>
      <w:r w:rsidRPr="00E35E69">
        <w:rPr>
          <w:rFonts w:ascii="Times New Roman" w:hAnsi="Times New Roman"/>
          <w:sz w:val="26"/>
          <w:szCs w:val="26"/>
        </w:rPr>
        <w:t>.</w:t>
      </w:r>
      <w:r w:rsidRPr="00E35E69">
        <w:rPr>
          <w:rFonts w:ascii="Times New Roman" w:hAnsi="Times New Roman"/>
          <w:spacing w:val="-1"/>
          <w:sz w:val="26"/>
          <w:szCs w:val="26"/>
        </w:rPr>
        <w:t xml:space="preserve"> </w:t>
      </w:r>
      <w:r w:rsidRPr="00E35E69">
        <w:rPr>
          <w:rFonts w:ascii="Times New Roman" w:hAnsi="Times New Roman"/>
          <w:sz w:val="26"/>
          <w:szCs w:val="26"/>
        </w:rPr>
        <w:t>În</w:t>
      </w:r>
      <w:r w:rsidRPr="00E35E69">
        <w:rPr>
          <w:rFonts w:ascii="Times New Roman" w:hAnsi="Times New Roman"/>
          <w:spacing w:val="-1"/>
          <w:sz w:val="26"/>
          <w:szCs w:val="26"/>
        </w:rPr>
        <w:t xml:space="preserve"> </w:t>
      </w:r>
      <w:r w:rsidRPr="00E35E69">
        <w:rPr>
          <w:rFonts w:ascii="Times New Roman" w:hAnsi="Times New Roman"/>
          <w:sz w:val="26"/>
          <w:szCs w:val="26"/>
        </w:rPr>
        <w:t>cazul</w:t>
      </w:r>
      <w:r w:rsidRPr="00E35E69">
        <w:rPr>
          <w:rFonts w:ascii="Times New Roman" w:hAnsi="Times New Roman"/>
          <w:spacing w:val="-3"/>
          <w:sz w:val="26"/>
          <w:szCs w:val="26"/>
        </w:rPr>
        <w:t xml:space="preserve"> </w:t>
      </w:r>
      <w:r w:rsidRPr="00E35E69">
        <w:rPr>
          <w:rFonts w:ascii="Times New Roman" w:hAnsi="Times New Roman"/>
          <w:sz w:val="26"/>
          <w:szCs w:val="26"/>
        </w:rPr>
        <w:t>în</w:t>
      </w:r>
      <w:r w:rsidRPr="00E35E69">
        <w:rPr>
          <w:rFonts w:ascii="Times New Roman" w:hAnsi="Times New Roman"/>
          <w:spacing w:val="-3"/>
          <w:sz w:val="26"/>
          <w:szCs w:val="26"/>
        </w:rPr>
        <w:t xml:space="preserve"> </w:t>
      </w:r>
      <w:r w:rsidRPr="00E35E69">
        <w:rPr>
          <w:rFonts w:ascii="Times New Roman" w:hAnsi="Times New Roman"/>
          <w:sz w:val="26"/>
          <w:szCs w:val="26"/>
        </w:rPr>
        <w:t>care</w:t>
      </w:r>
      <w:r w:rsidRPr="00E35E69">
        <w:rPr>
          <w:rFonts w:ascii="Times New Roman" w:hAnsi="Times New Roman"/>
          <w:spacing w:val="-3"/>
          <w:sz w:val="26"/>
          <w:szCs w:val="26"/>
        </w:rPr>
        <w:t xml:space="preserve"> </w:t>
      </w:r>
      <w:r w:rsidRPr="00E35E69">
        <w:rPr>
          <w:rFonts w:ascii="Times New Roman" w:hAnsi="Times New Roman"/>
          <w:sz w:val="26"/>
          <w:szCs w:val="26"/>
        </w:rPr>
        <w:t>apar</w:t>
      </w:r>
      <w:r w:rsidRPr="00E35E69">
        <w:rPr>
          <w:rFonts w:ascii="Times New Roman" w:hAnsi="Times New Roman"/>
          <w:spacing w:val="-2"/>
          <w:sz w:val="26"/>
          <w:szCs w:val="26"/>
        </w:rPr>
        <w:t xml:space="preserve"> </w:t>
      </w:r>
      <w:r w:rsidRPr="00E35E69">
        <w:rPr>
          <w:rFonts w:ascii="Times New Roman" w:hAnsi="Times New Roman"/>
          <w:sz w:val="26"/>
          <w:szCs w:val="26"/>
        </w:rPr>
        <w:t>modificări</w:t>
      </w:r>
      <w:r w:rsidRPr="00E35E69">
        <w:rPr>
          <w:rFonts w:ascii="Times New Roman" w:hAnsi="Times New Roman"/>
          <w:spacing w:val="-4"/>
          <w:sz w:val="26"/>
          <w:szCs w:val="26"/>
        </w:rPr>
        <w:t xml:space="preserve"> </w:t>
      </w:r>
      <w:r w:rsidRPr="00E35E69">
        <w:rPr>
          <w:rFonts w:ascii="Times New Roman" w:hAnsi="Times New Roman"/>
          <w:sz w:val="26"/>
          <w:szCs w:val="26"/>
        </w:rPr>
        <w:t>legislative</w:t>
      </w:r>
      <w:r w:rsidRPr="00E35E69">
        <w:rPr>
          <w:rFonts w:ascii="Times New Roman" w:hAnsi="Times New Roman"/>
          <w:spacing w:val="-5"/>
          <w:sz w:val="26"/>
          <w:szCs w:val="26"/>
        </w:rPr>
        <w:t xml:space="preserve"> </w:t>
      </w:r>
      <w:r w:rsidRPr="00E35E69">
        <w:rPr>
          <w:rFonts w:ascii="Times New Roman" w:hAnsi="Times New Roman"/>
          <w:sz w:val="26"/>
          <w:szCs w:val="26"/>
        </w:rPr>
        <w:t>în</w:t>
      </w:r>
      <w:r w:rsidRPr="00E35E69">
        <w:rPr>
          <w:rFonts w:ascii="Times New Roman" w:hAnsi="Times New Roman"/>
          <w:spacing w:val="-1"/>
          <w:sz w:val="26"/>
          <w:szCs w:val="26"/>
        </w:rPr>
        <w:t xml:space="preserve"> </w:t>
      </w:r>
      <w:r w:rsidRPr="00E35E69">
        <w:rPr>
          <w:rFonts w:ascii="Times New Roman" w:hAnsi="Times New Roman"/>
          <w:sz w:val="26"/>
          <w:szCs w:val="26"/>
        </w:rPr>
        <w:t>ceea</w:t>
      </w:r>
      <w:r w:rsidRPr="00E35E69">
        <w:rPr>
          <w:rFonts w:ascii="Times New Roman" w:hAnsi="Times New Roman"/>
          <w:spacing w:val="-2"/>
          <w:sz w:val="26"/>
          <w:szCs w:val="26"/>
        </w:rPr>
        <w:t xml:space="preserve"> </w:t>
      </w:r>
      <w:r w:rsidRPr="00E35E69">
        <w:rPr>
          <w:rFonts w:ascii="Times New Roman" w:hAnsi="Times New Roman"/>
          <w:sz w:val="26"/>
          <w:szCs w:val="26"/>
        </w:rPr>
        <w:t>ce</w:t>
      </w:r>
      <w:r w:rsidRPr="00E35E69">
        <w:rPr>
          <w:rFonts w:ascii="Times New Roman" w:hAnsi="Times New Roman"/>
          <w:spacing w:val="-6"/>
          <w:sz w:val="26"/>
          <w:szCs w:val="26"/>
        </w:rPr>
        <w:t xml:space="preserve"> </w:t>
      </w:r>
      <w:r w:rsidRPr="00E35E69">
        <w:rPr>
          <w:rFonts w:ascii="Times New Roman" w:hAnsi="Times New Roman"/>
          <w:sz w:val="26"/>
          <w:szCs w:val="26"/>
        </w:rPr>
        <w:t>priveşte</w:t>
      </w:r>
      <w:r w:rsidRPr="00E35E69">
        <w:rPr>
          <w:rFonts w:ascii="Times New Roman" w:hAnsi="Times New Roman"/>
          <w:spacing w:val="-4"/>
          <w:sz w:val="26"/>
          <w:szCs w:val="26"/>
        </w:rPr>
        <w:t xml:space="preserve"> </w:t>
      </w:r>
      <w:r w:rsidRPr="00E35E69">
        <w:rPr>
          <w:rFonts w:ascii="Times New Roman" w:hAnsi="Times New Roman"/>
          <w:sz w:val="26"/>
          <w:szCs w:val="26"/>
        </w:rPr>
        <w:t>apariţia</w:t>
      </w:r>
      <w:r w:rsidRPr="00E35E69">
        <w:rPr>
          <w:rFonts w:ascii="Times New Roman" w:hAnsi="Times New Roman"/>
          <w:spacing w:val="-4"/>
          <w:sz w:val="26"/>
          <w:szCs w:val="26"/>
        </w:rPr>
        <w:t xml:space="preserve"> </w:t>
      </w:r>
      <w:r w:rsidRPr="00E35E69">
        <w:rPr>
          <w:rFonts w:ascii="Times New Roman" w:hAnsi="Times New Roman"/>
          <w:sz w:val="26"/>
          <w:szCs w:val="26"/>
        </w:rPr>
        <w:t>unor</w:t>
      </w:r>
      <w:r w:rsidRPr="00E35E69">
        <w:rPr>
          <w:rFonts w:ascii="Times New Roman" w:hAnsi="Times New Roman"/>
          <w:spacing w:val="-2"/>
          <w:sz w:val="26"/>
          <w:szCs w:val="26"/>
        </w:rPr>
        <w:t xml:space="preserve"> </w:t>
      </w:r>
      <w:r w:rsidRPr="00E35E69">
        <w:rPr>
          <w:rFonts w:ascii="Times New Roman" w:hAnsi="Times New Roman"/>
          <w:sz w:val="26"/>
          <w:szCs w:val="26"/>
        </w:rPr>
        <w:t>calamităţi</w:t>
      </w:r>
      <w:r w:rsidRPr="00E35E69">
        <w:rPr>
          <w:rFonts w:ascii="Times New Roman" w:hAnsi="Times New Roman"/>
          <w:spacing w:val="-58"/>
          <w:sz w:val="26"/>
          <w:szCs w:val="26"/>
        </w:rPr>
        <w:t xml:space="preserve"> </w:t>
      </w:r>
      <w:r w:rsidR="002C4198" w:rsidRPr="00E35E69">
        <w:rPr>
          <w:rFonts w:ascii="Times New Roman" w:hAnsi="Times New Roman"/>
          <w:spacing w:val="-58"/>
          <w:sz w:val="26"/>
          <w:szCs w:val="26"/>
        </w:rPr>
        <w:t xml:space="preserve"> </w:t>
      </w:r>
      <w:r w:rsidRPr="00E35E69">
        <w:rPr>
          <w:rFonts w:ascii="Times New Roman" w:hAnsi="Times New Roman"/>
          <w:sz w:val="26"/>
          <w:szCs w:val="26"/>
        </w:rPr>
        <w:t>se</w:t>
      </w:r>
      <w:r w:rsidRPr="00E35E69">
        <w:rPr>
          <w:rFonts w:ascii="Times New Roman" w:hAnsi="Times New Roman"/>
          <w:spacing w:val="-2"/>
          <w:sz w:val="26"/>
          <w:szCs w:val="26"/>
        </w:rPr>
        <w:t xml:space="preserve"> </w:t>
      </w:r>
      <w:r w:rsidRPr="00E35E69">
        <w:rPr>
          <w:rFonts w:ascii="Times New Roman" w:hAnsi="Times New Roman"/>
          <w:sz w:val="26"/>
          <w:szCs w:val="26"/>
        </w:rPr>
        <w:t>vor respecta prevederile legale în vigoare</w:t>
      </w:r>
      <w:r w:rsidRPr="00E35E69">
        <w:rPr>
          <w:rFonts w:ascii="Times New Roman" w:hAnsi="Times New Roman"/>
          <w:spacing w:val="-1"/>
          <w:sz w:val="26"/>
          <w:szCs w:val="26"/>
        </w:rPr>
        <w:t xml:space="preserve"> </w:t>
      </w:r>
      <w:r w:rsidRPr="00E35E69">
        <w:rPr>
          <w:rFonts w:ascii="Times New Roman" w:hAnsi="Times New Roman"/>
          <w:sz w:val="26"/>
          <w:szCs w:val="26"/>
        </w:rPr>
        <w:t>de</w:t>
      </w:r>
      <w:r w:rsidRPr="00E35E69">
        <w:rPr>
          <w:rFonts w:ascii="Times New Roman" w:hAnsi="Times New Roman"/>
          <w:spacing w:val="-1"/>
          <w:sz w:val="26"/>
          <w:szCs w:val="26"/>
        </w:rPr>
        <w:t xml:space="preserve"> </w:t>
      </w:r>
      <w:r w:rsidRPr="00E35E69">
        <w:rPr>
          <w:rFonts w:ascii="Times New Roman" w:hAnsi="Times New Roman"/>
          <w:sz w:val="26"/>
          <w:szCs w:val="26"/>
        </w:rPr>
        <w:t xml:space="preserve">la data apariţiei fenomenului. Măsurile în caz de </w:t>
      </w:r>
      <w:r w:rsidR="002C4198" w:rsidRPr="00E35E69">
        <w:rPr>
          <w:rFonts w:ascii="Times New Roman" w:hAnsi="Times New Roman"/>
          <w:sz w:val="26"/>
          <w:szCs w:val="26"/>
        </w:rPr>
        <w:t>calamitate (incendii, apariția bolilor, dăunătorilor, doborâturilor, rupturilor de vânt, etc.) sunt incluse în amenajamentul silvic.</w:t>
      </w:r>
    </w:p>
    <w:p w14:paraId="0D6985EF" w14:textId="77777777" w:rsidR="00E35E69" w:rsidRDefault="00E35E69" w:rsidP="00E35E69">
      <w:pPr>
        <w:pStyle w:val="Heading3"/>
        <w:tabs>
          <w:tab w:val="left" w:pos="1266"/>
        </w:tabs>
        <w:spacing w:before="0" w:line="240" w:lineRule="auto"/>
        <w:rPr>
          <w:rFonts w:ascii="Times New Roman" w:eastAsia="Times New Roman" w:hAnsi="Times New Roman" w:cs="Times New Roman"/>
          <w:bCs w:val="0"/>
          <w:color w:val="auto"/>
          <w:sz w:val="26"/>
          <w:szCs w:val="26"/>
          <w:lang w:val="ro-RO"/>
        </w:rPr>
      </w:pPr>
    </w:p>
    <w:p w14:paraId="748B97D6" w14:textId="703DC989" w:rsidR="00E35E69" w:rsidRPr="00E35E69" w:rsidRDefault="00E35E69" w:rsidP="00E35E69">
      <w:pPr>
        <w:pStyle w:val="Heading3"/>
        <w:tabs>
          <w:tab w:val="left" w:pos="1266"/>
        </w:tabs>
        <w:spacing w:before="0" w:line="240" w:lineRule="auto"/>
        <w:rPr>
          <w:rFonts w:ascii="Times New Roman" w:eastAsia="Times New Roman" w:hAnsi="Times New Roman" w:cs="Times New Roman"/>
          <w:bCs w:val="0"/>
          <w:color w:val="auto"/>
          <w:sz w:val="26"/>
          <w:szCs w:val="26"/>
          <w:lang w:val="ro-RO"/>
        </w:rPr>
      </w:pPr>
      <w:r w:rsidRPr="00E35E69">
        <w:rPr>
          <w:rFonts w:ascii="Times New Roman" w:eastAsia="Times New Roman" w:hAnsi="Times New Roman" w:cs="Times New Roman"/>
          <w:bCs w:val="0"/>
          <w:color w:val="auto"/>
          <w:sz w:val="26"/>
          <w:szCs w:val="26"/>
          <w:lang w:val="ro-RO"/>
        </w:rPr>
        <w:t>Măsuri de diminuare a impactului asupra aerului:</w:t>
      </w:r>
    </w:p>
    <w:p w14:paraId="60DAEED0" w14:textId="77777777" w:rsidR="00E35E69" w:rsidRPr="00E35E69" w:rsidRDefault="00E35E69" w:rsidP="006A2E6A">
      <w:pPr>
        <w:pStyle w:val="Frspaiere1"/>
        <w:numPr>
          <w:ilvl w:val="0"/>
          <w:numId w:val="1"/>
        </w:numPr>
        <w:ind w:left="360"/>
        <w:jc w:val="both"/>
        <w:rPr>
          <w:sz w:val="26"/>
          <w:szCs w:val="26"/>
        </w:rPr>
      </w:pPr>
      <w:r w:rsidRPr="00E35E69">
        <w:rPr>
          <w:sz w:val="26"/>
          <w:szCs w:val="26"/>
        </w:rPr>
        <w:t>folosirea de utilaje şi mijloace auto dotate cu motoare termice care să respecte normele de poluare EURO 3 – EURO 5;</w:t>
      </w:r>
    </w:p>
    <w:p w14:paraId="4A08934E" w14:textId="77777777" w:rsidR="00E35E69" w:rsidRPr="00E35E69" w:rsidRDefault="00E35E69" w:rsidP="006A2E6A">
      <w:pPr>
        <w:pStyle w:val="Frspaiere1"/>
        <w:numPr>
          <w:ilvl w:val="0"/>
          <w:numId w:val="1"/>
        </w:numPr>
        <w:ind w:left="360"/>
        <w:jc w:val="both"/>
        <w:rPr>
          <w:sz w:val="26"/>
          <w:szCs w:val="26"/>
        </w:rPr>
      </w:pPr>
      <w:r w:rsidRPr="00E35E69">
        <w:rPr>
          <w:sz w:val="26"/>
          <w:szCs w:val="26"/>
        </w:rPr>
        <w:t>efectuarea la timp a reviziilor şi reparaţiilor a motoare termice din dotarea utilajelor şi a mijloacelor auto;</w:t>
      </w:r>
    </w:p>
    <w:p w14:paraId="4607E6D6" w14:textId="77777777" w:rsidR="00E35E69" w:rsidRPr="00E35E69" w:rsidRDefault="00E35E69" w:rsidP="006A2E6A">
      <w:pPr>
        <w:pStyle w:val="Frspaiere1"/>
        <w:numPr>
          <w:ilvl w:val="0"/>
          <w:numId w:val="1"/>
        </w:numPr>
        <w:ind w:left="360"/>
        <w:jc w:val="both"/>
        <w:rPr>
          <w:sz w:val="26"/>
          <w:szCs w:val="26"/>
        </w:rPr>
      </w:pPr>
      <w:r w:rsidRPr="00E35E69">
        <w:rPr>
          <w:sz w:val="26"/>
          <w:szCs w:val="26"/>
        </w:rPr>
        <w:t>etapizarea lucrărilor silvice cu distribuirea desfăşurării lor pe suprafeţe restrânse (1 – 2 ha) de pădure;</w:t>
      </w:r>
    </w:p>
    <w:p w14:paraId="382F6EDE" w14:textId="77777777" w:rsidR="00E35E69" w:rsidRPr="00E35E69" w:rsidRDefault="00E35E69" w:rsidP="006A2E6A">
      <w:pPr>
        <w:pStyle w:val="Frspaiere1"/>
        <w:numPr>
          <w:ilvl w:val="0"/>
          <w:numId w:val="1"/>
        </w:numPr>
        <w:ind w:left="360"/>
        <w:jc w:val="both"/>
        <w:rPr>
          <w:sz w:val="26"/>
          <w:szCs w:val="26"/>
        </w:rPr>
      </w:pPr>
      <w:r w:rsidRPr="00E35E69">
        <w:rPr>
          <w:sz w:val="26"/>
          <w:szCs w:val="26"/>
        </w:rPr>
        <w:t>folosirea unui număr de utilaje şi mijloace auto de transport adecvat fiecărei activităţi şi evitarea supradimensionarii acestora;</w:t>
      </w:r>
    </w:p>
    <w:p w14:paraId="0EBD0D4C" w14:textId="77777777" w:rsidR="00E35E69" w:rsidRPr="00E35E69" w:rsidRDefault="00E35E69" w:rsidP="006A2E6A">
      <w:pPr>
        <w:pStyle w:val="Frspaiere1"/>
        <w:numPr>
          <w:ilvl w:val="0"/>
          <w:numId w:val="1"/>
        </w:numPr>
        <w:ind w:left="360"/>
        <w:jc w:val="both"/>
        <w:rPr>
          <w:sz w:val="26"/>
          <w:szCs w:val="26"/>
        </w:rPr>
      </w:pPr>
      <w:r w:rsidRPr="00E35E69">
        <w:rPr>
          <w:sz w:val="26"/>
          <w:szCs w:val="26"/>
        </w:rPr>
        <w:t>evitarea funcţionării în gol a motoarelor utilajelor şi a mijloacelor auto;</w:t>
      </w:r>
    </w:p>
    <w:p w14:paraId="05B3DD80" w14:textId="77777777" w:rsidR="00E35E69" w:rsidRPr="00E35E69" w:rsidRDefault="00E35E69" w:rsidP="006A2E6A">
      <w:pPr>
        <w:pStyle w:val="Frspaiere1"/>
        <w:numPr>
          <w:ilvl w:val="0"/>
          <w:numId w:val="1"/>
        </w:numPr>
        <w:ind w:left="360"/>
        <w:jc w:val="both"/>
        <w:rPr>
          <w:sz w:val="26"/>
          <w:szCs w:val="26"/>
        </w:rPr>
      </w:pPr>
      <w:r w:rsidRPr="00E35E69">
        <w:rPr>
          <w:sz w:val="26"/>
          <w:szCs w:val="26"/>
        </w:rPr>
        <w:t>este interzisă utilizarea chimice neagreate de organismele comunităţii europene de combatere a dăunătorilor pădurii, precum şi evitarea folosirii acestora în perioada de cuibărit a păsărilor şi creşterea puilor;</w:t>
      </w:r>
    </w:p>
    <w:p w14:paraId="322071B4" w14:textId="157BCCD2" w:rsidR="00DB2040" w:rsidRPr="00E35E69" w:rsidRDefault="00DB2040" w:rsidP="00E35E69">
      <w:pPr>
        <w:pStyle w:val="Frspaiere1"/>
        <w:ind w:left="360"/>
        <w:jc w:val="both"/>
        <w:rPr>
          <w:sz w:val="26"/>
          <w:szCs w:val="26"/>
        </w:rPr>
      </w:pPr>
    </w:p>
    <w:p w14:paraId="21B6D179" w14:textId="77777777" w:rsidR="00320291" w:rsidRPr="00E35E69" w:rsidRDefault="00320291" w:rsidP="00E35E69">
      <w:pPr>
        <w:spacing w:after="0" w:line="240" w:lineRule="auto"/>
        <w:contextualSpacing/>
        <w:jc w:val="both"/>
        <w:rPr>
          <w:rFonts w:ascii="Times New Roman" w:hAnsi="Times New Roman"/>
          <w:b/>
          <w:sz w:val="26"/>
          <w:szCs w:val="26"/>
          <w:lang w:val="ro-RO"/>
        </w:rPr>
      </w:pPr>
      <w:r w:rsidRPr="00E35E69">
        <w:rPr>
          <w:rFonts w:ascii="Times New Roman" w:hAnsi="Times New Roman"/>
          <w:b/>
          <w:sz w:val="26"/>
          <w:szCs w:val="26"/>
          <w:lang w:val="ro-RO"/>
        </w:rPr>
        <w:t>Măsuri pentru diminuarea impactului asupra factorului de mediu apă:</w:t>
      </w:r>
    </w:p>
    <w:p w14:paraId="10AF5BA8" w14:textId="440E19E7" w:rsidR="00956662" w:rsidRPr="00E35E69" w:rsidRDefault="00956662" w:rsidP="006A2E6A">
      <w:pPr>
        <w:pStyle w:val="Frspaiere1"/>
        <w:numPr>
          <w:ilvl w:val="0"/>
          <w:numId w:val="1"/>
        </w:numPr>
        <w:ind w:left="360"/>
        <w:jc w:val="both"/>
        <w:rPr>
          <w:sz w:val="26"/>
          <w:szCs w:val="26"/>
        </w:rPr>
      </w:pPr>
      <w:r w:rsidRPr="00E35E69">
        <w:rPr>
          <w:sz w:val="26"/>
          <w:szCs w:val="26"/>
        </w:rPr>
        <w:t xml:space="preserve">este interzisă depozitarea masei lemnoase în albiile </w:t>
      </w:r>
      <w:r w:rsidR="002C4198" w:rsidRPr="00E35E69">
        <w:rPr>
          <w:sz w:val="26"/>
          <w:szCs w:val="26"/>
        </w:rPr>
        <w:t xml:space="preserve">și în zona de protecție ale </w:t>
      </w:r>
      <w:r w:rsidRPr="00E35E69">
        <w:rPr>
          <w:sz w:val="26"/>
          <w:szCs w:val="26"/>
        </w:rPr>
        <w:t>cursurilor de apă;</w:t>
      </w:r>
    </w:p>
    <w:p w14:paraId="0FB79518" w14:textId="77777777" w:rsidR="00956662" w:rsidRPr="00E35E69" w:rsidRDefault="00956662" w:rsidP="006A2E6A">
      <w:pPr>
        <w:pStyle w:val="Frspaiere1"/>
        <w:numPr>
          <w:ilvl w:val="0"/>
          <w:numId w:val="1"/>
        </w:numPr>
        <w:ind w:left="360"/>
        <w:jc w:val="both"/>
        <w:rPr>
          <w:sz w:val="26"/>
          <w:szCs w:val="26"/>
        </w:rPr>
      </w:pPr>
      <w:r w:rsidRPr="00E35E69">
        <w:rPr>
          <w:sz w:val="26"/>
          <w:szCs w:val="26"/>
        </w:rPr>
        <w:t>depozitarea resturilor de lemne şi frunze rezultate şi a rumeguşului nu se va face în zone cu potenţial de formare de torenţi, albiile cursurilor de apă sau în locuri expuse unor posibile viituri care pot apărea în urma unor precipitaţii abundente căzute într-un interval scurt de timp;</w:t>
      </w:r>
    </w:p>
    <w:p w14:paraId="10DF7DC2" w14:textId="77777777" w:rsidR="00956662" w:rsidRPr="00E35E69" w:rsidRDefault="00956662" w:rsidP="006A2E6A">
      <w:pPr>
        <w:pStyle w:val="Frspaiere1"/>
        <w:numPr>
          <w:ilvl w:val="0"/>
          <w:numId w:val="1"/>
        </w:numPr>
        <w:ind w:left="360"/>
        <w:jc w:val="both"/>
        <w:rPr>
          <w:sz w:val="26"/>
          <w:szCs w:val="26"/>
        </w:rPr>
      </w:pPr>
      <w:r w:rsidRPr="00E35E69">
        <w:rPr>
          <w:sz w:val="26"/>
          <w:szCs w:val="26"/>
        </w:rPr>
        <w:t>eliminarea imediată a posibilelor efecte produse de pierderi accidentale de carburanţi şi lubrifianţi;</w:t>
      </w:r>
    </w:p>
    <w:p w14:paraId="68E82C41" w14:textId="77777777" w:rsidR="00956662" w:rsidRPr="00E35E69" w:rsidRDefault="00956662" w:rsidP="006A2E6A">
      <w:pPr>
        <w:pStyle w:val="Frspaiere1"/>
        <w:numPr>
          <w:ilvl w:val="0"/>
          <w:numId w:val="1"/>
        </w:numPr>
        <w:ind w:left="360"/>
        <w:jc w:val="both"/>
        <w:rPr>
          <w:sz w:val="26"/>
          <w:szCs w:val="26"/>
        </w:rPr>
      </w:pPr>
      <w:r w:rsidRPr="00E35E69">
        <w:rPr>
          <w:sz w:val="26"/>
          <w:szCs w:val="26"/>
        </w:rPr>
        <w:t>este interzisă executarea de lucrări de întreţinere a motoarelor mijloacelor auto sau a utilajelor folosite la exploatarea fondului forestier în zone situate în pădure, albiile cursurilor de apă;</w:t>
      </w:r>
    </w:p>
    <w:p w14:paraId="2DF69CF8" w14:textId="77777777" w:rsidR="00956662" w:rsidRPr="00E35E69" w:rsidRDefault="00956662" w:rsidP="006A2E6A">
      <w:pPr>
        <w:pStyle w:val="Frspaiere1"/>
        <w:numPr>
          <w:ilvl w:val="0"/>
          <w:numId w:val="1"/>
        </w:numPr>
        <w:ind w:left="360"/>
        <w:jc w:val="both"/>
        <w:rPr>
          <w:sz w:val="26"/>
          <w:szCs w:val="26"/>
        </w:rPr>
      </w:pPr>
      <w:r w:rsidRPr="00E35E69">
        <w:rPr>
          <w:sz w:val="26"/>
          <w:szCs w:val="26"/>
        </w:rPr>
        <w:t>este interzisă alimentarea cu carburanţi a mijloacelor auto sau a utilajelor folosite la exploatarea fondului forestier în zone situate în pădure, în albiile cursurilor de apă;</w:t>
      </w:r>
    </w:p>
    <w:p w14:paraId="68F0AA63" w14:textId="77777777" w:rsidR="00956662" w:rsidRPr="00E35E69" w:rsidRDefault="00956662" w:rsidP="006A2E6A">
      <w:pPr>
        <w:pStyle w:val="Frspaiere1"/>
        <w:numPr>
          <w:ilvl w:val="0"/>
          <w:numId w:val="1"/>
        </w:numPr>
        <w:ind w:left="360"/>
        <w:jc w:val="both"/>
        <w:rPr>
          <w:sz w:val="26"/>
          <w:szCs w:val="26"/>
        </w:rPr>
      </w:pPr>
      <w:r w:rsidRPr="00E35E69">
        <w:rPr>
          <w:sz w:val="26"/>
          <w:szCs w:val="26"/>
        </w:rPr>
        <w:t>evitarea traversării cursurilor de apă de către utilajele şi mijloacele auto care deservesc activitatea de exploatare;</w:t>
      </w:r>
    </w:p>
    <w:p w14:paraId="73C57F10" w14:textId="77777777" w:rsidR="00956662" w:rsidRPr="00E35E69" w:rsidRDefault="00956662" w:rsidP="006A2E6A">
      <w:pPr>
        <w:pStyle w:val="Frspaiere1"/>
        <w:numPr>
          <w:ilvl w:val="0"/>
          <w:numId w:val="1"/>
        </w:numPr>
        <w:ind w:left="360"/>
        <w:jc w:val="both"/>
        <w:rPr>
          <w:sz w:val="26"/>
          <w:szCs w:val="26"/>
        </w:rPr>
      </w:pPr>
      <w:r w:rsidRPr="00E35E69">
        <w:rPr>
          <w:sz w:val="26"/>
          <w:szCs w:val="26"/>
        </w:rPr>
        <w:t>menţinerea bălţilor, pâraielor, izvoarelor şi a altor corpuri mici de apă, mlaştini, smârcuri, într-un stadiu care să le permit să îşi exercite rolul în ciclul de reproducere al peştilor, amfibienilor, insectelor etc. prin evitarea fluctuaţilor excesive ale nivelului apei, degradării digurilor natural şi poluării apei;</w:t>
      </w:r>
    </w:p>
    <w:p w14:paraId="1636E1D6" w14:textId="666E3FF5" w:rsidR="00616036" w:rsidRPr="00E35E69" w:rsidRDefault="00616036" w:rsidP="00E35E69">
      <w:pPr>
        <w:spacing w:after="0" w:line="240" w:lineRule="auto"/>
        <w:contextualSpacing/>
        <w:jc w:val="both"/>
        <w:rPr>
          <w:rFonts w:ascii="Times New Roman" w:hAnsi="Times New Roman"/>
          <w:b/>
          <w:sz w:val="26"/>
          <w:szCs w:val="26"/>
          <w:lang w:val="ro-RO"/>
        </w:rPr>
      </w:pPr>
    </w:p>
    <w:p w14:paraId="4945BB5B" w14:textId="77777777" w:rsidR="00320291" w:rsidRPr="00E35E69" w:rsidRDefault="00320291" w:rsidP="00E35E69">
      <w:pPr>
        <w:spacing w:after="0" w:line="240" w:lineRule="auto"/>
        <w:contextualSpacing/>
        <w:jc w:val="both"/>
        <w:rPr>
          <w:rFonts w:ascii="Times New Roman" w:hAnsi="Times New Roman"/>
          <w:b/>
          <w:sz w:val="26"/>
          <w:szCs w:val="26"/>
          <w:lang w:val="ro-RO"/>
        </w:rPr>
      </w:pPr>
      <w:r w:rsidRPr="00E35E69">
        <w:rPr>
          <w:rFonts w:ascii="Times New Roman" w:hAnsi="Times New Roman"/>
          <w:b/>
          <w:sz w:val="26"/>
          <w:szCs w:val="26"/>
          <w:lang w:val="ro-RO"/>
        </w:rPr>
        <w:lastRenderedPageBreak/>
        <w:t>Măsuri pentru diminuarea impactului asupra factorului de mediu sol:</w:t>
      </w:r>
    </w:p>
    <w:p w14:paraId="68109348" w14:textId="77777777" w:rsidR="00956662" w:rsidRPr="00E35E69" w:rsidRDefault="00956662" w:rsidP="006A2E6A">
      <w:pPr>
        <w:pStyle w:val="Frspaiere1"/>
        <w:numPr>
          <w:ilvl w:val="0"/>
          <w:numId w:val="1"/>
        </w:numPr>
        <w:ind w:left="360"/>
        <w:jc w:val="both"/>
        <w:rPr>
          <w:sz w:val="26"/>
          <w:szCs w:val="26"/>
        </w:rPr>
      </w:pPr>
      <w:bookmarkStart w:id="1" w:name="_Toc99696304"/>
      <w:r w:rsidRPr="00E35E69">
        <w:rPr>
          <w:sz w:val="26"/>
          <w:szCs w:val="26"/>
        </w:rPr>
        <w:t>alegerea de trasee ale căilor provizorii de scoatere a masei lemnoase care să parcurgă distanţe cât se poate de scurte;</w:t>
      </w:r>
    </w:p>
    <w:p w14:paraId="5EEF1EB3" w14:textId="77777777" w:rsidR="00956662" w:rsidRPr="00E35E69" w:rsidRDefault="00956662" w:rsidP="006A2E6A">
      <w:pPr>
        <w:pStyle w:val="Frspaiere1"/>
        <w:numPr>
          <w:ilvl w:val="0"/>
          <w:numId w:val="1"/>
        </w:numPr>
        <w:ind w:left="360"/>
        <w:jc w:val="both"/>
        <w:rPr>
          <w:sz w:val="26"/>
          <w:szCs w:val="26"/>
        </w:rPr>
      </w:pPr>
      <w:r w:rsidRPr="00E35E69">
        <w:rPr>
          <w:sz w:val="26"/>
          <w:szCs w:val="26"/>
        </w:rPr>
        <w:t>dotarea utilajelor care deservesc activitatea de exploatare forestieră cu anvelope de lăţime mare care să aibă ca efect reducerea presiunii pe sol şi implicit reducerea fenomenului de tasare;</w:t>
      </w:r>
    </w:p>
    <w:p w14:paraId="1679A84C" w14:textId="77777777" w:rsidR="00956662" w:rsidRPr="00E35E69" w:rsidRDefault="00956662" w:rsidP="006A2E6A">
      <w:pPr>
        <w:pStyle w:val="Frspaiere1"/>
        <w:numPr>
          <w:ilvl w:val="0"/>
          <w:numId w:val="1"/>
        </w:numPr>
        <w:ind w:left="360"/>
        <w:jc w:val="both"/>
        <w:rPr>
          <w:sz w:val="26"/>
          <w:szCs w:val="26"/>
        </w:rPr>
      </w:pPr>
      <w:r w:rsidRPr="00E35E69">
        <w:rPr>
          <w:sz w:val="26"/>
          <w:szCs w:val="26"/>
        </w:rPr>
        <w:t>refacerea portanţei solului (prin nivelarea terenului) pe traseele căilor provizorii de scoatere a masei lemnoase, dacă s-au format şanţuri sau şleauri;</w:t>
      </w:r>
    </w:p>
    <w:p w14:paraId="543A3B55" w14:textId="77777777" w:rsidR="00956662" w:rsidRPr="00E35E69" w:rsidRDefault="00956662" w:rsidP="006A2E6A">
      <w:pPr>
        <w:pStyle w:val="Frspaiere1"/>
        <w:numPr>
          <w:ilvl w:val="0"/>
          <w:numId w:val="1"/>
        </w:numPr>
        <w:ind w:left="360"/>
        <w:jc w:val="both"/>
        <w:rPr>
          <w:sz w:val="26"/>
          <w:szCs w:val="26"/>
        </w:rPr>
      </w:pPr>
      <w:r w:rsidRPr="00E35E69">
        <w:rPr>
          <w:sz w:val="26"/>
          <w:szCs w:val="26"/>
        </w:rPr>
        <w:t>platformele pentru depozitarea provizorie a masei lemnoase vor fi alese în zone care să prevină posibile poluări ale solului (drumuri forestiere, platforme asfaltate situate limitrof în zonă, etc.);</w:t>
      </w:r>
    </w:p>
    <w:p w14:paraId="59030FE8" w14:textId="77777777" w:rsidR="00956662" w:rsidRPr="00E35E69" w:rsidRDefault="00956662" w:rsidP="006A2E6A">
      <w:pPr>
        <w:pStyle w:val="Frspaiere1"/>
        <w:numPr>
          <w:ilvl w:val="0"/>
          <w:numId w:val="1"/>
        </w:numPr>
        <w:ind w:left="360"/>
        <w:jc w:val="both"/>
        <w:rPr>
          <w:sz w:val="26"/>
          <w:szCs w:val="26"/>
        </w:rPr>
      </w:pPr>
      <w:r w:rsidRPr="00E35E69">
        <w:rPr>
          <w:sz w:val="26"/>
          <w:szCs w:val="26"/>
        </w:rPr>
        <w:t>drumurile destinate circulaţiei autovehiculelor, inclusiv locurile de parcare vor fi selectate să fie în sistem impermeabil.</w:t>
      </w:r>
    </w:p>
    <w:p w14:paraId="658623ED" w14:textId="4AAD5434" w:rsidR="00956662" w:rsidRPr="00E35E69" w:rsidRDefault="00956662" w:rsidP="006A2E6A">
      <w:pPr>
        <w:pStyle w:val="Frspaiere1"/>
        <w:numPr>
          <w:ilvl w:val="0"/>
          <w:numId w:val="1"/>
        </w:numPr>
        <w:ind w:left="360"/>
        <w:jc w:val="both"/>
        <w:rPr>
          <w:sz w:val="26"/>
          <w:szCs w:val="26"/>
        </w:rPr>
      </w:pPr>
      <w:r w:rsidRPr="00E35E69">
        <w:rPr>
          <w:sz w:val="26"/>
          <w:szCs w:val="26"/>
        </w:rPr>
        <w:t>pierderile accidentale de carburanţi şi/sau lubrifianţi de la utilajele şi/sau mijloacele auto care deservesc activitatea de exploatare forestieră vor fi îndepărtate imediat prin decopertare. Pământul infestat, rezultat în urma decopertării, va fi depozitat temporar pe suprafeţe impermeabile de unde va fi transportat în locuri specializate în decontaminare</w:t>
      </w:r>
    </w:p>
    <w:p w14:paraId="76843D55" w14:textId="3AF0FD24" w:rsidR="00DE1C24" w:rsidRPr="00E35E69" w:rsidRDefault="00E35E69" w:rsidP="006A2E6A">
      <w:pPr>
        <w:pStyle w:val="Frspaiere1"/>
        <w:numPr>
          <w:ilvl w:val="0"/>
          <w:numId w:val="1"/>
        </w:numPr>
        <w:ind w:left="360"/>
        <w:jc w:val="both"/>
        <w:rPr>
          <w:sz w:val="26"/>
          <w:szCs w:val="26"/>
        </w:rPr>
      </w:pPr>
      <w:r w:rsidRPr="00E35E69">
        <w:rPr>
          <w:sz w:val="26"/>
          <w:szCs w:val="26"/>
        </w:rPr>
        <w:t>în zona ua-urilor 1-2</w:t>
      </w:r>
      <w:r w:rsidR="00DE1C24" w:rsidRPr="00E35E69">
        <w:rPr>
          <w:sz w:val="26"/>
          <w:szCs w:val="26"/>
        </w:rPr>
        <w:t>, lem</w:t>
      </w:r>
      <w:r w:rsidRPr="00E35E69">
        <w:rPr>
          <w:sz w:val="26"/>
          <w:szCs w:val="26"/>
        </w:rPr>
        <w:t>nul care va fi exploatat prin tăieri de ră</w:t>
      </w:r>
      <w:r w:rsidR="00DE1C24" w:rsidRPr="00E35E69">
        <w:rPr>
          <w:sz w:val="26"/>
          <w:szCs w:val="26"/>
        </w:rPr>
        <w:t>ri</w:t>
      </w:r>
      <w:r w:rsidRPr="00E35E69">
        <w:rPr>
          <w:sz w:val="26"/>
          <w:szCs w:val="26"/>
        </w:rPr>
        <w:t>turi, va fi extras cu atelaje până la platforma de încă</w:t>
      </w:r>
      <w:r w:rsidR="00DE1C24" w:rsidRPr="00E35E69">
        <w:rPr>
          <w:sz w:val="26"/>
          <w:szCs w:val="26"/>
        </w:rPr>
        <w:t>rcare pentru a nu deteriora</w:t>
      </w:r>
      <w:r w:rsidRPr="00E35E69">
        <w:rPr>
          <w:sz w:val="26"/>
          <w:szCs w:val="26"/>
        </w:rPr>
        <w:t xml:space="preserve"> zona de carst din ROSCI0189-Pârâul Barlangos și rezervația speologică Peștera Șugă</w:t>
      </w:r>
      <w:r w:rsidR="00DE1C24" w:rsidRPr="00E35E69">
        <w:rPr>
          <w:sz w:val="26"/>
          <w:szCs w:val="26"/>
        </w:rPr>
        <w:t>u</w:t>
      </w:r>
    </w:p>
    <w:p w14:paraId="136EDE05" w14:textId="4C9546D9" w:rsidR="00DB2040" w:rsidRPr="00E35E69" w:rsidRDefault="00DB2040" w:rsidP="00E35E69">
      <w:pPr>
        <w:spacing w:after="0" w:line="240" w:lineRule="auto"/>
        <w:jc w:val="both"/>
        <w:rPr>
          <w:rFonts w:ascii="Times New Roman" w:hAnsi="Times New Roman"/>
          <w:b/>
          <w:sz w:val="26"/>
          <w:szCs w:val="26"/>
          <w:lang w:val="ro-RO"/>
        </w:rPr>
      </w:pPr>
      <w:bookmarkStart w:id="2" w:name="_Toc99696306"/>
      <w:bookmarkEnd w:id="1"/>
    </w:p>
    <w:p w14:paraId="1F480F1B" w14:textId="77777777" w:rsidR="0021052A" w:rsidRPr="00E35E69" w:rsidRDefault="003756AA" w:rsidP="00E35E69">
      <w:pPr>
        <w:spacing w:after="0" w:line="240" w:lineRule="auto"/>
        <w:jc w:val="both"/>
        <w:rPr>
          <w:rFonts w:ascii="Times New Roman" w:hAnsi="Times New Roman"/>
          <w:b/>
          <w:sz w:val="26"/>
          <w:szCs w:val="26"/>
          <w:lang w:val="ro-RO"/>
        </w:rPr>
      </w:pPr>
      <w:r w:rsidRPr="00E35E69">
        <w:rPr>
          <w:rFonts w:ascii="Times New Roman" w:hAnsi="Times New Roman"/>
          <w:b/>
          <w:sz w:val="26"/>
          <w:szCs w:val="26"/>
          <w:lang w:val="ro-RO"/>
        </w:rPr>
        <w:t>Mă</w:t>
      </w:r>
      <w:r w:rsidR="00320291" w:rsidRPr="00E35E69">
        <w:rPr>
          <w:rFonts w:ascii="Times New Roman" w:hAnsi="Times New Roman"/>
          <w:b/>
          <w:sz w:val="26"/>
          <w:szCs w:val="26"/>
          <w:lang w:val="ro-RO"/>
        </w:rPr>
        <w:t>suri de reducere</w:t>
      </w:r>
      <w:r w:rsidRPr="00E35E69">
        <w:rPr>
          <w:rFonts w:ascii="Times New Roman" w:hAnsi="Times New Roman"/>
          <w:b/>
          <w:sz w:val="26"/>
          <w:szCs w:val="26"/>
          <w:lang w:val="ro-RO"/>
        </w:rPr>
        <w:t xml:space="preserve"> </w:t>
      </w:r>
      <w:r w:rsidR="007352A2" w:rsidRPr="00E35E69">
        <w:rPr>
          <w:rFonts w:ascii="Times New Roman" w:hAnsi="Times New Roman"/>
          <w:b/>
          <w:sz w:val="26"/>
          <w:szCs w:val="26"/>
          <w:lang w:val="ro-RO"/>
        </w:rPr>
        <w:t xml:space="preserve">generale </w:t>
      </w:r>
      <w:r w:rsidRPr="00E35E69">
        <w:rPr>
          <w:rFonts w:ascii="Times New Roman" w:hAnsi="Times New Roman"/>
          <w:b/>
          <w:sz w:val="26"/>
          <w:szCs w:val="26"/>
          <w:lang w:val="ro-RO"/>
        </w:rPr>
        <w:t>a impactului asupra speciilor ș</w:t>
      </w:r>
      <w:r w:rsidR="00320291" w:rsidRPr="00E35E69">
        <w:rPr>
          <w:rFonts w:ascii="Times New Roman" w:hAnsi="Times New Roman"/>
          <w:b/>
          <w:sz w:val="26"/>
          <w:szCs w:val="26"/>
          <w:lang w:val="ro-RO"/>
        </w:rPr>
        <w:t>i habitatelor de interes comunitar</w:t>
      </w:r>
      <w:bookmarkEnd w:id="2"/>
      <w:r w:rsidR="00320291" w:rsidRPr="00E35E69">
        <w:rPr>
          <w:rFonts w:ascii="Times New Roman" w:hAnsi="Times New Roman"/>
          <w:b/>
          <w:sz w:val="26"/>
          <w:szCs w:val="26"/>
          <w:lang w:val="ro-RO"/>
        </w:rPr>
        <w:t>:</w:t>
      </w:r>
    </w:p>
    <w:p w14:paraId="26D34FFC" w14:textId="77777777" w:rsidR="00956662" w:rsidRPr="00E35E69" w:rsidRDefault="00956662" w:rsidP="006A2E6A">
      <w:pPr>
        <w:pStyle w:val="Frspaiere1"/>
        <w:numPr>
          <w:ilvl w:val="0"/>
          <w:numId w:val="1"/>
        </w:numPr>
        <w:ind w:left="360"/>
        <w:jc w:val="both"/>
        <w:rPr>
          <w:sz w:val="26"/>
          <w:szCs w:val="26"/>
        </w:rPr>
      </w:pPr>
      <w:r w:rsidRPr="00E35E69">
        <w:rPr>
          <w:sz w:val="26"/>
          <w:szCs w:val="26"/>
        </w:rPr>
        <w:t>păstrarea a mimim 5 arbori morţi (pe picior şi la sol) în toate unităţile amenajistice cu ocazia efectuării tăierilor de regenerare şi a lucrărilor de îngrijire şi conducere;</w:t>
      </w:r>
    </w:p>
    <w:p w14:paraId="13B04034" w14:textId="77777777" w:rsidR="00956662" w:rsidRPr="00E35E69" w:rsidRDefault="00956662" w:rsidP="006A2E6A">
      <w:pPr>
        <w:pStyle w:val="Frspaiere1"/>
        <w:numPr>
          <w:ilvl w:val="0"/>
          <w:numId w:val="1"/>
        </w:numPr>
        <w:ind w:left="360"/>
        <w:jc w:val="both"/>
        <w:rPr>
          <w:sz w:val="26"/>
          <w:szCs w:val="26"/>
        </w:rPr>
      </w:pPr>
      <w:r w:rsidRPr="00E35E69">
        <w:rPr>
          <w:sz w:val="26"/>
          <w:szCs w:val="26"/>
        </w:rPr>
        <w:t>menţinerea luminişurilor, poienilor şi terenurilor pentru hrana faunei sălbatice în vederea conservării biodiversităţii păturii ierbacee, repectiv păstrarea unei suprafeţe mozaicate;</w:t>
      </w:r>
    </w:p>
    <w:p w14:paraId="6B9BD392" w14:textId="77777777" w:rsidR="00956662" w:rsidRPr="00E35E69" w:rsidRDefault="00956662" w:rsidP="006A2E6A">
      <w:pPr>
        <w:pStyle w:val="Frspaiere1"/>
        <w:numPr>
          <w:ilvl w:val="0"/>
          <w:numId w:val="1"/>
        </w:numPr>
        <w:ind w:left="360"/>
        <w:jc w:val="both"/>
        <w:rPr>
          <w:sz w:val="26"/>
          <w:szCs w:val="26"/>
        </w:rPr>
      </w:pPr>
      <w:r w:rsidRPr="00E35E69">
        <w:rPr>
          <w:sz w:val="26"/>
          <w:szCs w:val="26"/>
        </w:rPr>
        <w:t>nu se va extrage subarboretul cu prilejul efectuării intervenţiilor silvotehnice (cu excepţia situaţiilor în care se afectează mersul regenerării în arboretele curpinse în planul decenal de recoltare a produselor principale);</w:t>
      </w:r>
    </w:p>
    <w:p w14:paraId="54106938" w14:textId="77777777" w:rsidR="00956662" w:rsidRPr="00E35E69" w:rsidRDefault="00956662" w:rsidP="006A2E6A">
      <w:pPr>
        <w:pStyle w:val="Frspaiere1"/>
        <w:numPr>
          <w:ilvl w:val="0"/>
          <w:numId w:val="1"/>
        </w:numPr>
        <w:ind w:left="360"/>
        <w:jc w:val="both"/>
        <w:rPr>
          <w:sz w:val="26"/>
          <w:szCs w:val="26"/>
        </w:rPr>
      </w:pPr>
      <w:r w:rsidRPr="00E35E69">
        <w:rPr>
          <w:sz w:val="26"/>
          <w:szCs w:val="26"/>
        </w:rPr>
        <w:t>evitarea amplasării rampelor în vecinătatea malurilor şi interzicerea depozitării rumeguşului de-a lungul apelor;</w:t>
      </w:r>
    </w:p>
    <w:p w14:paraId="14A179D0" w14:textId="77777777" w:rsidR="00956662" w:rsidRPr="00E35E69" w:rsidRDefault="00956662" w:rsidP="006A2E6A">
      <w:pPr>
        <w:pStyle w:val="Frspaiere1"/>
        <w:numPr>
          <w:ilvl w:val="0"/>
          <w:numId w:val="1"/>
        </w:numPr>
        <w:ind w:left="360"/>
        <w:jc w:val="both"/>
        <w:rPr>
          <w:sz w:val="26"/>
          <w:szCs w:val="26"/>
        </w:rPr>
      </w:pPr>
      <w:r w:rsidRPr="00E35E69">
        <w:rPr>
          <w:sz w:val="26"/>
          <w:szCs w:val="26"/>
        </w:rPr>
        <w:t>evitarea transportul materialului lemnos peste cursul de apă;</w:t>
      </w:r>
    </w:p>
    <w:p w14:paraId="11CAECB1" w14:textId="77777777" w:rsidR="00956662" w:rsidRPr="00E35E69" w:rsidRDefault="00956662" w:rsidP="006A2E6A">
      <w:pPr>
        <w:pStyle w:val="Frspaiere1"/>
        <w:numPr>
          <w:ilvl w:val="0"/>
          <w:numId w:val="1"/>
        </w:numPr>
        <w:ind w:left="360"/>
        <w:jc w:val="both"/>
        <w:rPr>
          <w:sz w:val="26"/>
          <w:szCs w:val="26"/>
        </w:rPr>
      </w:pPr>
      <w:r w:rsidRPr="00E35E69">
        <w:rPr>
          <w:sz w:val="26"/>
          <w:szCs w:val="26"/>
        </w:rPr>
        <w:t>menţinerea unui amestec bogat de specii la nivelul fiecărui arboret prin promovarea tuturor speciilor adaptate condiţiilor staţionale locale, potrivit tipului natural fundamental de pădure, în proporţii corespunzătoare ecologic şi economic ce păstrează, din punct de vedere al bogăţiei de specii, caracterul natural al ecosistemelor;</w:t>
      </w:r>
    </w:p>
    <w:p w14:paraId="30E70AC2" w14:textId="77777777" w:rsidR="00956662" w:rsidRPr="00E35E69" w:rsidRDefault="00956662" w:rsidP="006A2E6A">
      <w:pPr>
        <w:pStyle w:val="Frspaiere1"/>
        <w:numPr>
          <w:ilvl w:val="0"/>
          <w:numId w:val="1"/>
        </w:numPr>
        <w:ind w:left="360"/>
        <w:jc w:val="both"/>
        <w:rPr>
          <w:sz w:val="26"/>
          <w:szCs w:val="26"/>
        </w:rPr>
      </w:pPr>
      <w:r w:rsidRPr="00E35E69">
        <w:rPr>
          <w:sz w:val="26"/>
          <w:szCs w:val="26"/>
        </w:rPr>
        <w:t>arboretele exploatabile vor fi parcurse cu tăieri de produse principal specificate în planurile decenale cu respectarea perioadei de linişte din timpul cuibăritului;</w:t>
      </w:r>
    </w:p>
    <w:p w14:paraId="2A9480C1" w14:textId="77777777" w:rsidR="00956662" w:rsidRPr="00E35E69" w:rsidRDefault="00956662" w:rsidP="006A2E6A">
      <w:pPr>
        <w:pStyle w:val="Frspaiere1"/>
        <w:numPr>
          <w:ilvl w:val="0"/>
          <w:numId w:val="1"/>
        </w:numPr>
        <w:ind w:left="360"/>
        <w:jc w:val="both"/>
        <w:rPr>
          <w:sz w:val="26"/>
          <w:szCs w:val="26"/>
        </w:rPr>
      </w:pPr>
      <w:r w:rsidRPr="00E35E69">
        <w:rPr>
          <w:sz w:val="26"/>
          <w:szCs w:val="26"/>
        </w:rPr>
        <w:t>lucrările silvotehnice efectuate în perioada de cuibărit se vor realiza numai cu respectarea unei zone tampon în jurul acestora în care activităţile umane sunt interzise, în funcţie de biologia fiecărei specii, 150 - 1000 m;</w:t>
      </w:r>
    </w:p>
    <w:p w14:paraId="1E1C4282" w14:textId="77777777" w:rsidR="00956662" w:rsidRPr="00E35E69" w:rsidRDefault="00956662" w:rsidP="006A2E6A">
      <w:pPr>
        <w:pStyle w:val="Frspaiere1"/>
        <w:numPr>
          <w:ilvl w:val="0"/>
          <w:numId w:val="1"/>
        </w:numPr>
        <w:ind w:left="360"/>
        <w:jc w:val="both"/>
        <w:rPr>
          <w:sz w:val="26"/>
          <w:szCs w:val="26"/>
        </w:rPr>
      </w:pPr>
      <w:r w:rsidRPr="00E35E69">
        <w:rPr>
          <w:sz w:val="26"/>
          <w:szCs w:val="26"/>
        </w:rPr>
        <w:t>interzicera recoltării arborilor dacă există instalate în aceştia cuiburi de păsări;</w:t>
      </w:r>
    </w:p>
    <w:p w14:paraId="15C7C4B9" w14:textId="3CF2880D" w:rsidR="00320291" w:rsidRPr="00E35E69" w:rsidRDefault="00956662" w:rsidP="006A2E6A">
      <w:pPr>
        <w:pStyle w:val="Frspaiere1"/>
        <w:numPr>
          <w:ilvl w:val="0"/>
          <w:numId w:val="1"/>
        </w:numPr>
        <w:ind w:left="360"/>
        <w:jc w:val="both"/>
        <w:rPr>
          <w:sz w:val="26"/>
          <w:szCs w:val="26"/>
        </w:rPr>
      </w:pPr>
      <w:r w:rsidRPr="00E35E69">
        <w:rPr>
          <w:sz w:val="26"/>
          <w:szCs w:val="26"/>
        </w:rPr>
        <w:lastRenderedPageBreak/>
        <w:t>menţinerea luminişurilor, poienilor şi terenurilor pentru hrana faunei sălbatice în vederea conservării biodiversităţi păturii ierboase şi păstrarea unei suprafeţe mozaicate;</w:t>
      </w:r>
    </w:p>
    <w:p w14:paraId="2BD29DFD" w14:textId="77777777" w:rsidR="004654F4" w:rsidRPr="00E35E69" w:rsidRDefault="004654F4" w:rsidP="00E35E69">
      <w:pPr>
        <w:autoSpaceDE w:val="0"/>
        <w:autoSpaceDN w:val="0"/>
        <w:adjustRightInd w:val="0"/>
        <w:spacing w:after="0" w:line="240" w:lineRule="auto"/>
        <w:jc w:val="both"/>
        <w:rPr>
          <w:rFonts w:ascii="Times New Roman" w:hAnsi="Times New Roman"/>
          <w:sz w:val="26"/>
          <w:szCs w:val="26"/>
          <w:lang w:val="ro-RO"/>
        </w:rPr>
      </w:pPr>
    </w:p>
    <w:p w14:paraId="2C52B912" w14:textId="1FA7C4B8" w:rsidR="00F774E8" w:rsidRPr="00E35E69" w:rsidRDefault="00F774E8" w:rsidP="00E35E69">
      <w:pPr>
        <w:widowControl w:val="0"/>
        <w:autoSpaceDE w:val="0"/>
        <w:autoSpaceDN w:val="0"/>
        <w:spacing w:after="0" w:line="240" w:lineRule="auto"/>
        <w:rPr>
          <w:rFonts w:ascii="Times New Roman" w:hAnsi="Times New Roman"/>
          <w:b/>
          <w:sz w:val="26"/>
          <w:szCs w:val="26"/>
        </w:rPr>
      </w:pPr>
      <w:bookmarkStart w:id="3" w:name="_Toc98859166"/>
      <w:r w:rsidRPr="00E35E69">
        <w:rPr>
          <w:rFonts w:ascii="Times New Roman" w:hAnsi="Times New Roman"/>
          <w:b/>
          <w:sz w:val="26"/>
          <w:szCs w:val="26"/>
        </w:rPr>
        <w:t>Măsuri de minimizare a impactului asupra speciilor de păsări</w:t>
      </w:r>
      <w:r w:rsidR="00E35E69">
        <w:rPr>
          <w:rFonts w:ascii="Times New Roman" w:hAnsi="Times New Roman"/>
          <w:b/>
          <w:sz w:val="26"/>
          <w:szCs w:val="26"/>
        </w:rPr>
        <w:t>:</w:t>
      </w:r>
    </w:p>
    <w:p w14:paraId="1CE1C2BD" w14:textId="5515E16A" w:rsidR="00F774E8" w:rsidRPr="00E35E69" w:rsidRDefault="00E35E69" w:rsidP="00E35E69">
      <w:pPr>
        <w:pStyle w:val="Frspaiere1"/>
        <w:jc w:val="both"/>
        <w:rPr>
          <w:sz w:val="26"/>
          <w:szCs w:val="26"/>
        </w:rPr>
      </w:pPr>
      <w:r>
        <w:rPr>
          <w:sz w:val="26"/>
          <w:szCs w:val="26"/>
        </w:rPr>
        <w:t>A</w:t>
      </w:r>
      <w:r w:rsidR="00F774E8" w:rsidRPr="00E35E69">
        <w:rPr>
          <w:sz w:val="26"/>
          <w:szCs w:val="26"/>
        </w:rPr>
        <w:t xml:space="preserve">dministratorul pădurii va urmări recomandările de mai jos pentru păstrarea biodiversităţii la nivelul unităţii administrate: </w:t>
      </w:r>
    </w:p>
    <w:p w14:paraId="1BF89724" w14:textId="38B1A8C8" w:rsidR="00F774E8" w:rsidRPr="00E35E69" w:rsidRDefault="00E35E69" w:rsidP="006A2E6A">
      <w:pPr>
        <w:pStyle w:val="Frspaiere1"/>
        <w:numPr>
          <w:ilvl w:val="0"/>
          <w:numId w:val="1"/>
        </w:numPr>
        <w:ind w:left="360"/>
        <w:jc w:val="both"/>
        <w:rPr>
          <w:sz w:val="26"/>
          <w:szCs w:val="26"/>
        </w:rPr>
      </w:pPr>
      <w:r>
        <w:rPr>
          <w:sz w:val="26"/>
          <w:szCs w:val="26"/>
        </w:rPr>
        <w:t xml:space="preserve"> p</w:t>
      </w:r>
      <w:r w:rsidR="00F774E8" w:rsidRPr="00E35E69">
        <w:rPr>
          <w:sz w:val="26"/>
          <w:szCs w:val="26"/>
        </w:rPr>
        <w:t xml:space="preserve">rezența arborilor maturi/bătrâni în habitatele de păduri </w:t>
      </w:r>
    </w:p>
    <w:p w14:paraId="2ACB08AF" w14:textId="472AC06F" w:rsidR="00F774E8" w:rsidRPr="00E35E69" w:rsidRDefault="00F774E8" w:rsidP="006A2E6A">
      <w:pPr>
        <w:pStyle w:val="Frspaiere1"/>
        <w:numPr>
          <w:ilvl w:val="0"/>
          <w:numId w:val="1"/>
        </w:numPr>
        <w:ind w:left="360"/>
        <w:jc w:val="both"/>
        <w:rPr>
          <w:sz w:val="26"/>
          <w:szCs w:val="26"/>
        </w:rPr>
      </w:pPr>
      <w:r w:rsidRPr="00E35E69">
        <w:rPr>
          <w:sz w:val="26"/>
          <w:szCs w:val="26"/>
        </w:rPr>
        <w:t xml:space="preserve">mentinerea a 2-4 arbori morti doborati/cazuti din motive naturale /ha si 8 arbori morti pe picior din categoria arborilor putregaiosi, arbori grosi, putregaiosi, scorburosi, partial uscati. </w:t>
      </w:r>
    </w:p>
    <w:p w14:paraId="4A18FBCA" w14:textId="14E86CA7" w:rsidR="00F774E8" w:rsidRPr="00E35E69" w:rsidRDefault="00F774E8" w:rsidP="006A2E6A">
      <w:pPr>
        <w:pStyle w:val="Frspaiere1"/>
        <w:numPr>
          <w:ilvl w:val="0"/>
          <w:numId w:val="1"/>
        </w:numPr>
        <w:ind w:left="360"/>
        <w:jc w:val="both"/>
        <w:rPr>
          <w:sz w:val="26"/>
          <w:szCs w:val="26"/>
        </w:rPr>
      </w:pPr>
      <w:r w:rsidRPr="00E35E69">
        <w:rPr>
          <w:sz w:val="26"/>
          <w:szCs w:val="26"/>
        </w:rPr>
        <w:t xml:space="preserve">valoarea țintă cel puțin 40%-proporția pădurilor cu vârste de peste 80 de ani – </w:t>
      </w:r>
    </w:p>
    <w:p w14:paraId="3B804289" w14:textId="679A7A7F" w:rsidR="00F774E8" w:rsidRPr="00E35E69" w:rsidRDefault="00E35E69" w:rsidP="006A2E6A">
      <w:pPr>
        <w:pStyle w:val="Frspaiere1"/>
        <w:numPr>
          <w:ilvl w:val="0"/>
          <w:numId w:val="1"/>
        </w:numPr>
        <w:ind w:left="360"/>
        <w:jc w:val="both"/>
        <w:rPr>
          <w:sz w:val="26"/>
          <w:szCs w:val="26"/>
        </w:rPr>
      </w:pPr>
      <w:r>
        <w:rPr>
          <w:sz w:val="26"/>
          <w:szCs w:val="26"/>
        </w:rPr>
        <w:t>m</w:t>
      </w:r>
      <w:r w:rsidR="00F774E8" w:rsidRPr="00E35E69">
        <w:rPr>
          <w:sz w:val="26"/>
          <w:szCs w:val="26"/>
        </w:rPr>
        <w:t xml:space="preserve">enținerea unor sisteme naturale prin limitarea introducerii, eradicarea și după caz limitarea extinderii arealelor de distribuție a speciilor de floră și faună invazive/alohtone  </w:t>
      </w:r>
    </w:p>
    <w:p w14:paraId="4285468E" w14:textId="52005B6B" w:rsidR="00F774E8" w:rsidRPr="00E35E69" w:rsidRDefault="00F774E8" w:rsidP="006A2E6A">
      <w:pPr>
        <w:pStyle w:val="Frspaiere1"/>
        <w:numPr>
          <w:ilvl w:val="0"/>
          <w:numId w:val="1"/>
        </w:numPr>
        <w:ind w:left="360"/>
        <w:jc w:val="both"/>
        <w:rPr>
          <w:sz w:val="26"/>
          <w:szCs w:val="26"/>
        </w:rPr>
      </w:pPr>
      <w:r w:rsidRPr="00E35E69">
        <w:rPr>
          <w:sz w:val="26"/>
          <w:szCs w:val="26"/>
        </w:rPr>
        <w:t>menținerea unor ecosisteme naturale viabile prin limitarea introducerii, eradicarea și după caz limitarea extinderii arealelor de distribuție a speciilor de floră și faună invazive/alohtone;</w:t>
      </w:r>
    </w:p>
    <w:p w14:paraId="0DF085B0" w14:textId="528555EB" w:rsidR="00F774E8" w:rsidRPr="00E35E69" w:rsidRDefault="00E35E69" w:rsidP="006A2E6A">
      <w:pPr>
        <w:pStyle w:val="Frspaiere1"/>
        <w:numPr>
          <w:ilvl w:val="0"/>
          <w:numId w:val="1"/>
        </w:numPr>
        <w:ind w:left="360"/>
        <w:jc w:val="both"/>
        <w:rPr>
          <w:sz w:val="26"/>
          <w:szCs w:val="26"/>
        </w:rPr>
      </w:pPr>
      <w:r>
        <w:rPr>
          <w:sz w:val="26"/>
          <w:szCs w:val="26"/>
        </w:rPr>
        <w:t xml:space="preserve"> </w:t>
      </w:r>
      <w:r w:rsidR="00F774E8" w:rsidRPr="00E35E69">
        <w:rPr>
          <w:sz w:val="26"/>
          <w:szCs w:val="26"/>
        </w:rPr>
        <w:t xml:space="preserve">compoziţiile ţel şi compoziţiile de regenerare vor fi adaptate pentru a asigura compoziţia tipică a habitatelor – în unităţile amenajistice propuse pentru completări, împăduriri sau promovarea regenerării naturale. </w:t>
      </w:r>
    </w:p>
    <w:p w14:paraId="2B1B7679" w14:textId="77777777" w:rsidR="00E35E69" w:rsidRDefault="00F774E8" w:rsidP="006A2E6A">
      <w:pPr>
        <w:pStyle w:val="Frspaiere1"/>
        <w:numPr>
          <w:ilvl w:val="0"/>
          <w:numId w:val="1"/>
        </w:numPr>
        <w:ind w:left="360"/>
        <w:jc w:val="both"/>
        <w:rPr>
          <w:sz w:val="26"/>
          <w:szCs w:val="26"/>
        </w:rPr>
      </w:pPr>
      <w:r w:rsidRPr="00E35E69">
        <w:rPr>
          <w:sz w:val="26"/>
          <w:szCs w:val="26"/>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0529DCAC" w14:textId="2D081BB3" w:rsidR="00F774E8" w:rsidRPr="00E35E69" w:rsidRDefault="00F774E8" w:rsidP="006A2E6A">
      <w:pPr>
        <w:pStyle w:val="Frspaiere1"/>
        <w:numPr>
          <w:ilvl w:val="0"/>
          <w:numId w:val="1"/>
        </w:numPr>
        <w:ind w:left="360"/>
        <w:jc w:val="both"/>
        <w:rPr>
          <w:sz w:val="26"/>
          <w:szCs w:val="26"/>
        </w:rPr>
      </w:pPr>
      <w:r w:rsidRPr="00E35E69">
        <w:rPr>
          <w:sz w:val="26"/>
          <w:szCs w:val="26"/>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3203765F" w14:textId="14F3D579" w:rsidR="00F774E8" w:rsidRPr="00E35E69" w:rsidRDefault="00F774E8" w:rsidP="006A2E6A">
      <w:pPr>
        <w:pStyle w:val="Frspaiere1"/>
        <w:numPr>
          <w:ilvl w:val="0"/>
          <w:numId w:val="1"/>
        </w:numPr>
        <w:ind w:left="360"/>
        <w:jc w:val="both"/>
        <w:rPr>
          <w:sz w:val="26"/>
          <w:szCs w:val="26"/>
        </w:rPr>
      </w:pPr>
      <w:r w:rsidRPr="00E35E69">
        <w:rPr>
          <w:sz w:val="26"/>
          <w:szCs w:val="26"/>
        </w:rPr>
        <w:t xml:space="preserve">menţinerea terenurilor pentru hrana vânatului şi a terenurilor administrative la stadiul actual evitându-se împădurirea acestora;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prinpromovarea speciilor specifice habitatului, aflate diseminat sau în proporţie redusă în arborete – în toate arboretele în care s-au propus rărituri sau curăţiri;  </w:t>
      </w:r>
    </w:p>
    <w:p w14:paraId="49E0E3B7" w14:textId="09751D95" w:rsidR="00F774E8" w:rsidRPr="00E35E69" w:rsidRDefault="00F774E8" w:rsidP="006A2E6A">
      <w:pPr>
        <w:pStyle w:val="Frspaiere1"/>
        <w:numPr>
          <w:ilvl w:val="0"/>
          <w:numId w:val="1"/>
        </w:numPr>
        <w:ind w:left="360"/>
        <w:jc w:val="both"/>
        <w:rPr>
          <w:sz w:val="26"/>
          <w:szCs w:val="26"/>
        </w:rPr>
      </w:pPr>
      <w:r w:rsidRPr="00E35E69">
        <w:rPr>
          <w:sz w:val="26"/>
          <w:szCs w:val="26"/>
        </w:rPr>
        <w:t>se</w:t>
      </w:r>
      <w:r w:rsidR="00077520">
        <w:rPr>
          <w:sz w:val="26"/>
          <w:szCs w:val="26"/>
        </w:rPr>
        <w:t xml:space="preserve"> va evita colectarea concentrată și pe o durată lungă</w:t>
      </w:r>
      <w:r w:rsidRPr="00E35E69">
        <w:rPr>
          <w:sz w:val="26"/>
          <w:szCs w:val="26"/>
        </w:rPr>
        <w:t xml:space="preserve"> a arborilor</w:t>
      </w:r>
      <w:r w:rsidR="00077520">
        <w:rPr>
          <w:sz w:val="26"/>
          <w:szCs w:val="26"/>
        </w:rPr>
        <w:t xml:space="preserve"> prin târâ</w:t>
      </w:r>
      <w:r w:rsidRPr="00E35E69">
        <w:rPr>
          <w:sz w:val="26"/>
          <w:szCs w:val="26"/>
        </w:rPr>
        <w:t>re, pe linia de cea mai mare p</w:t>
      </w:r>
      <w:r w:rsidR="00077520">
        <w:rPr>
          <w:sz w:val="26"/>
          <w:szCs w:val="26"/>
        </w:rPr>
        <w:t>anta, respectiv pe terenuri cu î</w:t>
      </w:r>
      <w:r w:rsidRPr="00E35E69">
        <w:rPr>
          <w:sz w:val="26"/>
          <w:szCs w:val="26"/>
        </w:rPr>
        <w:t>nclinare mare</w:t>
      </w:r>
    </w:p>
    <w:p w14:paraId="538CCF14" w14:textId="7E48E86E" w:rsidR="00F774E8" w:rsidRPr="00E35E69" w:rsidRDefault="00E35E69" w:rsidP="006A2E6A">
      <w:pPr>
        <w:pStyle w:val="Frspaiere1"/>
        <w:numPr>
          <w:ilvl w:val="0"/>
          <w:numId w:val="1"/>
        </w:numPr>
        <w:ind w:left="360"/>
        <w:jc w:val="both"/>
        <w:rPr>
          <w:sz w:val="26"/>
          <w:szCs w:val="26"/>
        </w:rPr>
      </w:pPr>
      <w:r>
        <w:rPr>
          <w:sz w:val="26"/>
          <w:szCs w:val="26"/>
        </w:rPr>
        <w:t>s</w:t>
      </w:r>
      <w:r w:rsidR="00F774E8" w:rsidRPr="00E35E69">
        <w:rPr>
          <w:sz w:val="26"/>
          <w:szCs w:val="26"/>
        </w:rPr>
        <w:t>e vo</w:t>
      </w:r>
      <w:r w:rsidR="00077520">
        <w:rPr>
          <w:sz w:val="26"/>
          <w:szCs w:val="26"/>
        </w:rPr>
        <w:t>r valorifica la maxim posibilitățile de regenerare naturală din sămânța ș</w:t>
      </w:r>
      <w:r w:rsidR="00F774E8" w:rsidRPr="00E35E69">
        <w:rPr>
          <w:sz w:val="26"/>
          <w:szCs w:val="26"/>
        </w:rPr>
        <w:t>i a speciilor principale</w:t>
      </w:r>
    </w:p>
    <w:p w14:paraId="5BF105CF" w14:textId="77C7FB5F" w:rsidR="00F774E8" w:rsidRPr="00E35E69" w:rsidRDefault="00E35E69" w:rsidP="006A2E6A">
      <w:pPr>
        <w:pStyle w:val="Frspaiere1"/>
        <w:numPr>
          <w:ilvl w:val="0"/>
          <w:numId w:val="1"/>
        </w:numPr>
        <w:ind w:left="360"/>
        <w:jc w:val="both"/>
        <w:rPr>
          <w:sz w:val="26"/>
          <w:szCs w:val="26"/>
        </w:rPr>
      </w:pPr>
      <w:r>
        <w:rPr>
          <w:sz w:val="26"/>
          <w:szCs w:val="26"/>
        </w:rPr>
        <w:t>l</w:t>
      </w:r>
      <w:r w:rsidR="00077520">
        <w:rPr>
          <w:sz w:val="26"/>
          <w:szCs w:val="26"/>
        </w:rPr>
        <w:t>ucrările silvice prevăzute în amenajament se vor efectua î</w:t>
      </w:r>
      <w:r w:rsidR="00F774E8" w:rsidRPr="00E35E69">
        <w:rPr>
          <w:sz w:val="26"/>
          <w:szCs w:val="26"/>
        </w:rPr>
        <w:t>n mod co</w:t>
      </w:r>
      <w:r w:rsidR="00077520">
        <w:rPr>
          <w:sz w:val="26"/>
          <w:szCs w:val="26"/>
        </w:rPr>
        <w:t>recpunzător ș</w:t>
      </w:r>
      <w:r w:rsidR="00EA09E4">
        <w:rPr>
          <w:sz w:val="26"/>
          <w:szCs w:val="26"/>
        </w:rPr>
        <w:t>i conform calendarului de execuție</w:t>
      </w:r>
      <w:r w:rsidR="00F774E8" w:rsidRPr="00E35E69">
        <w:rPr>
          <w:sz w:val="26"/>
          <w:szCs w:val="26"/>
        </w:rPr>
        <w:t>, pen</w:t>
      </w:r>
      <w:r w:rsidR="00EA09E4">
        <w:rPr>
          <w:sz w:val="26"/>
          <w:szCs w:val="26"/>
        </w:rPr>
        <w:t>tru a evita degradarea solului și rănirea semințiș</w:t>
      </w:r>
      <w:r w:rsidR="00F774E8" w:rsidRPr="00E35E69">
        <w:rPr>
          <w:sz w:val="26"/>
          <w:szCs w:val="26"/>
        </w:rPr>
        <w:t>ului</w:t>
      </w:r>
    </w:p>
    <w:p w14:paraId="0848A944" w14:textId="2FA08153" w:rsidR="00E35E69" w:rsidRDefault="00EA09E4" w:rsidP="006A2E6A">
      <w:pPr>
        <w:pStyle w:val="Frspaiere1"/>
        <w:numPr>
          <w:ilvl w:val="0"/>
          <w:numId w:val="1"/>
        </w:numPr>
        <w:ind w:left="360"/>
        <w:jc w:val="both"/>
        <w:rPr>
          <w:sz w:val="26"/>
          <w:szCs w:val="26"/>
        </w:rPr>
      </w:pPr>
      <w:r>
        <w:rPr>
          <w:sz w:val="26"/>
          <w:szCs w:val="26"/>
        </w:rPr>
        <w:t>se vor asigura controlul ș</w:t>
      </w:r>
      <w:r w:rsidR="00F774E8" w:rsidRPr="00E35E69">
        <w:rPr>
          <w:sz w:val="26"/>
          <w:szCs w:val="26"/>
        </w:rPr>
        <w:t>i prevenirea incendiilor</w:t>
      </w:r>
    </w:p>
    <w:p w14:paraId="5C113E42" w14:textId="67C01C5C" w:rsidR="00F774E8" w:rsidRDefault="00EA09E4" w:rsidP="006A2E6A">
      <w:pPr>
        <w:pStyle w:val="Frspaiere1"/>
        <w:numPr>
          <w:ilvl w:val="0"/>
          <w:numId w:val="1"/>
        </w:numPr>
        <w:ind w:left="360"/>
        <w:jc w:val="both"/>
        <w:rPr>
          <w:sz w:val="26"/>
          <w:szCs w:val="26"/>
        </w:rPr>
      </w:pPr>
      <w:r>
        <w:rPr>
          <w:sz w:val="26"/>
          <w:szCs w:val="26"/>
        </w:rPr>
        <w:t>respectarea normelor silvice în ceea ce privește stabilirea formulelor de împădurire î</w:t>
      </w:r>
      <w:r w:rsidR="00F774E8" w:rsidRPr="00E35E69">
        <w:rPr>
          <w:sz w:val="26"/>
          <w:szCs w:val="26"/>
        </w:rPr>
        <w:t>n cadrul lu</w:t>
      </w:r>
      <w:r>
        <w:rPr>
          <w:sz w:val="26"/>
          <w:szCs w:val="26"/>
        </w:rPr>
        <w:t>cră</w:t>
      </w:r>
      <w:r w:rsidR="00F774E8" w:rsidRPr="00E35E69">
        <w:rPr>
          <w:sz w:val="26"/>
          <w:szCs w:val="26"/>
        </w:rPr>
        <w:t>rilor de regenerarea arti</w:t>
      </w:r>
      <w:r>
        <w:rPr>
          <w:sz w:val="26"/>
          <w:szCs w:val="26"/>
        </w:rPr>
        <w:t>ficiale sau completarea regeneră</w:t>
      </w:r>
      <w:r w:rsidR="00F774E8" w:rsidRPr="00E35E69">
        <w:rPr>
          <w:sz w:val="26"/>
          <w:szCs w:val="26"/>
        </w:rPr>
        <w:t xml:space="preserve">rii naturale astfel </w:t>
      </w:r>
      <w:r>
        <w:rPr>
          <w:sz w:val="26"/>
          <w:szCs w:val="26"/>
        </w:rPr>
        <w:lastRenderedPageBreak/>
        <w:t>încât să</w:t>
      </w:r>
      <w:r w:rsidR="00F774E8" w:rsidRPr="00E35E69">
        <w:rPr>
          <w:sz w:val="26"/>
          <w:szCs w:val="26"/>
        </w:rPr>
        <w:t xml:space="preserve"> nu fie introdu</w:t>
      </w:r>
      <w:r>
        <w:rPr>
          <w:sz w:val="26"/>
          <w:szCs w:val="26"/>
        </w:rPr>
        <w:t>s</w:t>
      </w:r>
      <w:r w:rsidR="00F774E8" w:rsidRPr="00E35E69">
        <w:rPr>
          <w:sz w:val="26"/>
          <w:szCs w:val="26"/>
        </w:rPr>
        <w:t>e specii din afara arealului, ce nu co</w:t>
      </w:r>
      <w:r>
        <w:rPr>
          <w:sz w:val="26"/>
          <w:szCs w:val="26"/>
        </w:rPr>
        <w:t>respund tipurilor naturale de pă</w:t>
      </w:r>
      <w:r w:rsidR="00F774E8" w:rsidRPr="00E35E69">
        <w:rPr>
          <w:sz w:val="26"/>
          <w:szCs w:val="26"/>
        </w:rPr>
        <w:t>dure</w:t>
      </w:r>
      <w:r>
        <w:rPr>
          <w:sz w:val="26"/>
          <w:szCs w:val="26"/>
        </w:rPr>
        <w:t>.</w:t>
      </w:r>
    </w:p>
    <w:p w14:paraId="500CF613" w14:textId="77777777" w:rsidR="00EA09E4" w:rsidRPr="00E35E69" w:rsidRDefault="00EA09E4" w:rsidP="00EA09E4">
      <w:pPr>
        <w:pStyle w:val="Frspaiere1"/>
        <w:ind w:left="360"/>
        <w:jc w:val="both"/>
        <w:rPr>
          <w:sz w:val="26"/>
          <w:szCs w:val="26"/>
        </w:rPr>
      </w:pPr>
    </w:p>
    <w:p w14:paraId="7F9D5C34" w14:textId="5BF5CB34" w:rsidR="00956662" w:rsidRPr="00E35E69" w:rsidRDefault="00077520" w:rsidP="00E35E69">
      <w:pPr>
        <w:spacing w:after="0" w:line="240" w:lineRule="auto"/>
        <w:jc w:val="both"/>
        <w:rPr>
          <w:rFonts w:ascii="Times New Roman" w:hAnsi="Times New Roman"/>
          <w:b/>
          <w:sz w:val="26"/>
          <w:szCs w:val="26"/>
          <w:lang w:val="ro-RO"/>
        </w:rPr>
      </w:pPr>
      <w:r>
        <w:rPr>
          <w:rFonts w:ascii="Times New Roman" w:hAnsi="Times New Roman"/>
          <w:b/>
          <w:sz w:val="26"/>
          <w:szCs w:val="26"/>
        </w:rPr>
        <w:t>Mă</w:t>
      </w:r>
      <w:r w:rsidR="00956662" w:rsidRPr="00E35E69">
        <w:rPr>
          <w:rFonts w:ascii="Times New Roman" w:hAnsi="Times New Roman"/>
          <w:b/>
          <w:sz w:val="26"/>
          <w:szCs w:val="26"/>
        </w:rPr>
        <w:t>suri de reducere a i</w:t>
      </w:r>
      <w:r w:rsidR="00E35E69">
        <w:rPr>
          <w:rFonts w:ascii="Times New Roman" w:hAnsi="Times New Roman"/>
          <w:b/>
          <w:sz w:val="26"/>
          <w:szCs w:val="26"/>
        </w:rPr>
        <w:t>mpactului asupra speciilor de păsă</w:t>
      </w:r>
      <w:r w:rsidR="00956662" w:rsidRPr="00E35E69">
        <w:rPr>
          <w:rFonts w:ascii="Times New Roman" w:hAnsi="Times New Roman"/>
          <w:b/>
          <w:sz w:val="26"/>
          <w:szCs w:val="26"/>
        </w:rPr>
        <w:t>ri</w:t>
      </w:r>
      <w:r w:rsidR="00E35E69">
        <w:rPr>
          <w:rFonts w:ascii="Times New Roman" w:hAnsi="Times New Roman"/>
          <w:b/>
          <w:sz w:val="26"/>
          <w:szCs w:val="26"/>
        </w:rPr>
        <w:t>:</w:t>
      </w:r>
    </w:p>
    <w:p w14:paraId="3ABB8124" w14:textId="7CB97C07" w:rsidR="00956662" w:rsidRPr="00E35E69" w:rsidRDefault="00E35E69" w:rsidP="006A2E6A">
      <w:pPr>
        <w:pStyle w:val="Frspaiere1"/>
        <w:numPr>
          <w:ilvl w:val="0"/>
          <w:numId w:val="1"/>
        </w:numPr>
        <w:ind w:left="360"/>
        <w:jc w:val="both"/>
        <w:rPr>
          <w:sz w:val="26"/>
          <w:szCs w:val="26"/>
        </w:rPr>
      </w:pPr>
      <w:r>
        <w:rPr>
          <w:sz w:val="26"/>
          <w:szCs w:val="26"/>
        </w:rPr>
        <w:t>egalizarea în timp a suprafețelor de pădure pe categorii de vârstă, la nivel de unitate de producț</w:t>
      </w:r>
      <w:r w:rsidR="00077520">
        <w:rPr>
          <w:sz w:val="26"/>
          <w:szCs w:val="26"/>
        </w:rPr>
        <w:t>ie, prin management activ</w:t>
      </w:r>
      <w:r w:rsidR="00956662" w:rsidRPr="00E35E69">
        <w:rPr>
          <w:sz w:val="26"/>
          <w:szCs w:val="26"/>
        </w:rPr>
        <w:t xml:space="preserve">; </w:t>
      </w:r>
    </w:p>
    <w:p w14:paraId="337B112E" w14:textId="77777777" w:rsidR="00077520" w:rsidRDefault="00E35E69" w:rsidP="006A2E6A">
      <w:pPr>
        <w:pStyle w:val="Frspaiere1"/>
        <w:numPr>
          <w:ilvl w:val="0"/>
          <w:numId w:val="1"/>
        </w:numPr>
        <w:ind w:left="360"/>
        <w:jc w:val="both"/>
        <w:rPr>
          <w:sz w:val="26"/>
          <w:szCs w:val="26"/>
        </w:rPr>
      </w:pPr>
      <w:r>
        <w:rPr>
          <w:sz w:val="26"/>
          <w:szCs w:val="26"/>
        </w:rPr>
        <w:t>menț</w:t>
      </w:r>
      <w:r w:rsidR="00956662" w:rsidRPr="00E35E69">
        <w:rPr>
          <w:sz w:val="26"/>
          <w:szCs w:val="26"/>
        </w:rPr>
        <w:t>inere</w:t>
      </w:r>
      <w:r>
        <w:rPr>
          <w:sz w:val="26"/>
          <w:szCs w:val="26"/>
        </w:rPr>
        <w:t>a terenurilor pentru hrana vâ</w:t>
      </w:r>
      <w:r w:rsidR="00956662" w:rsidRPr="00E35E69">
        <w:rPr>
          <w:sz w:val="26"/>
          <w:szCs w:val="26"/>
        </w:rPr>
        <w:t>natului si a terenurilor admini</w:t>
      </w:r>
      <w:r>
        <w:rPr>
          <w:sz w:val="26"/>
          <w:szCs w:val="26"/>
        </w:rPr>
        <w:t>strative la stadiul actual evitându-se împă</w:t>
      </w:r>
      <w:r w:rsidR="00956662" w:rsidRPr="00E35E69">
        <w:rPr>
          <w:sz w:val="26"/>
          <w:szCs w:val="26"/>
        </w:rPr>
        <w:t>durirea acestora;</w:t>
      </w:r>
    </w:p>
    <w:p w14:paraId="70C494AE" w14:textId="24999879" w:rsidR="00956662" w:rsidRPr="00077520" w:rsidRDefault="00E35E69" w:rsidP="006A2E6A">
      <w:pPr>
        <w:pStyle w:val="Frspaiere1"/>
        <w:numPr>
          <w:ilvl w:val="0"/>
          <w:numId w:val="1"/>
        </w:numPr>
        <w:ind w:left="360"/>
        <w:jc w:val="both"/>
        <w:rPr>
          <w:sz w:val="26"/>
          <w:szCs w:val="26"/>
        </w:rPr>
      </w:pPr>
      <w:r w:rsidRPr="00077520">
        <w:rPr>
          <w:sz w:val="26"/>
          <w:szCs w:val="26"/>
        </w:rPr>
        <w:t>pă</w:t>
      </w:r>
      <w:r w:rsidR="00956662" w:rsidRPr="00077520">
        <w:rPr>
          <w:sz w:val="26"/>
          <w:szCs w:val="26"/>
        </w:rPr>
        <w:t>strarea t</w:t>
      </w:r>
      <w:r w:rsidRPr="00077520">
        <w:rPr>
          <w:sz w:val="26"/>
          <w:szCs w:val="26"/>
        </w:rPr>
        <w:t>ipului natural fundamental de pă</w:t>
      </w:r>
      <w:r w:rsidR="00956662" w:rsidRPr="00077520">
        <w:rPr>
          <w:sz w:val="26"/>
          <w:szCs w:val="26"/>
        </w:rPr>
        <w:t xml:space="preserve">dure; </w:t>
      </w:r>
    </w:p>
    <w:p w14:paraId="4088B88B" w14:textId="7A318557" w:rsidR="00956662" w:rsidRPr="00E35E69" w:rsidRDefault="00E35E69" w:rsidP="006A2E6A">
      <w:pPr>
        <w:pStyle w:val="Frspaiere1"/>
        <w:numPr>
          <w:ilvl w:val="0"/>
          <w:numId w:val="1"/>
        </w:numPr>
        <w:ind w:left="360"/>
        <w:jc w:val="both"/>
        <w:rPr>
          <w:sz w:val="26"/>
          <w:szCs w:val="26"/>
        </w:rPr>
      </w:pPr>
      <w:r>
        <w:rPr>
          <w:sz w:val="26"/>
          <w:szCs w:val="26"/>
        </w:rPr>
        <w:t>la sfârșitul exploatării, în fiecare parcela, se vor păstra minim 3 arbori morț</w:t>
      </w:r>
      <w:r w:rsidR="00956662" w:rsidRPr="00E35E69">
        <w:rPr>
          <w:sz w:val="26"/>
          <w:szCs w:val="26"/>
        </w:rPr>
        <w:t>i</w:t>
      </w:r>
      <w:r>
        <w:rPr>
          <w:sz w:val="26"/>
          <w:szCs w:val="26"/>
        </w:rPr>
        <w:t xml:space="preserve"> la h</w:t>
      </w:r>
      <w:r w:rsidR="00956662" w:rsidRPr="00E35E69">
        <w:rPr>
          <w:sz w:val="26"/>
          <w:szCs w:val="26"/>
        </w:rPr>
        <w:t xml:space="preserve">ectar; </w:t>
      </w:r>
    </w:p>
    <w:p w14:paraId="04B79BC0" w14:textId="77777777" w:rsidR="00077520" w:rsidRDefault="00E35E69" w:rsidP="006A2E6A">
      <w:pPr>
        <w:pStyle w:val="Frspaiere1"/>
        <w:numPr>
          <w:ilvl w:val="0"/>
          <w:numId w:val="1"/>
        </w:numPr>
        <w:ind w:left="360"/>
        <w:jc w:val="both"/>
        <w:rPr>
          <w:sz w:val="26"/>
          <w:szCs w:val="26"/>
        </w:rPr>
      </w:pPr>
      <w:r>
        <w:rPr>
          <w:sz w:val="26"/>
          <w:szCs w:val="26"/>
        </w:rPr>
        <w:t>la tăierea finală se vor păstra cel puț</w:t>
      </w:r>
      <w:r w:rsidR="00956662" w:rsidRPr="00E35E69">
        <w:rPr>
          <w:sz w:val="26"/>
          <w:szCs w:val="26"/>
        </w:rPr>
        <w:t>in 3</w:t>
      </w:r>
      <w:r w:rsidR="00077520">
        <w:rPr>
          <w:sz w:val="26"/>
          <w:szCs w:val="26"/>
        </w:rPr>
        <w:t xml:space="preserve"> arbori maturi/ha, izolat și în pâ</w:t>
      </w:r>
      <w:r w:rsidR="00956662" w:rsidRPr="00E35E69">
        <w:rPr>
          <w:sz w:val="26"/>
          <w:szCs w:val="26"/>
        </w:rPr>
        <w:t xml:space="preserve">lcuri, cu diametrul minim egal cu diametrul mediu al arboretului; </w:t>
      </w:r>
    </w:p>
    <w:p w14:paraId="59156604" w14:textId="37A2689C" w:rsidR="00956662" w:rsidRPr="00077520" w:rsidRDefault="00077520" w:rsidP="006A2E6A">
      <w:pPr>
        <w:pStyle w:val="Frspaiere1"/>
        <w:numPr>
          <w:ilvl w:val="0"/>
          <w:numId w:val="1"/>
        </w:numPr>
        <w:ind w:left="360"/>
        <w:jc w:val="both"/>
        <w:rPr>
          <w:sz w:val="26"/>
          <w:szCs w:val="26"/>
        </w:rPr>
      </w:pPr>
      <w:r>
        <w:rPr>
          <w:sz w:val="26"/>
          <w:szCs w:val="26"/>
        </w:rPr>
        <w:t>pentru lucrările de exploatare î</w:t>
      </w:r>
      <w:r w:rsidR="00956662" w:rsidRPr="00077520">
        <w:rPr>
          <w:sz w:val="26"/>
          <w:szCs w:val="26"/>
        </w:rPr>
        <w:t xml:space="preserve">n perioada 1 aprilie </w:t>
      </w:r>
      <w:r>
        <w:rPr>
          <w:sz w:val="26"/>
          <w:szCs w:val="26"/>
        </w:rPr>
        <w:t>–1 august se vor emite autorizaț</w:t>
      </w:r>
      <w:r w:rsidR="00956662" w:rsidRPr="00077520">
        <w:rPr>
          <w:sz w:val="26"/>
          <w:szCs w:val="26"/>
        </w:rPr>
        <w:t xml:space="preserve">ii de exploatare doar pentru un singur parchet de </w:t>
      </w:r>
      <w:r>
        <w:rPr>
          <w:sz w:val="26"/>
          <w:szCs w:val="26"/>
        </w:rPr>
        <w:t>exploatare pentru fiecare formație de exploată</w:t>
      </w:r>
      <w:r w:rsidR="00956662" w:rsidRPr="00077520">
        <w:rPr>
          <w:sz w:val="26"/>
          <w:szCs w:val="26"/>
        </w:rPr>
        <w:t xml:space="preserve">ri, la nivel de ocol silvic; </w:t>
      </w:r>
    </w:p>
    <w:p w14:paraId="52E5CBD0" w14:textId="77777777" w:rsidR="00077520" w:rsidRDefault="00077520" w:rsidP="006A2E6A">
      <w:pPr>
        <w:pStyle w:val="Frspaiere1"/>
        <w:numPr>
          <w:ilvl w:val="0"/>
          <w:numId w:val="1"/>
        </w:numPr>
        <w:ind w:left="360"/>
        <w:jc w:val="both"/>
        <w:rPr>
          <w:sz w:val="26"/>
          <w:szCs w:val="26"/>
        </w:rPr>
      </w:pPr>
      <w:r>
        <w:rPr>
          <w:sz w:val="26"/>
          <w:szCs w:val="26"/>
        </w:rPr>
        <w:t>exploatarea postatei urmă</w:t>
      </w:r>
      <w:r w:rsidR="00956662" w:rsidRPr="00E35E69">
        <w:rPr>
          <w:sz w:val="26"/>
          <w:szCs w:val="26"/>
        </w:rPr>
        <w:t>to</w:t>
      </w:r>
      <w:r>
        <w:rPr>
          <w:sz w:val="26"/>
          <w:szCs w:val="26"/>
        </w:rPr>
        <w:t>are, în parchete, doar după</w:t>
      </w:r>
      <w:r w:rsidR="00956662" w:rsidRPr="00E35E69">
        <w:rPr>
          <w:sz w:val="26"/>
          <w:szCs w:val="26"/>
        </w:rPr>
        <w:t xml:space="preserve"> reprimirea celei precedente.</w:t>
      </w:r>
    </w:p>
    <w:p w14:paraId="4969866A" w14:textId="20262853" w:rsidR="00956662" w:rsidRPr="00077520" w:rsidRDefault="00077520" w:rsidP="006A2E6A">
      <w:pPr>
        <w:pStyle w:val="Frspaiere1"/>
        <w:numPr>
          <w:ilvl w:val="0"/>
          <w:numId w:val="1"/>
        </w:numPr>
        <w:ind w:left="360"/>
        <w:jc w:val="both"/>
        <w:rPr>
          <w:sz w:val="26"/>
          <w:szCs w:val="26"/>
        </w:rPr>
      </w:pPr>
      <w:r>
        <w:rPr>
          <w:sz w:val="26"/>
          <w:szCs w:val="26"/>
        </w:rPr>
        <w:t>în cazul gradaț</w:t>
      </w:r>
      <w:r w:rsidR="00956662" w:rsidRPr="00077520">
        <w:rPr>
          <w:sz w:val="26"/>
          <w:szCs w:val="26"/>
        </w:rPr>
        <w:t>iilor se vor folosi</w:t>
      </w:r>
      <w:r>
        <w:rPr>
          <w:sz w:val="26"/>
          <w:szCs w:val="26"/>
        </w:rPr>
        <w:t xml:space="preserve"> combateri aviochimice doar după ce metodele mecanice ș</w:t>
      </w:r>
      <w:r w:rsidR="00956662" w:rsidRPr="00077520">
        <w:rPr>
          <w:sz w:val="26"/>
          <w:szCs w:val="26"/>
        </w:rPr>
        <w:t xml:space="preserve">i chimice noninvazive-tamponarea pontelor,nu au dat rezultate. </w:t>
      </w:r>
    </w:p>
    <w:p w14:paraId="7056640D" w14:textId="4BC4137A" w:rsidR="00956662" w:rsidRPr="00E35E69" w:rsidRDefault="00077520" w:rsidP="006A2E6A">
      <w:pPr>
        <w:pStyle w:val="Frspaiere1"/>
        <w:numPr>
          <w:ilvl w:val="0"/>
          <w:numId w:val="1"/>
        </w:numPr>
        <w:ind w:left="360"/>
        <w:jc w:val="both"/>
        <w:rPr>
          <w:sz w:val="26"/>
          <w:szCs w:val="26"/>
        </w:rPr>
      </w:pPr>
      <w:r>
        <w:rPr>
          <w:sz w:val="26"/>
          <w:szCs w:val="26"/>
        </w:rPr>
        <w:t>i</w:t>
      </w:r>
      <w:r w:rsidR="00956662" w:rsidRPr="00E35E69">
        <w:rPr>
          <w:sz w:val="26"/>
          <w:szCs w:val="26"/>
        </w:rPr>
        <w:t>nsecticidele folosite vor fi doar biologice</w:t>
      </w:r>
    </w:p>
    <w:p w14:paraId="334669D1" w14:textId="77777777" w:rsidR="00077520" w:rsidRDefault="00077520" w:rsidP="006A2E6A">
      <w:pPr>
        <w:pStyle w:val="Frspaiere1"/>
        <w:numPr>
          <w:ilvl w:val="0"/>
          <w:numId w:val="1"/>
        </w:numPr>
        <w:ind w:left="360"/>
        <w:jc w:val="both"/>
        <w:rPr>
          <w:sz w:val="26"/>
          <w:szCs w:val="26"/>
        </w:rPr>
      </w:pPr>
      <w:r>
        <w:rPr>
          <w:sz w:val="26"/>
          <w:szCs w:val="26"/>
        </w:rPr>
        <w:t>recoltarea fructelor de pădure, ciupercilor comestibile ș</w:t>
      </w:r>
      <w:r w:rsidR="00956662" w:rsidRPr="00E35E69">
        <w:rPr>
          <w:sz w:val="26"/>
          <w:szCs w:val="26"/>
        </w:rPr>
        <w:t>i plantelor medic</w:t>
      </w:r>
      <w:r>
        <w:rPr>
          <w:sz w:val="26"/>
          <w:szCs w:val="26"/>
        </w:rPr>
        <w:t>inale, din fond forestier, de către agenți economici, doar î</w:t>
      </w:r>
      <w:r w:rsidR="00956662" w:rsidRPr="00E35E69">
        <w:rPr>
          <w:sz w:val="26"/>
          <w:szCs w:val="26"/>
        </w:rPr>
        <w:t xml:space="preserve">n conformitate cu </w:t>
      </w:r>
      <w:r>
        <w:rPr>
          <w:sz w:val="26"/>
          <w:szCs w:val="26"/>
        </w:rPr>
        <w:t>prevederile legale, cu obț</w:t>
      </w:r>
      <w:r w:rsidR="00956662" w:rsidRPr="00E35E69">
        <w:rPr>
          <w:sz w:val="26"/>
          <w:szCs w:val="26"/>
        </w:rPr>
        <w:t>i</w:t>
      </w:r>
      <w:r>
        <w:rPr>
          <w:sz w:val="26"/>
          <w:szCs w:val="26"/>
        </w:rPr>
        <w:t>nerea tuturor avizelor și aprobă</w:t>
      </w:r>
      <w:r w:rsidR="00956662" w:rsidRPr="00E35E69">
        <w:rPr>
          <w:sz w:val="26"/>
          <w:szCs w:val="26"/>
        </w:rPr>
        <w:t>rilor necesare;</w:t>
      </w:r>
    </w:p>
    <w:p w14:paraId="3FD153B2" w14:textId="77777777" w:rsidR="00077520" w:rsidRDefault="00077520" w:rsidP="006A2E6A">
      <w:pPr>
        <w:pStyle w:val="Frspaiere1"/>
        <w:numPr>
          <w:ilvl w:val="0"/>
          <w:numId w:val="1"/>
        </w:numPr>
        <w:ind w:left="360"/>
        <w:jc w:val="both"/>
        <w:rPr>
          <w:sz w:val="26"/>
          <w:szCs w:val="26"/>
        </w:rPr>
      </w:pPr>
      <w:r>
        <w:rPr>
          <w:sz w:val="26"/>
          <w:szCs w:val="26"/>
        </w:rPr>
        <w:t>derularea de acțiuni pentru ecarisarea câinilor și pisicilor fără stâpă</w:t>
      </w:r>
      <w:r w:rsidR="00956662" w:rsidRPr="00077520">
        <w:rPr>
          <w:sz w:val="26"/>
          <w:szCs w:val="26"/>
        </w:rPr>
        <w:t xml:space="preserve">n; </w:t>
      </w:r>
    </w:p>
    <w:p w14:paraId="6ED1AEFA" w14:textId="78CEFD6D" w:rsidR="00956662" w:rsidRDefault="00077520" w:rsidP="006A2E6A">
      <w:pPr>
        <w:pStyle w:val="Frspaiere1"/>
        <w:numPr>
          <w:ilvl w:val="0"/>
          <w:numId w:val="1"/>
        </w:numPr>
        <w:ind w:left="360"/>
        <w:jc w:val="both"/>
        <w:rPr>
          <w:sz w:val="26"/>
          <w:szCs w:val="26"/>
        </w:rPr>
      </w:pPr>
      <w:r>
        <w:rPr>
          <w:sz w:val="26"/>
          <w:szCs w:val="26"/>
        </w:rPr>
        <w:t>prezența animalelor domestice în fond forestier este permisă doar cu autorizaț</w:t>
      </w:r>
      <w:r w:rsidR="00956662" w:rsidRPr="00077520">
        <w:rPr>
          <w:sz w:val="26"/>
          <w:szCs w:val="26"/>
        </w:rPr>
        <w:t xml:space="preserve">ie de la Ocolul Silvic </w:t>
      </w:r>
      <w:r>
        <w:rPr>
          <w:sz w:val="26"/>
          <w:szCs w:val="26"/>
        </w:rPr>
        <w:t>ș</w:t>
      </w:r>
      <w:r w:rsidR="00956662" w:rsidRPr="00077520">
        <w:rPr>
          <w:sz w:val="26"/>
          <w:szCs w:val="26"/>
        </w:rPr>
        <w:t>i doar pentru tranzit te</w:t>
      </w:r>
      <w:r>
        <w:rPr>
          <w:sz w:val="26"/>
          <w:szCs w:val="26"/>
        </w:rPr>
        <w:t>mporar sau acces la sursa de apă</w:t>
      </w:r>
    </w:p>
    <w:bookmarkEnd w:id="3"/>
    <w:p w14:paraId="16EFE986" w14:textId="74DEE58F" w:rsidR="00111BDC" w:rsidRPr="00BB3565" w:rsidRDefault="00111BDC" w:rsidP="00077520">
      <w:pPr>
        <w:spacing w:after="0" w:line="240" w:lineRule="auto"/>
        <w:jc w:val="both"/>
        <w:rPr>
          <w:rFonts w:asciiTheme="minorHAnsi" w:hAnsiTheme="minorHAnsi" w:cstheme="minorHAnsi"/>
          <w:sz w:val="26"/>
          <w:szCs w:val="26"/>
          <w:lang w:val="ro-RO"/>
        </w:rPr>
      </w:pPr>
    </w:p>
    <w:p w14:paraId="0CDE83F0" w14:textId="0A3CEA53" w:rsidR="00111BDC" w:rsidRPr="00BB3565" w:rsidRDefault="00111BDC" w:rsidP="00BB3565">
      <w:pPr>
        <w:spacing w:after="0" w:line="240" w:lineRule="auto"/>
        <w:jc w:val="both"/>
        <w:rPr>
          <w:rFonts w:asciiTheme="minorHAnsi" w:hAnsiTheme="minorHAnsi" w:cstheme="minorHAnsi"/>
          <w:b/>
          <w:sz w:val="26"/>
          <w:szCs w:val="26"/>
          <w:lang w:val="ro-RO"/>
        </w:rPr>
      </w:pPr>
      <w:r w:rsidRPr="00BB3565">
        <w:rPr>
          <w:rFonts w:asciiTheme="minorHAnsi" w:hAnsiTheme="minorHAnsi" w:cstheme="minorHAnsi"/>
          <w:b/>
          <w:sz w:val="26"/>
          <w:szCs w:val="26"/>
          <w:lang w:val="ro-RO"/>
        </w:rPr>
        <w:t xml:space="preserve">Măsurile </w:t>
      </w:r>
      <w:r w:rsidR="007F31C5" w:rsidRPr="00BB3565">
        <w:rPr>
          <w:rFonts w:asciiTheme="minorHAnsi" w:hAnsiTheme="minorHAnsi" w:cstheme="minorHAnsi"/>
          <w:b/>
          <w:sz w:val="26"/>
          <w:szCs w:val="26"/>
          <w:lang w:val="ro-RO"/>
        </w:rPr>
        <w:t>stabilite prin</w:t>
      </w:r>
      <w:r w:rsidRPr="00BB3565">
        <w:rPr>
          <w:rFonts w:asciiTheme="minorHAnsi" w:hAnsiTheme="minorHAnsi" w:cstheme="minorHAnsi"/>
          <w:b/>
          <w:sz w:val="26"/>
          <w:szCs w:val="26"/>
          <w:lang w:val="ro-RO"/>
        </w:rPr>
        <w:t xml:space="preserve"> Avizul </w:t>
      </w:r>
      <w:r w:rsidR="00EA09E4">
        <w:rPr>
          <w:rFonts w:asciiTheme="minorHAnsi" w:hAnsiTheme="minorHAnsi" w:cstheme="minorHAnsi"/>
          <w:b/>
          <w:sz w:val="26"/>
          <w:szCs w:val="26"/>
          <w:lang w:val="ro-RO"/>
        </w:rPr>
        <w:t xml:space="preserve">nr. </w:t>
      </w:r>
      <w:r w:rsidRPr="00BB3565">
        <w:rPr>
          <w:rFonts w:asciiTheme="minorHAnsi" w:hAnsiTheme="minorHAnsi" w:cstheme="minorHAnsi"/>
          <w:b/>
          <w:sz w:val="26"/>
          <w:szCs w:val="26"/>
          <w:lang w:val="ro-RO"/>
        </w:rPr>
        <w:t>/ST-</w:t>
      </w:r>
      <w:r w:rsidR="00EA09E4">
        <w:rPr>
          <w:rFonts w:asciiTheme="minorHAnsi" w:hAnsiTheme="minorHAnsi" w:cstheme="minorHAnsi"/>
          <w:b/>
          <w:sz w:val="26"/>
          <w:szCs w:val="26"/>
          <w:lang w:val="ro-RO"/>
        </w:rPr>
        <w:t>HR/..2023</w:t>
      </w:r>
      <w:r w:rsidRPr="00BB3565">
        <w:rPr>
          <w:rFonts w:asciiTheme="minorHAnsi" w:hAnsiTheme="minorHAnsi" w:cstheme="minorHAnsi"/>
          <w:b/>
          <w:sz w:val="26"/>
          <w:szCs w:val="26"/>
          <w:lang w:val="ro-RO"/>
        </w:rPr>
        <w:t xml:space="preserve"> emis de ANANP - Serviciul Teritorial </w:t>
      </w:r>
      <w:r w:rsidR="007F31C5" w:rsidRPr="00BB3565">
        <w:rPr>
          <w:rFonts w:asciiTheme="minorHAnsi" w:hAnsiTheme="minorHAnsi" w:cstheme="minorHAnsi"/>
          <w:b/>
          <w:sz w:val="26"/>
          <w:szCs w:val="26"/>
          <w:lang w:val="ro-RO"/>
        </w:rPr>
        <w:t>Harghita</w:t>
      </w:r>
      <w:r w:rsidRPr="00BB3565">
        <w:rPr>
          <w:rFonts w:asciiTheme="minorHAnsi" w:hAnsiTheme="minorHAnsi" w:cstheme="minorHAnsi"/>
          <w:b/>
          <w:sz w:val="26"/>
          <w:szCs w:val="26"/>
          <w:lang w:val="ro-RO"/>
        </w:rPr>
        <w:t xml:space="preserve">  sunt </w:t>
      </w:r>
      <w:r w:rsidR="007F31C5" w:rsidRPr="00BB3565">
        <w:rPr>
          <w:rFonts w:asciiTheme="minorHAnsi" w:hAnsiTheme="minorHAnsi" w:cstheme="minorHAnsi"/>
          <w:b/>
          <w:sz w:val="26"/>
          <w:szCs w:val="26"/>
          <w:lang w:val="ro-RO"/>
        </w:rPr>
        <w:t>următoarele</w:t>
      </w:r>
      <w:r w:rsidRPr="00BB3565">
        <w:rPr>
          <w:rFonts w:asciiTheme="minorHAnsi" w:hAnsiTheme="minorHAnsi" w:cstheme="minorHAnsi"/>
          <w:b/>
          <w:sz w:val="26"/>
          <w:szCs w:val="26"/>
          <w:lang w:val="ro-RO"/>
        </w:rPr>
        <w:t>:</w:t>
      </w:r>
    </w:p>
    <w:p w14:paraId="0F935DD1" w14:textId="77777777" w:rsidR="00DB2040" w:rsidRDefault="00DB2040" w:rsidP="00DB2040">
      <w:pPr>
        <w:spacing w:after="0" w:line="240" w:lineRule="auto"/>
        <w:jc w:val="both"/>
        <w:rPr>
          <w:rFonts w:asciiTheme="minorHAnsi" w:hAnsiTheme="minorHAnsi" w:cstheme="minorHAnsi"/>
          <w:b/>
          <w:color w:val="4A442A" w:themeColor="background2" w:themeShade="40"/>
          <w:sz w:val="26"/>
          <w:szCs w:val="26"/>
          <w:lang w:eastAsia="ro-RO"/>
        </w:rPr>
      </w:pPr>
    </w:p>
    <w:p w14:paraId="2382DB84" w14:textId="77777777" w:rsidR="00DB2040" w:rsidRPr="00DB2040" w:rsidRDefault="00DB2040" w:rsidP="00DB2040">
      <w:pPr>
        <w:spacing w:after="0" w:line="240" w:lineRule="auto"/>
        <w:jc w:val="both"/>
        <w:rPr>
          <w:rFonts w:asciiTheme="minorHAnsi" w:hAnsiTheme="minorHAnsi" w:cstheme="minorHAnsi"/>
          <w:b/>
          <w:color w:val="000000" w:themeColor="text1"/>
          <w:sz w:val="26"/>
          <w:szCs w:val="26"/>
          <w:lang w:eastAsia="ro-RO"/>
        </w:rPr>
      </w:pPr>
      <w:r w:rsidRPr="00DB2040">
        <w:rPr>
          <w:rFonts w:asciiTheme="minorHAnsi" w:hAnsiTheme="minorHAnsi" w:cstheme="minorHAnsi"/>
          <w:b/>
          <w:color w:val="000000" w:themeColor="text1"/>
          <w:sz w:val="26"/>
          <w:szCs w:val="26"/>
          <w:lang w:eastAsia="ro-RO"/>
        </w:rPr>
        <w:t>Condiţiile de realizare a planului:</w:t>
      </w:r>
    </w:p>
    <w:p w14:paraId="6E2C2075" w14:textId="02999B7B" w:rsidR="00DB2040" w:rsidRPr="00EA09E4" w:rsidRDefault="00EA09E4" w:rsidP="00EA09E4">
      <w:pPr>
        <w:pStyle w:val="Frspaiere1"/>
        <w:jc w:val="both"/>
        <w:rPr>
          <w:sz w:val="26"/>
          <w:szCs w:val="26"/>
        </w:rPr>
      </w:pPr>
      <w:r>
        <w:rPr>
          <w:rFonts w:asciiTheme="minorHAnsi" w:hAnsiTheme="minorHAnsi" w:cstheme="minorHAnsi"/>
          <w:color w:val="000000" w:themeColor="text1"/>
          <w:sz w:val="26"/>
          <w:szCs w:val="26"/>
        </w:rPr>
        <w:t>S</w:t>
      </w:r>
      <w:r w:rsidR="00DB2040" w:rsidRPr="00EA09E4">
        <w:rPr>
          <w:sz w:val="26"/>
          <w:szCs w:val="26"/>
        </w:rPr>
        <w:t>se impune respectarea cu stricteţe a prevederilor O.U.G. nr. 57/2007 cu modificările şi completările ulterioare, precum şi a prevederilor O.U.G. 195/2005 cu modificările şi completările ulterioare, – Capitolul VIII – Conservarea biodiversităţii şi arii naturale protejate-privind statutul și măsurile necesa</w:t>
      </w:r>
      <w:r>
        <w:rPr>
          <w:sz w:val="26"/>
          <w:szCs w:val="26"/>
        </w:rPr>
        <w:t>re în ariile naturale protejate:</w:t>
      </w:r>
    </w:p>
    <w:p w14:paraId="2DE6099D" w14:textId="2A845194" w:rsidR="00DB2040" w:rsidRPr="00EA09E4" w:rsidRDefault="00DB2040" w:rsidP="006A2E6A">
      <w:pPr>
        <w:pStyle w:val="Frspaiere1"/>
        <w:numPr>
          <w:ilvl w:val="0"/>
          <w:numId w:val="1"/>
        </w:numPr>
        <w:ind w:left="360"/>
        <w:jc w:val="both"/>
        <w:rPr>
          <w:sz w:val="26"/>
          <w:szCs w:val="26"/>
        </w:rPr>
      </w:pPr>
      <w:r w:rsidRPr="00EA09E4">
        <w:rPr>
          <w:sz w:val="26"/>
          <w:szCs w:val="26"/>
        </w:rPr>
        <w:t>se vor respecta măsurile enumerate pentru menținerea/refacerea stării favorabile a speciilor de int</w:t>
      </w:r>
      <w:r w:rsidR="00EA09E4">
        <w:rPr>
          <w:sz w:val="26"/>
          <w:szCs w:val="26"/>
        </w:rPr>
        <w:t xml:space="preserve">eres comunitar, însușite și în </w:t>
      </w:r>
      <w:r w:rsidRPr="00EA09E4">
        <w:rPr>
          <w:sz w:val="26"/>
          <w:szCs w:val="26"/>
        </w:rPr>
        <w:t xml:space="preserve">studiul de evaluare adecvată. </w:t>
      </w:r>
    </w:p>
    <w:p w14:paraId="6D0B8F18" w14:textId="77777777" w:rsidR="00DB2040" w:rsidRPr="00EA09E4" w:rsidRDefault="00DB2040" w:rsidP="006A2E6A">
      <w:pPr>
        <w:pStyle w:val="Frspaiere1"/>
        <w:numPr>
          <w:ilvl w:val="0"/>
          <w:numId w:val="1"/>
        </w:numPr>
        <w:ind w:left="360"/>
        <w:jc w:val="both"/>
        <w:rPr>
          <w:sz w:val="26"/>
          <w:szCs w:val="26"/>
        </w:rPr>
      </w:pPr>
      <w:r w:rsidRPr="00EA09E4">
        <w:rPr>
          <w:sz w:val="26"/>
          <w:szCs w:val="26"/>
        </w:rPr>
        <w:t>autorizarea parchetelor de exploatare se face cu enumerarea condiţiilor de exploatare,    eliberate de ANANP-Serviciul Teritorial Harghita, conform art.22  din Metodologia de atribuire în administrare a ariilor naturale protejate aprobată prin Ordinul M.M.A.P. nr. 1822/2020</w:t>
      </w:r>
    </w:p>
    <w:p w14:paraId="6F7D7B5C" w14:textId="77522B27" w:rsidR="00DB2040" w:rsidRPr="00EA09E4" w:rsidRDefault="00DB2040" w:rsidP="006A2E6A">
      <w:pPr>
        <w:pStyle w:val="Frspaiere1"/>
        <w:numPr>
          <w:ilvl w:val="0"/>
          <w:numId w:val="1"/>
        </w:numPr>
        <w:ind w:left="360"/>
        <w:jc w:val="both"/>
        <w:rPr>
          <w:sz w:val="26"/>
          <w:szCs w:val="26"/>
        </w:rPr>
      </w:pPr>
      <w:r w:rsidRPr="00EA09E4">
        <w:rPr>
          <w:sz w:val="26"/>
          <w:szCs w:val="26"/>
        </w:rPr>
        <w:t xml:space="preserve">recoltarea fructelor de pădure, ciupercilor comestibile şi plantelor medicinale, din fond forestier, de către </w:t>
      </w:r>
      <w:r w:rsidR="00EA09E4" w:rsidRPr="00EA09E4">
        <w:rPr>
          <w:sz w:val="26"/>
          <w:szCs w:val="26"/>
        </w:rPr>
        <w:t>agenții</w:t>
      </w:r>
      <w:r w:rsidRPr="00EA09E4">
        <w:rPr>
          <w:sz w:val="26"/>
          <w:szCs w:val="26"/>
        </w:rPr>
        <w:t xml:space="preserve"> economici, doar în conformitate cu prevederile legale, cu obţinerea tuturor avizelor şi aprobărilor necesare cu monitorizarea permanentă ale acestora</w:t>
      </w:r>
    </w:p>
    <w:p w14:paraId="3BF26B23" w14:textId="43C1A946" w:rsidR="00BD61D5" w:rsidRDefault="00BD61D5" w:rsidP="00BB3565">
      <w:pPr>
        <w:spacing w:after="0" w:line="240" w:lineRule="auto"/>
        <w:ind w:left="360"/>
        <w:jc w:val="both"/>
        <w:rPr>
          <w:rFonts w:asciiTheme="minorHAnsi" w:hAnsiTheme="minorHAnsi" w:cstheme="minorHAnsi"/>
          <w:color w:val="000000" w:themeColor="text1"/>
          <w:sz w:val="26"/>
          <w:szCs w:val="26"/>
          <w:lang w:val="ro-RO"/>
        </w:rPr>
      </w:pPr>
    </w:p>
    <w:p w14:paraId="7787C8B4" w14:textId="77777777" w:rsidR="00EA09E4" w:rsidRPr="00DB2040" w:rsidRDefault="00EA09E4" w:rsidP="00BB3565">
      <w:pPr>
        <w:spacing w:after="0" w:line="240" w:lineRule="auto"/>
        <w:ind w:left="360"/>
        <w:jc w:val="both"/>
        <w:rPr>
          <w:rFonts w:asciiTheme="minorHAnsi" w:hAnsiTheme="minorHAnsi" w:cstheme="minorHAnsi"/>
          <w:color w:val="000000" w:themeColor="text1"/>
          <w:sz w:val="26"/>
          <w:szCs w:val="26"/>
          <w:lang w:val="ro-RO"/>
        </w:rPr>
      </w:pPr>
    </w:p>
    <w:p w14:paraId="5E04FB26" w14:textId="77777777" w:rsidR="00BD61D5" w:rsidRPr="00DB2040" w:rsidRDefault="00BD61D5" w:rsidP="00BB3565">
      <w:pPr>
        <w:pStyle w:val="Default"/>
        <w:jc w:val="both"/>
        <w:rPr>
          <w:rFonts w:asciiTheme="minorHAnsi" w:hAnsiTheme="minorHAnsi" w:cstheme="minorHAnsi"/>
          <w:b/>
          <w:color w:val="000000" w:themeColor="text1"/>
          <w:sz w:val="26"/>
          <w:szCs w:val="26"/>
          <w:lang w:val="ro-RO"/>
        </w:rPr>
      </w:pPr>
      <w:r w:rsidRPr="00DB2040">
        <w:rPr>
          <w:rFonts w:asciiTheme="minorHAnsi" w:hAnsiTheme="minorHAnsi" w:cstheme="minorHAnsi"/>
          <w:b/>
          <w:color w:val="000000" w:themeColor="text1"/>
          <w:sz w:val="26"/>
          <w:szCs w:val="26"/>
          <w:lang w:val="ro-RO"/>
        </w:rPr>
        <w:lastRenderedPageBreak/>
        <w:t xml:space="preserve">Monitorizarea implementării planului: </w:t>
      </w:r>
    </w:p>
    <w:p w14:paraId="0023CE0E" w14:textId="77777777" w:rsidR="00BD61D5" w:rsidRPr="00DB2040" w:rsidRDefault="00BD61D5" w:rsidP="002D09CF">
      <w:pPr>
        <w:pStyle w:val="Default"/>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Monitorizarea Amenajamentului silvic se va efectua obligatoriu de titularul planului. Monitorizarea va avea ca scop:</w:t>
      </w:r>
    </w:p>
    <w:p w14:paraId="518FDDD6" w14:textId="77777777" w:rsidR="00EA09E4" w:rsidRDefault="00EA09E4" w:rsidP="006A2E6A">
      <w:pPr>
        <w:pStyle w:val="Frspaiere1"/>
        <w:numPr>
          <w:ilvl w:val="0"/>
          <w:numId w:val="1"/>
        </w:numPr>
        <w:ind w:left="360"/>
        <w:jc w:val="both"/>
        <w:rPr>
          <w:sz w:val="26"/>
          <w:szCs w:val="26"/>
        </w:rPr>
      </w:pPr>
      <w:r w:rsidRPr="00EA09E4">
        <w:rPr>
          <w:sz w:val="26"/>
          <w:szCs w:val="26"/>
        </w:rPr>
        <w:t>monitorizarea permanentă a măsurilor propuse pentru reducerea impactului asupra habitatelor şi speciilor de interes comunitar, în vederea aplicării lor corecte şi la timp;</w:t>
      </w:r>
    </w:p>
    <w:p w14:paraId="1BBC48BB" w14:textId="77777777" w:rsidR="00EA09E4" w:rsidRDefault="00EA09E4" w:rsidP="006A2E6A">
      <w:pPr>
        <w:pStyle w:val="Frspaiere1"/>
        <w:numPr>
          <w:ilvl w:val="0"/>
          <w:numId w:val="1"/>
        </w:numPr>
        <w:ind w:left="360"/>
        <w:jc w:val="both"/>
        <w:rPr>
          <w:sz w:val="26"/>
          <w:szCs w:val="26"/>
        </w:rPr>
      </w:pPr>
      <w:r w:rsidRPr="00EA09E4">
        <w:rPr>
          <w:sz w:val="26"/>
          <w:szCs w:val="26"/>
        </w:rPr>
        <w:t>monitorizarea modului în care se respectă prevederile amenajamentului;</w:t>
      </w:r>
    </w:p>
    <w:p w14:paraId="0A03B140" w14:textId="370D7E8A" w:rsidR="00EA09E4" w:rsidRPr="00EA09E4" w:rsidRDefault="00EA09E4" w:rsidP="006A2E6A">
      <w:pPr>
        <w:pStyle w:val="Frspaiere1"/>
        <w:numPr>
          <w:ilvl w:val="0"/>
          <w:numId w:val="1"/>
        </w:numPr>
        <w:ind w:left="360"/>
        <w:jc w:val="both"/>
        <w:rPr>
          <w:sz w:val="26"/>
          <w:szCs w:val="26"/>
        </w:rPr>
      </w:pPr>
      <w:r w:rsidRPr="00EA09E4">
        <w:rPr>
          <w:sz w:val="26"/>
          <w:szCs w:val="26"/>
        </w:rPr>
        <w:t>monitorizarea respectării legislaţiei de mediu.</w:t>
      </w:r>
    </w:p>
    <w:p w14:paraId="695353A1" w14:textId="4A83E52C" w:rsidR="00B224E4" w:rsidRPr="00DB2040" w:rsidRDefault="00EA09E4" w:rsidP="00DB2040">
      <w:pPr>
        <w:contextualSpacing/>
        <w:jc w:val="both"/>
        <w:rPr>
          <w:rFonts w:asciiTheme="minorHAnsi" w:hAnsiTheme="minorHAnsi" w:cstheme="minorHAnsi"/>
          <w:color w:val="000000" w:themeColor="text1"/>
          <w:sz w:val="26"/>
          <w:szCs w:val="26"/>
          <w:lang w:val="ro-RO"/>
        </w:rPr>
      </w:pPr>
      <w:r>
        <w:rPr>
          <w:rFonts w:asciiTheme="minorHAnsi" w:hAnsiTheme="minorHAnsi" w:cstheme="minorHAnsi"/>
          <w:color w:val="000000" w:themeColor="text1"/>
          <w:sz w:val="26"/>
          <w:szCs w:val="26"/>
          <w:lang w:val="ro-RO"/>
        </w:rPr>
        <w:t>Monitorizarea activităț</w:t>
      </w:r>
      <w:r w:rsidR="00B224E4" w:rsidRPr="00DB2040">
        <w:rPr>
          <w:rFonts w:asciiTheme="minorHAnsi" w:hAnsiTheme="minorHAnsi" w:cstheme="minorHAnsi"/>
          <w:color w:val="000000" w:themeColor="text1"/>
          <w:sz w:val="26"/>
          <w:szCs w:val="26"/>
          <w:lang w:val="ro-RO"/>
        </w:rPr>
        <w:t>ilor prevăzute de amenajamentul silvic se va realiza de către personalul specializat, după cum urmează</w:t>
      </w:r>
      <w:r w:rsidR="00DB2040">
        <w:rPr>
          <w:rFonts w:asciiTheme="minorHAnsi" w:hAnsiTheme="minorHAnsi" w:cstheme="minorHAnsi"/>
          <w:color w:val="000000" w:themeColor="text1"/>
          <w:sz w:val="26"/>
          <w:szCs w:val="26"/>
          <w:lang w:val="ro-RO"/>
        </w:rPr>
        <w:t xml:space="preserve"> (tabelul de mai jos):</w:t>
      </w:r>
    </w:p>
    <w:p w14:paraId="3CBC2620" w14:textId="5ACAC620" w:rsidR="00111BDC" w:rsidRPr="00DB2040" w:rsidRDefault="00EA09E4" w:rsidP="00BB3565">
      <w:pPr>
        <w:spacing w:after="0" w:line="240" w:lineRule="auto"/>
        <w:jc w:val="center"/>
        <w:rPr>
          <w:rFonts w:asciiTheme="minorHAnsi" w:hAnsiTheme="minorHAnsi" w:cstheme="minorHAnsi"/>
          <w:color w:val="000000" w:themeColor="text1"/>
          <w:sz w:val="26"/>
          <w:szCs w:val="26"/>
          <w:lang w:val="ro-RO"/>
        </w:rPr>
      </w:pPr>
      <w:r>
        <w:rPr>
          <w:noProof/>
        </w:rPr>
        <w:drawing>
          <wp:inline distT="0" distB="0" distL="0" distR="0" wp14:anchorId="301F92CA" wp14:editId="09845FDC">
            <wp:extent cx="5071609" cy="5724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76908" cy="5730506"/>
                    </a:xfrm>
                    <a:prstGeom prst="rect">
                      <a:avLst/>
                    </a:prstGeom>
                  </pic:spPr>
                </pic:pic>
              </a:graphicData>
            </a:graphic>
          </wp:inline>
        </w:drawing>
      </w:r>
    </w:p>
    <w:p w14:paraId="190F5CEA" w14:textId="77777777" w:rsidR="00B224E4" w:rsidRPr="00DB2040" w:rsidRDefault="00B224E4" w:rsidP="00BB3565">
      <w:pPr>
        <w:spacing w:after="0" w:line="240" w:lineRule="auto"/>
        <w:jc w:val="both"/>
        <w:rPr>
          <w:rFonts w:asciiTheme="minorHAnsi" w:hAnsiTheme="minorHAnsi" w:cstheme="minorHAnsi"/>
          <w:color w:val="000000" w:themeColor="text1"/>
          <w:sz w:val="26"/>
          <w:szCs w:val="26"/>
          <w:lang w:val="ro-RO"/>
        </w:rPr>
      </w:pPr>
    </w:p>
    <w:p w14:paraId="7D6C34D3" w14:textId="77777777" w:rsidR="00B224E4" w:rsidRPr="00DB2040" w:rsidRDefault="00B224E4" w:rsidP="00BB3565">
      <w:pPr>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Pentru asigurarea monitorizării efectelor asupra factorilor de mediu (apă, aer, sol) și asupra speciilor şi habitatelor de interes comunitar nu au fost stabilite indicatori de monitorizare.</w:t>
      </w:r>
    </w:p>
    <w:p w14:paraId="3B338F38" w14:textId="27992F75" w:rsidR="00DB2040" w:rsidRDefault="00DB2040" w:rsidP="00BB3565">
      <w:pPr>
        <w:spacing w:after="0" w:line="240" w:lineRule="auto"/>
        <w:jc w:val="both"/>
        <w:rPr>
          <w:rFonts w:asciiTheme="minorHAnsi" w:hAnsiTheme="minorHAnsi" w:cstheme="minorHAnsi"/>
          <w:b/>
          <w:color w:val="000000" w:themeColor="text1"/>
          <w:sz w:val="26"/>
          <w:szCs w:val="26"/>
          <w:lang w:val="ro-RO" w:eastAsia="ro-RO"/>
        </w:rPr>
      </w:pPr>
    </w:p>
    <w:p w14:paraId="3ABE6370" w14:textId="77777777" w:rsidR="00EA09E4" w:rsidRDefault="00EA09E4" w:rsidP="00BB3565">
      <w:pPr>
        <w:spacing w:after="0" w:line="240" w:lineRule="auto"/>
        <w:jc w:val="both"/>
        <w:rPr>
          <w:rFonts w:asciiTheme="minorHAnsi" w:hAnsiTheme="minorHAnsi" w:cstheme="minorHAnsi"/>
          <w:b/>
          <w:color w:val="000000" w:themeColor="text1"/>
          <w:sz w:val="26"/>
          <w:szCs w:val="26"/>
          <w:lang w:val="ro-RO" w:eastAsia="ro-RO"/>
        </w:rPr>
      </w:pPr>
    </w:p>
    <w:p w14:paraId="440A27E4" w14:textId="77777777" w:rsidR="00DB2040" w:rsidRPr="00DB2040" w:rsidRDefault="00B224E4" w:rsidP="00BB3565">
      <w:pPr>
        <w:spacing w:after="0" w:line="240" w:lineRule="auto"/>
        <w:jc w:val="both"/>
        <w:rPr>
          <w:rFonts w:asciiTheme="minorHAnsi" w:hAnsiTheme="minorHAnsi" w:cstheme="minorHAnsi"/>
          <w:b/>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lastRenderedPageBreak/>
        <w:t>Emiterea avizului de mediu s-a făcut avându-se în vedere:</w:t>
      </w:r>
    </w:p>
    <w:p w14:paraId="54A939C8" w14:textId="77777777" w:rsidR="00B224E4" w:rsidRPr="00DB2040" w:rsidRDefault="00B224E4" w:rsidP="006A2E6A">
      <w:pPr>
        <w:pStyle w:val="ListParagraph"/>
        <w:numPr>
          <w:ilvl w:val="1"/>
          <w:numId w:val="3"/>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Modul în care considerațile de mediu au fost integrate în plan</w:t>
      </w:r>
      <w:r w:rsidR="00B13868" w:rsidRPr="00DB2040">
        <w:rPr>
          <w:rFonts w:asciiTheme="minorHAnsi" w:hAnsiTheme="minorHAnsi" w:cstheme="minorHAnsi"/>
          <w:color w:val="000000" w:themeColor="text1"/>
          <w:sz w:val="26"/>
          <w:szCs w:val="26"/>
          <w:lang w:val="ro-RO"/>
        </w:rPr>
        <w:t>: î</w:t>
      </w:r>
      <w:r w:rsidRPr="00DB2040">
        <w:rPr>
          <w:rFonts w:asciiTheme="minorHAnsi" w:hAnsiTheme="minorHAnsi" w:cstheme="minorHAnsi"/>
          <w:color w:val="000000" w:themeColor="text1"/>
          <w:sz w:val="26"/>
          <w:szCs w:val="26"/>
          <w:lang w:val="ro-RO"/>
        </w:rPr>
        <w:t xml:space="preserve">n cadrul procedurii evaluării de mediu s-au stabilit obiectivele relevante de mediu, măsurile pentru menţinerea/refacerea stării favorabile de conservare a speciilor şi habitatelor de interes comunitar generate de implementarea amenajamentului silvic. </w:t>
      </w:r>
    </w:p>
    <w:p w14:paraId="7B1A9355" w14:textId="77777777" w:rsidR="00B224E4" w:rsidRPr="00DB2040" w:rsidRDefault="00B224E4" w:rsidP="006A2E6A">
      <w:pPr>
        <w:pStyle w:val="ListParagraph"/>
        <w:numPr>
          <w:ilvl w:val="1"/>
          <w:numId w:val="3"/>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Modul în care s-au luat în considerare opiniile exprimate </w:t>
      </w:r>
      <w:r w:rsidR="00B13868" w:rsidRPr="00DB2040">
        <w:rPr>
          <w:rFonts w:asciiTheme="minorHAnsi" w:hAnsiTheme="minorHAnsi" w:cstheme="minorHAnsi"/>
          <w:color w:val="000000" w:themeColor="text1"/>
          <w:sz w:val="26"/>
          <w:szCs w:val="26"/>
          <w:lang w:val="ro-RO"/>
        </w:rPr>
        <w:t>de public și de alte autorități: APM Harghita</w:t>
      </w:r>
      <w:r w:rsidRPr="00DB2040">
        <w:rPr>
          <w:rFonts w:asciiTheme="minorHAnsi" w:hAnsiTheme="minorHAnsi" w:cstheme="minorHAnsi"/>
          <w:color w:val="000000" w:themeColor="text1"/>
          <w:sz w:val="26"/>
          <w:szCs w:val="26"/>
          <w:lang w:val="ro-RO"/>
        </w:rPr>
        <w:t xml:space="preserve"> a asigurat și garantat accesul liber la informație a publicului și participarea acestuia la luarea deciziei în etapa de definitivare și avizare din punct de vedere al protecției mediului a planului. Astfel au fost mediatizate prin anunțuri repetate în presă: elaborarea planului, finalizarea raportului de mediu, a studiulul de evaluare adecvată şi organizarea dezbaterii publice. Documentația a fost accesibilă publicului pe toată durata derulării procedurii.</w:t>
      </w:r>
    </w:p>
    <w:p w14:paraId="45931060" w14:textId="77777777" w:rsidR="00DB2040" w:rsidRDefault="00DB2040" w:rsidP="00BB3565">
      <w:pPr>
        <w:spacing w:after="0" w:line="240" w:lineRule="auto"/>
        <w:jc w:val="both"/>
        <w:rPr>
          <w:rFonts w:asciiTheme="minorHAnsi" w:hAnsiTheme="minorHAnsi" w:cstheme="minorHAnsi"/>
          <w:b/>
          <w:color w:val="000000" w:themeColor="text1"/>
          <w:sz w:val="26"/>
          <w:szCs w:val="26"/>
          <w:lang w:val="ro-RO" w:eastAsia="ro-RO"/>
        </w:rPr>
      </w:pPr>
    </w:p>
    <w:p w14:paraId="35E80D50" w14:textId="77777777" w:rsidR="00B224E4" w:rsidRPr="00DB2040" w:rsidRDefault="00B224E4" w:rsidP="00BB3565">
      <w:pPr>
        <w:spacing w:after="0" w:line="240" w:lineRule="auto"/>
        <w:jc w:val="both"/>
        <w:rPr>
          <w:rFonts w:asciiTheme="minorHAnsi" w:hAnsiTheme="minorHAnsi" w:cstheme="minorHAnsi"/>
          <w:b/>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t>Informarea şi participarea publicului:</w:t>
      </w:r>
    </w:p>
    <w:p w14:paraId="2253991F" w14:textId="77777777" w:rsidR="00B224E4" w:rsidRPr="00DB2040" w:rsidRDefault="00B224E4" w:rsidP="00BB3565">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 Anunţ public privind </w:t>
      </w:r>
      <w:r w:rsidR="00B13868" w:rsidRPr="00DB2040">
        <w:rPr>
          <w:rFonts w:asciiTheme="minorHAnsi" w:hAnsiTheme="minorHAnsi" w:cstheme="minorHAnsi"/>
          <w:color w:val="000000" w:themeColor="text1"/>
          <w:sz w:val="26"/>
          <w:szCs w:val="26"/>
          <w:lang w:val="ro-RO"/>
        </w:rPr>
        <w:t>decizia etapei de</w:t>
      </w:r>
      <w:r w:rsidR="00AB4A37" w:rsidRPr="00DB2040">
        <w:rPr>
          <w:rFonts w:asciiTheme="minorHAnsi" w:hAnsiTheme="minorHAnsi" w:cstheme="minorHAnsi"/>
          <w:color w:val="000000" w:themeColor="text1"/>
          <w:sz w:val="26"/>
          <w:szCs w:val="26"/>
          <w:lang w:val="ro-RO"/>
        </w:rPr>
        <w:t xml:space="preserve"> încadrare: </w:t>
      </w:r>
      <w:r w:rsidRPr="00DB2040">
        <w:rPr>
          <w:rFonts w:asciiTheme="minorHAnsi" w:hAnsiTheme="minorHAnsi" w:cstheme="minorHAnsi"/>
          <w:color w:val="000000" w:themeColor="text1"/>
          <w:sz w:val="26"/>
          <w:szCs w:val="26"/>
          <w:lang w:val="ro-RO"/>
        </w:rPr>
        <w:t xml:space="preserve">data de </w:t>
      </w:r>
      <w:r w:rsidR="00AB4A37" w:rsidRPr="00DB2040">
        <w:rPr>
          <w:rFonts w:asciiTheme="minorHAnsi" w:hAnsiTheme="minorHAnsi" w:cstheme="minorHAnsi"/>
          <w:color w:val="000000" w:themeColor="text1"/>
          <w:sz w:val="26"/>
          <w:szCs w:val="26"/>
          <w:lang w:val="ro-RO"/>
        </w:rPr>
        <w:t>25.01</w:t>
      </w:r>
      <w:r w:rsidR="00B13868" w:rsidRPr="00DB2040">
        <w:rPr>
          <w:rFonts w:asciiTheme="minorHAnsi" w:hAnsiTheme="minorHAnsi" w:cstheme="minorHAnsi"/>
          <w:color w:val="000000" w:themeColor="text1"/>
          <w:sz w:val="26"/>
          <w:szCs w:val="26"/>
          <w:lang w:val="ro-RO"/>
        </w:rPr>
        <w:t>.202</w:t>
      </w:r>
      <w:r w:rsidR="00AB4A37" w:rsidRPr="00DB2040">
        <w:rPr>
          <w:rFonts w:asciiTheme="minorHAnsi" w:hAnsiTheme="minorHAnsi" w:cstheme="minorHAnsi"/>
          <w:color w:val="000000" w:themeColor="text1"/>
          <w:sz w:val="26"/>
          <w:szCs w:val="26"/>
          <w:lang w:val="ro-RO"/>
        </w:rPr>
        <w:t>2</w:t>
      </w:r>
      <w:r w:rsidR="00B13868" w:rsidRPr="00DB2040">
        <w:rPr>
          <w:rFonts w:asciiTheme="minorHAnsi" w:hAnsiTheme="minorHAnsi" w:cstheme="minorHAnsi"/>
          <w:color w:val="000000" w:themeColor="text1"/>
          <w:sz w:val="26"/>
          <w:szCs w:val="26"/>
          <w:lang w:val="ro-RO"/>
        </w:rPr>
        <w:t xml:space="preserve"> ziarul </w:t>
      </w:r>
      <w:r w:rsidR="00B13868" w:rsidRPr="00F64B4E">
        <w:rPr>
          <w:rFonts w:asciiTheme="minorHAnsi" w:hAnsiTheme="minorHAnsi" w:cstheme="minorHAnsi"/>
          <w:color w:val="000000" w:themeColor="text1"/>
          <w:sz w:val="26"/>
          <w:szCs w:val="26"/>
          <w:lang w:val="ro-RO"/>
        </w:rPr>
        <w:t>Csíki Hirlap,</w:t>
      </w:r>
      <w:r w:rsidR="00B13868" w:rsidRPr="00DB2040">
        <w:rPr>
          <w:rFonts w:asciiTheme="minorHAnsi" w:hAnsiTheme="minorHAnsi" w:cstheme="minorHAnsi"/>
          <w:color w:val="000000" w:themeColor="text1"/>
          <w:sz w:val="26"/>
          <w:szCs w:val="26"/>
          <w:lang w:val="hu-HU"/>
        </w:rPr>
        <w:t xml:space="preserve"> </w:t>
      </w:r>
      <w:r w:rsidR="00AB4A37" w:rsidRPr="00DB2040">
        <w:rPr>
          <w:rFonts w:asciiTheme="minorHAnsi" w:hAnsiTheme="minorHAnsi" w:cstheme="minorHAnsi"/>
          <w:color w:val="000000" w:themeColor="text1"/>
          <w:sz w:val="26"/>
          <w:szCs w:val="26"/>
          <w:lang w:val="hu-HU"/>
        </w:rPr>
        <w:t xml:space="preserve">26.01.2022 ziarul Informația Harghitei </w:t>
      </w:r>
      <w:r w:rsidRPr="00DB2040">
        <w:rPr>
          <w:rFonts w:asciiTheme="minorHAnsi" w:hAnsiTheme="minorHAnsi" w:cstheme="minorHAnsi"/>
          <w:color w:val="000000" w:themeColor="text1"/>
          <w:sz w:val="26"/>
          <w:szCs w:val="26"/>
          <w:lang w:val="ro-RO"/>
        </w:rPr>
        <w:t xml:space="preserve">şi afişat pe pagina de internet a A.P.M. </w:t>
      </w:r>
      <w:r w:rsidR="00B13868" w:rsidRPr="00DB2040">
        <w:rPr>
          <w:rFonts w:asciiTheme="minorHAnsi" w:hAnsiTheme="minorHAnsi" w:cstheme="minorHAnsi"/>
          <w:color w:val="000000" w:themeColor="text1"/>
          <w:sz w:val="26"/>
          <w:szCs w:val="26"/>
          <w:lang w:val="ro-RO"/>
        </w:rPr>
        <w:t>Harghita</w:t>
      </w:r>
      <w:r w:rsidRPr="00DB2040">
        <w:rPr>
          <w:rFonts w:asciiTheme="minorHAnsi" w:hAnsiTheme="minorHAnsi" w:cstheme="minorHAnsi"/>
          <w:color w:val="000000" w:themeColor="text1"/>
          <w:sz w:val="26"/>
          <w:szCs w:val="26"/>
          <w:lang w:val="ro-RO"/>
        </w:rPr>
        <w:t xml:space="preserve"> în data de </w:t>
      </w:r>
      <w:r w:rsidR="00AB4A37" w:rsidRPr="00DB2040">
        <w:rPr>
          <w:rFonts w:asciiTheme="minorHAnsi" w:hAnsiTheme="minorHAnsi" w:cstheme="minorHAnsi"/>
          <w:color w:val="000000" w:themeColor="text1"/>
          <w:sz w:val="26"/>
          <w:szCs w:val="26"/>
          <w:lang w:val="ro-RO"/>
        </w:rPr>
        <w:t>20.01</w:t>
      </w:r>
      <w:r w:rsidRPr="00DB2040">
        <w:rPr>
          <w:rFonts w:asciiTheme="minorHAnsi" w:hAnsiTheme="minorHAnsi" w:cstheme="minorHAnsi"/>
          <w:color w:val="000000" w:themeColor="text1"/>
          <w:sz w:val="26"/>
          <w:szCs w:val="26"/>
          <w:lang w:val="ro-RO"/>
        </w:rPr>
        <w:t>.202</w:t>
      </w:r>
      <w:r w:rsidR="00AB4A37" w:rsidRPr="00DB2040">
        <w:rPr>
          <w:rFonts w:asciiTheme="minorHAnsi" w:hAnsiTheme="minorHAnsi" w:cstheme="minorHAnsi"/>
          <w:color w:val="000000" w:themeColor="text1"/>
          <w:sz w:val="26"/>
          <w:szCs w:val="26"/>
          <w:lang w:val="ro-RO"/>
        </w:rPr>
        <w:t>2</w:t>
      </w:r>
    </w:p>
    <w:p w14:paraId="7C25F2AE" w14:textId="77777777" w:rsidR="00B224E4" w:rsidRPr="00DB2040" w:rsidRDefault="00B224E4" w:rsidP="00BB3565">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 Anunț public privind organizarea şedinței de dezbatere publică din data de </w:t>
      </w:r>
      <w:r w:rsidR="0009494B" w:rsidRPr="00DB2040">
        <w:rPr>
          <w:rFonts w:asciiTheme="minorHAnsi" w:hAnsiTheme="minorHAnsi" w:cstheme="minorHAnsi"/>
          <w:color w:val="000000" w:themeColor="text1"/>
          <w:sz w:val="26"/>
          <w:szCs w:val="26"/>
          <w:lang w:val="ro-RO"/>
        </w:rPr>
        <w:t xml:space="preserve">18.07.2022 la Primăria Ciucsângeorgiu și din 19.07.2022 Primăria Agăș </w:t>
      </w:r>
      <w:r w:rsidRPr="00DB2040">
        <w:rPr>
          <w:rFonts w:asciiTheme="minorHAnsi" w:hAnsiTheme="minorHAnsi" w:cstheme="minorHAnsi"/>
          <w:color w:val="000000" w:themeColor="text1"/>
          <w:sz w:val="26"/>
          <w:szCs w:val="26"/>
          <w:lang w:val="ro-RO"/>
        </w:rPr>
        <w:t xml:space="preserve">în ziarul </w:t>
      </w:r>
      <w:r w:rsidR="00AB4A37" w:rsidRPr="00DB2040">
        <w:rPr>
          <w:rFonts w:asciiTheme="minorHAnsi" w:hAnsiTheme="minorHAnsi" w:cstheme="minorHAnsi"/>
          <w:color w:val="000000" w:themeColor="text1"/>
          <w:sz w:val="26"/>
          <w:szCs w:val="26"/>
          <w:lang w:val="ro-RO"/>
        </w:rPr>
        <w:t>Informația Harghitei</w:t>
      </w:r>
      <w:r w:rsidR="0009494B" w:rsidRPr="00DB2040">
        <w:rPr>
          <w:rFonts w:asciiTheme="minorHAnsi" w:hAnsiTheme="minorHAnsi" w:cstheme="minorHAnsi"/>
          <w:color w:val="000000" w:themeColor="text1"/>
          <w:sz w:val="26"/>
          <w:szCs w:val="26"/>
          <w:lang w:val="ro-RO"/>
        </w:rPr>
        <w:t xml:space="preserve"> și ziarul Hargita N</w:t>
      </w:r>
      <w:r w:rsidR="0009494B" w:rsidRPr="00DB2040">
        <w:rPr>
          <w:rFonts w:asciiTheme="minorHAnsi" w:hAnsiTheme="minorHAnsi" w:cstheme="minorHAnsi"/>
          <w:color w:val="000000" w:themeColor="text1"/>
          <w:sz w:val="26"/>
          <w:szCs w:val="26"/>
          <w:lang w:val="hu-HU"/>
        </w:rPr>
        <w:t xml:space="preserve">épe (din data de 31.05.2022), </w:t>
      </w:r>
      <w:r w:rsidRPr="00DB2040">
        <w:rPr>
          <w:rFonts w:asciiTheme="minorHAnsi" w:hAnsiTheme="minorHAnsi" w:cstheme="minorHAnsi"/>
          <w:color w:val="000000" w:themeColor="text1"/>
          <w:sz w:val="26"/>
          <w:szCs w:val="26"/>
          <w:lang w:val="ro-RO"/>
        </w:rPr>
        <w:t xml:space="preserve">afișat </w:t>
      </w:r>
      <w:r w:rsidR="0009494B" w:rsidRPr="00DB2040">
        <w:rPr>
          <w:rFonts w:asciiTheme="minorHAnsi" w:hAnsiTheme="minorHAnsi" w:cstheme="minorHAnsi"/>
          <w:color w:val="000000" w:themeColor="text1"/>
          <w:sz w:val="26"/>
          <w:szCs w:val="26"/>
          <w:lang w:val="ro-RO"/>
        </w:rPr>
        <w:t xml:space="preserve">la Primăria Ciucsângeorgiu și Agăș și afișat </w:t>
      </w:r>
      <w:r w:rsidRPr="00DB2040">
        <w:rPr>
          <w:rFonts w:asciiTheme="minorHAnsi" w:hAnsiTheme="minorHAnsi" w:cstheme="minorHAnsi"/>
          <w:color w:val="000000" w:themeColor="text1"/>
          <w:sz w:val="26"/>
          <w:szCs w:val="26"/>
          <w:lang w:val="ro-RO"/>
        </w:rPr>
        <w:t xml:space="preserve">pe pagina de Internet a A.P.M. </w:t>
      </w:r>
      <w:r w:rsidR="0009494B" w:rsidRPr="00DB2040">
        <w:rPr>
          <w:rFonts w:asciiTheme="minorHAnsi" w:hAnsiTheme="minorHAnsi" w:cstheme="minorHAnsi"/>
          <w:color w:val="000000" w:themeColor="text1"/>
          <w:sz w:val="26"/>
          <w:szCs w:val="26"/>
          <w:lang w:val="ro-RO"/>
        </w:rPr>
        <w:t>Harghita</w:t>
      </w:r>
      <w:r w:rsidRPr="00DB2040">
        <w:rPr>
          <w:rFonts w:asciiTheme="minorHAnsi" w:hAnsiTheme="minorHAnsi" w:cstheme="minorHAnsi"/>
          <w:color w:val="000000" w:themeColor="text1"/>
          <w:sz w:val="26"/>
          <w:szCs w:val="26"/>
          <w:lang w:val="ro-RO"/>
        </w:rPr>
        <w:t xml:space="preserve"> în data de </w:t>
      </w:r>
      <w:r w:rsidR="0009494B" w:rsidRPr="00DB2040">
        <w:rPr>
          <w:rFonts w:asciiTheme="minorHAnsi" w:hAnsiTheme="minorHAnsi" w:cstheme="minorHAnsi"/>
          <w:color w:val="000000" w:themeColor="text1"/>
          <w:sz w:val="26"/>
          <w:szCs w:val="26"/>
          <w:lang w:val="ro-RO"/>
        </w:rPr>
        <w:t>31.05.2022)</w:t>
      </w:r>
    </w:p>
    <w:p w14:paraId="73BF4323" w14:textId="77777777" w:rsidR="002D09CF" w:rsidRDefault="00B224E4" w:rsidP="00BB3565">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Anunț public privind decizia de emitere a avizului de mediu din data de 0</w:t>
      </w:r>
      <w:r w:rsidR="0009494B" w:rsidRPr="00DB2040">
        <w:rPr>
          <w:rFonts w:asciiTheme="minorHAnsi" w:hAnsiTheme="minorHAnsi" w:cstheme="minorHAnsi"/>
          <w:color w:val="000000" w:themeColor="text1"/>
          <w:sz w:val="26"/>
          <w:szCs w:val="26"/>
          <w:lang w:val="ro-RO"/>
        </w:rPr>
        <w:t xml:space="preserve">5.08.2022 în </w:t>
      </w:r>
      <w:r w:rsidRPr="00DB2040">
        <w:rPr>
          <w:rFonts w:asciiTheme="minorHAnsi" w:hAnsiTheme="minorHAnsi" w:cstheme="minorHAnsi"/>
          <w:color w:val="000000" w:themeColor="text1"/>
          <w:sz w:val="26"/>
          <w:szCs w:val="26"/>
          <w:lang w:val="ro-RO"/>
        </w:rPr>
        <w:t>ziarul</w:t>
      </w:r>
      <w:r w:rsidR="0009494B" w:rsidRPr="00DB2040">
        <w:rPr>
          <w:rFonts w:asciiTheme="minorHAnsi" w:hAnsiTheme="minorHAnsi" w:cstheme="minorHAnsi"/>
          <w:color w:val="000000" w:themeColor="text1"/>
          <w:sz w:val="26"/>
          <w:szCs w:val="26"/>
          <w:lang w:val="ro-RO"/>
        </w:rPr>
        <w:t xml:space="preserve"> Informația Harghitei și din data de 04.08.2022 în ziarul Hargita </w:t>
      </w:r>
      <w:r w:rsidR="0009494B" w:rsidRPr="00DB2040">
        <w:rPr>
          <w:rFonts w:asciiTheme="minorHAnsi" w:hAnsiTheme="minorHAnsi" w:cstheme="minorHAnsi"/>
          <w:color w:val="000000" w:themeColor="text1"/>
          <w:sz w:val="26"/>
          <w:szCs w:val="26"/>
          <w:lang w:val="hu-HU"/>
        </w:rPr>
        <w:t>Népe</w:t>
      </w:r>
      <w:r w:rsidRPr="00DB2040">
        <w:rPr>
          <w:rFonts w:asciiTheme="minorHAnsi" w:hAnsiTheme="minorHAnsi" w:cstheme="minorHAnsi"/>
          <w:color w:val="000000" w:themeColor="text1"/>
          <w:sz w:val="26"/>
          <w:szCs w:val="26"/>
          <w:lang w:val="ro-RO"/>
        </w:rPr>
        <w:t>;</w:t>
      </w:r>
      <w:r w:rsidR="0009494B" w:rsidRPr="00DB2040">
        <w:rPr>
          <w:rFonts w:asciiTheme="minorHAnsi" w:hAnsiTheme="minorHAnsi" w:cstheme="minorHAnsi"/>
          <w:color w:val="000000" w:themeColor="text1"/>
          <w:sz w:val="26"/>
          <w:szCs w:val="26"/>
          <w:lang w:val="ro-RO"/>
        </w:rPr>
        <w:t xml:space="preserve"> </w:t>
      </w:r>
      <w:r w:rsidRPr="00DB2040">
        <w:rPr>
          <w:rFonts w:asciiTheme="minorHAnsi" w:hAnsiTheme="minorHAnsi" w:cstheme="minorHAnsi"/>
          <w:color w:val="000000" w:themeColor="text1"/>
          <w:sz w:val="26"/>
          <w:szCs w:val="26"/>
          <w:lang w:val="ro-RO"/>
        </w:rPr>
        <w:t xml:space="preserve">afişat pe pagina de internet a A.P.M. </w:t>
      </w:r>
      <w:r w:rsidR="0009494B" w:rsidRPr="00DB2040">
        <w:rPr>
          <w:rFonts w:asciiTheme="minorHAnsi" w:hAnsiTheme="minorHAnsi" w:cstheme="minorHAnsi"/>
          <w:color w:val="000000" w:themeColor="text1"/>
          <w:sz w:val="26"/>
          <w:szCs w:val="26"/>
          <w:lang w:val="ro-RO"/>
        </w:rPr>
        <w:t>Harghita</w:t>
      </w:r>
      <w:r w:rsidRPr="00DB2040">
        <w:rPr>
          <w:rFonts w:asciiTheme="minorHAnsi" w:hAnsiTheme="minorHAnsi" w:cstheme="minorHAnsi"/>
          <w:color w:val="000000" w:themeColor="text1"/>
          <w:sz w:val="26"/>
          <w:szCs w:val="26"/>
          <w:lang w:val="ro-RO"/>
        </w:rPr>
        <w:t xml:space="preserve"> în data de 0</w:t>
      </w:r>
      <w:r w:rsidR="0009494B" w:rsidRPr="00DB2040">
        <w:rPr>
          <w:rFonts w:asciiTheme="minorHAnsi" w:hAnsiTheme="minorHAnsi" w:cstheme="minorHAnsi"/>
          <w:color w:val="000000" w:themeColor="text1"/>
          <w:sz w:val="26"/>
          <w:szCs w:val="26"/>
          <w:lang w:val="ro-RO"/>
        </w:rPr>
        <w:t>3.08</w:t>
      </w:r>
      <w:r w:rsidRPr="00DB2040">
        <w:rPr>
          <w:rFonts w:asciiTheme="minorHAnsi" w:hAnsiTheme="minorHAnsi" w:cstheme="minorHAnsi"/>
          <w:color w:val="000000" w:themeColor="text1"/>
          <w:sz w:val="26"/>
          <w:szCs w:val="26"/>
          <w:lang w:val="ro-RO"/>
        </w:rPr>
        <w:t>.2022.</w:t>
      </w:r>
      <w:r w:rsidR="002350CD" w:rsidRPr="00DB2040">
        <w:rPr>
          <w:rFonts w:asciiTheme="minorHAnsi" w:hAnsiTheme="minorHAnsi" w:cstheme="minorHAnsi"/>
          <w:color w:val="000000" w:themeColor="text1"/>
          <w:sz w:val="26"/>
          <w:szCs w:val="26"/>
          <w:lang w:val="ro-RO"/>
        </w:rPr>
        <w:t xml:space="preserve"> </w:t>
      </w:r>
    </w:p>
    <w:p w14:paraId="56DBF4CC" w14:textId="35E6D67D" w:rsidR="00B224E4" w:rsidRPr="00DB2040" w:rsidRDefault="002350CD" w:rsidP="00BB3565">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rPr>
        <w:t>Pe parcursul procedurii nu au fost comentarii/observa</w:t>
      </w:r>
      <w:r w:rsidRPr="00DB2040">
        <w:rPr>
          <w:rFonts w:asciiTheme="minorHAnsi" w:hAnsiTheme="minorHAnsi" w:cstheme="minorHAnsi"/>
          <w:color w:val="000000" w:themeColor="text1"/>
          <w:sz w:val="26"/>
          <w:szCs w:val="26"/>
          <w:lang w:val="ro-RO"/>
        </w:rPr>
        <w:t>ții din partea publicului</w:t>
      </w:r>
    </w:p>
    <w:p w14:paraId="4F4B0C0D" w14:textId="77777777" w:rsidR="00DB2040" w:rsidRDefault="00DB2040" w:rsidP="00BB3565">
      <w:pPr>
        <w:spacing w:after="0" w:line="240" w:lineRule="auto"/>
        <w:jc w:val="both"/>
        <w:rPr>
          <w:rFonts w:asciiTheme="minorHAnsi" w:hAnsiTheme="minorHAnsi" w:cstheme="minorHAnsi"/>
          <w:color w:val="000000" w:themeColor="text1"/>
          <w:sz w:val="26"/>
          <w:szCs w:val="26"/>
          <w:lang w:val="ro-RO" w:eastAsia="ro-RO"/>
        </w:rPr>
      </w:pPr>
    </w:p>
    <w:p w14:paraId="0D1A35AD" w14:textId="77777777" w:rsidR="00B224E4" w:rsidRPr="00DB2040"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t>Motivarea alegerii uneia dintre alternativele de plan/program prezentate</w:t>
      </w:r>
    </w:p>
    <w:p w14:paraId="4189F75A" w14:textId="505248E9" w:rsidR="00B224E4" w:rsidRPr="00DB2040" w:rsidRDefault="00B224E4" w:rsidP="00BB3565">
      <w:pPr>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Stabilirea variantei finale s-a realizat în cadrul grupurilor de lucru cu consultarea autorităților si instituțiilor publice interesate. </w:t>
      </w:r>
      <w:r w:rsidR="0009494B" w:rsidRPr="00DB2040">
        <w:rPr>
          <w:rFonts w:asciiTheme="minorHAnsi" w:hAnsiTheme="minorHAnsi" w:cstheme="minorHAnsi"/>
          <w:color w:val="000000" w:themeColor="text1"/>
          <w:sz w:val="26"/>
          <w:szCs w:val="26"/>
          <w:lang w:val="ro-RO"/>
        </w:rPr>
        <w:t>Raportul de mediu și studiul de evaluare adecvată sunt favorabile implementării planului din punct de vedere al potențialelor efecte asupra mediului și asupra speciilor și habitatelor ocrotite în cadrul siturilor Natura2000: ROSPA003</w:t>
      </w:r>
      <w:r w:rsidR="00EE5B34">
        <w:rPr>
          <w:rFonts w:asciiTheme="minorHAnsi" w:hAnsiTheme="minorHAnsi" w:cstheme="minorHAnsi"/>
          <w:color w:val="000000" w:themeColor="text1"/>
          <w:sz w:val="26"/>
          <w:szCs w:val="26"/>
          <w:lang w:val="ro-RO"/>
        </w:rPr>
        <w:t>3</w:t>
      </w:r>
      <w:r w:rsidR="0009494B" w:rsidRPr="00DB2040">
        <w:rPr>
          <w:rFonts w:asciiTheme="minorHAnsi" w:hAnsiTheme="minorHAnsi" w:cstheme="minorHAnsi"/>
          <w:color w:val="000000" w:themeColor="text1"/>
          <w:sz w:val="26"/>
          <w:szCs w:val="26"/>
          <w:lang w:val="ro-RO"/>
        </w:rPr>
        <w:t xml:space="preserve"> Depresiunea și Munții </w:t>
      </w:r>
      <w:r w:rsidR="00EE5B34">
        <w:rPr>
          <w:rFonts w:asciiTheme="minorHAnsi" w:hAnsiTheme="minorHAnsi" w:cstheme="minorHAnsi"/>
          <w:color w:val="000000" w:themeColor="text1"/>
          <w:sz w:val="26"/>
          <w:szCs w:val="26"/>
          <w:lang w:val="ro-RO"/>
        </w:rPr>
        <w:t>Giurgeului și ROSCI0189 Pârâul Barlangos</w:t>
      </w:r>
      <w:r w:rsidRPr="00DB2040">
        <w:rPr>
          <w:rFonts w:asciiTheme="minorHAnsi" w:hAnsiTheme="minorHAnsi" w:cstheme="minorHAnsi"/>
          <w:color w:val="000000" w:themeColor="text1"/>
          <w:sz w:val="26"/>
          <w:szCs w:val="26"/>
          <w:lang w:val="ro-RO"/>
        </w:rPr>
        <w:t>.</w:t>
      </w:r>
    </w:p>
    <w:p w14:paraId="64E318CD" w14:textId="6A86AA30" w:rsidR="00B224E4" w:rsidRPr="00DB2040" w:rsidRDefault="002350CD" w:rsidP="00BB3565">
      <w:pPr>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P</w:t>
      </w:r>
      <w:r w:rsidR="00B224E4" w:rsidRPr="00DB2040">
        <w:rPr>
          <w:rFonts w:asciiTheme="minorHAnsi" w:hAnsiTheme="minorHAnsi" w:cstheme="minorHAnsi"/>
          <w:color w:val="000000" w:themeColor="text1"/>
          <w:sz w:val="26"/>
          <w:szCs w:val="26"/>
          <w:lang w:val="ro-RO"/>
        </w:rPr>
        <w:t xml:space="preserve">rin aplicarea măsurilor propuse </w:t>
      </w:r>
      <w:r w:rsidRPr="00DB2040">
        <w:rPr>
          <w:rFonts w:asciiTheme="minorHAnsi" w:hAnsiTheme="minorHAnsi" w:cstheme="minorHAnsi"/>
          <w:color w:val="000000" w:themeColor="text1"/>
          <w:sz w:val="26"/>
          <w:szCs w:val="26"/>
          <w:lang w:val="ro-RO"/>
        </w:rPr>
        <w:t xml:space="preserve">prin raportul de mediu și prin studiul de evaluare adecvată de către </w:t>
      </w:r>
      <w:r w:rsidR="00F64B4E" w:rsidRPr="00F64B4E">
        <w:rPr>
          <w:rFonts w:asciiTheme="minorHAnsi" w:hAnsiTheme="minorHAnsi" w:cstheme="minorHAnsi"/>
          <w:color w:val="000000" w:themeColor="text1"/>
          <w:sz w:val="26"/>
          <w:szCs w:val="26"/>
          <w:lang w:val="ro-RO"/>
        </w:rPr>
        <w:t xml:space="preserve">Ocolul Silvic </w:t>
      </w:r>
      <w:r w:rsidR="00EE5B34">
        <w:rPr>
          <w:rFonts w:asciiTheme="minorHAnsi" w:hAnsiTheme="minorHAnsi" w:cstheme="minorHAnsi"/>
          <w:color w:val="000000" w:themeColor="text1"/>
          <w:sz w:val="26"/>
          <w:szCs w:val="26"/>
          <w:lang w:val="ro-RO"/>
        </w:rPr>
        <w:t>Privat Gheorgheni</w:t>
      </w:r>
      <w:r w:rsidR="002D09CF">
        <w:rPr>
          <w:rFonts w:asciiTheme="minorHAnsi" w:hAnsiTheme="minorHAnsi" w:cstheme="minorHAnsi"/>
          <w:color w:val="000000" w:themeColor="text1"/>
          <w:sz w:val="26"/>
          <w:szCs w:val="26"/>
          <w:lang w:val="ro-RO"/>
        </w:rPr>
        <w:t>,</w:t>
      </w:r>
      <w:r w:rsidRPr="00DB2040">
        <w:rPr>
          <w:rFonts w:asciiTheme="minorHAnsi" w:hAnsiTheme="minorHAnsi" w:cstheme="minorHAnsi"/>
          <w:color w:val="000000" w:themeColor="text1"/>
          <w:sz w:val="26"/>
          <w:szCs w:val="26"/>
          <w:lang w:val="ro-RO"/>
        </w:rPr>
        <w:t xml:space="preserve"> </w:t>
      </w:r>
      <w:r w:rsidR="00B224E4" w:rsidRPr="00DB2040">
        <w:rPr>
          <w:rFonts w:asciiTheme="minorHAnsi" w:hAnsiTheme="minorHAnsi" w:cstheme="minorHAnsi"/>
          <w:color w:val="000000" w:themeColor="text1"/>
          <w:sz w:val="26"/>
          <w:szCs w:val="26"/>
          <w:lang w:val="ro-RO"/>
        </w:rPr>
        <w:t xml:space="preserve">se garantează realizarea unei gospodăriri durabile a pădurilor și </w:t>
      </w:r>
      <w:r w:rsidR="002D09CF">
        <w:rPr>
          <w:rFonts w:asciiTheme="minorHAnsi" w:hAnsiTheme="minorHAnsi" w:cstheme="minorHAnsi"/>
          <w:color w:val="000000" w:themeColor="text1"/>
          <w:sz w:val="26"/>
          <w:szCs w:val="26"/>
          <w:lang w:val="ro-RO"/>
        </w:rPr>
        <w:t xml:space="preserve">că </w:t>
      </w:r>
      <w:r w:rsidR="00B224E4" w:rsidRPr="00DB2040">
        <w:rPr>
          <w:rFonts w:asciiTheme="minorHAnsi" w:hAnsiTheme="minorHAnsi" w:cstheme="minorHAnsi"/>
          <w:color w:val="000000" w:themeColor="text1"/>
          <w:sz w:val="26"/>
          <w:szCs w:val="26"/>
          <w:lang w:val="ro-RO"/>
        </w:rPr>
        <w:t>implementarea amenajamentului silvic nu va conduce la alterarea stării de conservare a nici</w:t>
      </w:r>
      <w:r w:rsidRPr="00DB2040">
        <w:rPr>
          <w:rFonts w:asciiTheme="minorHAnsi" w:hAnsiTheme="minorHAnsi" w:cstheme="minorHAnsi"/>
          <w:color w:val="000000" w:themeColor="text1"/>
          <w:sz w:val="26"/>
          <w:szCs w:val="26"/>
          <w:lang w:val="ro-RO"/>
        </w:rPr>
        <w:t xml:space="preserve"> </w:t>
      </w:r>
      <w:r w:rsidR="00B224E4" w:rsidRPr="00DB2040">
        <w:rPr>
          <w:rFonts w:asciiTheme="minorHAnsi" w:hAnsiTheme="minorHAnsi" w:cstheme="minorHAnsi"/>
          <w:color w:val="000000" w:themeColor="text1"/>
          <w:sz w:val="26"/>
          <w:szCs w:val="26"/>
          <w:lang w:val="ro-RO"/>
        </w:rPr>
        <w:t>unui tip de habitat de interes comunitar și a nici</w:t>
      </w:r>
      <w:r w:rsidRPr="00DB2040">
        <w:rPr>
          <w:rFonts w:asciiTheme="minorHAnsi" w:hAnsiTheme="minorHAnsi" w:cstheme="minorHAnsi"/>
          <w:color w:val="000000" w:themeColor="text1"/>
          <w:sz w:val="26"/>
          <w:szCs w:val="26"/>
          <w:lang w:val="ro-RO"/>
        </w:rPr>
        <w:t xml:space="preserve"> </w:t>
      </w:r>
      <w:r w:rsidR="00B224E4" w:rsidRPr="00DB2040">
        <w:rPr>
          <w:rFonts w:asciiTheme="minorHAnsi" w:hAnsiTheme="minorHAnsi" w:cstheme="minorHAnsi"/>
          <w:color w:val="000000" w:themeColor="text1"/>
          <w:sz w:val="26"/>
          <w:szCs w:val="26"/>
          <w:lang w:val="ro-RO"/>
        </w:rPr>
        <w:t>unei specii de interes conservativ din perimetrul situri</w:t>
      </w:r>
      <w:r w:rsidRPr="00DB2040">
        <w:rPr>
          <w:rFonts w:asciiTheme="minorHAnsi" w:hAnsiTheme="minorHAnsi" w:cstheme="minorHAnsi"/>
          <w:color w:val="000000" w:themeColor="text1"/>
          <w:sz w:val="26"/>
          <w:szCs w:val="26"/>
          <w:lang w:val="ro-RO"/>
        </w:rPr>
        <w:t xml:space="preserve">lor Natura 2000: </w:t>
      </w:r>
      <w:r w:rsidR="00EE5B34" w:rsidRPr="00DB2040">
        <w:rPr>
          <w:rFonts w:asciiTheme="minorHAnsi" w:hAnsiTheme="minorHAnsi" w:cstheme="minorHAnsi"/>
          <w:color w:val="000000" w:themeColor="text1"/>
          <w:sz w:val="26"/>
          <w:szCs w:val="26"/>
          <w:lang w:val="ro-RO"/>
        </w:rPr>
        <w:t>ROSPA003</w:t>
      </w:r>
      <w:r w:rsidR="00EE5B34">
        <w:rPr>
          <w:rFonts w:asciiTheme="minorHAnsi" w:hAnsiTheme="minorHAnsi" w:cstheme="minorHAnsi"/>
          <w:color w:val="000000" w:themeColor="text1"/>
          <w:sz w:val="26"/>
          <w:szCs w:val="26"/>
          <w:lang w:val="ro-RO"/>
        </w:rPr>
        <w:t>3</w:t>
      </w:r>
      <w:r w:rsidR="00EE5B34" w:rsidRPr="00DB2040">
        <w:rPr>
          <w:rFonts w:asciiTheme="minorHAnsi" w:hAnsiTheme="minorHAnsi" w:cstheme="minorHAnsi"/>
          <w:color w:val="000000" w:themeColor="text1"/>
          <w:sz w:val="26"/>
          <w:szCs w:val="26"/>
          <w:lang w:val="ro-RO"/>
        </w:rPr>
        <w:t xml:space="preserve"> Depresiunea și Munții </w:t>
      </w:r>
      <w:r w:rsidR="00EE5B34">
        <w:rPr>
          <w:rFonts w:asciiTheme="minorHAnsi" w:hAnsiTheme="minorHAnsi" w:cstheme="minorHAnsi"/>
          <w:color w:val="000000" w:themeColor="text1"/>
          <w:sz w:val="26"/>
          <w:szCs w:val="26"/>
          <w:lang w:val="ro-RO"/>
        </w:rPr>
        <w:t>Giurgeului și ROSCI0189 Pârâul Barlangos</w:t>
      </w:r>
      <w:r w:rsidRPr="00DB2040">
        <w:rPr>
          <w:rFonts w:asciiTheme="minorHAnsi" w:hAnsiTheme="minorHAnsi" w:cstheme="minorHAnsi"/>
          <w:color w:val="000000" w:themeColor="text1"/>
          <w:sz w:val="26"/>
          <w:szCs w:val="26"/>
          <w:lang w:val="ro-RO"/>
        </w:rPr>
        <w:t xml:space="preserve">. Măsurile stabilite sunt necesare pentru menținerea statutului de conservare favorabilă a habitatelor și speciilor de interes comunitar. </w:t>
      </w:r>
      <w:r w:rsidR="00B224E4" w:rsidRPr="00DB2040">
        <w:rPr>
          <w:rFonts w:asciiTheme="minorHAnsi" w:hAnsiTheme="minorHAnsi" w:cstheme="minorHAnsi"/>
          <w:color w:val="000000" w:themeColor="text1"/>
          <w:sz w:val="26"/>
          <w:szCs w:val="26"/>
          <w:lang w:val="ro-RO"/>
        </w:rPr>
        <w:t>Administratorul ariilor natural</w:t>
      </w:r>
      <w:r w:rsidRPr="00DB2040">
        <w:rPr>
          <w:rFonts w:asciiTheme="minorHAnsi" w:hAnsiTheme="minorHAnsi" w:cstheme="minorHAnsi"/>
          <w:color w:val="000000" w:themeColor="text1"/>
          <w:sz w:val="26"/>
          <w:szCs w:val="26"/>
          <w:lang w:val="ro-RO"/>
        </w:rPr>
        <w:t xml:space="preserve">e protejate, administratorul U.P. </w:t>
      </w:r>
      <w:r w:rsidR="004E21E5">
        <w:rPr>
          <w:rFonts w:asciiTheme="minorHAnsi" w:hAnsiTheme="minorHAnsi" w:cstheme="minorHAnsi"/>
          <w:color w:val="000000" w:themeColor="text1"/>
          <w:sz w:val="26"/>
          <w:szCs w:val="26"/>
          <w:lang w:val="ro-RO"/>
        </w:rPr>
        <w:t>III Pășunea Valea Strâmbă</w:t>
      </w:r>
      <w:r w:rsidRPr="00DB2040">
        <w:rPr>
          <w:rFonts w:asciiTheme="minorHAnsi" w:hAnsiTheme="minorHAnsi" w:cstheme="minorHAnsi"/>
          <w:color w:val="000000" w:themeColor="text1"/>
          <w:sz w:val="26"/>
          <w:szCs w:val="26"/>
          <w:lang w:val="ro-RO"/>
        </w:rPr>
        <w:t xml:space="preserve"> (</w:t>
      </w:r>
      <w:r w:rsidRPr="00F64B4E">
        <w:rPr>
          <w:rFonts w:asciiTheme="minorHAnsi" w:hAnsiTheme="minorHAnsi" w:cstheme="minorHAnsi"/>
          <w:color w:val="000000" w:themeColor="text1"/>
          <w:sz w:val="26"/>
          <w:szCs w:val="26"/>
          <w:lang w:val="ro-RO"/>
        </w:rPr>
        <w:t xml:space="preserve">Ocolul Silvic </w:t>
      </w:r>
      <w:r w:rsidR="00EE5B34">
        <w:rPr>
          <w:rFonts w:asciiTheme="minorHAnsi" w:hAnsiTheme="minorHAnsi" w:cstheme="minorHAnsi"/>
          <w:color w:val="000000" w:themeColor="text1"/>
          <w:sz w:val="26"/>
          <w:szCs w:val="26"/>
          <w:lang w:val="ro-RO"/>
        </w:rPr>
        <w:t>Privat Gheorgheni</w:t>
      </w:r>
      <w:r w:rsidRPr="00DB2040">
        <w:rPr>
          <w:rFonts w:asciiTheme="minorHAnsi" w:hAnsiTheme="minorHAnsi" w:cstheme="minorHAnsi"/>
          <w:color w:val="000000" w:themeColor="text1"/>
          <w:sz w:val="26"/>
          <w:szCs w:val="26"/>
          <w:lang w:val="ro-RO"/>
        </w:rPr>
        <w:t xml:space="preserve">) și </w:t>
      </w:r>
      <w:r w:rsidR="00B224E4" w:rsidRPr="00DB2040">
        <w:rPr>
          <w:rFonts w:asciiTheme="minorHAnsi" w:hAnsiTheme="minorHAnsi" w:cstheme="minorHAnsi"/>
          <w:color w:val="000000" w:themeColor="text1"/>
          <w:sz w:val="26"/>
          <w:szCs w:val="26"/>
          <w:lang w:val="ro-RO"/>
        </w:rPr>
        <w:t>instituţiile cu atribuţii de control reprezintă garanţia respectării măsurilor de conservare a speciilor şi habitatelor de interes comunitar.</w:t>
      </w:r>
    </w:p>
    <w:p w14:paraId="773B59E5" w14:textId="7A615583" w:rsidR="002350CD" w:rsidRDefault="002350CD" w:rsidP="00BB3565">
      <w:pPr>
        <w:spacing w:after="0" w:line="240" w:lineRule="auto"/>
        <w:ind w:firstLine="720"/>
        <w:jc w:val="both"/>
        <w:rPr>
          <w:rFonts w:asciiTheme="minorHAnsi" w:hAnsiTheme="minorHAnsi" w:cstheme="minorHAnsi"/>
          <w:color w:val="000000" w:themeColor="text1"/>
          <w:sz w:val="26"/>
          <w:szCs w:val="26"/>
          <w:lang w:val="ro-RO"/>
        </w:rPr>
      </w:pPr>
    </w:p>
    <w:p w14:paraId="031A6C9E" w14:textId="77777777" w:rsidR="000454B0" w:rsidRPr="00DB2040" w:rsidRDefault="000454B0" w:rsidP="00BB3565">
      <w:pPr>
        <w:spacing w:after="0" w:line="240" w:lineRule="auto"/>
        <w:ind w:firstLine="720"/>
        <w:jc w:val="both"/>
        <w:rPr>
          <w:rFonts w:asciiTheme="minorHAnsi" w:hAnsiTheme="minorHAnsi" w:cstheme="minorHAnsi"/>
          <w:color w:val="000000" w:themeColor="text1"/>
          <w:sz w:val="26"/>
          <w:szCs w:val="26"/>
          <w:lang w:val="ro-RO"/>
        </w:rPr>
      </w:pPr>
    </w:p>
    <w:p w14:paraId="3AF495D6" w14:textId="77777777" w:rsidR="009546E4" w:rsidRPr="00DB2040"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lastRenderedPageBreak/>
        <w:t xml:space="preserve">Documentația înregistrată la APM </w:t>
      </w:r>
      <w:r w:rsidR="002350CD" w:rsidRPr="00DB2040">
        <w:rPr>
          <w:rFonts w:asciiTheme="minorHAnsi" w:hAnsiTheme="minorHAnsi" w:cstheme="minorHAnsi"/>
          <w:b/>
          <w:color w:val="000000" w:themeColor="text1"/>
          <w:sz w:val="26"/>
          <w:szCs w:val="26"/>
          <w:lang w:val="ro-RO" w:eastAsia="ro-RO"/>
        </w:rPr>
        <w:t>Harghita</w:t>
      </w:r>
      <w:r w:rsidRPr="00DB2040">
        <w:rPr>
          <w:rFonts w:asciiTheme="minorHAnsi" w:hAnsiTheme="minorHAnsi" w:cstheme="minorHAnsi"/>
          <w:b/>
          <w:color w:val="000000" w:themeColor="text1"/>
          <w:sz w:val="26"/>
          <w:szCs w:val="26"/>
          <w:lang w:val="ro-RO" w:eastAsia="ro-RO"/>
        </w:rPr>
        <w:t>, care a stat la baza emiterii avizului de mediu conține</w:t>
      </w:r>
      <w:r w:rsidRPr="00DB2040">
        <w:rPr>
          <w:rFonts w:asciiTheme="minorHAnsi" w:hAnsiTheme="minorHAnsi" w:cstheme="minorHAnsi"/>
          <w:color w:val="000000" w:themeColor="text1"/>
          <w:sz w:val="26"/>
          <w:szCs w:val="26"/>
          <w:lang w:val="ro-RO" w:eastAsia="ro-RO"/>
        </w:rPr>
        <w:t>:</w:t>
      </w:r>
    </w:p>
    <w:p w14:paraId="5424FF18" w14:textId="3720F6BB"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Notificare întocmită conform HG nr. 1076/2004 de către </w:t>
      </w:r>
      <w:r w:rsidR="002350CD" w:rsidRPr="00DB2040">
        <w:rPr>
          <w:rFonts w:asciiTheme="minorHAnsi" w:hAnsiTheme="minorHAnsi" w:cstheme="minorHAnsi"/>
          <w:color w:val="000000" w:themeColor="text1"/>
          <w:sz w:val="26"/>
          <w:szCs w:val="26"/>
          <w:lang w:val="ro-RO"/>
        </w:rPr>
        <w:t xml:space="preserve">Composesoratul </w:t>
      </w:r>
      <w:r w:rsidR="00EE5B34">
        <w:rPr>
          <w:rFonts w:asciiTheme="minorHAnsi" w:hAnsiTheme="minorHAnsi" w:cstheme="minorHAnsi"/>
          <w:color w:val="000000" w:themeColor="text1"/>
          <w:sz w:val="26"/>
          <w:szCs w:val="26"/>
          <w:lang w:val="ro-RO"/>
        </w:rPr>
        <w:t>Valea Strâmbă</w:t>
      </w:r>
      <w:r w:rsidRPr="00DB2040">
        <w:rPr>
          <w:rFonts w:asciiTheme="minorHAnsi" w:hAnsiTheme="minorHAnsi" w:cstheme="minorHAnsi"/>
          <w:color w:val="000000" w:themeColor="text1"/>
          <w:sz w:val="26"/>
          <w:szCs w:val="26"/>
          <w:lang w:val="ro-RO"/>
        </w:rPr>
        <w:t xml:space="preserve">, înregistrată la APM </w:t>
      </w:r>
      <w:r w:rsidR="00821A2D" w:rsidRPr="00DB2040">
        <w:rPr>
          <w:rFonts w:asciiTheme="minorHAnsi" w:hAnsiTheme="minorHAnsi" w:cstheme="minorHAnsi"/>
          <w:color w:val="000000" w:themeColor="text1"/>
          <w:sz w:val="26"/>
          <w:szCs w:val="26"/>
          <w:lang w:val="ro-RO"/>
        </w:rPr>
        <w:t xml:space="preserve">Harghita </w:t>
      </w:r>
      <w:r w:rsidRPr="00DB2040">
        <w:rPr>
          <w:rFonts w:asciiTheme="minorHAnsi" w:hAnsiTheme="minorHAnsi" w:cstheme="minorHAnsi"/>
          <w:color w:val="000000" w:themeColor="text1"/>
          <w:sz w:val="26"/>
          <w:szCs w:val="26"/>
          <w:lang w:val="ro-RO"/>
        </w:rPr>
        <w:t xml:space="preserve">cu nr. </w:t>
      </w:r>
      <w:r w:rsidR="00EE5B34">
        <w:rPr>
          <w:rFonts w:asciiTheme="minorHAnsi" w:hAnsiTheme="minorHAnsi" w:cstheme="minorHAnsi"/>
          <w:color w:val="000000" w:themeColor="text1"/>
          <w:sz w:val="26"/>
          <w:szCs w:val="26"/>
          <w:lang w:val="ro-RO"/>
        </w:rPr>
        <w:t>3945</w:t>
      </w:r>
      <w:r w:rsidRPr="00DB2040">
        <w:rPr>
          <w:rFonts w:asciiTheme="minorHAnsi" w:hAnsiTheme="minorHAnsi" w:cstheme="minorHAnsi"/>
          <w:color w:val="000000" w:themeColor="text1"/>
          <w:sz w:val="26"/>
          <w:szCs w:val="26"/>
          <w:lang w:val="ro-RO"/>
        </w:rPr>
        <w:t>/</w:t>
      </w:r>
      <w:r w:rsidR="00EE5B34">
        <w:rPr>
          <w:rFonts w:asciiTheme="minorHAnsi" w:hAnsiTheme="minorHAnsi" w:cstheme="minorHAnsi"/>
          <w:color w:val="000000" w:themeColor="text1"/>
          <w:sz w:val="26"/>
          <w:szCs w:val="26"/>
          <w:lang w:val="ro-RO"/>
        </w:rPr>
        <w:t>05.05</w:t>
      </w:r>
      <w:r w:rsidR="002350CD" w:rsidRPr="00DB2040">
        <w:rPr>
          <w:rFonts w:asciiTheme="minorHAnsi" w:hAnsiTheme="minorHAnsi" w:cstheme="minorHAnsi"/>
          <w:color w:val="000000" w:themeColor="text1"/>
          <w:sz w:val="26"/>
          <w:szCs w:val="26"/>
          <w:lang w:val="ro-RO"/>
        </w:rPr>
        <w:t>.2021</w:t>
      </w:r>
      <w:r w:rsidRPr="00DB2040">
        <w:rPr>
          <w:rFonts w:asciiTheme="minorHAnsi" w:hAnsiTheme="minorHAnsi" w:cstheme="minorHAnsi"/>
          <w:color w:val="000000" w:themeColor="text1"/>
          <w:sz w:val="26"/>
          <w:szCs w:val="26"/>
          <w:lang w:val="ro-RO"/>
        </w:rPr>
        <w:t>;</w:t>
      </w:r>
    </w:p>
    <w:p w14:paraId="2A5B1915" w14:textId="698A20A3"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Memoriu de prezentare întocmit în conformitate cu prevederile Ordinului 19/2010 pentru aprobarea Ghidului metodologic privind evaluarea adecvată a efectelor potențiale ale planurilor sau proiectelor asupra </w:t>
      </w:r>
      <w:r w:rsidR="00EE5B34">
        <w:rPr>
          <w:rFonts w:asciiTheme="minorHAnsi" w:hAnsiTheme="minorHAnsi" w:cstheme="minorHAnsi"/>
          <w:color w:val="000000" w:themeColor="text1"/>
          <w:sz w:val="26"/>
          <w:szCs w:val="26"/>
          <w:lang w:val="ro-RO"/>
        </w:rPr>
        <w:t>ariilor protejate</w:t>
      </w:r>
    </w:p>
    <w:p w14:paraId="75E17E02" w14:textId="7C733ACE" w:rsidR="009546E4" w:rsidRPr="00DB2040" w:rsidRDefault="009546E4" w:rsidP="006A2E6A">
      <w:pPr>
        <w:pStyle w:val="ListParagraph"/>
        <w:numPr>
          <w:ilvl w:val="0"/>
          <w:numId w:val="2"/>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punctele de vedere favorabile din partea autorităților implicate/interesate: adresa nr. </w:t>
      </w:r>
      <w:r w:rsidR="000454B0">
        <w:rPr>
          <w:rFonts w:asciiTheme="minorHAnsi" w:hAnsiTheme="minorHAnsi" w:cstheme="minorHAnsi"/>
          <w:color w:val="000000" w:themeColor="text1"/>
          <w:sz w:val="26"/>
          <w:szCs w:val="26"/>
          <w:lang w:val="ro-RO"/>
        </w:rPr>
        <w:t>759</w:t>
      </w:r>
      <w:r w:rsidRPr="00DB2040">
        <w:rPr>
          <w:rFonts w:asciiTheme="minorHAnsi" w:hAnsiTheme="minorHAnsi" w:cstheme="minorHAnsi"/>
          <w:color w:val="000000" w:themeColor="text1"/>
          <w:sz w:val="26"/>
          <w:szCs w:val="26"/>
          <w:lang w:val="ro-RO"/>
        </w:rPr>
        <w:t>/</w:t>
      </w:r>
      <w:r w:rsidR="000454B0">
        <w:rPr>
          <w:rFonts w:asciiTheme="minorHAnsi" w:hAnsiTheme="minorHAnsi" w:cstheme="minorHAnsi"/>
          <w:color w:val="000000" w:themeColor="text1"/>
          <w:sz w:val="26"/>
          <w:szCs w:val="26"/>
          <w:lang w:val="ro-RO"/>
        </w:rPr>
        <w:t>ST.HR/12.10</w:t>
      </w:r>
      <w:r w:rsidRPr="00DB2040">
        <w:rPr>
          <w:rFonts w:asciiTheme="minorHAnsi" w:hAnsiTheme="minorHAnsi" w:cstheme="minorHAnsi"/>
          <w:color w:val="000000" w:themeColor="text1"/>
          <w:sz w:val="26"/>
          <w:szCs w:val="26"/>
          <w:lang w:val="ro-RO"/>
        </w:rPr>
        <w:t>.2021 ANANP –</w:t>
      </w:r>
      <w:r w:rsidR="000454B0">
        <w:rPr>
          <w:rFonts w:asciiTheme="minorHAnsi" w:hAnsiTheme="minorHAnsi" w:cstheme="minorHAnsi"/>
          <w:color w:val="000000" w:themeColor="text1"/>
          <w:sz w:val="26"/>
          <w:szCs w:val="26"/>
          <w:lang w:val="ro-RO"/>
        </w:rPr>
        <w:t xml:space="preserve"> Serviciul Teritorial Harghita</w:t>
      </w:r>
      <w:r w:rsidRPr="00DB2040">
        <w:rPr>
          <w:rFonts w:asciiTheme="minorHAnsi" w:hAnsiTheme="minorHAnsi" w:cstheme="minorHAnsi"/>
          <w:color w:val="000000" w:themeColor="text1"/>
          <w:sz w:val="26"/>
          <w:szCs w:val="26"/>
          <w:lang w:val="ro-RO"/>
        </w:rPr>
        <w:t xml:space="preserve">, nr. </w:t>
      </w:r>
      <w:r w:rsidR="00EE5B34">
        <w:rPr>
          <w:rFonts w:asciiTheme="minorHAnsi" w:hAnsiTheme="minorHAnsi" w:cstheme="minorHAnsi"/>
          <w:color w:val="000000" w:themeColor="text1"/>
          <w:sz w:val="26"/>
          <w:szCs w:val="26"/>
          <w:lang w:val="ro-RO"/>
        </w:rPr>
        <w:t>1512</w:t>
      </w:r>
      <w:r w:rsidRPr="00DB2040">
        <w:rPr>
          <w:rFonts w:asciiTheme="minorHAnsi" w:hAnsiTheme="minorHAnsi" w:cstheme="minorHAnsi"/>
          <w:color w:val="000000" w:themeColor="text1"/>
          <w:sz w:val="26"/>
          <w:szCs w:val="26"/>
          <w:lang w:val="ro-RO"/>
        </w:rPr>
        <w:t>/</w:t>
      </w:r>
      <w:r w:rsidR="00EE5B34">
        <w:rPr>
          <w:rFonts w:asciiTheme="minorHAnsi" w:hAnsiTheme="minorHAnsi" w:cstheme="minorHAnsi"/>
          <w:color w:val="000000" w:themeColor="text1"/>
          <w:sz w:val="26"/>
          <w:szCs w:val="26"/>
          <w:lang w:val="ro-RO"/>
        </w:rPr>
        <w:t>08.10.2021</w:t>
      </w:r>
      <w:r w:rsidRPr="00DB2040">
        <w:rPr>
          <w:rFonts w:asciiTheme="minorHAnsi" w:hAnsiTheme="minorHAnsi" w:cstheme="minorHAnsi"/>
          <w:color w:val="000000" w:themeColor="text1"/>
          <w:sz w:val="26"/>
          <w:szCs w:val="26"/>
          <w:lang w:val="ro-RO"/>
        </w:rPr>
        <w:t xml:space="preserve"> GNM – </w:t>
      </w:r>
      <w:r w:rsidR="000454B0">
        <w:rPr>
          <w:rFonts w:asciiTheme="minorHAnsi" w:hAnsiTheme="minorHAnsi" w:cstheme="minorHAnsi"/>
          <w:color w:val="000000" w:themeColor="text1"/>
          <w:sz w:val="26"/>
          <w:szCs w:val="26"/>
          <w:lang w:val="ro-RO"/>
        </w:rPr>
        <w:t>Comisariatul Județean Harghita</w:t>
      </w:r>
      <w:r w:rsidRPr="00DB2040">
        <w:rPr>
          <w:rFonts w:asciiTheme="minorHAnsi" w:hAnsiTheme="minorHAnsi" w:cstheme="minorHAnsi"/>
          <w:color w:val="000000" w:themeColor="text1"/>
          <w:sz w:val="26"/>
          <w:szCs w:val="26"/>
          <w:lang w:val="ro-RO"/>
        </w:rPr>
        <w:t xml:space="preserve">, adresa nr. </w:t>
      </w:r>
      <w:r w:rsidR="000454B0">
        <w:rPr>
          <w:rFonts w:asciiTheme="minorHAnsi" w:hAnsiTheme="minorHAnsi" w:cstheme="minorHAnsi"/>
          <w:color w:val="000000" w:themeColor="text1"/>
          <w:sz w:val="26"/>
          <w:szCs w:val="26"/>
          <w:lang w:val="ro-RO"/>
        </w:rPr>
        <w:t>891</w:t>
      </w:r>
      <w:r w:rsidRPr="00DB2040">
        <w:rPr>
          <w:rFonts w:asciiTheme="minorHAnsi" w:hAnsiTheme="minorHAnsi" w:cstheme="minorHAnsi"/>
          <w:color w:val="000000" w:themeColor="text1"/>
          <w:sz w:val="26"/>
          <w:szCs w:val="26"/>
          <w:lang w:val="ro-RO"/>
        </w:rPr>
        <w:t>/</w:t>
      </w:r>
      <w:r w:rsidR="000454B0">
        <w:rPr>
          <w:rFonts w:asciiTheme="minorHAnsi" w:hAnsiTheme="minorHAnsi" w:cstheme="minorHAnsi"/>
          <w:color w:val="000000" w:themeColor="text1"/>
          <w:sz w:val="26"/>
          <w:szCs w:val="26"/>
          <w:lang w:val="ro-RO"/>
        </w:rPr>
        <w:t>ST.HR/16</w:t>
      </w:r>
      <w:r w:rsidRPr="00DB2040">
        <w:rPr>
          <w:rFonts w:asciiTheme="minorHAnsi" w:hAnsiTheme="minorHAnsi" w:cstheme="minorHAnsi"/>
          <w:color w:val="000000" w:themeColor="text1"/>
          <w:sz w:val="26"/>
          <w:szCs w:val="26"/>
          <w:lang w:val="ro-RO"/>
        </w:rPr>
        <w:t>.12.202</w:t>
      </w:r>
      <w:r w:rsidR="000454B0">
        <w:rPr>
          <w:rFonts w:asciiTheme="minorHAnsi" w:hAnsiTheme="minorHAnsi" w:cstheme="minorHAnsi"/>
          <w:color w:val="000000" w:themeColor="text1"/>
          <w:sz w:val="26"/>
          <w:szCs w:val="26"/>
          <w:lang w:val="ro-RO"/>
        </w:rPr>
        <w:t>2</w:t>
      </w:r>
      <w:r w:rsidRPr="00DB2040">
        <w:rPr>
          <w:rFonts w:asciiTheme="minorHAnsi" w:hAnsiTheme="minorHAnsi" w:cstheme="minorHAnsi"/>
          <w:color w:val="000000" w:themeColor="text1"/>
          <w:sz w:val="26"/>
          <w:szCs w:val="26"/>
          <w:lang w:val="ro-RO"/>
        </w:rPr>
        <w:t xml:space="preserve"> ANANP – Serviciul Teritorial </w:t>
      </w:r>
      <w:r w:rsidR="000454B0">
        <w:rPr>
          <w:rFonts w:asciiTheme="minorHAnsi" w:hAnsiTheme="minorHAnsi" w:cstheme="minorHAnsi"/>
          <w:color w:val="000000" w:themeColor="text1"/>
          <w:sz w:val="26"/>
          <w:szCs w:val="26"/>
          <w:lang w:val="ro-RO"/>
        </w:rPr>
        <w:t>Harghita</w:t>
      </w:r>
    </w:p>
    <w:p w14:paraId="66AC18EC" w14:textId="77777777"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Şedinţa Comitetului Special Constituit în data de </w:t>
      </w:r>
      <w:r w:rsidR="009546E4" w:rsidRPr="00DB2040">
        <w:rPr>
          <w:rFonts w:asciiTheme="minorHAnsi" w:hAnsiTheme="minorHAnsi" w:cstheme="minorHAnsi"/>
          <w:color w:val="000000" w:themeColor="text1"/>
          <w:sz w:val="26"/>
          <w:szCs w:val="26"/>
          <w:lang w:val="ro-RO" w:eastAsia="ro-RO"/>
        </w:rPr>
        <w:t>19.01</w:t>
      </w:r>
      <w:r w:rsidRPr="00DB2040">
        <w:rPr>
          <w:rFonts w:asciiTheme="minorHAnsi" w:hAnsiTheme="minorHAnsi" w:cstheme="minorHAnsi"/>
          <w:color w:val="000000" w:themeColor="text1"/>
          <w:sz w:val="26"/>
          <w:szCs w:val="26"/>
          <w:lang w:val="ro-RO" w:eastAsia="ro-RO"/>
        </w:rPr>
        <w:t>.202</w:t>
      </w:r>
      <w:r w:rsidR="009546E4" w:rsidRPr="00DB2040">
        <w:rPr>
          <w:rFonts w:asciiTheme="minorHAnsi" w:hAnsiTheme="minorHAnsi" w:cstheme="minorHAnsi"/>
          <w:color w:val="000000" w:themeColor="text1"/>
          <w:sz w:val="26"/>
          <w:szCs w:val="26"/>
          <w:lang w:val="ro-RO" w:eastAsia="ro-RO"/>
        </w:rPr>
        <w:t>2</w:t>
      </w:r>
      <w:r w:rsidRPr="00DB2040">
        <w:rPr>
          <w:rFonts w:asciiTheme="minorHAnsi" w:hAnsiTheme="minorHAnsi" w:cstheme="minorHAnsi"/>
          <w:color w:val="000000" w:themeColor="text1"/>
          <w:sz w:val="26"/>
          <w:szCs w:val="26"/>
          <w:lang w:val="ro-RO" w:eastAsia="ro-RO"/>
        </w:rPr>
        <w:t>;</w:t>
      </w:r>
    </w:p>
    <w:p w14:paraId="7344FBDC" w14:textId="5E7113F0"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Anunț public privind decizia etapei de încadrare din </w:t>
      </w:r>
      <w:r w:rsidR="009546E4" w:rsidRPr="00DB2040">
        <w:rPr>
          <w:rFonts w:asciiTheme="minorHAnsi" w:hAnsiTheme="minorHAnsi" w:cstheme="minorHAnsi"/>
          <w:color w:val="000000" w:themeColor="text1"/>
          <w:sz w:val="26"/>
          <w:szCs w:val="26"/>
          <w:lang w:val="ro-RO"/>
        </w:rPr>
        <w:t xml:space="preserve">data de </w:t>
      </w:r>
      <w:r w:rsidR="00EE5B34">
        <w:rPr>
          <w:rFonts w:asciiTheme="minorHAnsi" w:hAnsiTheme="minorHAnsi" w:cstheme="minorHAnsi"/>
          <w:color w:val="000000" w:themeColor="text1"/>
          <w:sz w:val="26"/>
          <w:szCs w:val="26"/>
          <w:lang w:val="ro-RO"/>
        </w:rPr>
        <w:t>15-17.10.2021</w:t>
      </w:r>
      <w:r w:rsidR="009546E4" w:rsidRPr="00DB2040">
        <w:rPr>
          <w:rFonts w:asciiTheme="minorHAnsi" w:hAnsiTheme="minorHAnsi" w:cstheme="minorHAnsi"/>
          <w:color w:val="000000" w:themeColor="text1"/>
          <w:sz w:val="26"/>
          <w:szCs w:val="26"/>
          <w:lang w:val="ro-RO"/>
        </w:rPr>
        <w:t xml:space="preserve"> ziarul </w:t>
      </w:r>
      <w:r w:rsidR="00EE5B34">
        <w:rPr>
          <w:rFonts w:asciiTheme="minorHAnsi" w:hAnsiTheme="minorHAnsi" w:cstheme="minorHAnsi"/>
          <w:color w:val="000000" w:themeColor="text1"/>
          <w:sz w:val="26"/>
          <w:szCs w:val="26"/>
          <w:lang w:val="ro-RO" w:eastAsia="ro-RO"/>
        </w:rPr>
        <w:t>Sz</w:t>
      </w:r>
      <w:r w:rsidR="00EE5B34">
        <w:rPr>
          <w:rFonts w:asciiTheme="minorHAnsi" w:hAnsiTheme="minorHAnsi" w:cstheme="minorHAnsi"/>
          <w:color w:val="000000" w:themeColor="text1"/>
          <w:sz w:val="26"/>
          <w:szCs w:val="26"/>
          <w:lang w:val="hu-HU" w:eastAsia="ro-RO"/>
        </w:rPr>
        <w:t>ékelyhon</w:t>
      </w:r>
      <w:r w:rsidR="009546E4" w:rsidRPr="00F64B4E">
        <w:rPr>
          <w:rFonts w:asciiTheme="minorHAnsi" w:hAnsiTheme="minorHAnsi" w:cstheme="minorHAnsi"/>
          <w:color w:val="000000" w:themeColor="text1"/>
          <w:sz w:val="26"/>
          <w:szCs w:val="26"/>
          <w:lang w:val="ro-RO" w:eastAsia="ro-RO"/>
        </w:rPr>
        <w:t xml:space="preserve">, </w:t>
      </w:r>
      <w:r w:rsidR="00EE5B34">
        <w:rPr>
          <w:rFonts w:asciiTheme="minorHAnsi" w:hAnsiTheme="minorHAnsi" w:cstheme="minorHAnsi"/>
          <w:color w:val="000000" w:themeColor="text1"/>
          <w:sz w:val="26"/>
          <w:szCs w:val="26"/>
          <w:lang w:val="ro-RO" w:eastAsia="ro-RO"/>
        </w:rPr>
        <w:t>15.10</w:t>
      </w:r>
      <w:r w:rsidR="009546E4" w:rsidRPr="00F64B4E">
        <w:rPr>
          <w:rFonts w:asciiTheme="minorHAnsi" w:hAnsiTheme="minorHAnsi" w:cstheme="minorHAnsi"/>
          <w:color w:val="000000" w:themeColor="text1"/>
          <w:sz w:val="26"/>
          <w:szCs w:val="26"/>
          <w:lang w:val="ro-RO" w:eastAsia="ro-RO"/>
        </w:rPr>
        <w:t>.202</w:t>
      </w:r>
      <w:r w:rsidR="00EE5B34">
        <w:rPr>
          <w:rFonts w:asciiTheme="minorHAnsi" w:hAnsiTheme="minorHAnsi" w:cstheme="minorHAnsi"/>
          <w:color w:val="000000" w:themeColor="text1"/>
          <w:sz w:val="26"/>
          <w:szCs w:val="26"/>
          <w:lang w:val="ro-RO" w:eastAsia="ro-RO"/>
        </w:rPr>
        <w:t xml:space="preserve">1 </w:t>
      </w:r>
      <w:r w:rsidR="009546E4" w:rsidRPr="00F64B4E">
        <w:rPr>
          <w:rFonts w:asciiTheme="minorHAnsi" w:hAnsiTheme="minorHAnsi" w:cstheme="minorHAnsi"/>
          <w:color w:val="000000" w:themeColor="text1"/>
          <w:sz w:val="26"/>
          <w:szCs w:val="26"/>
          <w:lang w:val="ro-RO" w:eastAsia="ro-RO"/>
        </w:rPr>
        <w:t xml:space="preserve">ziarul Informația Harghitei </w:t>
      </w:r>
      <w:r w:rsidR="009546E4" w:rsidRPr="00DB2040">
        <w:rPr>
          <w:rFonts w:asciiTheme="minorHAnsi" w:hAnsiTheme="minorHAnsi" w:cstheme="minorHAnsi"/>
          <w:color w:val="000000" w:themeColor="text1"/>
          <w:sz w:val="26"/>
          <w:szCs w:val="26"/>
          <w:lang w:val="ro-RO" w:eastAsia="ro-RO"/>
        </w:rPr>
        <w:t>şi afişat pe pagina de internet a A.P.</w:t>
      </w:r>
      <w:r w:rsidR="009546E4" w:rsidRPr="00DB2040">
        <w:rPr>
          <w:rFonts w:asciiTheme="minorHAnsi" w:hAnsiTheme="minorHAnsi" w:cstheme="minorHAnsi"/>
          <w:color w:val="000000" w:themeColor="text1"/>
          <w:sz w:val="26"/>
          <w:szCs w:val="26"/>
          <w:lang w:val="ro-RO"/>
        </w:rPr>
        <w:t xml:space="preserve">M. Harghita în data de </w:t>
      </w:r>
      <w:r w:rsidR="00EE5B34">
        <w:rPr>
          <w:rFonts w:asciiTheme="minorHAnsi" w:hAnsiTheme="minorHAnsi" w:cstheme="minorHAnsi"/>
          <w:color w:val="000000" w:themeColor="text1"/>
          <w:sz w:val="26"/>
          <w:szCs w:val="26"/>
          <w:lang w:val="ro-RO"/>
        </w:rPr>
        <w:t>13.10.2021</w:t>
      </w:r>
      <w:r w:rsidRPr="00DB2040">
        <w:rPr>
          <w:rFonts w:asciiTheme="minorHAnsi" w:hAnsiTheme="minorHAnsi" w:cstheme="minorHAnsi"/>
          <w:color w:val="000000" w:themeColor="text1"/>
          <w:sz w:val="26"/>
          <w:szCs w:val="26"/>
          <w:lang w:val="ro-RO" w:eastAsia="ro-RO"/>
        </w:rPr>
        <w:t xml:space="preserve">;  </w:t>
      </w:r>
      <w:r w:rsidR="00EE5B34">
        <w:rPr>
          <w:rFonts w:asciiTheme="minorHAnsi" w:hAnsiTheme="minorHAnsi" w:cstheme="minorHAnsi"/>
          <w:color w:val="000000" w:themeColor="text1"/>
          <w:sz w:val="26"/>
          <w:szCs w:val="26"/>
          <w:lang w:val="ro-RO" w:eastAsia="ro-RO"/>
        </w:rPr>
        <w:t>precum și la Primăria Suseni din 13.10.2021</w:t>
      </w:r>
    </w:p>
    <w:p w14:paraId="387F16DE" w14:textId="10C5187D"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Decizia etapei de încadrare nr. </w:t>
      </w:r>
      <w:r w:rsidR="00EE5B34">
        <w:rPr>
          <w:rFonts w:asciiTheme="minorHAnsi" w:hAnsiTheme="minorHAnsi" w:cstheme="minorHAnsi"/>
          <w:color w:val="000000" w:themeColor="text1"/>
          <w:sz w:val="26"/>
          <w:szCs w:val="26"/>
          <w:lang w:val="ro-RO" w:eastAsia="ro-RO"/>
        </w:rPr>
        <w:t>45 din 12.10.2021</w:t>
      </w:r>
      <w:r w:rsidR="009546E4" w:rsidRPr="00DB2040">
        <w:rPr>
          <w:rFonts w:asciiTheme="minorHAnsi" w:hAnsiTheme="minorHAnsi" w:cstheme="minorHAnsi"/>
          <w:color w:val="000000" w:themeColor="text1"/>
          <w:sz w:val="26"/>
          <w:szCs w:val="26"/>
          <w:lang w:val="ro-RO" w:eastAsia="ro-RO"/>
        </w:rPr>
        <w:t xml:space="preserve"> </w:t>
      </w:r>
      <w:r w:rsidRPr="00DB2040">
        <w:rPr>
          <w:rFonts w:asciiTheme="minorHAnsi" w:hAnsiTheme="minorHAnsi" w:cstheme="minorHAnsi"/>
          <w:color w:val="000000" w:themeColor="text1"/>
          <w:sz w:val="26"/>
          <w:szCs w:val="26"/>
          <w:lang w:val="ro-RO" w:eastAsia="ro-RO"/>
        </w:rPr>
        <w:t xml:space="preserve">emisă de APM </w:t>
      </w:r>
      <w:r w:rsidR="009546E4" w:rsidRPr="00DB2040">
        <w:rPr>
          <w:rFonts w:asciiTheme="minorHAnsi" w:hAnsiTheme="minorHAnsi" w:cstheme="minorHAnsi"/>
          <w:color w:val="000000" w:themeColor="text1"/>
          <w:sz w:val="26"/>
          <w:szCs w:val="26"/>
          <w:lang w:val="ro-RO" w:eastAsia="ro-RO"/>
        </w:rPr>
        <w:t>Harghita</w:t>
      </w:r>
    </w:p>
    <w:p w14:paraId="7E9D0482" w14:textId="40B71A05" w:rsidR="00B224E4" w:rsidRPr="00DB2040" w:rsidRDefault="00B224E4" w:rsidP="006A2E6A">
      <w:pPr>
        <w:pStyle w:val="ListParagraph"/>
        <w:numPr>
          <w:ilvl w:val="0"/>
          <w:numId w:val="2"/>
        </w:numPr>
        <w:ind w:left="360" w:right="202"/>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Studiul de evaluare adecvată </w:t>
      </w:r>
      <w:r w:rsidR="009546E4" w:rsidRPr="00DB2040">
        <w:rPr>
          <w:rFonts w:asciiTheme="minorHAnsi" w:hAnsiTheme="minorHAnsi" w:cstheme="minorHAnsi"/>
          <w:color w:val="000000" w:themeColor="text1"/>
          <w:sz w:val="26"/>
          <w:szCs w:val="26"/>
          <w:lang w:val="ro-RO" w:eastAsia="ro-RO"/>
        </w:rPr>
        <w:t>și raportul de mediu</w:t>
      </w:r>
      <w:r w:rsidRPr="00DB2040">
        <w:rPr>
          <w:rFonts w:asciiTheme="minorHAnsi" w:hAnsiTheme="minorHAnsi" w:cstheme="minorHAnsi"/>
          <w:color w:val="000000" w:themeColor="text1"/>
          <w:sz w:val="26"/>
          <w:szCs w:val="26"/>
          <w:lang w:val="ro-RO" w:eastAsia="ro-RO"/>
        </w:rPr>
        <w:t xml:space="preserve">, întocmit de </w:t>
      </w:r>
      <w:r w:rsidR="00821A2D" w:rsidRPr="00DB2040">
        <w:rPr>
          <w:rFonts w:asciiTheme="minorHAnsi" w:hAnsiTheme="minorHAnsi" w:cstheme="minorHAnsi"/>
          <w:color w:val="000000" w:themeColor="text1"/>
          <w:sz w:val="26"/>
          <w:szCs w:val="26"/>
          <w:lang w:val="ro-RO" w:eastAsia="ro-RO"/>
        </w:rPr>
        <w:t xml:space="preserve">S.C. </w:t>
      </w:r>
      <w:r w:rsidR="00EE5B34">
        <w:rPr>
          <w:rFonts w:asciiTheme="minorHAnsi" w:hAnsiTheme="minorHAnsi" w:cstheme="minorHAnsi"/>
          <w:color w:val="000000" w:themeColor="text1"/>
          <w:sz w:val="26"/>
          <w:szCs w:val="26"/>
          <w:lang w:val="ro-RO" w:eastAsia="ro-RO"/>
        </w:rPr>
        <w:t>MEALONICERA</w:t>
      </w:r>
      <w:r w:rsidR="00821A2D" w:rsidRPr="00DB2040">
        <w:rPr>
          <w:rFonts w:asciiTheme="minorHAnsi" w:hAnsiTheme="minorHAnsi" w:cstheme="minorHAnsi"/>
          <w:color w:val="000000" w:themeColor="text1"/>
          <w:sz w:val="26"/>
          <w:szCs w:val="26"/>
          <w:lang w:val="ro-RO" w:eastAsia="ro-RO"/>
        </w:rPr>
        <w:t xml:space="preserve"> S.R.L. </w:t>
      </w:r>
      <w:r w:rsidRPr="00DB2040">
        <w:rPr>
          <w:rFonts w:asciiTheme="minorHAnsi" w:hAnsiTheme="minorHAnsi" w:cstheme="minorHAnsi"/>
          <w:color w:val="000000" w:themeColor="text1"/>
          <w:sz w:val="26"/>
          <w:szCs w:val="26"/>
          <w:lang w:val="ro-RO" w:eastAsia="ro-RO"/>
        </w:rPr>
        <w:t xml:space="preserve">au fost înregistrate la APM </w:t>
      </w:r>
      <w:r w:rsidR="009546E4" w:rsidRPr="00DB2040">
        <w:rPr>
          <w:rFonts w:asciiTheme="minorHAnsi" w:hAnsiTheme="minorHAnsi" w:cstheme="minorHAnsi"/>
          <w:color w:val="000000" w:themeColor="text1"/>
          <w:sz w:val="26"/>
          <w:szCs w:val="26"/>
          <w:lang w:val="ro-RO" w:eastAsia="ro-RO"/>
        </w:rPr>
        <w:t xml:space="preserve">Harghita </w:t>
      </w:r>
      <w:r w:rsidRPr="00DB2040">
        <w:rPr>
          <w:rFonts w:asciiTheme="minorHAnsi" w:hAnsiTheme="minorHAnsi" w:cstheme="minorHAnsi"/>
          <w:color w:val="000000" w:themeColor="text1"/>
          <w:sz w:val="26"/>
          <w:szCs w:val="26"/>
          <w:lang w:val="ro-RO" w:eastAsia="ro-RO"/>
        </w:rPr>
        <w:t xml:space="preserve">cu nr. </w:t>
      </w:r>
      <w:r w:rsidR="000454B0">
        <w:rPr>
          <w:rFonts w:asciiTheme="minorHAnsi" w:hAnsiTheme="minorHAnsi" w:cstheme="minorHAnsi"/>
          <w:color w:val="000000" w:themeColor="text1"/>
          <w:sz w:val="26"/>
          <w:szCs w:val="26"/>
          <w:lang w:val="ro-RO" w:eastAsia="ro-RO"/>
        </w:rPr>
        <w:t>9933</w:t>
      </w:r>
      <w:r w:rsidR="009546E4" w:rsidRPr="00DB2040">
        <w:rPr>
          <w:rFonts w:asciiTheme="minorHAnsi" w:hAnsiTheme="minorHAnsi" w:cstheme="minorHAnsi"/>
          <w:color w:val="000000" w:themeColor="text1"/>
          <w:sz w:val="26"/>
          <w:szCs w:val="26"/>
          <w:lang w:val="ro-RO" w:eastAsia="ro-RO"/>
        </w:rPr>
        <w:t>/0</w:t>
      </w:r>
      <w:r w:rsidR="000454B0">
        <w:rPr>
          <w:rFonts w:asciiTheme="minorHAnsi" w:hAnsiTheme="minorHAnsi" w:cstheme="minorHAnsi"/>
          <w:color w:val="000000" w:themeColor="text1"/>
          <w:sz w:val="26"/>
          <w:szCs w:val="26"/>
          <w:lang w:val="ro-RO" w:eastAsia="ro-RO"/>
        </w:rPr>
        <w:t>7.12</w:t>
      </w:r>
      <w:r w:rsidR="009546E4" w:rsidRPr="00DB2040">
        <w:rPr>
          <w:rFonts w:asciiTheme="minorHAnsi" w:hAnsiTheme="minorHAnsi" w:cstheme="minorHAnsi"/>
          <w:color w:val="000000" w:themeColor="text1"/>
          <w:sz w:val="26"/>
          <w:szCs w:val="26"/>
          <w:lang w:val="ro-RO" w:eastAsia="ro-RO"/>
        </w:rPr>
        <w:t xml:space="preserve">.2022, </w:t>
      </w:r>
      <w:r w:rsidRPr="00DB2040">
        <w:rPr>
          <w:rFonts w:asciiTheme="minorHAnsi" w:hAnsiTheme="minorHAnsi" w:cstheme="minorHAnsi"/>
          <w:color w:val="000000" w:themeColor="text1"/>
          <w:sz w:val="26"/>
          <w:szCs w:val="26"/>
          <w:lang w:val="ro-RO" w:eastAsia="ro-RO"/>
        </w:rPr>
        <w:t xml:space="preserve">şi au fost </w:t>
      </w:r>
      <w:r w:rsidR="004E439D" w:rsidRPr="00DB2040">
        <w:rPr>
          <w:rFonts w:asciiTheme="minorHAnsi" w:hAnsiTheme="minorHAnsi" w:cstheme="minorHAnsi"/>
          <w:color w:val="000000" w:themeColor="text1"/>
          <w:sz w:val="26"/>
          <w:szCs w:val="26"/>
          <w:lang w:val="ro-RO" w:eastAsia="ro-RO"/>
        </w:rPr>
        <w:t xml:space="preserve">afișate </w:t>
      </w:r>
      <w:r w:rsidRPr="00DB2040">
        <w:rPr>
          <w:rFonts w:asciiTheme="minorHAnsi" w:hAnsiTheme="minorHAnsi" w:cstheme="minorHAnsi"/>
          <w:color w:val="000000" w:themeColor="text1"/>
          <w:sz w:val="26"/>
          <w:szCs w:val="26"/>
          <w:lang w:val="ro-RO" w:eastAsia="ro-RO"/>
        </w:rPr>
        <w:t xml:space="preserve">pe pagina </w:t>
      </w:r>
      <w:r w:rsidR="009546E4" w:rsidRPr="00DB2040">
        <w:rPr>
          <w:rFonts w:asciiTheme="minorHAnsi" w:hAnsiTheme="minorHAnsi" w:cstheme="minorHAnsi"/>
          <w:color w:val="000000" w:themeColor="text1"/>
          <w:sz w:val="26"/>
          <w:szCs w:val="26"/>
          <w:lang w:val="ro-RO" w:eastAsia="ro-RO"/>
        </w:rPr>
        <w:t>web</w:t>
      </w:r>
      <w:r w:rsidRPr="00DB2040">
        <w:rPr>
          <w:rFonts w:asciiTheme="minorHAnsi" w:hAnsiTheme="minorHAnsi" w:cstheme="minorHAnsi"/>
          <w:color w:val="000000" w:themeColor="text1"/>
          <w:sz w:val="26"/>
          <w:szCs w:val="26"/>
          <w:lang w:val="ro-RO" w:eastAsia="ro-RO"/>
        </w:rPr>
        <w:t xml:space="preserve"> al APM </w:t>
      </w:r>
      <w:r w:rsidR="00821A2D" w:rsidRPr="00DB2040">
        <w:rPr>
          <w:rFonts w:asciiTheme="minorHAnsi" w:hAnsiTheme="minorHAnsi" w:cstheme="minorHAnsi"/>
          <w:color w:val="000000" w:themeColor="text1"/>
          <w:sz w:val="26"/>
          <w:szCs w:val="26"/>
          <w:lang w:val="ro-RO" w:eastAsia="ro-RO"/>
        </w:rPr>
        <w:t>Harghita</w:t>
      </w:r>
      <w:r w:rsidR="000454B0">
        <w:rPr>
          <w:rFonts w:asciiTheme="minorHAnsi" w:hAnsiTheme="minorHAnsi" w:cstheme="minorHAnsi"/>
          <w:color w:val="000000" w:themeColor="text1"/>
          <w:sz w:val="26"/>
          <w:szCs w:val="26"/>
          <w:lang w:val="ro-RO" w:eastAsia="ro-RO"/>
        </w:rPr>
        <w:t xml:space="preserve"> din data de 18.01.2023</w:t>
      </w:r>
      <w:r w:rsidRPr="00DB2040">
        <w:rPr>
          <w:rFonts w:asciiTheme="minorHAnsi" w:hAnsiTheme="minorHAnsi" w:cstheme="minorHAnsi"/>
          <w:color w:val="000000" w:themeColor="text1"/>
          <w:sz w:val="26"/>
          <w:szCs w:val="26"/>
          <w:lang w:val="ro-RO" w:eastAsia="ro-RO"/>
        </w:rPr>
        <w:t>;</w:t>
      </w:r>
    </w:p>
    <w:p w14:paraId="68C2E277" w14:textId="49E33DA3"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Anunț privind </w:t>
      </w:r>
      <w:r w:rsidR="00821A2D" w:rsidRPr="00DB2040">
        <w:rPr>
          <w:rFonts w:asciiTheme="minorHAnsi" w:hAnsiTheme="minorHAnsi" w:cstheme="minorHAnsi"/>
          <w:color w:val="000000" w:themeColor="text1"/>
          <w:sz w:val="26"/>
          <w:szCs w:val="26"/>
          <w:lang w:val="ro-RO" w:eastAsia="ro-RO"/>
        </w:rPr>
        <w:t xml:space="preserve">organizarea dezbaterii publice din data de </w:t>
      </w:r>
      <w:r w:rsidR="000454B0">
        <w:rPr>
          <w:rFonts w:asciiTheme="minorHAnsi" w:hAnsiTheme="minorHAnsi" w:cstheme="minorHAnsi"/>
          <w:color w:val="000000" w:themeColor="text1"/>
          <w:sz w:val="26"/>
          <w:szCs w:val="26"/>
          <w:lang w:val="ro-RO" w:eastAsia="ro-RO"/>
        </w:rPr>
        <w:t>03.03.2023</w:t>
      </w:r>
      <w:r w:rsidR="00821A2D" w:rsidRPr="00DB2040">
        <w:rPr>
          <w:rFonts w:asciiTheme="minorHAnsi" w:hAnsiTheme="minorHAnsi" w:cstheme="minorHAnsi"/>
          <w:color w:val="000000" w:themeColor="text1"/>
          <w:sz w:val="26"/>
          <w:szCs w:val="26"/>
          <w:lang w:val="ro-RO" w:eastAsia="ro-RO"/>
        </w:rPr>
        <w:t xml:space="preserve"> la Primăria </w:t>
      </w:r>
      <w:r w:rsidR="000454B0">
        <w:rPr>
          <w:rFonts w:asciiTheme="minorHAnsi" w:hAnsiTheme="minorHAnsi" w:cstheme="minorHAnsi"/>
          <w:color w:val="000000" w:themeColor="text1"/>
          <w:sz w:val="26"/>
          <w:szCs w:val="26"/>
          <w:lang w:val="ro-RO" w:eastAsia="ro-RO"/>
        </w:rPr>
        <w:t>Suseni</w:t>
      </w:r>
      <w:r w:rsidR="00821A2D" w:rsidRPr="00DB2040">
        <w:rPr>
          <w:rFonts w:asciiTheme="minorHAnsi" w:hAnsiTheme="minorHAnsi" w:cstheme="minorHAnsi"/>
          <w:color w:val="000000" w:themeColor="text1"/>
          <w:sz w:val="26"/>
          <w:szCs w:val="26"/>
          <w:lang w:val="ro-RO" w:eastAsia="ro-RO"/>
        </w:rPr>
        <w:t xml:space="preserve"> </w:t>
      </w:r>
      <w:r w:rsidR="004E439D" w:rsidRPr="00DB2040">
        <w:rPr>
          <w:rFonts w:asciiTheme="minorHAnsi" w:hAnsiTheme="minorHAnsi" w:cstheme="minorHAnsi"/>
          <w:color w:val="000000" w:themeColor="text1"/>
          <w:sz w:val="26"/>
          <w:szCs w:val="26"/>
          <w:lang w:val="ro-RO" w:eastAsia="ro-RO"/>
        </w:rPr>
        <w:t xml:space="preserve">apărut </w:t>
      </w:r>
      <w:r w:rsidR="00821A2D" w:rsidRPr="00DB2040">
        <w:rPr>
          <w:rFonts w:asciiTheme="minorHAnsi" w:hAnsiTheme="minorHAnsi" w:cstheme="minorHAnsi"/>
          <w:color w:val="000000" w:themeColor="text1"/>
          <w:sz w:val="26"/>
          <w:szCs w:val="26"/>
          <w:lang w:val="ro-RO" w:eastAsia="ro-RO"/>
        </w:rPr>
        <w:t>în ziar</w:t>
      </w:r>
      <w:r w:rsidR="004E439D" w:rsidRPr="00DB2040">
        <w:rPr>
          <w:rFonts w:asciiTheme="minorHAnsi" w:hAnsiTheme="minorHAnsi" w:cstheme="minorHAnsi"/>
          <w:color w:val="000000" w:themeColor="text1"/>
          <w:sz w:val="26"/>
          <w:szCs w:val="26"/>
          <w:lang w:val="ro-RO" w:eastAsia="ro-RO"/>
        </w:rPr>
        <w:t>ele</w:t>
      </w:r>
      <w:r w:rsidR="00821A2D" w:rsidRPr="00DB2040">
        <w:rPr>
          <w:rFonts w:asciiTheme="minorHAnsi" w:hAnsiTheme="minorHAnsi" w:cstheme="minorHAnsi"/>
          <w:color w:val="000000" w:themeColor="text1"/>
          <w:sz w:val="26"/>
          <w:szCs w:val="26"/>
          <w:lang w:val="ro-RO" w:eastAsia="ro-RO"/>
        </w:rPr>
        <w:t xml:space="preserve"> Informația Harghitei și ziarul Hargita Népe (din data de </w:t>
      </w:r>
      <w:r w:rsidR="000454B0">
        <w:rPr>
          <w:rFonts w:asciiTheme="minorHAnsi" w:hAnsiTheme="minorHAnsi" w:cstheme="minorHAnsi"/>
          <w:color w:val="000000" w:themeColor="text1"/>
          <w:sz w:val="26"/>
          <w:szCs w:val="26"/>
          <w:lang w:val="ro-RO" w:eastAsia="ro-RO"/>
        </w:rPr>
        <w:t>17.01.2023</w:t>
      </w:r>
      <w:r w:rsidR="00821A2D" w:rsidRPr="00DB2040">
        <w:rPr>
          <w:rFonts w:asciiTheme="minorHAnsi" w:hAnsiTheme="minorHAnsi" w:cstheme="minorHAnsi"/>
          <w:color w:val="000000" w:themeColor="text1"/>
          <w:sz w:val="26"/>
          <w:szCs w:val="26"/>
          <w:lang w:val="ro-RO" w:eastAsia="ro-RO"/>
        </w:rPr>
        <w:t>)</w:t>
      </w:r>
      <w:r w:rsidR="004E439D" w:rsidRPr="00DB2040">
        <w:rPr>
          <w:rFonts w:asciiTheme="minorHAnsi" w:hAnsiTheme="minorHAnsi" w:cstheme="minorHAnsi"/>
          <w:color w:val="000000" w:themeColor="text1"/>
          <w:sz w:val="26"/>
          <w:szCs w:val="26"/>
          <w:lang w:val="ro-RO" w:eastAsia="ro-RO"/>
        </w:rPr>
        <w:t xml:space="preserve">. Organizarea dezbaterii publice a fost </w:t>
      </w:r>
      <w:r w:rsidR="00821A2D" w:rsidRPr="00DB2040">
        <w:rPr>
          <w:rFonts w:asciiTheme="minorHAnsi" w:hAnsiTheme="minorHAnsi" w:cstheme="minorHAnsi"/>
          <w:color w:val="000000" w:themeColor="text1"/>
          <w:sz w:val="26"/>
          <w:szCs w:val="26"/>
          <w:lang w:val="ro-RO" w:eastAsia="ro-RO"/>
        </w:rPr>
        <w:t xml:space="preserve">afișat la Primăria </w:t>
      </w:r>
      <w:r w:rsidR="000454B0">
        <w:rPr>
          <w:rFonts w:asciiTheme="minorHAnsi" w:hAnsiTheme="minorHAnsi" w:cstheme="minorHAnsi"/>
          <w:color w:val="000000" w:themeColor="text1"/>
          <w:sz w:val="26"/>
          <w:szCs w:val="26"/>
          <w:lang w:val="ro-RO" w:eastAsia="ro-RO"/>
        </w:rPr>
        <w:t>Suseni.</w:t>
      </w:r>
    </w:p>
    <w:p w14:paraId="1776D729" w14:textId="1B5FBE35"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Aviz favorabil cu nr.</w:t>
      </w:r>
      <w:r w:rsidR="000454B0">
        <w:rPr>
          <w:rFonts w:asciiTheme="minorHAnsi" w:hAnsiTheme="minorHAnsi" w:cstheme="minorHAnsi"/>
          <w:color w:val="000000" w:themeColor="text1"/>
          <w:sz w:val="26"/>
          <w:szCs w:val="26"/>
          <w:lang w:val="ro-RO" w:eastAsia="ro-RO"/>
        </w:rPr>
        <w:t xml:space="preserve"> </w:t>
      </w:r>
      <w:r w:rsidRPr="00DB2040">
        <w:rPr>
          <w:rFonts w:asciiTheme="minorHAnsi" w:hAnsiTheme="minorHAnsi" w:cstheme="minorHAnsi"/>
          <w:color w:val="000000" w:themeColor="text1"/>
          <w:sz w:val="26"/>
          <w:szCs w:val="26"/>
          <w:lang w:val="ro-RO" w:eastAsia="ro-RO"/>
        </w:rPr>
        <w:t>/ST-</w:t>
      </w:r>
      <w:r w:rsidR="00821A2D" w:rsidRPr="00DB2040">
        <w:rPr>
          <w:rFonts w:asciiTheme="minorHAnsi" w:hAnsiTheme="minorHAnsi" w:cstheme="minorHAnsi"/>
          <w:color w:val="000000" w:themeColor="text1"/>
          <w:sz w:val="26"/>
          <w:szCs w:val="26"/>
          <w:lang w:val="ro-RO" w:eastAsia="ro-RO"/>
        </w:rPr>
        <w:t>HR</w:t>
      </w:r>
      <w:r w:rsidRPr="00DB2040">
        <w:rPr>
          <w:rFonts w:asciiTheme="minorHAnsi" w:hAnsiTheme="minorHAnsi" w:cstheme="minorHAnsi"/>
          <w:color w:val="000000" w:themeColor="text1"/>
          <w:sz w:val="26"/>
          <w:szCs w:val="26"/>
          <w:lang w:val="ro-RO" w:eastAsia="ro-RO"/>
        </w:rPr>
        <w:t>/</w:t>
      </w:r>
      <w:r w:rsidR="000454B0">
        <w:rPr>
          <w:rFonts w:asciiTheme="minorHAnsi" w:hAnsiTheme="minorHAnsi" w:cstheme="minorHAnsi"/>
          <w:color w:val="000000" w:themeColor="text1"/>
          <w:sz w:val="26"/>
          <w:szCs w:val="26"/>
          <w:lang w:val="ro-RO" w:eastAsia="ro-RO"/>
        </w:rPr>
        <w:t>.2023</w:t>
      </w:r>
      <w:r w:rsidRPr="00DB2040">
        <w:rPr>
          <w:rFonts w:asciiTheme="minorHAnsi" w:hAnsiTheme="minorHAnsi" w:cstheme="minorHAnsi"/>
          <w:color w:val="000000" w:themeColor="text1"/>
          <w:sz w:val="26"/>
          <w:szCs w:val="26"/>
          <w:lang w:val="ro-RO" w:eastAsia="ro-RO"/>
        </w:rPr>
        <w:t xml:space="preserve"> emis de ANANP - Serviciul Teritorial </w:t>
      </w:r>
      <w:r w:rsidR="00821A2D" w:rsidRPr="00DB2040">
        <w:rPr>
          <w:rFonts w:asciiTheme="minorHAnsi" w:hAnsiTheme="minorHAnsi" w:cstheme="minorHAnsi"/>
          <w:color w:val="000000" w:themeColor="text1"/>
          <w:sz w:val="26"/>
          <w:szCs w:val="26"/>
          <w:lang w:val="ro-RO" w:eastAsia="ro-RO"/>
        </w:rPr>
        <w:t>Harghita</w:t>
      </w:r>
      <w:r w:rsidRPr="00DB2040">
        <w:rPr>
          <w:rFonts w:asciiTheme="minorHAnsi" w:hAnsiTheme="minorHAnsi" w:cstheme="minorHAnsi"/>
          <w:color w:val="000000" w:themeColor="text1"/>
          <w:sz w:val="26"/>
          <w:szCs w:val="26"/>
          <w:lang w:val="ro-RO" w:eastAsia="ro-RO"/>
        </w:rPr>
        <w:t xml:space="preserve">, înregistrat  la A.P.M. </w:t>
      </w:r>
      <w:r w:rsidR="00821A2D" w:rsidRPr="00DB2040">
        <w:rPr>
          <w:rFonts w:asciiTheme="minorHAnsi" w:hAnsiTheme="minorHAnsi" w:cstheme="minorHAnsi"/>
          <w:color w:val="000000" w:themeColor="text1"/>
          <w:sz w:val="26"/>
          <w:szCs w:val="26"/>
          <w:lang w:val="ro-RO" w:eastAsia="ro-RO"/>
        </w:rPr>
        <w:t>Harghita</w:t>
      </w:r>
      <w:r w:rsidRPr="00DB2040">
        <w:rPr>
          <w:rFonts w:asciiTheme="minorHAnsi" w:hAnsiTheme="minorHAnsi" w:cstheme="minorHAnsi"/>
          <w:color w:val="000000" w:themeColor="text1"/>
          <w:sz w:val="26"/>
          <w:szCs w:val="26"/>
          <w:lang w:val="ro-RO" w:eastAsia="ro-RO"/>
        </w:rPr>
        <w:t xml:space="preserve"> cu nr. /</w:t>
      </w:r>
      <w:r w:rsidR="000454B0">
        <w:rPr>
          <w:rFonts w:asciiTheme="minorHAnsi" w:hAnsiTheme="minorHAnsi" w:cstheme="minorHAnsi"/>
          <w:color w:val="000000" w:themeColor="text1"/>
          <w:sz w:val="26"/>
          <w:szCs w:val="26"/>
          <w:lang w:val="ro-RO" w:eastAsia="ro-RO"/>
        </w:rPr>
        <w:t>.2023</w:t>
      </w:r>
      <w:r w:rsidRPr="00DB2040">
        <w:rPr>
          <w:rFonts w:asciiTheme="minorHAnsi" w:hAnsiTheme="minorHAnsi" w:cstheme="minorHAnsi"/>
          <w:color w:val="000000" w:themeColor="text1"/>
          <w:sz w:val="26"/>
          <w:szCs w:val="26"/>
          <w:lang w:val="ro-RO" w:eastAsia="ro-RO"/>
        </w:rPr>
        <w:t>;</w:t>
      </w:r>
    </w:p>
    <w:p w14:paraId="4528F0E6" w14:textId="0C90C557"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Şedinţa Comitetului Special Constituit în data de </w:t>
      </w:r>
      <w:r w:rsidR="000454B0">
        <w:rPr>
          <w:rFonts w:asciiTheme="minorHAnsi" w:hAnsiTheme="minorHAnsi" w:cstheme="minorHAnsi"/>
          <w:color w:val="000000" w:themeColor="text1"/>
          <w:sz w:val="26"/>
          <w:szCs w:val="26"/>
          <w:lang w:val="ro-RO" w:eastAsia="ro-RO"/>
        </w:rPr>
        <w:t>14.03.2023</w:t>
      </w:r>
      <w:r w:rsidRPr="00DB2040">
        <w:rPr>
          <w:rFonts w:asciiTheme="minorHAnsi" w:hAnsiTheme="minorHAnsi" w:cstheme="minorHAnsi"/>
          <w:color w:val="000000" w:themeColor="text1"/>
          <w:sz w:val="26"/>
          <w:szCs w:val="26"/>
          <w:lang w:val="ro-RO" w:eastAsia="ro-RO"/>
        </w:rPr>
        <w:t>;</w:t>
      </w:r>
    </w:p>
    <w:p w14:paraId="4EAE7973" w14:textId="2F531875"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Decizia privind emiterea avizului de mediu nr. </w:t>
      </w:r>
      <w:r w:rsidR="000454B0">
        <w:rPr>
          <w:rFonts w:asciiTheme="minorHAnsi" w:hAnsiTheme="minorHAnsi" w:cstheme="minorHAnsi"/>
          <w:color w:val="000000" w:themeColor="text1"/>
          <w:sz w:val="26"/>
          <w:szCs w:val="26"/>
          <w:lang w:val="ro-RO" w:eastAsia="ro-RO"/>
        </w:rPr>
        <w:t>3/14.03.2023</w:t>
      </w:r>
      <w:r w:rsidRPr="00DB2040">
        <w:rPr>
          <w:rFonts w:asciiTheme="minorHAnsi" w:hAnsiTheme="minorHAnsi" w:cstheme="minorHAnsi"/>
          <w:color w:val="000000" w:themeColor="text1"/>
          <w:sz w:val="26"/>
          <w:szCs w:val="26"/>
          <w:lang w:val="ro-RO" w:eastAsia="ro-RO"/>
        </w:rPr>
        <w:t xml:space="preserve"> emisă de APM </w:t>
      </w:r>
      <w:r w:rsidR="00821A2D" w:rsidRPr="00DB2040">
        <w:rPr>
          <w:rFonts w:asciiTheme="minorHAnsi" w:hAnsiTheme="minorHAnsi" w:cstheme="minorHAnsi"/>
          <w:color w:val="000000" w:themeColor="text1"/>
          <w:sz w:val="26"/>
          <w:szCs w:val="26"/>
          <w:lang w:val="ro-RO" w:eastAsia="ro-RO"/>
        </w:rPr>
        <w:t>Harghita</w:t>
      </w:r>
      <w:r w:rsidRPr="00DB2040">
        <w:rPr>
          <w:rFonts w:asciiTheme="minorHAnsi" w:hAnsiTheme="minorHAnsi" w:cstheme="minorHAnsi"/>
          <w:color w:val="000000" w:themeColor="text1"/>
          <w:sz w:val="26"/>
          <w:szCs w:val="26"/>
          <w:lang w:val="ro-RO" w:eastAsia="ro-RO"/>
        </w:rPr>
        <w:t>;</w:t>
      </w:r>
    </w:p>
    <w:p w14:paraId="16761F13" w14:textId="2E6B020D" w:rsidR="00B224E4" w:rsidRPr="00DB2040" w:rsidRDefault="00B224E4" w:rsidP="006A2E6A">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Anunț privind decizia de emitere a avizului de mediu </w:t>
      </w:r>
      <w:r w:rsidR="00821A2D" w:rsidRPr="00DB2040">
        <w:rPr>
          <w:rFonts w:asciiTheme="minorHAnsi" w:hAnsiTheme="minorHAnsi" w:cstheme="minorHAnsi"/>
          <w:color w:val="000000" w:themeColor="text1"/>
          <w:sz w:val="26"/>
          <w:szCs w:val="26"/>
          <w:lang w:val="ro-RO"/>
        </w:rPr>
        <w:t xml:space="preserve">din data de </w:t>
      </w:r>
      <w:r w:rsidR="000454B0">
        <w:rPr>
          <w:rFonts w:asciiTheme="minorHAnsi" w:hAnsiTheme="minorHAnsi" w:cstheme="minorHAnsi"/>
          <w:color w:val="000000" w:themeColor="text1"/>
          <w:sz w:val="26"/>
          <w:szCs w:val="26"/>
          <w:lang w:val="ro-RO"/>
        </w:rPr>
        <w:t>17.03.2023</w:t>
      </w:r>
      <w:r w:rsidR="00821A2D" w:rsidRPr="00DB2040">
        <w:rPr>
          <w:rFonts w:asciiTheme="minorHAnsi" w:hAnsiTheme="minorHAnsi" w:cstheme="minorHAnsi"/>
          <w:color w:val="000000" w:themeColor="text1"/>
          <w:sz w:val="26"/>
          <w:szCs w:val="26"/>
          <w:lang w:val="ro-RO"/>
        </w:rPr>
        <w:t xml:space="preserve"> în ziarul Informația Harghitei și din data de </w:t>
      </w:r>
      <w:r w:rsidR="000454B0">
        <w:rPr>
          <w:rFonts w:asciiTheme="minorHAnsi" w:hAnsiTheme="minorHAnsi" w:cstheme="minorHAnsi"/>
          <w:color w:val="000000" w:themeColor="text1"/>
          <w:sz w:val="26"/>
          <w:szCs w:val="26"/>
          <w:lang w:val="ro-RO"/>
        </w:rPr>
        <w:t>16.03.2023</w:t>
      </w:r>
      <w:r w:rsidR="00821A2D" w:rsidRPr="00DB2040">
        <w:rPr>
          <w:rFonts w:asciiTheme="minorHAnsi" w:hAnsiTheme="minorHAnsi" w:cstheme="minorHAnsi"/>
          <w:color w:val="000000" w:themeColor="text1"/>
          <w:sz w:val="26"/>
          <w:szCs w:val="26"/>
          <w:lang w:val="ro-RO"/>
        </w:rPr>
        <w:t xml:space="preserve"> în ziarul Hargita </w:t>
      </w:r>
      <w:r w:rsidR="00821A2D" w:rsidRPr="00DB2040">
        <w:rPr>
          <w:rFonts w:asciiTheme="minorHAnsi" w:hAnsiTheme="minorHAnsi" w:cstheme="minorHAnsi"/>
          <w:color w:val="000000" w:themeColor="text1"/>
          <w:sz w:val="26"/>
          <w:szCs w:val="26"/>
          <w:lang w:val="hu-HU"/>
        </w:rPr>
        <w:t>Népe</w:t>
      </w:r>
      <w:r w:rsidR="00821A2D" w:rsidRPr="00DB2040">
        <w:rPr>
          <w:rFonts w:asciiTheme="minorHAnsi" w:hAnsiTheme="minorHAnsi" w:cstheme="minorHAnsi"/>
          <w:color w:val="000000" w:themeColor="text1"/>
          <w:sz w:val="26"/>
          <w:szCs w:val="26"/>
          <w:lang w:val="ro-RO"/>
        </w:rPr>
        <w:t>;</w:t>
      </w:r>
    </w:p>
    <w:p w14:paraId="4C92DDC4" w14:textId="77777777" w:rsidR="00BB3565" w:rsidRPr="00DB2040"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ab/>
      </w:r>
    </w:p>
    <w:p w14:paraId="39527515" w14:textId="68853B39" w:rsidR="00BB3565" w:rsidRPr="000A6F62" w:rsidRDefault="00B224E4" w:rsidP="00BB3565">
      <w:pPr>
        <w:spacing w:after="0" w:line="240" w:lineRule="auto"/>
        <w:ind w:firstLine="360"/>
        <w:jc w:val="both"/>
        <w:rPr>
          <w:rFonts w:asciiTheme="minorHAnsi" w:hAnsiTheme="minorHAnsi" w:cstheme="minorHAnsi"/>
          <w:b/>
          <w:bCs/>
          <w:color w:val="000000" w:themeColor="text1"/>
          <w:sz w:val="26"/>
          <w:szCs w:val="26"/>
          <w:lang w:val="ro-RO"/>
        </w:rPr>
      </w:pPr>
      <w:r w:rsidRPr="000A6F62">
        <w:rPr>
          <w:rFonts w:asciiTheme="minorHAnsi" w:hAnsiTheme="minorHAnsi" w:cstheme="minorHAnsi"/>
          <w:b/>
          <w:bCs/>
          <w:color w:val="000000" w:themeColor="text1"/>
          <w:sz w:val="26"/>
          <w:szCs w:val="26"/>
          <w:lang w:val="ro-RO"/>
        </w:rPr>
        <w:t>Prezentul aviz este valabil de la data emiterii, pe toată perioada punerii în aplicare a amenajamentului (20</w:t>
      </w:r>
      <w:r w:rsidR="002350CD" w:rsidRPr="000A6F62">
        <w:rPr>
          <w:rFonts w:asciiTheme="minorHAnsi" w:hAnsiTheme="minorHAnsi" w:cstheme="minorHAnsi"/>
          <w:b/>
          <w:bCs/>
          <w:color w:val="000000" w:themeColor="text1"/>
          <w:sz w:val="26"/>
          <w:szCs w:val="26"/>
          <w:lang w:val="ro-RO"/>
        </w:rPr>
        <w:t>1</w:t>
      </w:r>
      <w:r w:rsidR="00EE5B34">
        <w:rPr>
          <w:rFonts w:asciiTheme="minorHAnsi" w:hAnsiTheme="minorHAnsi" w:cstheme="minorHAnsi"/>
          <w:b/>
          <w:bCs/>
          <w:color w:val="000000" w:themeColor="text1"/>
          <w:sz w:val="26"/>
          <w:szCs w:val="26"/>
          <w:lang w:val="ro-RO"/>
        </w:rPr>
        <w:t>8</w:t>
      </w:r>
      <w:r w:rsidRPr="000A6F62">
        <w:rPr>
          <w:rFonts w:asciiTheme="minorHAnsi" w:hAnsiTheme="minorHAnsi" w:cstheme="minorHAnsi"/>
          <w:b/>
          <w:bCs/>
          <w:color w:val="000000" w:themeColor="text1"/>
          <w:sz w:val="26"/>
          <w:szCs w:val="26"/>
          <w:lang w:val="ro-RO"/>
        </w:rPr>
        <w:t>-20</w:t>
      </w:r>
      <w:r w:rsidR="00EE5B34">
        <w:rPr>
          <w:rFonts w:asciiTheme="minorHAnsi" w:hAnsiTheme="minorHAnsi" w:cstheme="minorHAnsi"/>
          <w:b/>
          <w:bCs/>
          <w:color w:val="000000" w:themeColor="text1"/>
          <w:sz w:val="26"/>
          <w:szCs w:val="26"/>
          <w:lang w:val="ro-RO"/>
        </w:rPr>
        <w:t>27</w:t>
      </w:r>
      <w:r w:rsidRPr="000A6F62">
        <w:rPr>
          <w:rFonts w:asciiTheme="minorHAnsi" w:hAnsiTheme="minorHAnsi" w:cstheme="minorHAnsi"/>
          <w:b/>
          <w:bCs/>
          <w:color w:val="000000" w:themeColor="text1"/>
          <w:sz w:val="26"/>
          <w:szCs w:val="26"/>
          <w:lang w:val="ro-RO"/>
        </w:rPr>
        <w:t>), dacă nu intervin modificări ale acestuia.</w:t>
      </w:r>
    </w:p>
    <w:p w14:paraId="23EB9027" w14:textId="77777777" w:rsidR="000A6F62" w:rsidRPr="000A6F62" w:rsidRDefault="000A6F62" w:rsidP="00BB3565">
      <w:pPr>
        <w:spacing w:after="0" w:line="240" w:lineRule="auto"/>
        <w:ind w:firstLine="360"/>
        <w:jc w:val="both"/>
        <w:rPr>
          <w:rFonts w:asciiTheme="minorHAnsi" w:hAnsiTheme="minorHAnsi" w:cstheme="minorHAnsi"/>
          <w:b/>
          <w:bCs/>
          <w:color w:val="000000" w:themeColor="text1"/>
          <w:sz w:val="26"/>
          <w:szCs w:val="26"/>
          <w:lang w:val="ro-RO"/>
        </w:rPr>
      </w:pPr>
    </w:p>
    <w:p w14:paraId="2B62680B" w14:textId="0B9D7709" w:rsidR="00BB3565" w:rsidRPr="00142C5A" w:rsidRDefault="00BB3565" w:rsidP="00BB3565">
      <w:pPr>
        <w:autoSpaceDE w:val="0"/>
        <w:autoSpaceDN w:val="0"/>
        <w:adjustRightInd w:val="0"/>
        <w:spacing w:after="0" w:line="240" w:lineRule="auto"/>
        <w:ind w:firstLine="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Titularul planului are obligaţia conform </w:t>
      </w:r>
      <w:r w:rsidRPr="00142C5A">
        <w:rPr>
          <w:rFonts w:asciiTheme="minorHAnsi" w:hAnsiTheme="minorHAnsi" w:cstheme="minorHAnsi"/>
          <w:color w:val="000000" w:themeColor="text1"/>
          <w:sz w:val="26"/>
          <w:szCs w:val="26"/>
          <w:lang w:val="ro-RO"/>
        </w:rPr>
        <w:t>prevederilor art. 15 din OUG 164/2008 pentru modificarea si completarea Ordonanţei de Urgenţă a Guvernului nr. 195/2005 privind</w:t>
      </w:r>
      <w:r w:rsidRPr="00DB2040">
        <w:rPr>
          <w:rFonts w:asciiTheme="minorHAnsi" w:hAnsiTheme="minorHAnsi" w:cstheme="minorHAnsi"/>
          <w:color w:val="000000" w:themeColor="text1"/>
          <w:sz w:val="26"/>
          <w:szCs w:val="26"/>
          <w:lang w:val="ro-RO"/>
        </w:rPr>
        <w:t xml:space="preserve"> protecţia mediului, de a notifica APM Harghita dacă intervin elemente noi, necunoscute la data emiterii prezentei, precum şi asupra oricăror modificări ale condiţiilor care au stat la baza emiterii prezentei, înainte de realizarea modificării.</w:t>
      </w:r>
      <w:r w:rsidRPr="00DB2040">
        <w:rPr>
          <w:rFonts w:asciiTheme="minorHAnsi" w:hAnsiTheme="minorHAnsi" w:cstheme="minorHAnsi"/>
          <w:i/>
          <w:color w:val="000000" w:themeColor="text1"/>
          <w:sz w:val="26"/>
          <w:szCs w:val="26"/>
          <w:lang w:val="ro-RO"/>
        </w:rPr>
        <w:t xml:space="preserve"> </w:t>
      </w:r>
      <w:r w:rsidRPr="00DB2040">
        <w:rPr>
          <w:rFonts w:asciiTheme="minorHAnsi" w:hAnsiTheme="minorHAnsi" w:cstheme="minorHAnsi"/>
          <w:color w:val="000000" w:themeColor="text1"/>
          <w:sz w:val="26"/>
          <w:szCs w:val="26"/>
          <w:lang w:val="ro-RO"/>
        </w:rPr>
        <w:t xml:space="preserve">Pe baza notificării APM Harghita va lua decizia după caz, cu privire la menţinerea deciziei sau la necesitatea revizuirii acesteia, informând titularul despre această decizie. Până la adoptarea acestei decizii de către APM Harghita este </w:t>
      </w:r>
      <w:r w:rsidRPr="00F64B4E">
        <w:rPr>
          <w:rFonts w:asciiTheme="minorHAnsi" w:hAnsiTheme="minorHAnsi" w:cstheme="minorHAnsi"/>
          <w:color w:val="000000" w:themeColor="text1"/>
          <w:sz w:val="26"/>
          <w:szCs w:val="26"/>
          <w:lang w:val="ro-RO"/>
        </w:rPr>
        <w:t xml:space="preserve">interzisă </w:t>
      </w:r>
      <w:r w:rsidR="00142C5A" w:rsidRPr="00F64B4E">
        <w:rPr>
          <w:rFonts w:asciiTheme="minorHAnsi" w:hAnsiTheme="minorHAnsi" w:cstheme="minorHAnsi"/>
          <w:color w:val="000000" w:themeColor="text1"/>
          <w:sz w:val="26"/>
          <w:szCs w:val="26"/>
          <w:lang w:val="ro-RO"/>
        </w:rPr>
        <w:t>desfăşurarea oricărei activităţi sau realizarea proiectului, planului ori programului care ar rezultă în urma modificărilor care fac obiectul notificării</w:t>
      </w:r>
    </w:p>
    <w:p w14:paraId="793E376C" w14:textId="77777777" w:rsidR="00BB3565" w:rsidRPr="00DB2040" w:rsidRDefault="00BB3565" w:rsidP="00BB3565">
      <w:pPr>
        <w:autoSpaceDE w:val="0"/>
        <w:autoSpaceDN w:val="0"/>
        <w:adjustRightInd w:val="0"/>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Potrivit prevederilor art. 21 alin 4 din O.U.G. nr. 195/2005 aprobată de Legea nr.265/2006 cu modificările şi completările ulterioare, răspunderea pentru corectitudinea informaţiilor puse la dispoziţia APM Harghita şi a publicului revine titularului planului.</w:t>
      </w:r>
    </w:p>
    <w:p w14:paraId="62E12ABC" w14:textId="77777777" w:rsidR="00BB3565" w:rsidRPr="00DB2040" w:rsidRDefault="00BB3565" w:rsidP="00BB3565">
      <w:pPr>
        <w:autoSpaceDE w:val="0"/>
        <w:autoSpaceDN w:val="0"/>
        <w:adjustRightInd w:val="0"/>
        <w:spacing w:after="0" w:line="240" w:lineRule="auto"/>
        <w:ind w:firstLine="720"/>
        <w:jc w:val="both"/>
        <w:rPr>
          <w:rFonts w:asciiTheme="minorHAnsi" w:hAnsiTheme="minorHAnsi" w:cstheme="minorHAnsi"/>
          <w:color w:val="000000" w:themeColor="text1"/>
          <w:sz w:val="26"/>
          <w:szCs w:val="26"/>
          <w:lang w:val="ro-RO"/>
        </w:rPr>
      </w:pPr>
    </w:p>
    <w:p w14:paraId="47A0163F" w14:textId="5AC9DAC0" w:rsidR="00BB3565" w:rsidRPr="00DB2040" w:rsidRDefault="000A6F62" w:rsidP="00F64B4E">
      <w:pPr>
        <w:jc w:val="both"/>
        <w:rPr>
          <w:rFonts w:asciiTheme="minorHAnsi" w:hAnsiTheme="minorHAnsi" w:cstheme="minorHAnsi"/>
          <w:color w:val="000000" w:themeColor="text1"/>
          <w:sz w:val="26"/>
          <w:szCs w:val="26"/>
          <w:lang w:val="ro-RO"/>
        </w:rPr>
      </w:pPr>
      <w:r w:rsidRPr="00F64B4E">
        <w:rPr>
          <w:rFonts w:asciiTheme="minorHAnsi" w:hAnsiTheme="minorHAnsi" w:cstheme="minorHAnsi"/>
          <w:color w:val="000000" w:themeColor="text1"/>
          <w:sz w:val="26"/>
          <w:szCs w:val="26"/>
          <w:lang w:val="ro-RO"/>
        </w:rPr>
        <w:lastRenderedPageBreak/>
        <w:t>Nerespectarea conditiilor prezentului aviz constituie contravenție și se pedepsește conform prevederilor legale în vigoare.</w:t>
      </w:r>
    </w:p>
    <w:p w14:paraId="63823AA3" w14:textId="77777777" w:rsidR="00BB3565" w:rsidRPr="00DB2040" w:rsidRDefault="00BB3565" w:rsidP="00BB3565">
      <w:pPr>
        <w:autoSpaceDE w:val="0"/>
        <w:autoSpaceDN w:val="0"/>
        <w:adjustRightInd w:val="0"/>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Prezenta decizie poate fi contestată în conformitate cu prevederile </w:t>
      </w:r>
      <w:r w:rsidRPr="00DB2040">
        <w:rPr>
          <w:rFonts w:asciiTheme="minorHAnsi" w:hAnsiTheme="minorHAnsi" w:cstheme="minorHAnsi"/>
          <w:b/>
          <w:color w:val="000000" w:themeColor="text1"/>
          <w:sz w:val="26"/>
          <w:szCs w:val="26"/>
          <w:lang w:val="ro-RO"/>
        </w:rPr>
        <w:t>Legii contenciosului administrativ nr. 554/2004</w:t>
      </w:r>
      <w:r w:rsidRPr="00DB2040">
        <w:rPr>
          <w:rFonts w:asciiTheme="minorHAnsi" w:hAnsiTheme="minorHAnsi" w:cstheme="minorHAnsi"/>
          <w:color w:val="000000" w:themeColor="text1"/>
          <w:sz w:val="26"/>
          <w:szCs w:val="26"/>
          <w:lang w:val="ro-RO"/>
        </w:rPr>
        <w:t xml:space="preserve"> cu modificările şi completările ulterioare.  </w:t>
      </w:r>
    </w:p>
    <w:p w14:paraId="1610718F" w14:textId="77777777" w:rsidR="00BB3565" w:rsidRPr="00DB2040" w:rsidRDefault="00BB3565" w:rsidP="00BB3565">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b/>
          <w:color w:val="000000" w:themeColor="text1"/>
          <w:sz w:val="26"/>
          <w:szCs w:val="26"/>
          <w:lang w:val="ro-RO"/>
        </w:rPr>
        <w:t xml:space="preserve">Procedura administrativă prealabilă: </w:t>
      </w:r>
      <w:r w:rsidRPr="00DB2040">
        <w:rPr>
          <w:rFonts w:asciiTheme="minorHAnsi" w:hAnsiTheme="minorHAnsi" w:cstheme="minorHAnsi"/>
          <w:color w:val="000000" w:themeColor="text1"/>
          <w:sz w:val="26"/>
          <w:szCs w:val="26"/>
          <w:lang w:val="ro-RO"/>
        </w:rPr>
        <w:t>În conformitate cu prevederile art. 1, alin. 1 şi art. 7 alin. 1,2,3 din Legea nr. 554/2004 privind contenciosul administrativ, vă puteţi adresa instituţiei noastre în termen de 30 zile de la data comunicării prezentului act, înainte de a vă adresa instanţei de contencios administrativ competentă solicitând revocarea în tot, sau în  parte a acestuia. Plângerea se poate adresa în egală măsură şi organului ierarhic superior.</w:t>
      </w:r>
    </w:p>
    <w:p w14:paraId="0FE13579" w14:textId="77777777" w:rsidR="00BB3565" w:rsidRPr="00DB2040" w:rsidRDefault="00BB3565" w:rsidP="00BB3565">
      <w:pPr>
        <w:spacing w:after="0" w:line="240" w:lineRule="auto"/>
        <w:jc w:val="both"/>
        <w:rPr>
          <w:rFonts w:asciiTheme="minorHAnsi" w:hAnsiTheme="minorHAnsi" w:cstheme="minorHAnsi"/>
          <w:b/>
          <w:color w:val="000000" w:themeColor="text1"/>
          <w:sz w:val="26"/>
          <w:szCs w:val="26"/>
          <w:lang w:val="ro-RO"/>
        </w:rPr>
      </w:pPr>
    </w:p>
    <w:p w14:paraId="4DCD111D" w14:textId="77777777" w:rsidR="00BB3565" w:rsidRPr="00DB2040" w:rsidRDefault="00BB3565" w:rsidP="00BB3565">
      <w:pPr>
        <w:spacing w:after="0" w:line="240" w:lineRule="auto"/>
        <w:jc w:val="both"/>
        <w:rPr>
          <w:rFonts w:asciiTheme="minorHAnsi" w:hAnsiTheme="minorHAnsi" w:cstheme="minorHAnsi"/>
          <w:b/>
          <w:color w:val="000000" w:themeColor="text1"/>
          <w:sz w:val="26"/>
          <w:szCs w:val="26"/>
          <w:lang w:val="ro-RO"/>
        </w:rPr>
      </w:pPr>
      <w:r w:rsidRPr="00DB2040">
        <w:rPr>
          <w:rFonts w:asciiTheme="minorHAnsi" w:hAnsiTheme="minorHAnsi" w:cstheme="minorHAnsi"/>
          <w:b/>
          <w:color w:val="000000" w:themeColor="text1"/>
          <w:sz w:val="26"/>
          <w:szCs w:val="26"/>
          <w:lang w:val="ro-RO"/>
        </w:rPr>
        <w:t xml:space="preserve">Soluţionarea litigiilor: </w:t>
      </w:r>
      <w:r w:rsidRPr="00DB2040">
        <w:rPr>
          <w:rFonts w:asciiTheme="minorHAnsi" w:hAnsiTheme="minorHAnsi" w:cstheme="minorHAnsi"/>
          <w:color w:val="000000" w:themeColor="text1"/>
          <w:sz w:val="26"/>
          <w:szCs w:val="26"/>
          <w:lang w:val="ro-RO"/>
        </w:rPr>
        <w:t>Conform prevederilor art. 18 din O.U.G. nr. 195/2005 aprobată de Legea nr.265/2006, litigiile generate de emiterea prezentei decizii se soluţionează de instanţa de contencios administrativ competentă a Tribunalului Harghita. Cererea în acest sens se poate depune în termen de 6 luni de la data primirii răspunsului în urma parcurgerii procedurii prealabile</w:t>
      </w:r>
    </w:p>
    <w:p w14:paraId="63F867A1" w14:textId="4BAC6E9E" w:rsidR="00C9292A" w:rsidRDefault="00C9292A" w:rsidP="00F64B4E">
      <w:pPr>
        <w:spacing w:after="0" w:line="240" w:lineRule="auto"/>
        <w:jc w:val="both"/>
        <w:rPr>
          <w:rFonts w:asciiTheme="minorHAnsi" w:hAnsiTheme="minorHAnsi" w:cstheme="minorHAnsi"/>
          <w:color w:val="000000" w:themeColor="text1"/>
          <w:sz w:val="26"/>
          <w:szCs w:val="26"/>
          <w:lang w:val="ro-RO"/>
        </w:rPr>
      </w:pPr>
    </w:p>
    <w:p w14:paraId="311C8927" w14:textId="274C4180" w:rsidR="00C9292A" w:rsidRPr="00DB2040" w:rsidRDefault="00C9292A" w:rsidP="00C9292A">
      <w:pPr>
        <w:spacing w:after="0" w:line="240" w:lineRule="auto"/>
        <w:jc w:val="both"/>
        <w:rPr>
          <w:rFonts w:asciiTheme="minorHAnsi" w:hAnsiTheme="minorHAnsi" w:cstheme="minorHAnsi"/>
          <w:color w:val="000000" w:themeColor="text1"/>
          <w:sz w:val="26"/>
          <w:szCs w:val="26"/>
          <w:lang w:val="ro-RO"/>
        </w:rPr>
      </w:pPr>
      <w:r w:rsidRPr="00F64B4E">
        <w:rPr>
          <w:rFonts w:asciiTheme="minorHAnsi" w:hAnsiTheme="minorHAnsi" w:cstheme="minorHAnsi"/>
          <w:color w:val="000000" w:themeColor="text1"/>
          <w:sz w:val="26"/>
          <w:szCs w:val="26"/>
          <w:lang w:val="ro-RO"/>
        </w:rPr>
        <w:t>Prezentul aviz de mediu conține șaisprezece (1</w:t>
      </w:r>
      <w:r w:rsidR="001F152C">
        <w:rPr>
          <w:rFonts w:asciiTheme="minorHAnsi" w:hAnsiTheme="minorHAnsi" w:cstheme="minorHAnsi"/>
          <w:color w:val="000000" w:themeColor="text1"/>
          <w:sz w:val="26"/>
          <w:szCs w:val="26"/>
          <w:lang w:val="ro-RO"/>
        </w:rPr>
        <w:t>7</w:t>
      </w:r>
      <w:r w:rsidRPr="00F64B4E">
        <w:rPr>
          <w:rFonts w:asciiTheme="minorHAnsi" w:hAnsiTheme="minorHAnsi" w:cstheme="minorHAnsi"/>
          <w:color w:val="000000" w:themeColor="text1"/>
          <w:sz w:val="26"/>
          <w:szCs w:val="26"/>
          <w:lang w:val="ro-RO"/>
        </w:rPr>
        <w:t>) pagini și a fost eliberată în 2 exemplare.</w:t>
      </w:r>
    </w:p>
    <w:p w14:paraId="485F3391" w14:textId="77777777" w:rsidR="00C9292A" w:rsidRPr="003756AA" w:rsidRDefault="00C9292A" w:rsidP="004260FD">
      <w:pPr>
        <w:spacing w:after="0" w:line="240" w:lineRule="auto"/>
        <w:rPr>
          <w:rFonts w:ascii="Times New Roman" w:hAnsi="Times New Roman"/>
          <w:sz w:val="26"/>
          <w:szCs w:val="26"/>
          <w:lang w:val="ro-RO"/>
        </w:rPr>
      </w:pPr>
    </w:p>
    <w:p w14:paraId="3379A198" w14:textId="77777777" w:rsidR="001F152C" w:rsidRDefault="001F152C" w:rsidP="004260FD">
      <w:pPr>
        <w:spacing w:after="0" w:line="240" w:lineRule="auto"/>
        <w:rPr>
          <w:rFonts w:ascii="Times New Roman" w:hAnsi="Times New Roman"/>
          <w:sz w:val="26"/>
          <w:szCs w:val="26"/>
          <w:lang w:val="ro-RO"/>
        </w:rPr>
      </w:pPr>
    </w:p>
    <w:p w14:paraId="7122B233" w14:textId="77777777" w:rsidR="00553995" w:rsidRDefault="00553995" w:rsidP="004260FD">
      <w:pPr>
        <w:spacing w:after="0" w:line="240" w:lineRule="auto"/>
        <w:rPr>
          <w:rFonts w:ascii="Times New Roman" w:hAnsi="Times New Roman"/>
          <w:sz w:val="26"/>
          <w:szCs w:val="26"/>
          <w:lang w:val="ro-RO"/>
        </w:rPr>
      </w:pPr>
    </w:p>
    <w:p w14:paraId="5DD9BEAF" w14:textId="77777777" w:rsidR="00F64B4E" w:rsidRDefault="00F64B4E" w:rsidP="004260FD">
      <w:pPr>
        <w:spacing w:after="0" w:line="240" w:lineRule="auto"/>
        <w:rPr>
          <w:rFonts w:ascii="Times New Roman" w:hAnsi="Times New Roman"/>
          <w:sz w:val="26"/>
          <w:szCs w:val="26"/>
          <w:lang w:val="ro-RO"/>
        </w:rPr>
      </w:pPr>
    </w:p>
    <w:p w14:paraId="5C3912BE" w14:textId="77777777" w:rsidR="001F152C" w:rsidRDefault="001F152C" w:rsidP="004260FD">
      <w:pPr>
        <w:spacing w:after="0" w:line="240" w:lineRule="auto"/>
        <w:rPr>
          <w:rFonts w:ascii="Times New Roman" w:hAnsi="Times New Roman"/>
          <w:sz w:val="26"/>
          <w:szCs w:val="26"/>
          <w:lang w:val="ro-RO"/>
        </w:rPr>
      </w:pPr>
    </w:p>
    <w:p w14:paraId="05751944" w14:textId="77777777" w:rsidR="00F64B4E" w:rsidRPr="003756AA" w:rsidRDefault="00F64B4E" w:rsidP="004260FD">
      <w:pPr>
        <w:spacing w:after="0" w:line="240" w:lineRule="auto"/>
        <w:rPr>
          <w:rFonts w:ascii="Times New Roman" w:hAnsi="Times New Roman"/>
          <w:sz w:val="26"/>
          <w:szCs w:val="26"/>
          <w:lang w:val="ro-RO"/>
        </w:rPr>
      </w:pPr>
    </w:p>
    <w:p w14:paraId="5B1B3002" w14:textId="4B203B46" w:rsidR="00970113" w:rsidRPr="003756AA" w:rsidRDefault="00970113" w:rsidP="004260FD">
      <w:pPr>
        <w:spacing w:after="0" w:line="240" w:lineRule="auto"/>
        <w:rPr>
          <w:rFonts w:ascii="Times New Roman" w:hAnsi="Times New Roman"/>
          <w:sz w:val="26"/>
          <w:szCs w:val="26"/>
          <w:lang w:val="ro-RO"/>
        </w:rPr>
      </w:pPr>
      <w:r w:rsidRPr="003756AA">
        <w:rPr>
          <w:rFonts w:ascii="Times New Roman" w:hAnsi="Times New Roman"/>
          <w:sz w:val="26"/>
          <w:szCs w:val="26"/>
          <w:lang w:val="ro-RO"/>
        </w:rPr>
        <w:t>ÎNTOCMIT</w:t>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p>
    <w:p w14:paraId="224329E2" w14:textId="2E8ED93A" w:rsidR="00DB2040" w:rsidRPr="00F64B4E" w:rsidRDefault="00970113" w:rsidP="00CC0572">
      <w:pPr>
        <w:spacing w:after="0" w:line="240" w:lineRule="auto"/>
        <w:rPr>
          <w:rFonts w:ascii="Times New Roman" w:hAnsi="Times New Roman"/>
          <w:sz w:val="26"/>
          <w:szCs w:val="26"/>
          <w:lang w:val="ro-RO"/>
        </w:rPr>
      </w:pPr>
      <w:r w:rsidRPr="003756AA">
        <w:rPr>
          <w:rFonts w:ascii="Times New Roman" w:hAnsi="Times New Roman"/>
          <w:sz w:val="26"/>
          <w:szCs w:val="26"/>
          <w:lang w:val="ro-RO"/>
        </w:rPr>
        <w:t>geogr.</w:t>
      </w:r>
      <w:r w:rsidR="0068737E" w:rsidRPr="003756AA">
        <w:rPr>
          <w:rFonts w:ascii="Times New Roman" w:hAnsi="Times New Roman"/>
          <w:sz w:val="26"/>
          <w:szCs w:val="26"/>
          <w:lang w:val="ro-RO"/>
        </w:rPr>
        <w:t xml:space="preserve"> </w:t>
      </w:r>
      <w:r w:rsidRPr="003756AA">
        <w:rPr>
          <w:rFonts w:ascii="Times New Roman" w:hAnsi="Times New Roman"/>
          <w:sz w:val="26"/>
          <w:szCs w:val="26"/>
          <w:lang w:val="ro-RO"/>
        </w:rPr>
        <w:t>MIHÁLY István</w:t>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00917BDB" w:rsidRPr="003756AA">
        <w:rPr>
          <w:rFonts w:ascii="Times New Roman" w:hAnsi="Times New Roman"/>
          <w:sz w:val="26"/>
          <w:szCs w:val="26"/>
          <w:lang w:val="ro-RO"/>
        </w:rPr>
        <w:tab/>
      </w:r>
    </w:p>
    <w:p w14:paraId="7857096F" w14:textId="77777777" w:rsidR="00F64B4E" w:rsidRDefault="00F64B4E" w:rsidP="00CC0572">
      <w:pPr>
        <w:spacing w:after="0" w:line="240" w:lineRule="auto"/>
        <w:rPr>
          <w:rFonts w:ascii="Times New Roman" w:hAnsi="Times New Roman"/>
          <w:lang w:val="ro-RO"/>
        </w:rPr>
      </w:pPr>
    </w:p>
    <w:p w14:paraId="3E11EF52" w14:textId="77777777" w:rsidR="00F64B4E" w:rsidRDefault="00F64B4E" w:rsidP="00CC0572">
      <w:pPr>
        <w:spacing w:after="0" w:line="240" w:lineRule="auto"/>
        <w:rPr>
          <w:rFonts w:ascii="Times New Roman" w:hAnsi="Times New Roman"/>
          <w:lang w:val="ro-RO"/>
        </w:rPr>
      </w:pPr>
    </w:p>
    <w:p w14:paraId="5116EA57" w14:textId="77777777" w:rsidR="00F64B4E" w:rsidRDefault="00F64B4E" w:rsidP="00CC0572">
      <w:pPr>
        <w:spacing w:after="0" w:line="240" w:lineRule="auto"/>
        <w:rPr>
          <w:rFonts w:ascii="Times New Roman" w:hAnsi="Times New Roman"/>
          <w:lang w:val="ro-RO"/>
        </w:rPr>
      </w:pPr>
    </w:p>
    <w:p w14:paraId="7728E55E" w14:textId="77777777" w:rsidR="00F64B4E" w:rsidRDefault="00F64B4E" w:rsidP="00CC0572">
      <w:pPr>
        <w:spacing w:after="0" w:line="240" w:lineRule="auto"/>
        <w:rPr>
          <w:rFonts w:ascii="Times New Roman" w:hAnsi="Times New Roman"/>
          <w:lang w:val="ro-RO"/>
        </w:rPr>
      </w:pPr>
    </w:p>
    <w:p w14:paraId="357E30A6" w14:textId="77777777" w:rsidR="00D309EB" w:rsidRDefault="00D309EB" w:rsidP="00CC0572">
      <w:pPr>
        <w:spacing w:after="0" w:line="240" w:lineRule="auto"/>
        <w:rPr>
          <w:rFonts w:ascii="Times New Roman" w:hAnsi="Times New Roman"/>
          <w:lang w:val="ro-RO"/>
        </w:rPr>
      </w:pPr>
    </w:p>
    <w:p w14:paraId="451D12B1" w14:textId="77777777" w:rsidR="00D309EB" w:rsidRDefault="00D309EB" w:rsidP="00CC0572">
      <w:pPr>
        <w:spacing w:after="0" w:line="240" w:lineRule="auto"/>
        <w:rPr>
          <w:rFonts w:ascii="Times New Roman" w:hAnsi="Times New Roman"/>
          <w:lang w:val="ro-RO"/>
        </w:rPr>
      </w:pPr>
    </w:p>
    <w:p w14:paraId="0762E799" w14:textId="77777777" w:rsidR="00D309EB" w:rsidRDefault="00D309EB" w:rsidP="00CC0572">
      <w:pPr>
        <w:spacing w:after="0" w:line="240" w:lineRule="auto"/>
        <w:rPr>
          <w:rFonts w:ascii="Times New Roman" w:hAnsi="Times New Roman"/>
          <w:lang w:val="ro-RO"/>
        </w:rPr>
      </w:pPr>
    </w:p>
    <w:p w14:paraId="785B7D25" w14:textId="77777777" w:rsidR="00D309EB" w:rsidRDefault="00D309EB" w:rsidP="00CC0572">
      <w:pPr>
        <w:spacing w:after="0" w:line="240" w:lineRule="auto"/>
        <w:rPr>
          <w:rFonts w:ascii="Times New Roman" w:hAnsi="Times New Roman"/>
          <w:lang w:val="ro-RO"/>
        </w:rPr>
      </w:pPr>
    </w:p>
    <w:p w14:paraId="68DCE6DB" w14:textId="77777777" w:rsidR="00D309EB" w:rsidRDefault="00D309EB" w:rsidP="00CC0572">
      <w:pPr>
        <w:spacing w:after="0" w:line="240" w:lineRule="auto"/>
        <w:rPr>
          <w:rFonts w:ascii="Times New Roman" w:hAnsi="Times New Roman"/>
          <w:lang w:val="ro-RO"/>
        </w:rPr>
      </w:pPr>
    </w:p>
    <w:p w14:paraId="7D91477B" w14:textId="77777777" w:rsidR="00D309EB" w:rsidRDefault="00D309EB" w:rsidP="00CC0572">
      <w:pPr>
        <w:spacing w:after="0" w:line="240" w:lineRule="auto"/>
        <w:rPr>
          <w:rFonts w:ascii="Times New Roman" w:hAnsi="Times New Roman"/>
          <w:lang w:val="ro-RO"/>
        </w:rPr>
      </w:pPr>
    </w:p>
    <w:p w14:paraId="4970376A" w14:textId="77777777" w:rsidR="00D309EB" w:rsidRDefault="00D309EB" w:rsidP="00CC0572">
      <w:pPr>
        <w:spacing w:after="0" w:line="240" w:lineRule="auto"/>
        <w:rPr>
          <w:rFonts w:ascii="Times New Roman" w:hAnsi="Times New Roman"/>
          <w:lang w:val="ro-RO"/>
        </w:rPr>
      </w:pPr>
    </w:p>
    <w:p w14:paraId="710AAF67" w14:textId="77777777" w:rsidR="00D309EB" w:rsidRDefault="00D309EB" w:rsidP="00CC0572">
      <w:pPr>
        <w:spacing w:after="0" w:line="240" w:lineRule="auto"/>
        <w:rPr>
          <w:rFonts w:ascii="Times New Roman" w:hAnsi="Times New Roman"/>
          <w:lang w:val="ro-RO"/>
        </w:rPr>
      </w:pPr>
    </w:p>
    <w:p w14:paraId="41F7F0B6" w14:textId="77777777" w:rsidR="00D309EB" w:rsidRDefault="00D309EB" w:rsidP="00CC0572">
      <w:pPr>
        <w:spacing w:after="0" w:line="240" w:lineRule="auto"/>
        <w:rPr>
          <w:rFonts w:ascii="Times New Roman" w:hAnsi="Times New Roman"/>
          <w:lang w:val="ro-RO"/>
        </w:rPr>
      </w:pPr>
    </w:p>
    <w:p w14:paraId="5FDA5E57" w14:textId="77777777" w:rsidR="00D309EB" w:rsidRDefault="00D309EB" w:rsidP="00CC0572">
      <w:pPr>
        <w:spacing w:after="0" w:line="240" w:lineRule="auto"/>
        <w:rPr>
          <w:rFonts w:ascii="Times New Roman" w:hAnsi="Times New Roman"/>
          <w:lang w:val="ro-RO"/>
        </w:rPr>
      </w:pPr>
    </w:p>
    <w:p w14:paraId="576222D8" w14:textId="77777777" w:rsidR="00D309EB" w:rsidRDefault="00D309EB" w:rsidP="00CC0572">
      <w:pPr>
        <w:spacing w:after="0" w:line="240" w:lineRule="auto"/>
        <w:rPr>
          <w:rFonts w:ascii="Times New Roman" w:hAnsi="Times New Roman"/>
          <w:lang w:val="ro-RO"/>
        </w:rPr>
      </w:pPr>
    </w:p>
    <w:p w14:paraId="6ADFA03E" w14:textId="77777777" w:rsidR="00D309EB" w:rsidRDefault="00D309EB" w:rsidP="00CC0572">
      <w:pPr>
        <w:spacing w:after="0" w:line="240" w:lineRule="auto"/>
        <w:rPr>
          <w:rFonts w:ascii="Times New Roman" w:hAnsi="Times New Roman"/>
          <w:lang w:val="ro-RO"/>
        </w:rPr>
      </w:pPr>
    </w:p>
    <w:p w14:paraId="20135A52" w14:textId="77777777" w:rsidR="00D309EB" w:rsidRDefault="00D309EB" w:rsidP="00CC0572">
      <w:pPr>
        <w:spacing w:after="0" w:line="240" w:lineRule="auto"/>
        <w:rPr>
          <w:rFonts w:ascii="Times New Roman" w:hAnsi="Times New Roman"/>
          <w:lang w:val="ro-RO"/>
        </w:rPr>
      </w:pPr>
    </w:p>
    <w:p w14:paraId="217CAF91" w14:textId="77777777" w:rsidR="00D309EB" w:rsidRDefault="00D309EB" w:rsidP="00CC0572">
      <w:pPr>
        <w:spacing w:after="0" w:line="240" w:lineRule="auto"/>
        <w:rPr>
          <w:rFonts w:ascii="Times New Roman" w:hAnsi="Times New Roman"/>
          <w:lang w:val="ro-RO"/>
        </w:rPr>
      </w:pPr>
    </w:p>
    <w:p w14:paraId="3BED10D1" w14:textId="703CF936" w:rsidR="00D309EB" w:rsidRDefault="00D309EB" w:rsidP="00CC0572">
      <w:pPr>
        <w:spacing w:after="0" w:line="240" w:lineRule="auto"/>
        <w:rPr>
          <w:rFonts w:ascii="Times New Roman" w:hAnsi="Times New Roman"/>
          <w:lang w:val="ro-RO"/>
        </w:rPr>
      </w:pPr>
    </w:p>
    <w:p w14:paraId="10AB0057" w14:textId="77777777" w:rsidR="00D309EB" w:rsidRDefault="00D309EB" w:rsidP="00CC0572">
      <w:pPr>
        <w:spacing w:after="0" w:line="240" w:lineRule="auto"/>
        <w:rPr>
          <w:rFonts w:ascii="Times New Roman" w:hAnsi="Times New Roman"/>
          <w:lang w:val="ro-RO"/>
        </w:rPr>
      </w:pPr>
    </w:p>
    <w:p w14:paraId="05AA7FDF" w14:textId="77777777" w:rsidR="00CC0572" w:rsidRPr="003756AA" w:rsidRDefault="00CC0572" w:rsidP="00CC0572">
      <w:pPr>
        <w:spacing w:after="0" w:line="240" w:lineRule="auto"/>
        <w:rPr>
          <w:rFonts w:ascii="Times New Roman" w:hAnsi="Times New Roman"/>
          <w:lang w:val="ro-RO"/>
        </w:rPr>
      </w:pPr>
      <w:r w:rsidRPr="003756AA">
        <w:rPr>
          <w:rFonts w:ascii="Times New Roman" w:hAnsi="Times New Roman"/>
          <w:lang w:val="ro-RO"/>
        </w:rPr>
        <w:t>Decizia de încadrare s-a emis în 2 exemplare</w:t>
      </w:r>
    </w:p>
    <w:p w14:paraId="78F84D66" w14:textId="77777777" w:rsidR="00CC0572" w:rsidRPr="003756AA" w:rsidRDefault="00CC0572" w:rsidP="00CC0572">
      <w:pPr>
        <w:spacing w:after="0" w:line="240" w:lineRule="auto"/>
        <w:rPr>
          <w:rFonts w:ascii="Times New Roman" w:hAnsi="Times New Roman"/>
          <w:lang w:val="ro-RO"/>
        </w:rPr>
      </w:pPr>
      <w:r w:rsidRPr="003756AA">
        <w:rPr>
          <w:rFonts w:ascii="Times New Roman" w:hAnsi="Times New Roman"/>
          <w:lang w:val="ro-RO"/>
        </w:rPr>
        <w:t>Ex. Nr. 1 - original s-a predat titularului planului</w:t>
      </w:r>
    </w:p>
    <w:p w14:paraId="68BE3584" w14:textId="77777777" w:rsidR="00505E6D" w:rsidRPr="003756AA" w:rsidRDefault="00CC0572" w:rsidP="00CC0572">
      <w:pPr>
        <w:spacing w:after="0" w:line="240" w:lineRule="auto"/>
        <w:rPr>
          <w:rFonts w:ascii="Times New Roman" w:hAnsi="Times New Roman"/>
          <w:lang w:val="ro-RO"/>
        </w:rPr>
      </w:pPr>
      <w:r w:rsidRPr="003756AA">
        <w:rPr>
          <w:rFonts w:ascii="Times New Roman" w:hAnsi="Times New Roman"/>
          <w:lang w:val="ro-RO"/>
        </w:rPr>
        <w:t>Ex. Nr. 2 – original s-a îndosariat în dosarul de obiectiv</w:t>
      </w:r>
    </w:p>
    <w:sectPr w:rsidR="00505E6D" w:rsidRPr="003756AA" w:rsidSect="00E53065">
      <w:footerReference w:type="default" r:id="rId22"/>
      <w:pgSz w:w="11907" w:h="16839" w:code="9"/>
      <w:pgMar w:top="1080" w:right="1107"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DA0F" w14:textId="77777777" w:rsidR="006A2E6A" w:rsidRDefault="006A2E6A" w:rsidP="0010560A">
      <w:pPr>
        <w:spacing w:after="0" w:line="240" w:lineRule="auto"/>
      </w:pPr>
      <w:r>
        <w:separator/>
      </w:r>
    </w:p>
  </w:endnote>
  <w:endnote w:type="continuationSeparator" w:id="0">
    <w:p w14:paraId="2913EC5C" w14:textId="77777777" w:rsidR="006A2E6A" w:rsidRDefault="006A2E6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D051" w14:textId="77777777" w:rsidR="00E35E69" w:rsidRPr="002367AC" w:rsidRDefault="00E35E69"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57728" behindDoc="0" locked="0" layoutInCell="0" allowOverlap="1" wp14:anchorId="717014A4" wp14:editId="73D4BAC8">
              <wp:simplePos x="0" y="0"/>
              <wp:positionH relativeFrom="rightMargin">
                <wp:align>center</wp:align>
              </wp:positionH>
              <wp:positionV relativeFrom="margin">
                <wp:posOffset>9319260</wp:posOffset>
              </wp:positionV>
              <wp:extent cx="519430" cy="431800"/>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5194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4959A" w14:textId="6A48A591" w:rsidR="00E35E69" w:rsidRPr="001B6688" w:rsidRDefault="00E35E69"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0454B0" w:rsidRPr="000454B0">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7014A4" id="Rectangle 3" o:spid="_x0000_s1026" style="position:absolute;left:0;text-align:left;margin-left:0;margin-top:733.8pt;width:40.9pt;height:34pt;rotation:-90;flip:x y;z-index:251657728;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" o:allowincell="f" filled="f" stroked="f">
              <v:textbox>
                <w:txbxContent>
                  <w:p w14:paraId="4024959A" w14:textId="6A48A591" w:rsidR="00E35E69" w:rsidRPr="001B6688" w:rsidRDefault="00E35E69"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0454B0" w:rsidRPr="000454B0">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v:textbox>
              <w10:wrap anchorx="margin" anchory="margin"/>
            </v:rect>
          </w:pict>
        </mc:Fallback>
      </mc:AlternateContent>
    </w:r>
    <w:r>
      <w:rPr>
        <w:noProof/>
      </w:rPr>
      <w:object w:dxaOrig="1440" w:dyaOrig="1440" w14:anchorId="430E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0" DrawAspect="Content" ObjectID="_1740993665" r:id="rId2"/>
      </w:object>
    </w:r>
    <w:r>
      <w:rPr>
        <w:noProof/>
      </w:rPr>
      <mc:AlternateContent>
        <mc:Choice Requires="wps">
          <w:drawing>
            <wp:anchor distT="0" distB="0" distL="114300" distR="114300" simplePos="0" relativeHeight="251656704" behindDoc="0" locked="0" layoutInCell="1" allowOverlap="1" wp14:anchorId="1D068D4C" wp14:editId="1F6753E9">
              <wp:simplePos x="0" y="0"/>
              <wp:positionH relativeFrom="column">
                <wp:posOffset>-142875</wp:posOffset>
              </wp:positionH>
              <wp:positionV relativeFrom="paragraph">
                <wp:posOffset>-34925</wp:posOffset>
              </wp:positionV>
              <wp:extent cx="6248400" cy="635"/>
              <wp:effectExtent l="0" t="0" r="19050" b="374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BFC42"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14:paraId="45F6A77D" w14:textId="77777777" w:rsidR="00E35E69" w:rsidRPr="00031CC9" w:rsidRDefault="00E35E69"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14:paraId="22844E1D" w14:textId="77777777" w:rsidR="00E35E69" w:rsidRDefault="00E35E69"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r>
      <w:rPr>
        <w:rFonts w:ascii="Times New Roman" w:hAnsi="Times New Roman"/>
        <w:sz w:val="24"/>
        <w:szCs w:val="24"/>
        <w:lang w:val="ro-RO"/>
      </w:rPr>
      <w:tab/>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E35E69" w14:paraId="73BCC4E5" w14:textId="77777777" w:rsidTr="00644AA0">
      <w:trPr>
        <w:trHeight w:val="260"/>
      </w:trPr>
      <w:tc>
        <w:tcPr>
          <w:tcW w:w="8008" w:type="dxa"/>
        </w:tcPr>
        <w:p w14:paraId="48B570FF" w14:textId="77777777" w:rsidR="00E35E69" w:rsidRDefault="00E35E69"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2BDA725D" w14:textId="77777777" w:rsidR="00E35E69" w:rsidRPr="003D79F6" w:rsidRDefault="00E35E69" w:rsidP="00644AA0">
    <w:pPr>
      <w:pStyle w:val="Header"/>
      <w:tabs>
        <w:tab w:val="clear" w:pos="4680"/>
      </w:tabs>
      <w:jc w:val="center"/>
      <w:rPr>
        <w:rFonts w:ascii="Times New Roman" w:hAnsi="Times New Roman"/>
        <w:sz w:val="24"/>
        <w:szCs w:val="24"/>
        <w:lang w:val="ro-RO"/>
      </w:rPr>
    </w:pPr>
  </w:p>
  <w:p w14:paraId="76622649" w14:textId="77777777" w:rsidR="00E35E69" w:rsidRDefault="00E35E69" w:rsidP="00516926">
    <w:pPr>
      <w:pStyle w:val="Header"/>
      <w:tabs>
        <w:tab w:val="clear" w:pos="4680"/>
      </w:tabs>
      <w:jc w:val="center"/>
      <w:rPr>
        <w:rFonts w:ascii="Times New Roman" w:hAnsi="Times New Roman"/>
        <w:sz w:val="24"/>
        <w:szCs w:val="24"/>
        <w:lang w:val="ro-RO"/>
      </w:rPr>
    </w:pPr>
  </w:p>
  <w:p w14:paraId="2E63A9D1" w14:textId="77777777" w:rsidR="00E35E69" w:rsidRPr="008961A9" w:rsidRDefault="00E35E69"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7B9F" w14:textId="77777777" w:rsidR="006A2E6A" w:rsidRDefault="006A2E6A" w:rsidP="0010560A">
      <w:pPr>
        <w:spacing w:after="0" w:line="240" w:lineRule="auto"/>
      </w:pPr>
      <w:r>
        <w:separator/>
      </w:r>
    </w:p>
  </w:footnote>
  <w:footnote w:type="continuationSeparator" w:id="0">
    <w:p w14:paraId="62887C17" w14:textId="77777777" w:rsidR="006A2E6A" w:rsidRDefault="006A2E6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2D1B"/>
    <w:multiLevelType w:val="hybridMultilevel"/>
    <w:tmpl w:val="406A92AE"/>
    <w:lvl w:ilvl="0" w:tplc="4E9C39A2">
      <w:start w:val="4"/>
      <w:numFmt w:val="bullet"/>
      <w:lvlText w:val="-"/>
      <w:lvlJc w:val="left"/>
      <w:pPr>
        <w:ind w:left="720" w:hanging="360"/>
      </w:pPr>
      <w:rPr>
        <w:rFonts w:ascii="Times New Roman" w:eastAsia="Times New Roman" w:hAnsi="Times New Roman" w:cs="Times New Roman" w:hint="default"/>
      </w:rPr>
    </w:lvl>
    <w:lvl w:ilvl="1" w:tplc="4852BFF6">
      <w:start w:val="11"/>
      <w:numFmt w:val="bullet"/>
      <w:lvlText w:val="-"/>
      <w:lvlJc w:val="left"/>
      <w:pPr>
        <w:ind w:left="1440" w:hanging="360"/>
      </w:pPr>
      <w:rPr>
        <w:rFonts w:ascii="Garamond" w:eastAsia="Times New Roman" w:hAnsi="Garamond" w:cs="Times New Roman" w:hint="default"/>
        <w:b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C2963"/>
    <w:multiLevelType w:val="hybridMultilevel"/>
    <w:tmpl w:val="03EA9A50"/>
    <w:lvl w:ilvl="0" w:tplc="4E9C39A2">
      <w:start w:val="4"/>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B380C"/>
    <w:multiLevelType w:val="hybridMultilevel"/>
    <w:tmpl w:val="CB00600C"/>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26B78"/>
    <w:multiLevelType w:val="hybridMultilevel"/>
    <w:tmpl w:val="87D8E75E"/>
    <w:lvl w:ilvl="0" w:tplc="71A2D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19"/>
    <w:rsid w:val="00011CF6"/>
    <w:rsid w:val="00012115"/>
    <w:rsid w:val="00014247"/>
    <w:rsid w:val="00014E20"/>
    <w:rsid w:val="000160D3"/>
    <w:rsid w:val="000214E2"/>
    <w:rsid w:val="00021991"/>
    <w:rsid w:val="00023D48"/>
    <w:rsid w:val="00026ED1"/>
    <w:rsid w:val="00031CC9"/>
    <w:rsid w:val="000336A1"/>
    <w:rsid w:val="0003400D"/>
    <w:rsid w:val="00035C30"/>
    <w:rsid w:val="00036C26"/>
    <w:rsid w:val="00041C0B"/>
    <w:rsid w:val="000454B0"/>
    <w:rsid w:val="00046049"/>
    <w:rsid w:val="00047861"/>
    <w:rsid w:val="00047D35"/>
    <w:rsid w:val="00051703"/>
    <w:rsid w:val="00052D3E"/>
    <w:rsid w:val="000567A2"/>
    <w:rsid w:val="000568AE"/>
    <w:rsid w:val="000576D7"/>
    <w:rsid w:val="000613B5"/>
    <w:rsid w:val="00064C3B"/>
    <w:rsid w:val="00067AFB"/>
    <w:rsid w:val="00070F06"/>
    <w:rsid w:val="00071073"/>
    <w:rsid w:val="000716B4"/>
    <w:rsid w:val="00074035"/>
    <w:rsid w:val="0007474B"/>
    <w:rsid w:val="0007594F"/>
    <w:rsid w:val="00077520"/>
    <w:rsid w:val="000818FF"/>
    <w:rsid w:val="000822B0"/>
    <w:rsid w:val="000845FD"/>
    <w:rsid w:val="000866DE"/>
    <w:rsid w:val="00086B9A"/>
    <w:rsid w:val="000872CA"/>
    <w:rsid w:val="00087AE0"/>
    <w:rsid w:val="00091D20"/>
    <w:rsid w:val="00093049"/>
    <w:rsid w:val="0009494B"/>
    <w:rsid w:val="00094DB6"/>
    <w:rsid w:val="00095760"/>
    <w:rsid w:val="000961A9"/>
    <w:rsid w:val="000A6F62"/>
    <w:rsid w:val="000B4BBE"/>
    <w:rsid w:val="000B4E57"/>
    <w:rsid w:val="000C1B3B"/>
    <w:rsid w:val="000C4375"/>
    <w:rsid w:val="000C584A"/>
    <w:rsid w:val="000C6CAA"/>
    <w:rsid w:val="000D015E"/>
    <w:rsid w:val="000D0742"/>
    <w:rsid w:val="000E1BEF"/>
    <w:rsid w:val="000E4EB6"/>
    <w:rsid w:val="000F40C6"/>
    <w:rsid w:val="000F4697"/>
    <w:rsid w:val="000F5694"/>
    <w:rsid w:val="000F6993"/>
    <w:rsid w:val="000F7D6F"/>
    <w:rsid w:val="00100751"/>
    <w:rsid w:val="0010312B"/>
    <w:rsid w:val="0010560A"/>
    <w:rsid w:val="001106BA"/>
    <w:rsid w:val="00111BDC"/>
    <w:rsid w:val="0011371E"/>
    <w:rsid w:val="00117CBE"/>
    <w:rsid w:val="00122D34"/>
    <w:rsid w:val="00123688"/>
    <w:rsid w:val="00124029"/>
    <w:rsid w:val="00124988"/>
    <w:rsid w:val="001262B6"/>
    <w:rsid w:val="001274F0"/>
    <w:rsid w:val="00130855"/>
    <w:rsid w:val="0013227E"/>
    <w:rsid w:val="0013434C"/>
    <w:rsid w:val="00140DBC"/>
    <w:rsid w:val="00142C5A"/>
    <w:rsid w:val="0014472F"/>
    <w:rsid w:val="0014742A"/>
    <w:rsid w:val="00150C7C"/>
    <w:rsid w:val="00151A20"/>
    <w:rsid w:val="00151A8F"/>
    <w:rsid w:val="00154408"/>
    <w:rsid w:val="0015480D"/>
    <w:rsid w:val="001616C1"/>
    <w:rsid w:val="00162EB4"/>
    <w:rsid w:val="00163FDA"/>
    <w:rsid w:val="00164995"/>
    <w:rsid w:val="0017019D"/>
    <w:rsid w:val="0017069E"/>
    <w:rsid w:val="001724DE"/>
    <w:rsid w:val="00173CC5"/>
    <w:rsid w:val="0017432E"/>
    <w:rsid w:val="001800F2"/>
    <w:rsid w:val="00184D90"/>
    <w:rsid w:val="00186129"/>
    <w:rsid w:val="001A0004"/>
    <w:rsid w:val="001A0248"/>
    <w:rsid w:val="001A0BB6"/>
    <w:rsid w:val="001A3A8A"/>
    <w:rsid w:val="001B0834"/>
    <w:rsid w:val="001B3976"/>
    <w:rsid w:val="001B63E7"/>
    <w:rsid w:val="001B6688"/>
    <w:rsid w:val="001C1D20"/>
    <w:rsid w:val="001C34ED"/>
    <w:rsid w:val="001C6871"/>
    <w:rsid w:val="001D0270"/>
    <w:rsid w:val="001D125C"/>
    <w:rsid w:val="001D14E3"/>
    <w:rsid w:val="001D2EC5"/>
    <w:rsid w:val="001D58F9"/>
    <w:rsid w:val="001D72A8"/>
    <w:rsid w:val="001E11BF"/>
    <w:rsid w:val="001E2B38"/>
    <w:rsid w:val="001E5B89"/>
    <w:rsid w:val="001E5C76"/>
    <w:rsid w:val="001F152C"/>
    <w:rsid w:val="001F6A19"/>
    <w:rsid w:val="002058F8"/>
    <w:rsid w:val="00206333"/>
    <w:rsid w:val="002065CE"/>
    <w:rsid w:val="0021052A"/>
    <w:rsid w:val="002114F3"/>
    <w:rsid w:val="00211649"/>
    <w:rsid w:val="002140B6"/>
    <w:rsid w:val="00217268"/>
    <w:rsid w:val="002176F5"/>
    <w:rsid w:val="0021799A"/>
    <w:rsid w:val="00220B39"/>
    <w:rsid w:val="0022203B"/>
    <w:rsid w:val="00227D58"/>
    <w:rsid w:val="00232324"/>
    <w:rsid w:val="002350CD"/>
    <w:rsid w:val="00235DF6"/>
    <w:rsid w:val="002367AC"/>
    <w:rsid w:val="002429F6"/>
    <w:rsid w:val="002469F6"/>
    <w:rsid w:val="00246F94"/>
    <w:rsid w:val="002526DF"/>
    <w:rsid w:val="00253D06"/>
    <w:rsid w:val="00264334"/>
    <w:rsid w:val="0026517B"/>
    <w:rsid w:val="0026571A"/>
    <w:rsid w:val="00266491"/>
    <w:rsid w:val="00267926"/>
    <w:rsid w:val="00271D95"/>
    <w:rsid w:val="00272D6F"/>
    <w:rsid w:val="00274875"/>
    <w:rsid w:val="002760B2"/>
    <w:rsid w:val="0028053B"/>
    <w:rsid w:val="00280E60"/>
    <w:rsid w:val="0028199D"/>
    <w:rsid w:val="00283170"/>
    <w:rsid w:val="00284FE2"/>
    <w:rsid w:val="00286C08"/>
    <w:rsid w:val="00286E94"/>
    <w:rsid w:val="0029170F"/>
    <w:rsid w:val="00292A5C"/>
    <w:rsid w:val="00295C00"/>
    <w:rsid w:val="00297E20"/>
    <w:rsid w:val="002A2590"/>
    <w:rsid w:val="002A26BC"/>
    <w:rsid w:val="002A36E2"/>
    <w:rsid w:val="002B1B5E"/>
    <w:rsid w:val="002B3BD4"/>
    <w:rsid w:val="002B7189"/>
    <w:rsid w:val="002C1330"/>
    <w:rsid w:val="002C3198"/>
    <w:rsid w:val="002C4198"/>
    <w:rsid w:val="002C6F59"/>
    <w:rsid w:val="002D09CF"/>
    <w:rsid w:val="002D2A7C"/>
    <w:rsid w:val="002D4D29"/>
    <w:rsid w:val="002D6A4E"/>
    <w:rsid w:val="002D7BF3"/>
    <w:rsid w:val="002E0B73"/>
    <w:rsid w:val="002E54C1"/>
    <w:rsid w:val="002E68D6"/>
    <w:rsid w:val="002F0354"/>
    <w:rsid w:val="002F6A6B"/>
    <w:rsid w:val="002F75A7"/>
    <w:rsid w:val="003040D8"/>
    <w:rsid w:val="00304799"/>
    <w:rsid w:val="00312392"/>
    <w:rsid w:val="00320291"/>
    <w:rsid w:val="00320B7E"/>
    <w:rsid w:val="0032511E"/>
    <w:rsid w:val="00325739"/>
    <w:rsid w:val="00327C84"/>
    <w:rsid w:val="00330C2C"/>
    <w:rsid w:val="00334DE6"/>
    <w:rsid w:val="00335886"/>
    <w:rsid w:val="0033682D"/>
    <w:rsid w:val="003404FC"/>
    <w:rsid w:val="003432CC"/>
    <w:rsid w:val="00347395"/>
    <w:rsid w:val="00347E1A"/>
    <w:rsid w:val="00350F14"/>
    <w:rsid w:val="00351ECF"/>
    <w:rsid w:val="00352C4D"/>
    <w:rsid w:val="00362246"/>
    <w:rsid w:val="00362850"/>
    <w:rsid w:val="00363924"/>
    <w:rsid w:val="0036599A"/>
    <w:rsid w:val="00367CAB"/>
    <w:rsid w:val="00372C04"/>
    <w:rsid w:val="00374A17"/>
    <w:rsid w:val="0037501A"/>
    <w:rsid w:val="003756AA"/>
    <w:rsid w:val="003776C7"/>
    <w:rsid w:val="00377782"/>
    <w:rsid w:val="00383DC2"/>
    <w:rsid w:val="00393016"/>
    <w:rsid w:val="00394DA5"/>
    <w:rsid w:val="00394E35"/>
    <w:rsid w:val="003A1B9A"/>
    <w:rsid w:val="003A2D3C"/>
    <w:rsid w:val="003A4B6A"/>
    <w:rsid w:val="003A67A8"/>
    <w:rsid w:val="003B0754"/>
    <w:rsid w:val="003B1390"/>
    <w:rsid w:val="003B1F08"/>
    <w:rsid w:val="003C14A9"/>
    <w:rsid w:val="003C3A84"/>
    <w:rsid w:val="003C4E7A"/>
    <w:rsid w:val="003C643E"/>
    <w:rsid w:val="003D0948"/>
    <w:rsid w:val="003D1B8B"/>
    <w:rsid w:val="003D2216"/>
    <w:rsid w:val="003D2D3F"/>
    <w:rsid w:val="003D488E"/>
    <w:rsid w:val="003D6F2E"/>
    <w:rsid w:val="003D79F6"/>
    <w:rsid w:val="003D7A7E"/>
    <w:rsid w:val="003E55F0"/>
    <w:rsid w:val="003E603D"/>
    <w:rsid w:val="003E6903"/>
    <w:rsid w:val="003F19EA"/>
    <w:rsid w:val="003F3DFD"/>
    <w:rsid w:val="003F4A7B"/>
    <w:rsid w:val="003F4CF5"/>
    <w:rsid w:val="003F7B87"/>
    <w:rsid w:val="00401CBE"/>
    <w:rsid w:val="00404022"/>
    <w:rsid w:val="004075B3"/>
    <w:rsid w:val="004108C0"/>
    <w:rsid w:val="00410D19"/>
    <w:rsid w:val="00413CEB"/>
    <w:rsid w:val="004177E4"/>
    <w:rsid w:val="00421272"/>
    <w:rsid w:val="004212F6"/>
    <w:rsid w:val="00422B76"/>
    <w:rsid w:val="0042404A"/>
    <w:rsid w:val="004252FA"/>
    <w:rsid w:val="00425453"/>
    <w:rsid w:val="004260FD"/>
    <w:rsid w:val="00427352"/>
    <w:rsid w:val="00436079"/>
    <w:rsid w:val="00444BA9"/>
    <w:rsid w:val="00444C7A"/>
    <w:rsid w:val="00444CD3"/>
    <w:rsid w:val="0044514C"/>
    <w:rsid w:val="00450E53"/>
    <w:rsid w:val="0045101E"/>
    <w:rsid w:val="004513CF"/>
    <w:rsid w:val="004543A8"/>
    <w:rsid w:val="004654F4"/>
    <w:rsid w:val="00472D04"/>
    <w:rsid w:val="00473145"/>
    <w:rsid w:val="00473A03"/>
    <w:rsid w:val="00475201"/>
    <w:rsid w:val="004765EB"/>
    <w:rsid w:val="00477460"/>
    <w:rsid w:val="004817AF"/>
    <w:rsid w:val="00487D86"/>
    <w:rsid w:val="00490E7B"/>
    <w:rsid w:val="00493A08"/>
    <w:rsid w:val="00494996"/>
    <w:rsid w:val="00494F5E"/>
    <w:rsid w:val="004965AE"/>
    <w:rsid w:val="004976D8"/>
    <w:rsid w:val="00497B0D"/>
    <w:rsid w:val="00497E59"/>
    <w:rsid w:val="004A3A25"/>
    <w:rsid w:val="004A47B7"/>
    <w:rsid w:val="004A7455"/>
    <w:rsid w:val="004B7C7C"/>
    <w:rsid w:val="004C4E8D"/>
    <w:rsid w:val="004C5785"/>
    <w:rsid w:val="004C72B4"/>
    <w:rsid w:val="004C7B82"/>
    <w:rsid w:val="004D5640"/>
    <w:rsid w:val="004E21E5"/>
    <w:rsid w:val="004E2927"/>
    <w:rsid w:val="004E439D"/>
    <w:rsid w:val="004E5A4A"/>
    <w:rsid w:val="004F3DF5"/>
    <w:rsid w:val="004F5CD5"/>
    <w:rsid w:val="004F6F09"/>
    <w:rsid w:val="00500DAD"/>
    <w:rsid w:val="00505263"/>
    <w:rsid w:val="00505B04"/>
    <w:rsid w:val="00505E6D"/>
    <w:rsid w:val="0050643F"/>
    <w:rsid w:val="005110AB"/>
    <w:rsid w:val="00513B26"/>
    <w:rsid w:val="00513C4F"/>
    <w:rsid w:val="00515037"/>
    <w:rsid w:val="00515750"/>
    <w:rsid w:val="00516926"/>
    <w:rsid w:val="00517A73"/>
    <w:rsid w:val="005205EF"/>
    <w:rsid w:val="005223EC"/>
    <w:rsid w:val="00526037"/>
    <w:rsid w:val="005306A3"/>
    <w:rsid w:val="00532353"/>
    <w:rsid w:val="00534D4C"/>
    <w:rsid w:val="005350D1"/>
    <w:rsid w:val="005375A2"/>
    <w:rsid w:val="00540FF4"/>
    <w:rsid w:val="005469F4"/>
    <w:rsid w:val="005504A1"/>
    <w:rsid w:val="00552145"/>
    <w:rsid w:val="00553995"/>
    <w:rsid w:val="00555B18"/>
    <w:rsid w:val="00561F36"/>
    <w:rsid w:val="00562A66"/>
    <w:rsid w:val="005634A2"/>
    <w:rsid w:val="00563911"/>
    <w:rsid w:val="00564AA4"/>
    <w:rsid w:val="00571253"/>
    <w:rsid w:val="005715AB"/>
    <w:rsid w:val="00575325"/>
    <w:rsid w:val="0057744C"/>
    <w:rsid w:val="0058169F"/>
    <w:rsid w:val="00583047"/>
    <w:rsid w:val="005845EF"/>
    <w:rsid w:val="00585787"/>
    <w:rsid w:val="00586D0A"/>
    <w:rsid w:val="0059164A"/>
    <w:rsid w:val="0059223A"/>
    <w:rsid w:val="0059286F"/>
    <w:rsid w:val="0059358C"/>
    <w:rsid w:val="005A1F9F"/>
    <w:rsid w:val="005A3E32"/>
    <w:rsid w:val="005A57F1"/>
    <w:rsid w:val="005B09B7"/>
    <w:rsid w:val="005B20C8"/>
    <w:rsid w:val="005B344B"/>
    <w:rsid w:val="005B40FC"/>
    <w:rsid w:val="005B4506"/>
    <w:rsid w:val="005B68C5"/>
    <w:rsid w:val="005B6BC0"/>
    <w:rsid w:val="005C0532"/>
    <w:rsid w:val="005C29E8"/>
    <w:rsid w:val="005C5772"/>
    <w:rsid w:val="005C716F"/>
    <w:rsid w:val="005C7844"/>
    <w:rsid w:val="005C79CA"/>
    <w:rsid w:val="005D1FD9"/>
    <w:rsid w:val="005D2962"/>
    <w:rsid w:val="005D2BE6"/>
    <w:rsid w:val="005D3599"/>
    <w:rsid w:val="005D7991"/>
    <w:rsid w:val="005E06D5"/>
    <w:rsid w:val="005E70A6"/>
    <w:rsid w:val="005F2D52"/>
    <w:rsid w:val="005F45A6"/>
    <w:rsid w:val="005F5036"/>
    <w:rsid w:val="00602450"/>
    <w:rsid w:val="00607FED"/>
    <w:rsid w:val="00610D4E"/>
    <w:rsid w:val="00615BF5"/>
    <w:rsid w:val="00616036"/>
    <w:rsid w:val="0061677F"/>
    <w:rsid w:val="00617F2C"/>
    <w:rsid w:val="0062058E"/>
    <w:rsid w:val="0062089B"/>
    <w:rsid w:val="00621AF6"/>
    <w:rsid w:val="006228F1"/>
    <w:rsid w:val="006241A9"/>
    <w:rsid w:val="00630DFE"/>
    <w:rsid w:val="00632117"/>
    <w:rsid w:val="0063255B"/>
    <w:rsid w:val="00644AA0"/>
    <w:rsid w:val="0064599E"/>
    <w:rsid w:val="00651119"/>
    <w:rsid w:val="0065147F"/>
    <w:rsid w:val="00654F2F"/>
    <w:rsid w:val="0066352B"/>
    <w:rsid w:val="00663EF1"/>
    <w:rsid w:val="00667BDA"/>
    <w:rsid w:val="00674B63"/>
    <w:rsid w:val="00677AD1"/>
    <w:rsid w:val="0068737E"/>
    <w:rsid w:val="00691FB1"/>
    <w:rsid w:val="00694374"/>
    <w:rsid w:val="006A0561"/>
    <w:rsid w:val="006A0FCB"/>
    <w:rsid w:val="006A1040"/>
    <w:rsid w:val="006A2E5A"/>
    <w:rsid w:val="006A2E6A"/>
    <w:rsid w:val="006A3FBE"/>
    <w:rsid w:val="006A6EF0"/>
    <w:rsid w:val="006A7BD0"/>
    <w:rsid w:val="006B1C3A"/>
    <w:rsid w:val="006B5869"/>
    <w:rsid w:val="006C0941"/>
    <w:rsid w:val="006C097B"/>
    <w:rsid w:val="006C1151"/>
    <w:rsid w:val="006C2212"/>
    <w:rsid w:val="006D1F61"/>
    <w:rsid w:val="006D49F0"/>
    <w:rsid w:val="006D4EF3"/>
    <w:rsid w:val="006E0AFE"/>
    <w:rsid w:val="006E1E1E"/>
    <w:rsid w:val="006E28DE"/>
    <w:rsid w:val="006E432F"/>
    <w:rsid w:val="006F1C5F"/>
    <w:rsid w:val="00700567"/>
    <w:rsid w:val="0070153E"/>
    <w:rsid w:val="00703092"/>
    <w:rsid w:val="00704123"/>
    <w:rsid w:val="00706555"/>
    <w:rsid w:val="00706CDE"/>
    <w:rsid w:val="00707242"/>
    <w:rsid w:val="007105D2"/>
    <w:rsid w:val="007119E2"/>
    <w:rsid w:val="00712D5E"/>
    <w:rsid w:val="007153B4"/>
    <w:rsid w:val="00720F24"/>
    <w:rsid w:val="0072366E"/>
    <w:rsid w:val="00726667"/>
    <w:rsid w:val="00731D4A"/>
    <w:rsid w:val="0073423B"/>
    <w:rsid w:val="00734953"/>
    <w:rsid w:val="00734C10"/>
    <w:rsid w:val="007352A2"/>
    <w:rsid w:val="00737256"/>
    <w:rsid w:val="00741400"/>
    <w:rsid w:val="00744EF8"/>
    <w:rsid w:val="00747D17"/>
    <w:rsid w:val="00752FC5"/>
    <w:rsid w:val="00756709"/>
    <w:rsid w:val="00756778"/>
    <w:rsid w:val="00761C0F"/>
    <w:rsid w:val="00766622"/>
    <w:rsid w:val="00767AE4"/>
    <w:rsid w:val="00776505"/>
    <w:rsid w:val="007813E3"/>
    <w:rsid w:val="007839E2"/>
    <w:rsid w:val="00786D90"/>
    <w:rsid w:val="00790ED5"/>
    <w:rsid w:val="00790F43"/>
    <w:rsid w:val="007974EB"/>
    <w:rsid w:val="007A02FF"/>
    <w:rsid w:val="007A213D"/>
    <w:rsid w:val="007B726C"/>
    <w:rsid w:val="007C3BF2"/>
    <w:rsid w:val="007C6B7F"/>
    <w:rsid w:val="007D04FA"/>
    <w:rsid w:val="007D459B"/>
    <w:rsid w:val="007E13C8"/>
    <w:rsid w:val="007E3D95"/>
    <w:rsid w:val="007E616F"/>
    <w:rsid w:val="007E636C"/>
    <w:rsid w:val="007E780C"/>
    <w:rsid w:val="007E7B29"/>
    <w:rsid w:val="007F31C5"/>
    <w:rsid w:val="00800DCC"/>
    <w:rsid w:val="008068A7"/>
    <w:rsid w:val="00806A1E"/>
    <w:rsid w:val="00810342"/>
    <w:rsid w:val="00811026"/>
    <w:rsid w:val="008149AB"/>
    <w:rsid w:val="00816C4F"/>
    <w:rsid w:val="008209B8"/>
    <w:rsid w:val="00821A2D"/>
    <w:rsid w:val="00822F23"/>
    <w:rsid w:val="00823683"/>
    <w:rsid w:val="00824652"/>
    <w:rsid w:val="00824A15"/>
    <w:rsid w:val="00825EEF"/>
    <w:rsid w:val="008265D4"/>
    <w:rsid w:val="00826A1C"/>
    <w:rsid w:val="00827303"/>
    <w:rsid w:val="00832A44"/>
    <w:rsid w:val="00835FBD"/>
    <w:rsid w:val="0084548F"/>
    <w:rsid w:val="00850185"/>
    <w:rsid w:val="00851170"/>
    <w:rsid w:val="0085289E"/>
    <w:rsid w:val="00853DFF"/>
    <w:rsid w:val="00856DAE"/>
    <w:rsid w:val="00856FF9"/>
    <w:rsid w:val="00857A43"/>
    <w:rsid w:val="00857FDE"/>
    <w:rsid w:val="0086177C"/>
    <w:rsid w:val="00862BAB"/>
    <w:rsid w:val="00863581"/>
    <w:rsid w:val="00866336"/>
    <w:rsid w:val="008713E5"/>
    <w:rsid w:val="00874916"/>
    <w:rsid w:val="008800A2"/>
    <w:rsid w:val="008831BD"/>
    <w:rsid w:val="0088472A"/>
    <w:rsid w:val="008913EF"/>
    <w:rsid w:val="00894587"/>
    <w:rsid w:val="00894F47"/>
    <w:rsid w:val="00895F10"/>
    <w:rsid w:val="008961A9"/>
    <w:rsid w:val="008966E8"/>
    <w:rsid w:val="0089789D"/>
    <w:rsid w:val="008A13F0"/>
    <w:rsid w:val="008A1902"/>
    <w:rsid w:val="008A38D2"/>
    <w:rsid w:val="008A4246"/>
    <w:rsid w:val="008A6AD0"/>
    <w:rsid w:val="008B0233"/>
    <w:rsid w:val="008B3938"/>
    <w:rsid w:val="008B52E1"/>
    <w:rsid w:val="008B7C50"/>
    <w:rsid w:val="008D27D5"/>
    <w:rsid w:val="008D28D4"/>
    <w:rsid w:val="008D7863"/>
    <w:rsid w:val="008E3B97"/>
    <w:rsid w:val="008E7FE6"/>
    <w:rsid w:val="008F25B0"/>
    <w:rsid w:val="008F42CE"/>
    <w:rsid w:val="008F7960"/>
    <w:rsid w:val="008F7CF8"/>
    <w:rsid w:val="009020E5"/>
    <w:rsid w:val="009064A4"/>
    <w:rsid w:val="00911683"/>
    <w:rsid w:val="00917BDB"/>
    <w:rsid w:val="0092057E"/>
    <w:rsid w:val="009247DF"/>
    <w:rsid w:val="00925139"/>
    <w:rsid w:val="009261BC"/>
    <w:rsid w:val="00932DCC"/>
    <w:rsid w:val="00933190"/>
    <w:rsid w:val="00933232"/>
    <w:rsid w:val="00940D04"/>
    <w:rsid w:val="00943E4D"/>
    <w:rsid w:val="00947A1D"/>
    <w:rsid w:val="0095133A"/>
    <w:rsid w:val="009514D3"/>
    <w:rsid w:val="0095416A"/>
    <w:rsid w:val="009541D3"/>
    <w:rsid w:val="009544FB"/>
    <w:rsid w:val="009546E4"/>
    <w:rsid w:val="00956662"/>
    <w:rsid w:val="00957825"/>
    <w:rsid w:val="00961667"/>
    <w:rsid w:val="009626E2"/>
    <w:rsid w:val="00963F9A"/>
    <w:rsid w:val="00970113"/>
    <w:rsid w:val="00970AD4"/>
    <w:rsid w:val="00970E2A"/>
    <w:rsid w:val="00981742"/>
    <w:rsid w:val="009860EF"/>
    <w:rsid w:val="009908E1"/>
    <w:rsid w:val="009920BF"/>
    <w:rsid w:val="0099518F"/>
    <w:rsid w:val="009A43E8"/>
    <w:rsid w:val="009A60B9"/>
    <w:rsid w:val="009A7560"/>
    <w:rsid w:val="009B2790"/>
    <w:rsid w:val="009B2AA1"/>
    <w:rsid w:val="009B3AF1"/>
    <w:rsid w:val="009B4193"/>
    <w:rsid w:val="009B648B"/>
    <w:rsid w:val="009C1E69"/>
    <w:rsid w:val="009C2625"/>
    <w:rsid w:val="009C6517"/>
    <w:rsid w:val="009C71BA"/>
    <w:rsid w:val="009C74BE"/>
    <w:rsid w:val="009D5873"/>
    <w:rsid w:val="009D6D72"/>
    <w:rsid w:val="009E045A"/>
    <w:rsid w:val="009E1DE5"/>
    <w:rsid w:val="009E2EA8"/>
    <w:rsid w:val="009E3978"/>
    <w:rsid w:val="009E771B"/>
    <w:rsid w:val="009F18CB"/>
    <w:rsid w:val="009F3C8F"/>
    <w:rsid w:val="009F4F54"/>
    <w:rsid w:val="009F5473"/>
    <w:rsid w:val="009F78C6"/>
    <w:rsid w:val="00A00C3D"/>
    <w:rsid w:val="00A022D3"/>
    <w:rsid w:val="00A03AB7"/>
    <w:rsid w:val="00A03DF5"/>
    <w:rsid w:val="00A07507"/>
    <w:rsid w:val="00A07BFA"/>
    <w:rsid w:val="00A11997"/>
    <w:rsid w:val="00A12076"/>
    <w:rsid w:val="00A12258"/>
    <w:rsid w:val="00A15581"/>
    <w:rsid w:val="00A161AA"/>
    <w:rsid w:val="00A16D8A"/>
    <w:rsid w:val="00A22ECD"/>
    <w:rsid w:val="00A33041"/>
    <w:rsid w:val="00A350AF"/>
    <w:rsid w:val="00A37490"/>
    <w:rsid w:val="00A40CEA"/>
    <w:rsid w:val="00A415ED"/>
    <w:rsid w:val="00A42993"/>
    <w:rsid w:val="00A45E73"/>
    <w:rsid w:val="00A46E13"/>
    <w:rsid w:val="00A511E8"/>
    <w:rsid w:val="00A51F4F"/>
    <w:rsid w:val="00A54D99"/>
    <w:rsid w:val="00A572E5"/>
    <w:rsid w:val="00A60AF1"/>
    <w:rsid w:val="00A62981"/>
    <w:rsid w:val="00A66656"/>
    <w:rsid w:val="00A70A56"/>
    <w:rsid w:val="00A70BE8"/>
    <w:rsid w:val="00A74C96"/>
    <w:rsid w:val="00A76C1F"/>
    <w:rsid w:val="00A76DFC"/>
    <w:rsid w:val="00A77EEC"/>
    <w:rsid w:val="00A80249"/>
    <w:rsid w:val="00A808D1"/>
    <w:rsid w:val="00A80BCF"/>
    <w:rsid w:val="00A85F1F"/>
    <w:rsid w:val="00A85F20"/>
    <w:rsid w:val="00A87667"/>
    <w:rsid w:val="00A87917"/>
    <w:rsid w:val="00A9007A"/>
    <w:rsid w:val="00A92302"/>
    <w:rsid w:val="00A9333B"/>
    <w:rsid w:val="00A933B6"/>
    <w:rsid w:val="00A95481"/>
    <w:rsid w:val="00A9649E"/>
    <w:rsid w:val="00A96D60"/>
    <w:rsid w:val="00AA2914"/>
    <w:rsid w:val="00AA466D"/>
    <w:rsid w:val="00AB2D7C"/>
    <w:rsid w:val="00AB47D2"/>
    <w:rsid w:val="00AB4A37"/>
    <w:rsid w:val="00AC39FA"/>
    <w:rsid w:val="00AC6B87"/>
    <w:rsid w:val="00AC7D11"/>
    <w:rsid w:val="00AD088B"/>
    <w:rsid w:val="00AD0AAC"/>
    <w:rsid w:val="00AD1C4E"/>
    <w:rsid w:val="00AD272D"/>
    <w:rsid w:val="00AD762E"/>
    <w:rsid w:val="00AD7F56"/>
    <w:rsid w:val="00AE11F5"/>
    <w:rsid w:val="00AE228D"/>
    <w:rsid w:val="00AE6F08"/>
    <w:rsid w:val="00AF13E2"/>
    <w:rsid w:val="00AF7B06"/>
    <w:rsid w:val="00B0193F"/>
    <w:rsid w:val="00B028F6"/>
    <w:rsid w:val="00B03B20"/>
    <w:rsid w:val="00B03F0D"/>
    <w:rsid w:val="00B04ADC"/>
    <w:rsid w:val="00B05E39"/>
    <w:rsid w:val="00B07278"/>
    <w:rsid w:val="00B10590"/>
    <w:rsid w:val="00B11BA0"/>
    <w:rsid w:val="00B135C3"/>
    <w:rsid w:val="00B13868"/>
    <w:rsid w:val="00B13E83"/>
    <w:rsid w:val="00B1445B"/>
    <w:rsid w:val="00B164FA"/>
    <w:rsid w:val="00B21618"/>
    <w:rsid w:val="00B21B08"/>
    <w:rsid w:val="00B224E4"/>
    <w:rsid w:val="00B22E02"/>
    <w:rsid w:val="00B3587E"/>
    <w:rsid w:val="00B40691"/>
    <w:rsid w:val="00B41A08"/>
    <w:rsid w:val="00B42606"/>
    <w:rsid w:val="00B46D0D"/>
    <w:rsid w:val="00B50F65"/>
    <w:rsid w:val="00B51A05"/>
    <w:rsid w:val="00B52115"/>
    <w:rsid w:val="00B53C3D"/>
    <w:rsid w:val="00B56C43"/>
    <w:rsid w:val="00B575BA"/>
    <w:rsid w:val="00B63350"/>
    <w:rsid w:val="00B72026"/>
    <w:rsid w:val="00B75725"/>
    <w:rsid w:val="00B75E21"/>
    <w:rsid w:val="00B75EE1"/>
    <w:rsid w:val="00B76040"/>
    <w:rsid w:val="00B80BAA"/>
    <w:rsid w:val="00B82024"/>
    <w:rsid w:val="00B832DC"/>
    <w:rsid w:val="00B85228"/>
    <w:rsid w:val="00B85CB6"/>
    <w:rsid w:val="00B9280F"/>
    <w:rsid w:val="00B94AAF"/>
    <w:rsid w:val="00B964A4"/>
    <w:rsid w:val="00BA3AD3"/>
    <w:rsid w:val="00BA5160"/>
    <w:rsid w:val="00BA5926"/>
    <w:rsid w:val="00BB0CB3"/>
    <w:rsid w:val="00BB1CDD"/>
    <w:rsid w:val="00BB3565"/>
    <w:rsid w:val="00BB7551"/>
    <w:rsid w:val="00BC1A0E"/>
    <w:rsid w:val="00BC2A0F"/>
    <w:rsid w:val="00BC4714"/>
    <w:rsid w:val="00BC4CF3"/>
    <w:rsid w:val="00BC6422"/>
    <w:rsid w:val="00BD3677"/>
    <w:rsid w:val="00BD44BB"/>
    <w:rsid w:val="00BD5684"/>
    <w:rsid w:val="00BD5E3A"/>
    <w:rsid w:val="00BD61D5"/>
    <w:rsid w:val="00BD6903"/>
    <w:rsid w:val="00BE155C"/>
    <w:rsid w:val="00BE1EF1"/>
    <w:rsid w:val="00BE228F"/>
    <w:rsid w:val="00BE76E3"/>
    <w:rsid w:val="00BF1EDF"/>
    <w:rsid w:val="00BF2929"/>
    <w:rsid w:val="00BF4C06"/>
    <w:rsid w:val="00C01400"/>
    <w:rsid w:val="00C031EA"/>
    <w:rsid w:val="00C04097"/>
    <w:rsid w:val="00C05268"/>
    <w:rsid w:val="00C064E7"/>
    <w:rsid w:val="00C06539"/>
    <w:rsid w:val="00C11FCF"/>
    <w:rsid w:val="00C15D36"/>
    <w:rsid w:val="00C204C6"/>
    <w:rsid w:val="00C21016"/>
    <w:rsid w:val="00C21A70"/>
    <w:rsid w:val="00C27BE3"/>
    <w:rsid w:val="00C304C5"/>
    <w:rsid w:val="00C35C5F"/>
    <w:rsid w:val="00C423AB"/>
    <w:rsid w:val="00C4392F"/>
    <w:rsid w:val="00C439A6"/>
    <w:rsid w:val="00C46403"/>
    <w:rsid w:val="00C47447"/>
    <w:rsid w:val="00C52156"/>
    <w:rsid w:val="00C56DB7"/>
    <w:rsid w:val="00C61B1A"/>
    <w:rsid w:val="00C639A0"/>
    <w:rsid w:val="00C6462A"/>
    <w:rsid w:val="00C65097"/>
    <w:rsid w:val="00C70496"/>
    <w:rsid w:val="00C7607A"/>
    <w:rsid w:val="00C763EE"/>
    <w:rsid w:val="00C83093"/>
    <w:rsid w:val="00C843BF"/>
    <w:rsid w:val="00C9075D"/>
    <w:rsid w:val="00C9292A"/>
    <w:rsid w:val="00C94155"/>
    <w:rsid w:val="00C97955"/>
    <w:rsid w:val="00CA0061"/>
    <w:rsid w:val="00CA1325"/>
    <w:rsid w:val="00CA61EC"/>
    <w:rsid w:val="00CA7673"/>
    <w:rsid w:val="00CB19A5"/>
    <w:rsid w:val="00CB2D78"/>
    <w:rsid w:val="00CB5955"/>
    <w:rsid w:val="00CB6C9B"/>
    <w:rsid w:val="00CC0572"/>
    <w:rsid w:val="00CC0F83"/>
    <w:rsid w:val="00CC19DB"/>
    <w:rsid w:val="00CC6FEF"/>
    <w:rsid w:val="00CD2A10"/>
    <w:rsid w:val="00CD3A98"/>
    <w:rsid w:val="00CD517A"/>
    <w:rsid w:val="00CD7969"/>
    <w:rsid w:val="00CE0953"/>
    <w:rsid w:val="00CE49CD"/>
    <w:rsid w:val="00CE54AA"/>
    <w:rsid w:val="00CE6289"/>
    <w:rsid w:val="00CF1C91"/>
    <w:rsid w:val="00CF7034"/>
    <w:rsid w:val="00CF7D32"/>
    <w:rsid w:val="00D072EB"/>
    <w:rsid w:val="00D10DDD"/>
    <w:rsid w:val="00D119DE"/>
    <w:rsid w:val="00D14AF3"/>
    <w:rsid w:val="00D176A7"/>
    <w:rsid w:val="00D2595F"/>
    <w:rsid w:val="00D309EB"/>
    <w:rsid w:val="00D33FBA"/>
    <w:rsid w:val="00D34E14"/>
    <w:rsid w:val="00D351F4"/>
    <w:rsid w:val="00D43411"/>
    <w:rsid w:val="00D452FB"/>
    <w:rsid w:val="00D45BCE"/>
    <w:rsid w:val="00D57CE4"/>
    <w:rsid w:val="00D61657"/>
    <w:rsid w:val="00D61BDB"/>
    <w:rsid w:val="00D64A47"/>
    <w:rsid w:val="00D65510"/>
    <w:rsid w:val="00D6551A"/>
    <w:rsid w:val="00D75BA5"/>
    <w:rsid w:val="00D76EFA"/>
    <w:rsid w:val="00D876D4"/>
    <w:rsid w:val="00D93FC2"/>
    <w:rsid w:val="00DA123F"/>
    <w:rsid w:val="00DA5569"/>
    <w:rsid w:val="00DA66E0"/>
    <w:rsid w:val="00DB2040"/>
    <w:rsid w:val="00DB417C"/>
    <w:rsid w:val="00DB45CE"/>
    <w:rsid w:val="00DB4C9C"/>
    <w:rsid w:val="00DB5380"/>
    <w:rsid w:val="00DB5F76"/>
    <w:rsid w:val="00DB6EE3"/>
    <w:rsid w:val="00DC053A"/>
    <w:rsid w:val="00DC5867"/>
    <w:rsid w:val="00DC679A"/>
    <w:rsid w:val="00DC6A40"/>
    <w:rsid w:val="00DD1170"/>
    <w:rsid w:val="00DE1333"/>
    <w:rsid w:val="00DE1B0F"/>
    <w:rsid w:val="00DE1C24"/>
    <w:rsid w:val="00DE5733"/>
    <w:rsid w:val="00DF0AE2"/>
    <w:rsid w:val="00DF1C71"/>
    <w:rsid w:val="00DF5CD7"/>
    <w:rsid w:val="00DF61A8"/>
    <w:rsid w:val="00E01D99"/>
    <w:rsid w:val="00E04FA3"/>
    <w:rsid w:val="00E1004F"/>
    <w:rsid w:val="00E1349F"/>
    <w:rsid w:val="00E20CF7"/>
    <w:rsid w:val="00E244FB"/>
    <w:rsid w:val="00E26192"/>
    <w:rsid w:val="00E3286F"/>
    <w:rsid w:val="00E34D80"/>
    <w:rsid w:val="00E35E69"/>
    <w:rsid w:val="00E36357"/>
    <w:rsid w:val="00E431EF"/>
    <w:rsid w:val="00E43997"/>
    <w:rsid w:val="00E52AC8"/>
    <w:rsid w:val="00E53065"/>
    <w:rsid w:val="00E63425"/>
    <w:rsid w:val="00E6583A"/>
    <w:rsid w:val="00E66FAF"/>
    <w:rsid w:val="00E70F1F"/>
    <w:rsid w:val="00E72400"/>
    <w:rsid w:val="00E7499D"/>
    <w:rsid w:val="00E757D2"/>
    <w:rsid w:val="00E76047"/>
    <w:rsid w:val="00E762C6"/>
    <w:rsid w:val="00E84C68"/>
    <w:rsid w:val="00E9159F"/>
    <w:rsid w:val="00E97A02"/>
    <w:rsid w:val="00E97B5C"/>
    <w:rsid w:val="00EA09E4"/>
    <w:rsid w:val="00EA2969"/>
    <w:rsid w:val="00EA3D92"/>
    <w:rsid w:val="00EB0139"/>
    <w:rsid w:val="00EB112B"/>
    <w:rsid w:val="00EB4FD5"/>
    <w:rsid w:val="00EB793E"/>
    <w:rsid w:val="00EC0515"/>
    <w:rsid w:val="00EC1082"/>
    <w:rsid w:val="00EC497C"/>
    <w:rsid w:val="00ED0040"/>
    <w:rsid w:val="00ED29C4"/>
    <w:rsid w:val="00ED34AC"/>
    <w:rsid w:val="00ED4800"/>
    <w:rsid w:val="00ED77F4"/>
    <w:rsid w:val="00EE5B34"/>
    <w:rsid w:val="00EE6E48"/>
    <w:rsid w:val="00EF3E70"/>
    <w:rsid w:val="00F00D6E"/>
    <w:rsid w:val="00F0644B"/>
    <w:rsid w:val="00F13597"/>
    <w:rsid w:val="00F15EC6"/>
    <w:rsid w:val="00F17EA7"/>
    <w:rsid w:val="00F201E1"/>
    <w:rsid w:val="00F251AD"/>
    <w:rsid w:val="00F27EDD"/>
    <w:rsid w:val="00F30F2D"/>
    <w:rsid w:val="00F315D4"/>
    <w:rsid w:val="00F32B9C"/>
    <w:rsid w:val="00F35CF8"/>
    <w:rsid w:val="00F3626D"/>
    <w:rsid w:val="00F36C6B"/>
    <w:rsid w:val="00F40DF3"/>
    <w:rsid w:val="00F42681"/>
    <w:rsid w:val="00F43E1F"/>
    <w:rsid w:val="00F47604"/>
    <w:rsid w:val="00F53120"/>
    <w:rsid w:val="00F5763D"/>
    <w:rsid w:val="00F5765B"/>
    <w:rsid w:val="00F577D4"/>
    <w:rsid w:val="00F62E2D"/>
    <w:rsid w:val="00F639DD"/>
    <w:rsid w:val="00F63BDB"/>
    <w:rsid w:val="00F64B4E"/>
    <w:rsid w:val="00F6620D"/>
    <w:rsid w:val="00F71168"/>
    <w:rsid w:val="00F71352"/>
    <w:rsid w:val="00F73ACD"/>
    <w:rsid w:val="00F749AE"/>
    <w:rsid w:val="00F75025"/>
    <w:rsid w:val="00F75C7E"/>
    <w:rsid w:val="00F76DD4"/>
    <w:rsid w:val="00F774E8"/>
    <w:rsid w:val="00F8034E"/>
    <w:rsid w:val="00F81342"/>
    <w:rsid w:val="00F81B11"/>
    <w:rsid w:val="00F846A5"/>
    <w:rsid w:val="00F90D2D"/>
    <w:rsid w:val="00F9486B"/>
    <w:rsid w:val="00FA1660"/>
    <w:rsid w:val="00FA16C8"/>
    <w:rsid w:val="00FA5342"/>
    <w:rsid w:val="00FB13F8"/>
    <w:rsid w:val="00FB2461"/>
    <w:rsid w:val="00FB2FE8"/>
    <w:rsid w:val="00FB5429"/>
    <w:rsid w:val="00FB690E"/>
    <w:rsid w:val="00FC05F7"/>
    <w:rsid w:val="00FC0AB4"/>
    <w:rsid w:val="00FC0B10"/>
    <w:rsid w:val="00FC2F4A"/>
    <w:rsid w:val="00FC4189"/>
    <w:rsid w:val="00FC4BDA"/>
    <w:rsid w:val="00FC7ED3"/>
    <w:rsid w:val="00FD4BBA"/>
    <w:rsid w:val="00FD7FB3"/>
    <w:rsid w:val="00FE092A"/>
    <w:rsid w:val="00FE303B"/>
    <w:rsid w:val="00FE345A"/>
    <w:rsid w:val="00FE3A07"/>
    <w:rsid w:val="00FE6D0C"/>
    <w:rsid w:val="00FF0E28"/>
    <w:rsid w:val="00FF7055"/>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B677014"/>
  <w14:defaultImageDpi w14:val="0"/>
  <w15:docId w15:val="{E82E16E9-FEF9-47AA-95F6-D69CBF3B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Times New Roman"/>
      <w:sz w:val="22"/>
      <w:szCs w:val="22"/>
    </w:rPr>
  </w:style>
  <w:style w:type="paragraph" w:styleId="Heading1">
    <w:name w:val="heading 1"/>
    <w:basedOn w:val="Normal"/>
    <w:link w:val="Heading1Char"/>
    <w:uiPriority w:val="9"/>
    <w:qFormat/>
    <w:rsid w:val="003B075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20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2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34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0754"/>
    <w:rPr>
      <w:rFonts w:ascii="Times New Roman" w:hAnsi="Times New Roman" w:cs="Times New Roman"/>
      <w:b/>
      <w:bCs/>
      <w:kern w:val="36"/>
      <w:sz w:val="48"/>
      <w:szCs w:val="48"/>
    </w:rPr>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qFormat/>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table" w:styleId="LightShading">
    <w:name w:val="Light Shading"/>
    <w:basedOn w:val="TableNormal"/>
    <w:uiPriority w:val="60"/>
    <w:rsid w:val="00A808D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body 2,lp1,Heading x1,Lista 1,lp11,Lettre d'introduction,1st level - Bullet List Paragraph,Paragrafo elenco,List Paragraph11,List_Paragraph,Multilevel para_II,Paragraph,Citation List,ANNEX,Bullet,bullet,bu,b,B,b1,bullet 1,body,b Char Char"/>
    <w:basedOn w:val="Normal"/>
    <w:link w:val="ListParagraphChar"/>
    <w:uiPriority w:val="1"/>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rFonts w:cs="Times New Roman"/>
      <w:sz w:val="22"/>
    </w:rPr>
  </w:style>
  <w:style w:type="table" w:styleId="TableGrid">
    <w:name w:val="Table Grid"/>
    <w:basedOn w:val="TableNormal"/>
    <w:uiPriority w:val="39"/>
    <w:rsid w:val="002D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Indent3">
    <w:name w:val="Body Text Indent 3"/>
    <w:basedOn w:val="Normal"/>
    <w:link w:val="BodyTextIndent3Char"/>
    <w:uiPriority w:val="99"/>
    <w:unhideWhenUsed/>
    <w:rsid w:val="0097011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70113"/>
    <w:rPr>
      <w:rFonts w:cs="Times New Roman"/>
      <w:sz w:val="16"/>
      <w:szCs w:val="16"/>
    </w:rPr>
  </w:style>
  <w:style w:type="character" w:customStyle="1" w:styleId="tpt1">
    <w:name w:val="tpt1"/>
    <w:rsid w:val="00970113"/>
  </w:style>
  <w:style w:type="character" w:customStyle="1" w:styleId="tpa1">
    <w:name w:val="tpa1"/>
    <w:rsid w:val="00970113"/>
  </w:style>
  <w:style w:type="character" w:customStyle="1" w:styleId="do1">
    <w:name w:val="do1"/>
    <w:uiPriority w:val="99"/>
    <w:rsid w:val="00970113"/>
    <w:rPr>
      <w:b/>
      <w:sz w:val="26"/>
    </w:rPr>
  </w:style>
  <w:style w:type="character" w:customStyle="1" w:styleId="Bodytext0">
    <w:name w:val="Body text_"/>
    <w:link w:val="BodyText2"/>
    <w:locked/>
    <w:rsid w:val="00970113"/>
    <w:rPr>
      <w:rFonts w:ascii="Times New Roman" w:hAnsi="Times New Roman"/>
      <w:spacing w:val="-2"/>
      <w:sz w:val="21"/>
      <w:shd w:val="clear" w:color="auto" w:fill="FFFFFF"/>
    </w:rPr>
  </w:style>
  <w:style w:type="paragraph" w:customStyle="1" w:styleId="BodyText2">
    <w:name w:val="Body Text2"/>
    <w:basedOn w:val="Normal"/>
    <w:link w:val="Bodytext0"/>
    <w:rsid w:val="00970113"/>
    <w:pPr>
      <w:shd w:val="clear" w:color="auto" w:fill="FFFFFF"/>
      <w:spacing w:before="540" w:after="0" w:line="240" w:lineRule="atLeast"/>
      <w:ind w:hanging="380"/>
    </w:pPr>
    <w:rPr>
      <w:rFonts w:ascii="Times New Roman" w:hAnsi="Times New Roman"/>
      <w:spacing w:val="-2"/>
      <w:sz w:val="21"/>
      <w:szCs w:val="21"/>
    </w:rPr>
  </w:style>
  <w:style w:type="character" w:customStyle="1" w:styleId="Bodytext20">
    <w:name w:val="Body text (2)_"/>
    <w:link w:val="Bodytext21"/>
    <w:locked/>
    <w:rsid w:val="00970113"/>
    <w:rPr>
      <w:shd w:val="clear" w:color="auto" w:fill="FFFFFF"/>
    </w:rPr>
  </w:style>
  <w:style w:type="paragraph" w:customStyle="1" w:styleId="Bodytext21">
    <w:name w:val="Body text (2)"/>
    <w:basedOn w:val="Normal"/>
    <w:link w:val="Bodytext20"/>
    <w:rsid w:val="00970113"/>
    <w:pPr>
      <w:widowControl w:val="0"/>
      <w:shd w:val="clear" w:color="auto" w:fill="FFFFFF"/>
      <w:spacing w:after="0" w:line="427" w:lineRule="exact"/>
      <w:ind w:hanging="351"/>
      <w:jc w:val="both"/>
    </w:pPr>
    <w:rPr>
      <w:sz w:val="20"/>
      <w:szCs w:val="20"/>
    </w:rPr>
  </w:style>
  <w:style w:type="character" w:customStyle="1" w:styleId="ListParagraphChar">
    <w:name w:val="List Paragraph Char"/>
    <w:aliases w:val="body 2 Char,lp1 Char,Heading x1 Char,Lista 1 Char,lp11 Char,Lettre d'introduction Char,1st level - Bullet List Paragraph Char,Paragrafo elenco Char,List Paragraph11 Char,List_Paragraph Char,Multilevel para_II Char,Paragraph Char"/>
    <w:link w:val="ListParagraph"/>
    <w:uiPriority w:val="34"/>
    <w:locked/>
    <w:rsid w:val="0014742A"/>
    <w:rPr>
      <w:sz w:val="22"/>
    </w:rPr>
  </w:style>
  <w:style w:type="character" w:customStyle="1" w:styleId="tli1">
    <w:name w:val="tli1"/>
    <w:basedOn w:val="DefaultParagraphFont"/>
    <w:rsid w:val="00F81342"/>
  </w:style>
  <w:style w:type="character" w:customStyle="1" w:styleId="Heading4Char">
    <w:name w:val="Heading 4 Char"/>
    <w:basedOn w:val="DefaultParagraphFont"/>
    <w:link w:val="Heading4"/>
    <w:uiPriority w:val="9"/>
    <w:semiHidden/>
    <w:rsid w:val="001C34ED"/>
    <w:rPr>
      <w:rFonts w:asciiTheme="majorHAnsi" w:eastAsiaTheme="majorEastAsia" w:hAnsiTheme="majorHAnsi" w:cstheme="majorBidi"/>
      <w:b/>
      <w:bCs/>
      <w:i/>
      <w:iCs/>
      <w:color w:val="4F81BD" w:themeColor="accent1"/>
      <w:sz w:val="22"/>
      <w:szCs w:val="22"/>
    </w:rPr>
  </w:style>
  <w:style w:type="character" w:customStyle="1" w:styleId="ListParagraphChar1">
    <w:name w:val="List Paragraph Char1"/>
    <w:aliases w:val="List_Paragraph Char1,Multilevel para_II Char1,Paragraph Char1,Citation List Char1,ANNEX Char1,Bullet Char1,bullet Char1,bu Char1,b Char1,B Char1,b1 Char1,bullet 1 Char1,body Char1,b Char Char Char Char1,b Char Char Char1"/>
    <w:basedOn w:val="DefaultParagraphFont"/>
    <w:uiPriority w:val="34"/>
    <w:qFormat/>
    <w:rsid w:val="0021052A"/>
    <w:rPr>
      <w:position w:val="-1"/>
      <w:szCs w:val="24"/>
      <w:lang w:val="ro-RO"/>
    </w:rPr>
  </w:style>
  <w:style w:type="character" w:customStyle="1" w:styleId="Heading3Char">
    <w:name w:val="Heading 3 Char"/>
    <w:basedOn w:val="DefaultParagraphFont"/>
    <w:link w:val="Heading3"/>
    <w:uiPriority w:val="9"/>
    <w:rsid w:val="00320291"/>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320291"/>
    <w:rPr>
      <w:rFonts w:asciiTheme="majorHAnsi" w:eastAsiaTheme="majorEastAsia" w:hAnsiTheme="majorHAnsi" w:cstheme="majorBidi"/>
      <w:b/>
      <w:bCs/>
      <w:color w:val="4F81BD" w:themeColor="accent1"/>
      <w:sz w:val="26"/>
      <w:szCs w:val="26"/>
    </w:rPr>
  </w:style>
  <w:style w:type="paragraph" w:customStyle="1" w:styleId="Frspaiere1">
    <w:name w:val="Fără spațiere1"/>
    <w:qFormat/>
    <w:rsid w:val="00320291"/>
    <w:rPr>
      <w:rFonts w:ascii="Times New Roman" w:eastAsia="Calibri" w:hAnsi="Times New Roman" w:cs="Times New Roman"/>
      <w:sz w:val="24"/>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1720">
      <w:bodyDiv w:val="1"/>
      <w:marLeft w:val="0"/>
      <w:marRight w:val="0"/>
      <w:marTop w:val="0"/>
      <w:marBottom w:val="0"/>
      <w:divBdr>
        <w:top w:val="none" w:sz="0" w:space="0" w:color="auto"/>
        <w:left w:val="none" w:sz="0" w:space="0" w:color="auto"/>
        <w:bottom w:val="none" w:sz="0" w:space="0" w:color="auto"/>
        <w:right w:val="none" w:sz="0" w:space="0" w:color="auto"/>
      </w:divBdr>
    </w:div>
    <w:div w:id="1167021317">
      <w:bodyDiv w:val="1"/>
      <w:marLeft w:val="0"/>
      <w:marRight w:val="0"/>
      <w:marTop w:val="0"/>
      <w:marBottom w:val="0"/>
      <w:divBdr>
        <w:top w:val="none" w:sz="0" w:space="0" w:color="auto"/>
        <w:left w:val="none" w:sz="0" w:space="0" w:color="auto"/>
        <w:bottom w:val="none" w:sz="0" w:space="0" w:color="auto"/>
        <w:right w:val="none" w:sz="0" w:space="0" w:color="auto"/>
      </w:divBdr>
    </w:div>
    <w:div w:id="1658726363">
      <w:marLeft w:val="0"/>
      <w:marRight w:val="0"/>
      <w:marTop w:val="0"/>
      <w:marBottom w:val="0"/>
      <w:divBdr>
        <w:top w:val="none" w:sz="0" w:space="0" w:color="auto"/>
        <w:left w:val="none" w:sz="0" w:space="0" w:color="auto"/>
        <w:bottom w:val="none" w:sz="0" w:space="0" w:color="auto"/>
        <w:right w:val="none" w:sz="0" w:space="0" w:color="auto"/>
      </w:divBdr>
    </w:div>
    <w:div w:id="1658726364">
      <w:marLeft w:val="0"/>
      <w:marRight w:val="0"/>
      <w:marTop w:val="0"/>
      <w:marBottom w:val="0"/>
      <w:divBdr>
        <w:top w:val="none" w:sz="0" w:space="0" w:color="auto"/>
        <w:left w:val="none" w:sz="0" w:space="0" w:color="auto"/>
        <w:bottom w:val="none" w:sz="0" w:space="0" w:color="auto"/>
        <w:right w:val="none" w:sz="0" w:space="0" w:color="auto"/>
      </w:divBdr>
    </w:div>
    <w:div w:id="1658726365">
      <w:marLeft w:val="0"/>
      <w:marRight w:val="0"/>
      <w:marTop w:val="0"/>
      <w:marBottom w:val="0"/>
      <w:divBdr>
        <w:top w:val="none" w:sz="0" w:space="0" w:color="auto"/>
        <w:left w:val="none" w:sz="0" w:space="0" w:color="auto"/>
        <w:bottom w:val="none" w:sz="0" w:space="0" w:color="auto"/>
        <w:right w:val="none" w:sz="0" w:space="0" w:color="auto"/>
      </w:divBdr>
    </w:div>
    <w:div w:id="1658726366">
      <w:marLeft w:val="0"/>
      <w:marRight w:val="0"/>
      <w:marTop w:val="0"/>
      <w:marBottom w:val="0"/>
      <w:divBdr>
        <w:top w:val="none" w:sz="0" w:space="0" w:color="auto"/>
        <w:left w:val="none" w:sz="0" w:space="0" w:color="auto"/>
        <w:bottom w:val="none" w:sz="0" w:space="0" w:color="auto"/>
        <w:right w:val="none" w:sz="0" w:space="0" w:color="auto"/>
      </w:divBdr>
    </w:div>
    <w:div w:id="1658726367">
      <w:marLeft w:val="0"/>
      <w:marRight w:val="0"/>
      <w:marTop w:val="0"/>
      <w:marBottom w:val="0"/>
      <w:divBdr>
        <w:top w:val="none" w:sz="0" w:space="0" w:color="auto"/>
        <w:left w:val="none" w:sz="0" w:space="0" w:color="auto"/>
        <w:bottom w:val="none" w:sz="0" w:space="0" w:color="auto"/>
        <w:right w:val="none" w:sz="0" w:space="0" w:color="auto"/>
      </w:divBdr>
    </w:div>
    <w:div w:id="1658726368">
      <w:marLeft w:val="0"/>
      <w:marRight w:val="0"/>
      <w:marTop w:val="0"/>
      <w:marBottom w:val="0"/>
      <w:divBdr>
        <w:top w:val="none" w:sz="0" w:space="0" w:color="auto"/>
        <w:left w:val="none" w:sz="0" w:space="0" w:color="auto"/>
        <w:bottom w:val="none" w:sz="0" w:space="0" w:color="auto"/>
        <w:right w:val="none" w:sz="0" w:space="0" w:color="auto"/>
      </w:divBdr>
    </w:div>
    <w:div w:id="1658726369">
      <w:marLeft w:val="0"/>
      <w:marRight w:val="0"/>
      <w:marTop w:val="0"/>
      <w:marBottom w:val="0"/>
      <w:divBdr>
        <w:top w:val="none" w:sz="0" w:space="0" w:color="auto"/>
        <w:left w:val="none" w:sz="0" w:space="0" w:color="auto"/>
        <w:bottom w:val="none" w:sz="0" w:space="0" w:color="auto"/>
        <w:right w:val="none" w:sz="0" w:space="0" w:color="auto"/>
      </w:divBdr>
    </w:div>
    <w:div w:id="1658726370">
      <w:marLeft w:val="0"/>
      <w:marRight w:val="0"/>
      <w:marTop w:val="0"/>
      <w:marBottom w:val="0"/>
      <w:divBdr>
        <w:top w:val="none" w:sz="0" w:space="0" w:color="auto"/>
        <w:left w:val="none" w:sz="0" w:space="0" w:color="auto"/>
        <w:bottom w:val="none" w:sz="0" w:space="0" w:color="auto"/>
        <w:right w:val="none" w:sz="0" w:space="0" w:color="auto"/>
      </w:divBdr>
    </w:div>
    <w:div w:id="1658726371">
      <w:marLeft w:val="0"/>
      <w:marRight w:val="0"/>
      <w:marTop w:val="0"/>
      <w:marBottom w:val="0"/>
      <w:divBdr>
        <w:top w:val="none" w:sz="0" w:space="0" w:color="auto"/>
        <w:left w:val="none" w:sz="0" w:space="0" w:color="auto"/>
        <w:bottom w:val="none" w:sz="0" w:space="0" w:color="auto"/>
        <w:right w:val="none" w:sz="0" w:space="0" w:color="auto"/>
      </w:divBdr>
    </w:div>
    <w:div w:id="1658726372">
      <w:marLeft w:val="0"/>
      <w:marRight w:val="0"/>
      <w:marTop w:val="0"/>
      <w:marBottom w:val="0"/>
      <w:divBdr>
        <w:top w:val="none" w:sz="0" w:space="0" w:color="auto"/>
        <w:left w:val="none" w:sz="0" w:space="0" w:color="auto"/>
        <w:bottom w:val="none" w:sz="0" w:space="0" w:color="auto"/>
        <w:right w:val="none" w:sz="0" w:space="0" w:color="auto"/>
      </w:divBdr>
    </w:div>
    <w:div w:id="1658726373">
      <w:marLeft w:val="0"/>
      <w:marRight w:val="0"/>
      <w:marTop w:val="0"/>
      <w:marBottom w:val="0"/>
      <w:divBdr>
        <w:top w:val="none" w:sz="0" w:space="0" w:color="auto"/>
        <w:left w:val="none" w:sz="0" w:space="0" w:color="auto"/>
        <w:bottom w:val="none" w:sz="0" w:space="0" w:color="auto"/>
        <w:right w:val="none" w:sz="0" w:space="0" w:color="auto"/>
      </w:divBdr>
    </w:div>
    <w:div w:id="1658726374">
      <w:marLeft w:val="0"/>
      <w:marRight w:val="0"/>
      <w:marTop w:val="0"/>
      <w:marBottom w:val="0"/>
      <w:divBdr>
        <w:top w:val="none" w:sz="0" w:space="0" w:color="auto"/>
        <w:left w:val="none" w:sz="0" w:space="0" w:color="auto"/>
        <w:bottom w:val="none" w:sz="0" w:space="0" w:color="auto"/>
        <w:right w:val="none" w:sz="0" w:space="0" w:color="auto"/>
      </w:divBdr>
    </w:div>
    <w:div w:id="1658726375">
      <w:marLeft w:val="0"/>
      <w:marRight w:val="0"/>
      <w:marTop w:val="0"/>
      <w:marBottom w:val="0"/>
      <w:divBdr>
        <w:top w:val="none" w:sz="0" w:space="0" w:color="auto"/>
        <w:left w:val="none" w:sz="0" w:space="0" w:color="auto"/>
        <w:bottom w:val="none" w:sz="0" w:space="0" w:color="auto"/>
        <w:right w:val="none" w:sz="0" w:space="0" w:color="auto"/>
      </w:divBdr>
      <w:divsChild>
        <w:div w:id="1658726384">
          <w:marLeft w:val="0"/>
          <w:marRight w:val="0"/>
          <w:marTop w:val="0"/>
          <w:marBottom w:val="0"/>
          <w:divBdr>
            <w:top w:val="none" w:sz="0" w:space="0" w:color="auto"/>
            <w:left w:val="none" w:sz="0" w:space="0" w:color="auto"/>
            <w:bottom w:val="none" w:sz="0" w:space="0" w:color="auto"/>
            <w:right w:val="none" w:sz="0" w:space="0" w:color="auto"/>
          </w:divBdr>
          <w:divsChild>
            <w:div w:id="165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376">
      <w:marLeft w:val="0"/>
      <w:marRight w:val="0"/>
      <w:marTop w:val="0"/>
      <w:marBottom w:val="0"/>
      <w:divBdr>
        <w:top w:val="none" w:sz="0" w:space="0" w:color="auto"/>
        <w:left w:val="none" w:sz="0" w:space="0" w:color="auto"/>
        <w:bottom w:val="none" w:sz="0" w:space="0" w:color="auto"/>
        <w:right w:val="none" w:sz="0" w:space="0" w:color="auto"/>
      </w:divBdr>
    </w:div>
    <w:div w:id="1658726377">
      <w:marLeft w:val="0"/>
      <w:marRight w:val="0"/>
      <w:marTop w:val="0"/>
      <w:marBottom w:val="0"/>
      <w:divBdr>
        <w:top w:val="none" w:sz="0" w:space="0" w:color="auto"/>
        <w:left w:val="none" w:sz="0" w:space="0" w:color="auto"/>
        <w:bottom w:val="none" w:sz="0" w:space="0" w:color="auto"/>
        <w:right w:val="none" w:sz="0" w:space="0" w:color="auto"/>
      </w:divBdr>
    </w:div>
    <w:div w:id="1658726378">
      <w:marLeft w:val="0"/>
      <w:marRight w:val="0"/>
      <w:marTop w:val="0"/>
      <w:marBottom w:val="0"/>
      <w:divBdr>
        <w:top w:val="none" w:sz="0" w:space="0" w:color="auto"/>
        <w:left w:val="none" w:sz="0" w:space="0" w:color="auto"/>
        <w:bottom w:val="none" w:sz="0" w:space="0" w:color="auto"/>
        <w:right w:val="none" w:sz="0" w:space="0" w:color="auto"/>
      </w:divBdr>
    </w:div>
    <w:div w:id="1658726379">
      <w:marLeft w:val="0"/>
      <w:marRight w:val="0"/>
      <w:marTop w:val="0"/>
      <w:marBottom w:val="0"/>
      <w:divBdr>
        <w:top w:val="none" w:sz="0" w:space="0" w:color="auto"/>
        <w:left w:val="none" w:sz="0" w:space="0" w:color="auto"/>
        <w:bottom w:val="none" w:sz="0" w:space="0" w:color="auto"/>
        <w:right w:val="none" w:sz="0" w:space="0" w:color="auto"/>
      </w:divBdr>
    </w:div>
    <w:div w:id="1658726381">
      <w:marLeft w:val="0"/>
      <w:marRight w:val="0"/>
      <w:marTop w:val="0"/>
      <w:marBottom w:val="0"/>
      <w:divBdr>
        <w:top w:val="none" w:sz="0" w:space="0" w:color="auto"/>
        <w:left w:val="none" w:sz="0" w:space="0" w:color="auto"/>
        <w:bottom w:val="none" w:sz="0" w:space="0" w:color="auto"/>
        <w:right w:val="none" w:sz="0" w:space="0" w:color="auto"/>
      </w:divBdr>
    </w:div>
    <w:div w:id="1658726382">
      <w:marLeft w:val="0"/>
      <w:marRight w:val="0"/>
      <w:marTop w:val="0"/>
      <w:marBottom w:val="0"/>
      <w:divBdr>
        <w:top w:val="none" w:sz="0" w:space="0" w:color="auto"/>
        <w:left w:val="none" w:sz="0" w:space="0" w:color="auto"/>
        <w:bottom w:val="none" w:sz="0" w:space="0" w:color="auto"/>
        <w:right w:val="none" w:sz="0" w:space="0" w:color="auto"/>
      </w:divBdr>
    </w:div>
    <w:div w:id="1658726383">
      <w:marLeft w:val="0"/>
      <w:marRight w:val="0"/>
      <w:marTop w:val="0"/>
      <w:marBottom w:val="0"/>
      <w:divBdr>
        <w:top w:val="none" w:sz="0" w:space="0" w:color="auto"/>
        <w:left w:val="none" w:sz="0" w:space="0" w:color="auto"/>
        <w:bottom w:val="none" w:sz="0" w:space="0" w:color="auto"/>
        <w:right w:val="none" w:sz="0" w:space="0" w:color="auto"/>
      </w:divBdr>
    </w:div>
    <w:div w:id="1658726385">
      <w:marLeft w:val="0"/>
      <w:marRight w:val="0"/>
      <w:marTop w:val="0"/>
      <w:marBottom w:val="0"/>
      <w:divBdr>
        <w:top w:val="none" w:sz="0" w:space="0" w:color="auto"/>
        <w:left w:val="none" w:sz="0" w:space="0" w:color="auto"/>
        <w:bottom w:val="none" w:sz="0" w:space="0" w:color="auto"/>
        <w:right w:val="none" w:sz="0" w:space="0" w:color="auto"/>
      </w:divBdr>
    </w:div>
    <w:div w:id="1658726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1AA5-CDA7-4745-9A38-A829328E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15</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11</cp:revision>
  <cp:lastPrinted>2022-03-21T08:20:00Z</cp:lastPrinted>
  <dcterms:created xsi:type="dcterms:W3CDTF">2023-03-21T07:06:00Z</dcterms:created>
  <dcterms:modified xsi:type="dcterms:W3CDTF">2023-03-22T10:35:00Z</dcterms:modified>
</cp:coreProperties>
</file>