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790BBE"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2996217"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6A5E8F">
        <w:rPr>
          <w:rFonts w:ascii="Times New Roman" w:hAnsi="Times New Roman"/>
          <w:bCs/>
          <w:sz w:val="24"/>
          <w:szCs w:val="24"/>
          <w:lang w:val="ro-RO"/>
        </w:rPr>
        <w:t>4439</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39481A">
        <w:rPr>
          <w:rFonts w:ascii="Times New Roman" w:hAnsi="Times New Roman"/>
          <w:bCs/>
          <w:sz w:val="24"/>
          <w:szCs w:val="24"/>
          <w:lang w:val="ro-RO"/>
        </w:rPr>
        <w:t>08.08</w:t>
      </w:r>
      <w:r w:rsidR="007F2253">
        <w:rPr>
          <w:rFonts w:ascii="Times New Roman" w:hAnsi="Times New Roman"/>
          <w:bCs/>
          <w:sz w:val="24"/>
          <w:szCs w:val="24"/>
          <w:lang w:val="ro-RO"/>
        </w:rPr>
        <w:t>.2023</w:t>
      </w:r>
    </w:p>
    <w:p w:rsidR="00970113" w:rsidRDefault="00970113" w:rsidP="00970113">
      <w:pPr>
        <w:spacing w:after="0" w:line="240" w:lineRule="auto"/>
        <w:jc w:val="both"/>
        <w:rPr>
          <w:rFonts w:ascii="Times New Roman" w:hAnsi="Times New Roman"/>
          <w:b/>
          <w:bCs/>
          <w:sz w:val="24"/>
          <w:szCs w:val="24"/>
          <w:lang w:val="ro-RO"/>
        </w:rPr>
      </w:pPr>
    </w:p>
    <w:p w:rsidR="00A13953" w:rsidRPr="00A20B14" w:rsidRDefault="00A1395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6A5E8F">
        <w:rPr>
          <w:rFonts w:ascii="Times New Roman" w:hAnsi="Times New Roman"/>
          <w:b/>
          <w:bCs/>
          <w:sz w:val="26"/>
          <w:szCs w:val="26"/>
          <w:lang w:val="ro-RO" w:eastAsia="ro-RO"/>
        </w:rPr>
        <w:t>08.08</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8A4AF9" w:rsidRDefault="001262B6" w:rsidP="005D65C0">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0D6549">
        <w:rPr>
          <w:rFonts w:ascii="Times New Roman" w:hAnsi="Times New Roman"/>
          <w:b/>
          <w:bCs/>
          <w:sz w:val="26"/>
          <w:szCs w:val="26"/>
          <w:lang w:val="ro-RO" w:eastAsia="ro-RO"/>
        </w:rPr>
        <w:t xml:space="preserve">Asociația </w:t>
      </w:r>
      <w:proofErr w:type="spellStart"/>
      <w:r w:rsidR="000D6549">
        <w:rPr>
          <w:rFonts w:ascii="Times New Roman" w:hAnsi="Times New Roman"/>
          <w:b/>
          <w:bCs/>
          <w:sz w:val="26"/>
          <w:szCs w:val="26"/>
          <w:lang w:val="ro-RO" w:eastAsia="ro-RO"/>
        </w:rPr>
        <w:t>Composesorală</w:t>
      </w:r>
      <w:proofErr w:type="spellEnd"/>
      <w:r w:rsidR="000D6549">
        <w:rPr>
          <w:rFonts w:ascii="Times New Roman" w:hAnsi="Times New Roman"/>
          <w:b/>
          <w:bCs/>
          <w:sz w:val="26"/>
          <w:szCs w:val="26"/>
          <w:lang w:val="ro-RO" w:eastAsia="ro-RO"/>
        </w:rPr>
        <w:t xml:space="preserve"> Plăieșii de Sus</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6A5E8F" w:rsidRDefault="00970113" w:rsidP="006A5E8F">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0D6549">
        <w:rPr>
          <w:rFonts w:ascii="Times New Roman" w:hAnsi="Times New Roman"/>
          <w:b/>
          <w:bCs/>
          <w:sz w:val="26"/>
          <w:szCs w:val="26"/>
          <w:lang w:val="ro-RO" w:eastAsia="ro-RO"/>
        </w:rPr>
        <w:t xml:space="preserve">Asociația </w:t>
      </w:r>
      <w:proofErr w:type="spellStart"/>
      <w:r w:rsidR="000D6549">
        <w:rPr>
          <w:rFonts w:ascii="Times New Roman" w:hAnsi="Times New Roman"/>
          <w:b/>
          <w:bCs/>
          <w:sz w:val="26"/>
          <w:szCs w:val="26"/>
          <w:lang w:val="ro-RO" w:eastAsia="ro-RO"/>
        </w:rPr>
        <w:t>Composesorală</w:t>
      </w:r>
      <w:proofErr w:type="spellEnd"/>
      <w:r w:rsidR="000D6549">
        <w:rPr>
          <w:rFonts w:ascii="Times New Roman" w:hAnsi="Times New Roman"/>
          <w:b/>
          <w:bCs/>
          <w:sz w:val="26"/>
          <w:szCs w:val="26"/>
          <w:lang w:val="ro-RO" w:eastAsia="ro-RO"/>
        </w:rPr>
        <w:t xml:space="preserve"> Plăieșii de Sus</w:t>
      </w:r>
      <w:r w:rsidR="000D6549"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0D6549">
        <w:rPr>
          <w:rFonts w:ascii="Times New Roman" w:hAnsi="Times New Roman"/>
          <w:b/>
          <w:sz w:val="26"/>
          <w:szCs w:val="26"/>
          <w:lang w:val="ro-RO"/>
        </w:rPr>
        <w:t>XXV Plăieșii de Sus</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6A5E8F">
        <w:rPr>
          <w:rFonts w:ascii="Times New Roman" w:hAnsi="Times New Roman"/>
          <w:sz w:val="26"/>
          <w:szCs w:val="26"/>
          <w:lang w:val="ro-RO"/>
        </w:rPr>
        <w:t>4439 din 09</w:t>
      </w:r>
      <w:r w:rsidR="00362850" w:rsidRPr="00A20B14">
        <w:rPr>
          <w:rFonts w:ascii="Times New Roman" w:hAnsi="Times New Roman"/>
          <w:sz w:val="26"/>
          <w:szCs w:val="26"/>
          <w:lang w:val="ro-RO"/>
        </w:rPr>
        <w:t>.</w:t>
      </w:r>
      <w:r w:rsidR="006A5E8F">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6A5E8F">
        <w:rPr>
          <w:rFonts w:ascii="Times New Roman" w:hAnsi="Times New Roman"/>
          <w:sz w:val="26"/>
          <w:szCs w:val="26"/>
          <w:lang w:val="ro-RO"/>
        </w:rPr>
        <w:t>5948</w:t>
      </w:r>
      <w:r w:rsidR="00654BAD">
        <w:rPr>
          <w:rFonts w:ascii="Times New Roman" w:hAnsi="Times New Roman"/>
          <w:sz w:val="26"/>
          <w:szCs w:val="26"/>
          <w:lang w:val="ro-RO"/>
        </w:rPr>
        <w:t xml:space="preserve"> din </w:t>
      </w:r>
      <w:r w:rsidR="006A5E8F">
        <w:rPr>
          <w:rFonts w:ascii="Times New Roman" w:hAnsi="Times New Roman"/>
          <w:sz w:val="26"/>
          <w:szCs w:val="26"/>
          <w:lang w:val="ro-RO"/>
        </w:rPr>
        <w:t>22.06</w:t>
      </w:r>
      <w:r w:rsidR="003D7168">
        <w:rPr>
          <w:rFonts w:ascii="Times New Roman" w:hAnsi="Times New Roman"/>
          <w:sz w:val="26"/>
          <w:szCs w:val="26"/>
          <w:lang w:val="ro-RO"/>
        </w:rPr>
        <w:t>.2023</w:t>
      </w:r>
      <w:r w:rsidR="000D6549">
        <w:rPr>
          <w:rFonts w:ascii="Times New Roman" w:hAnsi="Times New Roman"/>
          <w:sz w:val="26"/>
          <w:szCs w:val="26"/>
          <w:lang w:val="ro-RO"/>
        </w:rPr>
        <w:t>, nr. 7030 din 27.07.2023</w:t>
      </w:r>
      <w:r w:rsidR="003A67A8" w:rsidRPr="00A20B14">
        <w:rPr>
          <w:rFonts w:ascii="Times New Roman" w:hAnsi="Times New Roman"/>
          <w:sz w:val="26"/>
          <w:szCs w:val="26"/>
          <w:lang w:val="ro-RO"/>
        </w:rPr>
        <w:t xml:space="preserve">, </w:t>
      </w:r>
      <w:r w:rsidR="006A5E8F">
        <w:rPr>
          <w:rFonts w:ascii="Times New Roman" w:hAnsi="Times New Roman"/>
          <w:sz w:val="26"/>
          <w:szCs w:val="26"/>
          <w:lang w:val="ro-RO"/>
        </w:rPr>
        <w:t xml:space="preserve">nr. 3879/20.04.2023,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3C2653">
        <w:rPr>
          <w:rFonts w:ascii="Times New Roman" w:hAnsi="Times New Roman"/>
          <w:color w:val="000000"/>
          <w:sz w:val="26"/>
          <w:szCs w:val="26"/>
          <w:lang w:val="ro-RO"/>
        </w:rPr>
        <w:t>8 august</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181E4B" w:rsidRPr="003C2653" w:rsidRDefault="00181E4B"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56AA">
        <w:rPr>
          <w:rFonts w:ascii="Times New Roman" w:hAnsi="Times New Roman"/>
          <w:sz w:val="26"/>
          <w:szCs w:val="26"/>
          <w:lang w:val="ro-RO"/>
        </w:rPr>
        <w:t>conform delegării de competență emisă de Ministerul Mediului, Apelor ș</w:t>
      </w:r>
      <w:r>
        <w:rPr>
          <w:rFonts w:ascii="Times New Roman" w:hAnsi="Times New Roman"/>
          <w:sz w:val="26"/>
          <w:szCs w:val="26"/>
          <w:lang w:val="ro-RO"/>
        </w:rPr>
        <w:t xml:space="preserve">i Pădurilor </w:t>
      </w:r>
      <w:r w:rsidRPr="00783057">
        <w:rPr>
          <w:rFonts w:ascii="Times New Roman" w:hAnsi="Times New Roman"/>
          <w:sz w:val="26"/>
          <w:szCs w:val="26"/>
          <w:lang w:val="ro-RO"/>
        </w:rPr>
        <w:t xml:space="preserve">nr. </w:t>
      </w:r>
      <w:r>
        <w:rPr>
          <w:rFonts w:ascii="Times New Roman" w:hAnsi="Times New Roman"/>
          <w:sz w:val="26"/>
          <w:szCs w:val="26"/>
          <w:lang w:val="ro-RO"/>
        </w:rPr>
        <w:t>R/</w:t>
      </w:r>
      <w:r w:rsidRPr="00783057">
        <w:rPr>
          <w:rFonts w:ascii="Times New Roman" w:hAnsi="Times New Roman"/>
          <w:sz w:val="26"/>
          <w:szCs w:val="26"/>
          <w:lang w:val="ro-RO"/>
        </w:rPr>
        <w:t>DEICP</w:t>
      </w:r>
      <w:r>
        <w:rPr>
          <w:rFonts w:ascii="Times New Roman" w:hAnsi="Times New Roman"/>
          <w:sz w:val="26"/>
          <w:szCs w:val="26"/>
          <w:lang w:val="ro-RO"/>
        </w:rPr>
        <w:t>SC/16311</w:t>
      </w:r>
      <w:r w:rsidRPr="00783057">
        <w:rPr>
          <w:rFonts w:ascii="Times New Roman" w:hAnsi="Times New Roman"/>
          <w:sz w:val="26"/>
          <w:szCs w:val="26"/>
          <w:lang w:val="ro-RO"/>
        </w:rPr>
        <w:t>/</w:t>
      </w:r>
      <w:r>
        <w:rPr>
          <w:rFonts w:ascii="Times New Roman" w:hAnsi="Times New Roman"/>
          <w:sz w:val="26"/>
          <w:szCs w:val="26"/>
          <w:lang w:val="ro-RO"/>
        </w:rPr>
        <w:t>22.06.2023</w:t>
      </w:r>
    </w:p>
    <w:p w:rsidR="003C2653" w:rsidRPr="00A20B14" w:rsidRDefault="003C265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sz w:val="26"/>
          <w:szCs w:val="26"/>
          <w:lang w:val="ro-RO"/>
        </w:rPr>
        <w:t>conform adresei APM Covasna nr. 5464/26.07.2023</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A13953" w:rsidRDefault="00A13953" w:rsidP="00CA14A6">
      <w:pPr>
        <w:autoSpaceDE w:val="0"/>
        <w:autoSpaceDN w:val="0"/>
        <w:adjustRightInd w:val="0"/>
        <w:spacing w:after="0" w:line="240" w:lineRule="auto"/>
        <w:jc w:val="both"/>
        <w:rPr>
          <w:rFonts w:ascii="Times New Roman" w:hAnsi="Times New Roman"/>
          <w:color w:val="000000"/>
          <w:sz w:val="26"/>
          <w:szCs w:val="26"/>
          <w:lang w:val="ro-RO"/>
        </w:rPr>
      </w:pPr>
    </w:p>
    <w:p w:rsidR="00A13953" w:rsidRPr="00A20B14" w:rsidRDefault="00A13953"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181E4B">
        <w:rPr>
          <w:rFonts w:ascii="Times New Roman" w:hAnsi="Times New Roman"/>
          <w:b/>
          <w:i/>
          <w:color w:val="000000"/>
          <w:sz w:val="26"/>
          <w:szCs w:val="26"/>
          <w:lang w:val="ro-RO"/>
        </w:rPr>
        <w:t xml:space="preserve">Asociației </w:t>
      </w:r>
      <w:proofErr w:type="spellStart"/>
      <w:r w:rsidR="00181E4B">
        <w:rPr>
          <w:rFonts w:ascii="Times New Roman" w:hAnsi="Times New Roman"/>
          <w:b/>
          <w:i/>
          <w:color w:val="000000"/>
          <w:sz w:val="26"/>
          <w:szCs w:val="26"/>
          <w:lang w:val="ro-RO"/>
        </w:rPr>
        <w:t>Composesorale</w:t>
      </w:r>
      <w:proofErr w:type="spellEnd"/>
      <w:r w:rsidR="00181E4B">
        <w:rPr>
          <w:rFonts w:ascii="Times New Roman" w:hAnsi="Times New Roman"/>
          <w:b/>
          <w:i/>
          <w:color w:val="000000"/>
          <w:sz w:val="26"/>
          <w:szCs w:val="26"/>
          <w:lang w:val="ro-RO"/>
        </w:rPr>
        <w:t xml:space="preserve"> Plăieșii de Sus</w:t>
      </w:r>
      <w:r w:rsidR="008A4AF9">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0D6549">
        <w:rPr>
          <w:rFonts w:ascii="Times New Roman" w:hAnsi="Times New Roman"/>
          <w:b/>
          <w:i/>
          <w:sz w:val="26"/>
          <w:szCs w:val="26"/>
          <w:lang w:val="ro-RO"/>
        </w:rPr>
        <w:t>XXV Plăieșii de Sus</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A40CEA" w:rsidRPr="00411581" w:rsidRDefault="00970113" w:rsidP="00411581">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0D6549">
        <w:rPr>
          <w:rFonts w:ascii="Times New Roman" w:hAnsi="Times New Roman"/>
          <w:sz w:val="26"/>
          <w:szCs w:val="26"/>
          <w:lang w:val="ro-RO"/>
        </w:rPr>
        <w:t>XXV Plăieșii de Sus</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D82FA6">
        <w:rPr>
          <w:rFonts w:ascii="Times New Roman" w:hAnsi="Times New Roman"/>
          <w:sz w:val="26"/>
          <w:szCs w:val="26"/>
          <w:lang w:val="ro-RO"/>
        </w:rPr>
        <w:t>Plăieșii de Jos (jud. Harghita) și comunei Poian (jud. Covasna)</w:t>
      </w:r>
      <w:r w:rsidR="004F18A1">
        <w:rPr>
          <w:rFonts w:ascii="Times New Roman" w:hAnsi="Times New Roman"/>
          <w:sz w:val="26"/>
          <w:szCs w:val="26"/>
          <w:lang w:val="ro-RO"/>
        </w:rPr>
        <w:t>.</w:t>
      </w:r>
    </w:p>
    <w:p w:rsidR="00FA39C9" w:rsidRPr="00411581" w:rsidRDefault="00D82FA6" w:rsidP="0041158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621923A5" wp14:editId="28D6DB6D">
            <wp:extent cx="5227320" cy="10136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7693" cy="1033094"/>
                    </a:xfrm>
                    <a:prstGeom prst="rect">
                      <a:avLst/>
                    </a:prstGeom>
                  </pic:spPr>
                </pic:pic>
              </a:graphicData>
            </a:graphic>
          </wp:inline>
        </w:drawing>
      </w:r>
    </w:p>
    <w:p w:rsidR="00411581" w:rsidRDefault="00970113" w:rsidP="00A13953">
      <w:pPr>
        <w:pStyle w:val="BodyTextIndent2"/>
        <w:spacing w:after="0" w:line="240" w:lineRule="auto"/>
        <w:ind w:left="0" w:firstLine="720"/>
        <w:jc w:val="both"/>
        <w:rPr>
          <w:rFonts w:ascii="Times New Roman" w:hAnsi="Times New Roman"/>
          <w:sz w:val="26"/>
          <w:szCs w:val="26"/>
          <w:lang w:val="ro-RO"/>
        </w:rPr>
      </w:pPr>
      <w:r w:rsidRPr="00D82FA6">
        <w:rPr>
          <w:rFonts w:ascii="Times New Roman" w:hAnsi="Times New Roman"/>
          <w:sz w:val="26"/>
          <w:szCs w:val="26"/>
          <w:lang w:val="ro-RO"/>
        </w:rPr>
        <w:t xml:space="preserve">Unitatea de </w:t>
      </w:r>
      <w:proofErr w:type="spellStart"/>
      <w:r w:rsidRPr="00D82FA6">
        <w:rPr>
          <w:rFonts w:ascii="Times New Roman" w:hAnsi="Times New Roman"/>
          <w:sz w:val="26"/>
          <w:szCs w:val="26"/>
          <w:lang w:val="ro-RO"/>
        </w:rPr>
        <w:t>producţie</w:t>
      </w:r>
      <w:proofErr w:type="spellEnd"/>
      <w:r w:rsidRPr="00D82FA6">
        <w:rPr>
          <w:rFonts w:ascii="Times New Roman" w:hAnsi="Times New Roman"/>
          <w:sz w:val="26"/>
          <w:szCs w:val="26"/>
          <w:lang w:val="ro-RO"/>
        </w:rPr>
        <w:t xml:space="preserve"> </w:t>
      </w:r>
      <w:r w:rsidR="004C72B4" w:rsidRPr="00D82FA6">
        <w:rPr>
          <w:rFonts w:ascii="Times New Roman" w:hAnsi="Times New Roman"/>
          <w:sz w:val="26"/>
          <w:szCs w:val="26"/>
          <w:lang w:val="ro-RO"/>
        </w:rPr>
        <w:t xml:space="preserve">U.P. </w:t>
      </w:r>
      <w:r w:rsidR="000D6549" w:rsidRPr="00D82FA6">
        <w:rPr>
          <w:rFonts w:ascii="Times New Roman" w:hAnsi="Times New Roman"/>
          <w:sz w:val="26"/>
          <w:szCs w:val="26"/>
          <w:lang w:val="ro-RO"/>
        </w:rPr>
        <w:t>XXV Plăieșii de Sus</w:t>
      </w:r>
      <w:r w:rsidRPr="00D82FA6">
        <w:rPr>
          <w:rFonts w:ascii="Times New Roman" w:hAnsi="Times New Roman"/>
          <w:sz w:val="26"/>
          <w:szCs w:val="26"/>
          <w:lang w:val="ro-RO"/>
        </w:rPr>
        <w:t xml:space="preserve"> este administrată de </w:t>
      </w:r>
      <w:r w:rsidR="00824652" w:rsidRPr="00D82FA6">
        <w:rPr>
          <w:rFonts w:ascii="Times New Roman" w:hAnsi="Times New Roman"/>
          <w:sz w:val="26"/>
          <w:szCs w:val="26"/>
          <w:lang w:val="ro-RO"/>
        </w:rPr>
        <w:t xml:space="preserve">Ocolul Silvic </w:t>
      </w:r>
      <w:r w:rsidR="00D82FA6">
        <w:rPr>
          <w:rFonts w:ascii="Times New Roman" w:hAnsi="Times New Roman"/>
          <w:sz w:val="26"/>
          <w:szCs w:val="26"/>
          <w:lang w:val="ro-RO"/>
        </w:rPr>
        <w:t>Privat Mereni</w:t>
      </w:r>
      <w:r w:rsidR="00824652" w:rsidRPr="00D82FA6">
        <w:rPr>
          <w:rFonts w:ascii="Times New Roman" w:hAnsi="Times New Roman"/>
          <w:sz w:val="26"/>
          <w:szCs w:val="26"/>
          <w:lang w:val="ro-RO"/>
        </w:rPr>
        <w:t xml:space="preserve">. U.P. </w:t>
      </w:r>
      <w:r w:rsidR="000D6549" w:rsidRPr="00D82FA6">
        <w:rPr>
          <w:rFonts w:ascii="Times New Roman" w:hAnsi="Times New Roman"/>
          <w:sz w:val="26"/>
          <w:szCs w:val="26"/>
          <w:lang w:val="ro-RO"/>
        </w:rPr>
        <w:t>XXV Plăieșii de Sus</w:t>
      </w:r>
      <w:r w:rsidR="00824652" w:rsidRPr="00D82FA6">
        <w:rPr>
          <w:rFonts w:ascii="Times New Roman" w:hAnsi="Times New Roman"/>
          <w:sz w:val="26"/>
          <w:szCs w:val="26"/>
          <w:lang w:val="ro-RO"/>
        </w:rPr>
        <w:t xml:space="preserve"> </w:t>
      </w:r>
      <w:r w:rsidRPr="00D82FA6">
        <w:rPr>
          <w:rFonts w:ascii="Times New Roman" w:hAnsi="Times New Roman"/>
          <w:sz w:val="26"/>
          <w:szCs w:val="26"/>
          <w:lang w:val="ro-RO"/>
        </w:rPr>
        <w:t xml:space="preserve">are o </w:t>
      </w:r>
      <w:proofErr w:type="spellStart"/>
      <w:r w:rsidRPr="00D82FA6">
        <w:rPr>
          <w:rFonts w:ascii="Times New Roman" w:hAnsi="Times New Roman"/>
          <w:sz w:val="26"/>
          <w:szCs w:val="26"/>
          <w:lang w:val="ro-RO"/>
        </w:rPr>
        <w:t>suprafaţă</w:t>
      </w:r>
      <w:proofErr w:type="spellEnd"/>
      <w:r w:rsidRPr="00D82FA6">
        <w:rPr>
          <w:rFonts w:ascii="Times New Roman" w:hAnsi="Times New Roman"/>
          <w:sz w:val="26"/>
          <w:szCs w:val="26"/>
          <w:lang w:val="ro-RO"/>
        </w:rPr>
        <w:t xml:space="preserve"> de </w:t>
      </w:r>
      <w:r w:rsidR="00D82FA6" w:rsidRPr="00D82FA6">
        <w:rPr>
          <w:rFonts w:ascii="Times New Roman" w:hAnsi="Times New Roman"/>
          <w:sz w:val="26"/>
          <w:szCs w:val="26"/>
          <w:lang w:val="ro-RO"/>
        </w:rPr>
        <w:t xml:space="preserve">2034,24 ha, din care 2020,46 ha </w:t>
      </w:r>
      <w:proofErr w:type="spellStart"/>
      <w:r w:rsidR="00D82FA6" w:rsidRPr="00D82FA6">
        <w:rPr>
          <w:rFonts w:ascii="Times New Roman" w:hAnsi="Times New Roman"/>
          <w:sz w:val="26"/>
          <w:szCs w:val="26"/>
          <w:lang w:val="ro-RO"/>
        </w:rPr>
        <w:t>încadrate</w:t>
      </w:r>
      <w:proofErr w:type="spellEnd"/>
      <w:r w:rsidR="00D82FA6" w:rsidRPr="00D82FA6">
        <w:rPr>
          <w:rFonts w:ascii="Times New Roman" w:hAnsi="Times New Roman"/>
          <w:sz w:val="26"/>
          <w:szCs w:val="26"/>
          <w:lang w:val="ro-RO"/>
        </w:rPr>
        <w:t xml:space="preserve"> ca </w:t>
      </w:r>
      <w:proofErr w:type="spellStart"/>
      <w:r w:rsidR="00D82FA6" w:rsidRPr="00D82FA6">
        <w:rPr>
          <w:rFonts w:ascii="Times New Roman" w:hAnsi="Times New Roman"/>
          <w:sz w:val="26"/>
          <w:szCs w:val="26"/>
          <w:lang w:val="ro-RO"/>
        </w:rPr>
        <w:t>terenuri</w:t>
      </w:r>
      <w:proofErr w:type="spellEnd"/>
      <w:r w:rsidR="00D82FA6" w:rsidRPr="00D82FA6">
        <w:rPr>
          <w:rFonts w:ascii="Times New Roman" w:hAnsi="Times New Roman"/>
          <w:sz w:val="26"/>
          <w:szCs w:val="26"/>
          <w:lang w:val="ro-RO"/>
        </w:rPr>
        <w:t xml:space="preserve"> </w:t>
      </w:r>
      <w:proofErr w:type="spellStart"/>
      <w:r w:rsidR="00D82FA6" w:rsidRPr="00D82FA6">
        <w:rPr>
          <w:rFonts w:ascii="Times New Roman" w:hAnsi="Times New Roman"/>
          <w:sz w:val="26"/>
          <w:szCs w:val="26"/>
          <w:lang w:val="ro-RO"/>
        </w:rPr>
        <w:t>acoperite</w:t>
      </w:r>
      <w:proofErr w:type="spellEnd"/>
      <w:r w:rsidR="00D82FA6" w:rsidRPr="00D82FA6">
        <w:rPr>
          <w:rFonts w:ascii="Times New Roman" w:hAnsi="Times New Roman"/>
          <w:sz w:val="26"/>
          <w:szCs w:val="26"/>
          <w:lang w:val="ro-RO"/>
        </w:rPr>
        <w:t xml:space="preserve"> cu </w:t>
      </w:r>
      <w:proofErr w:type="spellStart"/>
      <w:r w:rsidR="00D82FA6" w:rsidRPr="00D82FA6">
        <w:rPr>
          <w:rFonts w:ascii="Times New Roman" w:hAnsi="Times New Roman"/>
          <w:sz w:val="26"/>
          <w:szCs w:val="26"/>
          <w:lang w:val="ro-RO"/>
        </w:rPr>
        <w:t>pădure</w:t>
      </w:r>
      <w:proofErr w:type="spellEnd"/>
      <w:r w:rsidR="00D82FA6" w:rsidRPr="00D82FA6">
        <w:rPr>
          <w:rFonts w:ascii="Times New Roman" w:hAnsi="Times New Roman"/>
          <w:sz w:val="26"/>
          <w:szCs w:val="26"/>
          <w:lang w:val="ro-RO"/>
        </w:rPr>
        <w:t xml:space="preserve"> </w:t>
      </w:r>
      <w:proofErr w:type="spellStart"/>
      <w:r w:rsidR="00D82FA6" w:rsidRPr="00D82FA6">
        <w:rPr>
          <w:rFonts w:ascii="Times New Roman" w:hAnsi="Times New Roman"/>
          <w:sz w:val="26"/>
          <w:szCs w:val="26"/>
          <w:lang w:val="ro-RO"/>
        </w:rPr>
        <w:t>și</w:t>
      </w:r>
      <w:proofErr w:type="spellEnd"/>
      <w:r w:rsidR="00D82FA6" w:rsidRPr="00D82FA6">
        <w:rPr>
          <w:rFonts w:ascii="Times New Roman" w:hAnsi="Times New Roman"/>
          <w:sz w:val="26"/>
          <w:szCs w:val="26"/>
          <w:lang w:val="ro-RO"/>
        </w:rPr>
        <w:t xml:space="preserve"> 12,55 ha </w:t>
      </w:r>
      <w:proofErr w:type="spellStart"/>
      <w:r w:rsidR="00D82FA6" w:rsidRPr="00D82FA6">
        <w:rPr>
          <w:rFonts w:ascii="Times New Roman" w:hAnsi="Times New Roman"/>
          <w:sz w:val="26"/>
          <w:szCs w:val="26"/>
          <w:lang w:val="ro-RO"/>
        </w:rPr>
        <w:t>clasă</w:t>
      </w:r>
      <w:proofErr w:type="spellEnd"/>
      <w:r w:rsidR="00D82FA6" w:rsidRPr="00D82FA6">
        <w:rPr>
          <w:rFonts w:ascii="Times New Roman" w:hAnsi="Times New Roman"/>
          <w:sz w:val="26"/>
          <w:szCs w:val="26"/>
          <w:lang w:val="ro-RO"/>
        </w:rPr>
        <w:t xml:space="preserve"> de </w:t>
      </w:r>
      <w:proofErr w:type="spellStart"/>
      <w:r w:rsidR="00D82FA6" w:rsidRPr="00D82FA6">
        <w:rPr>
          <w:rFonts w:ascii="Times New Roman" w:hAnsi="Times New Roman"/>
          <w:sz w:val="26"/>
          <w:szCs w:val="26"/>
          <w:lang w:val="ro-RO"/>
        </w:rPr>
        <w:t>regenerare</w:t>
      </w:r>
      <w:proofErr w:type="spellEnd"/>
      <w:r w:rsidR="00D82FA6" w:rsidRPr="00D82FA6">
        <w:rPr>
          <w:rFonts w:ascii="Times New Roman" w:hAnsi="Times New Roman"/>
          <w:sz w:val="26"/>
          <w:szCs w:val="26"/>
          <w:lang w:val="ro-RO"/>
        </w:rPr>
        <w:t xml:space="preserve">, 1,12 ha </w:t>
      </w:r>
      <w:proofErr w:type="spellStart"/>
      <w:r w:rsidR="00D82FA6" w:rsidRPr="00D82FA6">
        <w:rPr>
          <w:rFonts w:ascii="Times New Roman" w:hAnsi="Times New Roman"/>
          <w:sz w:val="26"/>
          <w:szCs w:val="26"/>
          <w:lang w:val="ro-RO"/>
        </w:rPr>
        <w:t>terenuri</w:t>
      </w:r>
      <w:proofErr w:type="spellEnd"/>
      <w:r w:rsidR="00D82FA6" w:rsidRPr="00D82FA6">
        <w:rPr>
          <w:rFonts w:ascii="Times New Roman" w:hAnsi="Times New Roman"/>
          <w:sz w:val="26"/>
          <w:szCs w:val="26"/>
          <w:lang w:val="ro-RO"/>
        </w:rPr>
        <w:t xml:space="preserve"> cultivate </w:t>
      </w:r>
      <w:proofErr w:type="spellStart"/>
      <w:r w:rsidR="00D82FA6" w:rsidRPr="00D82FA6">
        <w:rPr>
          <w:rFonts w:ascii="Times New Roman" w:hAnsi="Times New Roman"/>
          <w:sz w:val="26"/>
          <w:szCs w:val="26"/>
          <w:lang w:val="ro-RO"/>
        </w:rPr>
        <w:t>pentru</w:t>
      </w:r>
      <w:proofErr w:type="spellEnd"/>
      <w:r w:rsidR="00D82FA6" w:rsidRPr="00D82FA6">
        <w:rPr>
          <w:rFonts w:ascii="Times New Roman" w:hAnsi="Times New Roman"/>
          <w:sz w:val="26"/>
          <w:szCs w:val="26"/>
          <w:lang w:val="ro-RO"/>
        </w:rPr>
        <w:t xml:space="preserve"> </w:t>
      </w:r>
      <w:proofErr w:type="spellStart"/>
      <w:r w:rsidR="00D82FA6" w:rsidRPr="00D82FA6">
        <w:rPr>
          <w:rFonts w:ascii="Times New Roman" w:hAnsi="Times New Roman"/>
          <w:sz w:val="26"/>
          <w:szCs w:val="26"/>
          <w:lang w:val="ro-RO"/>
        </w:rPr>
        <w:t>nevoile</w:t>
      </w:r>
      <w:proofErr w:type="spellEnd"/>
      <w:r w:rsidR="00D82FA6" w:rsidRPr="00D82FA6">
        <w:rPr>
          <w:rFonts w:ascii="Times New Roman" w:hAnsi="Times New Roman"/>
          <w:sz w:val="26"/>
          <w:szCs w:val="26"/>
          <w:lang w:val="ro-RO"/>
        </w:rPr>
        <w:t xml:space="preserve"> </w:t>
      </w:r>
      <w:proofErr w:type="spellStart"/>
      <w:r w:rsidR="00D82FA6" w:rsidRPr="00D82FA6">
        <w:rPr>
          <w:rFonts w:ascii="Times New Roman" w:hAnsi="Times New Roman"/>
          <w:sz w:val="26"/>
          <w:szCs w:val="26"/>
          <w:lang w:val="ro-RO"/>
        </w:rPr>
        <w:t>administrației</w:t>
      </w:r>
      <w:proofErr w:type="spellEnd"/>
      <w:r w:rsidR="00D82FA6" w:rsidRPr="00D82FA6">
        <w:rPr>
          <w:rFonts w:ascii="Times New Roman" w:hAnsi="Times New Roman"/>
          <w:sz w:val="26"/>
          <w:szCs w:val="26"/>
          <w:lang w:val="ro-RO"/>
        </w:rPr>
        <w:t xml:space="preserve"> (</w:t>
      </w:r>
      <w:proofErr w:type="spellStart"/>
      <w:r w:rsidR="00D82FA6" w:rsidRPr="00D82FA6">
        <w:rPr>
          <w:rFonts w:ascii="Times New Roman" w:hAnsi="Times New Roman"/>
          <w:sz w:val="26"/>
          <w:szCs w:val="26"/>
          <w:lang w:val="ro-RO"/>
        </w:rPr>
        <w:t>terenuri</w:t>
      </w:r>
      <w:proofErr w:type="spellEnd"/>
      <w:r w:rsidR="00D82FA6" w:rsidRPr="00D82FA6">
        <w:rPr>
          <w:rFonts w:ascii="Times New Roman" w:hAnsi="Times New Roman"/>
          <w:sz w:val="26"/>
          <w:szCs w:val="26"/>
          <w:lang w:val="ro-RO"/>
        </w:rPr>
        <w:t xml:space="preserve"> administrative) </w:t>
      </w:r>
      <w:proofErr w:type="spellStart"/>
      <w:r w:rsidR="00D82FA6" w:rsidRPr="00D82FA6">
        <w:rPr>
          <w:rFonts w:ascii="Times New Roman" w:hAnsi="Times New Roman"/>
          <w:sz w:val="26"/>
          <w:szCs w:val="26"/>
          <w:lang w:val="ro-RO"/>
        </w:rPr>
        <w:t>și</w:t>
      </w:r>
      <w:proofErr w:type="spellEnd"/>
      <w:r w:rsidR="00D82FA6" w:rsidRPr="00D82FA6">
        <w:rPr>
          <w:rFonts w:ascii="Times New Roman" w:hAnsi="Times New Roman"/>
          <w:sz w:val="26"/>
          <w:szCs w:val="26"/>
          <w:lang w:val="ro-RO"/>
        </w:rPr>
        <w:t xml:space="preserve"> 0,11 ha ocupații și litigii.</w:t>
      </w:r>
    </w:p>
    <w:p w:rsidR="00411581" w:rsidRDefault="00411581" w:rsidP="00411581">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Au fost constituite următoarele categorii, grupe și subgrupe funcționale:</w:t>
      </w:r>
    </w:p>
    <w:p w:rsidR="00411581" w:rsidRDefault="00411581" w:rsidP="00411581">
      <w:pPr>
        <w:pStyle w:val="textproiect"/>
        <w:ind w:firstLine="0"/>
        <w:jc w:val="center"/>
        <w:rPr>
          <w:rFonts w:asciiTheme="majorHAnsi" w:hAnsiTheme="majorHAnsi" w:cstheme="majorHAnsi"/>
          <w:sz w:val="26"/>
          <w:szCs w:val="26"/>
        </w:rPr>
      </w:pPr>
      <w:r>
        <w:rPr>
          <w:noProof/>
        </w:rPr>
        <w:drawing>
          <wp:inline distT="0" distB="0" distL="0" distR="0" wp14:anchorId="520FC347" wp14:editId="3F37F476">
            <wp:extent cx="4647945" cy="2933270"/>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8791" cy="2940115"/>
                    </a:xfrm>
                    <a:prstGeom prst="rect">
                      <a:avLst/>
                    </a:prstGeom>
                  </pic:spPr>
                </pic:pic>
              </a:graphicData>
            </a:graphic>
          </wp:inline>
        </w:drawing>
      </w:r>
    </w:p>
    <w:p w:rsidR="00E352E4" w:rsidRPr="00E352E4" w:rsidRDefault="00E352E4" w:rsidP="00E352E4">
      <w:pPr>
        <w:pStyle w:val="textproiect"/>
        <w:ind w:firstLine="720"/>
        <w:rPr>
          <w:rFonts w:asciiTheme="majorHAnsi" w:hAnsiTheme="majorHAnsi" w:cstheme="majorHAnsi"/>
          <w:sz w:val="26"/>
          <w:szCs w:val="26"/>
        </w:rPr>
      </w:pPr>
      <w:r w:rsidRPr="00FA39C9">
        <w:rPr>
          <w:rFonts w:asciiTheme="majorHAnsi" w:hAnsiTheme="majorHAnsi" w:cstheme="majorHAnsi"/>
          <w:sz w:val="26"/>
          <w:szCs w:val="26"/>
        </w:rPr>
        <w:t xml:space="preserve">Pe U.P. </w:t>
      </w:r>
      <w:r>
        <w:rPr>
          <w:rFonts w:asciiTheme="majorHAnsi" w:hAnsiTheme="majorHAnsi" w:cstheme="majorHAnsi"/>
          <w:sz w:val="26"/>
          <w:szCs w:val="26"/>
        </w:rPr>
        <w:t>XXV Plăieșii de Sus</w:t>
      </w:r>
      <w:r w:rsidRPr="004F18A1">
        <w:rPr>
          <w:rFonts w:asciiTheme="majorHAnsi" w:hAnsiTheme="majorHAnsi" w:cstheme="majorHAnsi"/>
          <w:sz w:val="26"/>
          <w:szCs w:val="26"/>
        </w:rPr>
        <w:t xml:space="preserve"> </w:t>
      </w:r>
      <w:r w:rsidRPr="00E352E4">
        <w:rPr>
          <w:rFonts w:asciiTheme="majorHAnsi" w:hAnsiTheme="majorHAnsi" w:cstheme="majorHAnsi"/>
          <w:sz w:val="26"/>
          <w:szCs w:val="26"/>
        </w:rPr>
        <w:t xml:space="preserve">participarea cea mai mare, în ceea ce </w:t>
      </w:r>
      <w:proofErr w:type="spellStart"/>
      <w:r w:rsidRPr="00E352E4">
        <w:rPr>
          <w:rFonts w:asciiTheme="majorHAnsi" w:hAnsiTheme="majorHAnsi" w:cstheme="majorHAnsi"/>
          <w:sz w:val="26"/>
          <w:szCs w:val="26"/>
        </w:rPr>
        <w:t>priveşte</w:t>
      </w:r>
      <w:proofErr w:type="spellEnd"/>
      <w:r w:rsidRPr="00E352E4">
        <w:rPr>
          <w:rFonts w:asciiTheme="majorHAnsi" w:hAnsiTheme="majorHAnsi" w:cstheme="majorHAnsi"/>
          <w:sz w:val="26"/>
          <w:szCs w:val="26"/>
        </w:rPr>
        <w:t xml:space="preserve"> </w:t>
      </w:r>
      <w:proofErr w:type="spellStart"/>
      <w:r w:rsidRPr="00E352E4">
        <w:rPr>
          <w:rFonts w:asciiTheme="majorHAnsi" w:hAnsiTheme="majorHAnsi" w:cstheme="majorHAnsi"/>
          <w:sz w:val="26"/>
          <w:szCs w:val="26"/>
        </w:rPr>
        <w:t>proporţia</w:t>
      </w:r>
      <w:proofErr w:type="spellEnd"/>
      <w:r w:rsidRPr="00E352E4">
        <w:rPr>
          <w:rFonts w:asciiTheme="majorHAnsi" w:hAnsiTheme="majorHAnsi" w:cstheme="majorHAnsi"/>
          <w:sz w:val="26"/>
          <w:szCs w:val="26"/>
        </w:rPr>
        <w:t xml:space="preserve"> speciilor, o </w:t>
      </w:r>
      <w:proofErr w:type="spellStart"/>
      <w:r w:rsidRPr="00E352E4">
        <w:rPr>
          <w:rFonts w:asciiTheme="majorHAnsi" w:hAnsiTheme="majorHAnsi" w:cstheme="majorHAnsi"/>
          <w:sz w:val="26"/>
          <w:szCs w:val="26"/>
        </w:rPr>
        <w:t>deţine</w:t>
      </w:r>
      <w:proofErr w:type="spellEnd"/>
      <w:r w:rsidRPr="00E352E4">
        <w:rPr>
          <w:rFonts w:asciiTheme="majorHAnsi" w:hAnsiTheme="majorHAnsi" w:cstheme="majorHAnsi"/>
          <w:sz w:val="26"/>
          <w:szCs w:val="26"/>
        </w:rPr>
        <w:t xml:space="preserve"> molidul (60%), urmat de fag (25%), mesteacăn (7%) gorun (2%), salcie </w:t>
      </w:r>
      <w:r w:rsidRPr="00E352E4">
        <w:rPr>
          <w:rFonts w:asciiTheme="majorHAnsi" w:hAnsiTheme="majorHAnsi" w:cstheme="majorHAnsi"/>
          <w:sz w:val="26"/>
          <w:szCs w:val="26"/>
        </w:rPr>
        <w:lastRenderedPageBreak/>
        <w:t>căprească (2%), , pin silvestru (1%), plop tremurător (1%) diverse specii tari (1%) și diverse specii rășinoase (1%).</w:t>
      </w:r>
    </w:p>
    <w:p w:rsidR="00E352E4" w:rsidRPr="00E352E4" w:rsidRDefault="00E352E4" w:rsidP="00E352E4">
      <w:pPr>
        <w:pStyle w:val="BodyTextIndent"/>
        <w:spacing w:after="0" w:line="240" w:lineRule="auto"/>
        <w:ind w:left="0"/>
        <w:jc w:val="both"/>
        <w:rPr>
          <w:rFonts w:asciiTheme="majorHAnsi" w:hAnsiTheme="majorHAnsi" w:cstheme="majorHAnsi"/>
          <w:sz w:val="26"/>
          <w:szCs w:val="26"/>
          <w:lang w:val="ro-RO"/>
        </w:rPr>
      </w:pPr>
      <w:proofErr w:type="spellStart"/>
      <w:r w:rsidRPr="00E352E4">
        <w:rPr>
          <w:rFonts w:asciiTheme="majorHAnsi" w:hAnsiTheme="majorHAnsi" w:cstheme="majorHAnsi"/>
          <w:sz w:val="26"/>
          <w:szCs w:val="26"/>
          <w:lang w:val="ro-RO"/>
        </w:rPr>
        <w:t>În</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cadrul</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unităţii</w:t>
      </w:r>
      <w:proofErr w:type="spellEnd"/>
      <w:r w:rsidRPr="00E352E4">
        <w:rPr>
          <w:rFonts w:asciiTheme="majorHAnsi" w:hAnsiTheme="majorHAnsi" w:cstheme="majorHAnsi"/>
          <w:sz w:val="26"/>
          <w:szCs w:val="26"/>
          <w:lang w:val="ro-RO"/>
        </w:rPr>
        <w:t xml:space="preserve"> de </w:t>
      </w:r>
      <w:proofErr w:type="spellStart"/>
      <w:r w:rsidRPr="00E352E4">
        <w:rPr>
          <w:rFonts w:asciiTheme="majorHAnsi" w:hAnsiTheme="majorHAnsi" w:cstheme="majorHAnsi"/>
          <w:sz w:val="26"/>
          <w:szCs w:val="26"/>
          <w:lang w:val="ro-RO"/>
        </w:rPr>
        <w:t>producţie</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în</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studiu</w:t>
      </w:r>
      <w:proofErr w:type="spellEnd"/>
      <w:r w:rsidRPr="00E352E4">
        <w:rPr>
          <w:rFonts w:asciiTheme="majorHAnsi" w:hAnsiTheme="majorHAnsi" w:cstheme="majorHAnsi"/>
          <w:sz w:val="26"/>
          <w:szCs w:val="26"/>
          <w:lang w:val="ro-RO"/>
        </w:rPr>
        <w:t xml:space="preserve">, din </w:t>
      </w:r>
      <w:proofErr w:type="spellStart"/>
      <w:r w:rsidRPr="00E352E4">
        <w:rPr>
          <w:rFonts w:asciiTheme="majorHAnsi" w:hAnsiTheme="majorHAnsi" w:cstheme="majorHAnsi"/>
          <w:sz w:val="26"/>
          <w:szCs w:val="26"/>
          <w:lang w:val="ro-RO"/>
        </w:rPr>
        <w:t>punct</w:t>
      </w:r>
      <w:proofErr w:type="spellEnd"/>
      <w:r w:rsidRPr="00E352E4">
        <w:rPr>
          <w:rFonts w:asciiTheme="majorHAnsi" w:hAnsiTheme="majorHAnsi" w:cstheme="majorHAnsi"/>
          <w:sz w:val="26"/>
          <w:szCs w:val="26"/>
          <w:lang w:val="ro-RO"/>
        </w:rPr>
        <w:t xml:space="preserve"> de </w:t>
      </w:r>
      <w:proofErr w:type="spellStart"/>
      <w:r w:rsidRPr="00E352E4">
        <w:rPr>
          <w:rFonts w:asciiTheme="majorHAnsi" w:hAnsiTheme="majorHAnsi" w:cstheme="majorHAnsi"/>
          <w:sz w:val="26"/>
          <w:szCs w:val="26"/>
          <w:lang w:val="ro-RO"/>
        </w:rPr>
        <w:t>v</w:t>
      </w:r>
      <w:r>
        <w:rPr>
          <w:rFonts w:asciiTheme="majorHAnsi" w:hAnsiTheme="majorHAnsi" w:cstheme="majorHAnsi"/>
          <w:sz w:val="26"/>
          <w:szCs w:val="26"/>
          <w:lang w:val="ro-RO"/>
        </w:rPr>
        <w:t>edere</w:t>
      </w:r>
      <w:proofErr w:type="spellEnd"/>
      <w:r>
        <w:rPr>
          <w:rFonts w:asciiTheme="majorHAnsi" w:hAnsiTheme="majorHAnsi" w:cstheme="majorHAnsi"/>
          <w:sz w:val="26"/>
          <w:szCs w:val="26"/>
          <w:lang w:val="ro-RO"/>
        </w:rPr>
        <w:t xml:space="preserve"> al caracterului actual a </w:t>
      </w:r>
      <w:r w:rsidRPr="00E352E4">
        <w:rPr>
          <w:rFonts w:asciiTheme="majorHAnsi" w:hAnsiTheme="majorHAnsi" w:cstheme="majorHAnsi"/>
          <w:sz w:val="26"/>
          <w:szCs w:val="26"/>
          <w:lang w:val="ro-RO"/>
        </w:rPr>
        <w:t xml:space="preserve">tipului de pădure s-au </w:t>
      </w:r>
      <w:proofErr w:type="spellStart"/>
      <w:r w:rsidRPr="00E352E4">
        <w:rPr>
          <w:rFonts w:asciiTheme="majorHAnsi" w:hAnsiTheme="majorHAnsi" w:cstheme="majorHAnsi"/>
          <w:sz w:val="26"/>
          <w:szCs w:val="26"/>
          <w:lang w:val="ro-RO"/>
        </w:rPr>
        <w:t>identificat</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următoarele</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arborete</w:t>
      </w:r>
      <w:proofErr w:type="spellEnd"/>
      <w:r w:rsidRPr="00E352E4">
        <w:rPr>
          <w:rFonts w:asciiTheme="majorHAnsi" w:hAnsiTheme="majorHAnsi" w:cstheme="majorHAnsi"/>
          <w:sz w:val="26"/>
          <w:szCs w:val="26"/>
          <w:lang w:val="ro-RO"/>
        </w:rPr>
        <w:t xml:space="preserve"> slab productive </w:t>
      </w:r>
      <w:proofErr w:type="spellStart"/>
      <w:r w:rsidRPr="00E352E4">
        <w:rPr>
          <w:rFonts w:asciiTheme="majorHAnsi" w:hAnsiTheme="majorHAnsi" w:cstheme="majorHAnsi"/>
          <w:sz w:val="26"/>
          <w:szCs w:val="26"/>
          <w:lang w:val="ro-RO"/>
        </w:rPr>
        <w:t>şi</w:t>
      </w:r>
      <w:proofErr w:type="spellEnd"/>
      <w:r w:rsidRPr="00E352E4">
        <w:rPr>
          <w:rFonts w:asciiTheme="majorHAnsi" w:hAnsiTheme="majorHAnsi" w:cstheme="majorHAnsi"/>
          <w:sz w:val="26"/>
          <w:szCs w:val="26"/>
          <w:lang w:val="ro-RO"/>
        </w:rPr>
        <w:t xml:space="preserve"> provizorii:</w:t>
      </w:r>
    </w:p>
    <w:p w:rsidR="00E352E4" w:rsidRPr="00E352E4" w:rsidRDefault="00E352E4" w:rsidP="00E352E4">
      <w:pPr>
        <w:pStyle w:val="BodyTextIndent"/>
        <w:numPr>
          <w:ilvl w:val="0"/>
          <w:numId w:val="34"/>
        </w:numPr>
        <w:spacing w:after="0" w:line="240" w:lineRule="auto"/>
        <w:ind w:left="540" w:hanging="540"/>
        <w:jc w:val="both"/>
        <w:rPr>
          <w:rFonts w:asciiTheme="majorHAnsi" w:hAnsiTheme="majorHAnsi" w:cstheme="majorHAnsi"/>
          <w:sz w:val="26"/>
          <w:szCs w:val="26"/>
          <w:lang w:val="ro-RO"/>
        </w:rPr>
      </w:pPr>
      <w:r w:rsidRPr="00E352E4">
        <w:rPr>
          <w:rFonts w:asciiTheme="majorHAnsi" w:hAnsiTheme="majorHAnsi" w:cstheme="majorHAnsi"/>
          <w:sz w:val="26"/>
          <w:szCs w:val="26"/>
          <w:lang w:val="ro-RO"/>
        </w:rPr>
        <w:t xml:space="preserve">natural fundamental de </w:t>
      </w:r>
      <w:proofErr w:type="spellStart"/>
      <w:r w:rsidRPr="00E352E4">
        <w:rPr>
          <w:rFonts w:asciiTheme="majorHAnsi" w:hAnsiTheme="majorHAnsi" w:cstheme="majorHAnsi"/>
          <w:sz w:val="26"/>
          <w:szCs w:val="26"/>
          <w:lang w:val="ro-RO"/>
        </w:rPr>
        <w:t>productivitate</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inferioară</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în</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suprafaţă</w:t>
      </w:r>
      <w:proofErr w:type="spellEnd"/>
      <w:r w:rsidRPr="00E352E4">
        <w:rPr>
          <w:rFonts w:asciiTheme="majorHAnsi" w:hAnsiTheme="majorHAnsi" w:cstheme="majorHAnsi"/>
          <w:sz w:val="26"/>
          <w:szCs w:val="26"/>
          <w:lang w:val="ro-RO"/>
        </w:rPr>
        <w:t xml:space="preserve"> de 22,36 ha, </w:t>
      </w:r>
    </w:p>
    <w:p w:rsidR="00E352E4" w:rsidRPr="00E352E4" w:rsidRDefault="00E352E4" w:rsidP="00E352E4">
      <w:pPr>
        <w:pStyle w:val="BodyTextIndent"/>
        <w:numPr>
          <w:ilvl w:val="0"/>
          <w:numId w:val="34"/>
        </w:numPr>
        <w:spacing w:after="0" w:line="240" w:lineRule="auto"/>
        <w:ind w:left="540" w:hanging="540"/>
        <w:jc w:val="both"/>
        <w:rPr>
          <w:rFonts w:asciiTheme="majorHAnsi" w:hAnsiTheme="majorHAnsi" w:cstheme="majorHAnsi"/>
          <w:sz w:val="26"/>
          <w:szCs w:val="26"/>
          <w:lang w:val="ro-RO"/>
        </w:rPr>
      </w:pPr>
      <w:r w:rsidRPr="00E352E4">
        <w:rPr>
          <w:rFonts w:asciiTheme="majorHAnsi" w:hAnsiTheme="majorHAnsi" w:cstheme="majorHAnsi"/>
          <w:sz w:val="26"/>
          <w:szCs w:val="26"/>
          <w:lang w:val="ro-RO"/>
        </w:rPr>
        <w:t xml:space="preserve">artificial de </w:t>
      </w:r>
      <w:proofErr w:type="spellStart"/>
      <w:r w:rsidRPr="00E352E4">
        <w:rPr>
          <w:rFonts w:asciiTheme="majorHAnsi" w:hAnsiTheme="majorHAnsi" w:cstheme="majorHAnsi"/>
          <w:sz w:val="26"/>
          <w:szCs w:val="26"/>
          <w:lang w:val="ro-RO"/>
        </w:rPr>
        <w:t>productivitate</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inferioară</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în</w:t>
      </w:r>
      <w:proofErr w:type="spellEnd"/>
      <w:r w:rsidRPr="00E352E4">
        <w:rPr>
          <w:rFonts w:asciiTheme="majorHAnsi" w:hAnsiTheme="majorHAnsi" w:cstheme="majorHAnsi"/>
          <w:sz w:val="26"/>
          <w:szCs w:val="26"/>
          <w:lang w:val="ro-RO"/>
        </w:rPr>
        <w:t xml:space="preserve"> </w:t>
      </w:r>
      <w:proofErr w:type="spellStart"/>
      <w:r w:rsidRPr="00E352E4">
        <w:rPr>
          <w:rFonts w:asciiTheme="majorHAnsi" w:hAnsiTheme="majorHAnsi" w:cstheme="majorHAnsi"/>
          <w:sz w:val="26"/>
          <w:szCs w:val="26"/>
          <w:lang w:val="ro-RO"/>
        </w:rPr>
        <w:t>suprafaţă</w:t>
      </w:r>
      <w:proofErr w:type="spellEnd"/>
      <w:r w:rsidRPr="00E352E4">
        <w:rPr>
          <w:rFonts w:asciiTheme="majorHAnsi" w:hAnsiTheme="majorHAnsi" w:cstheme="majorHAnsi"/>
          <w:sz w:val="26"/>
          <w:szCs w:val="26"/>
          <w:lang w:val="ro-RO"/>
        </w:rPr>
        <w:t xml:space="preserve"> de 2,10 ha.</w:t>
      </w:r>
    </w:p>
    <w:p w:rsidR="00E352E4" w:rsidRPr="00D82FA6" w:rsidRDefault="00E352E4" w:rsidP="00D82FA6">
      <w:pPr>
        <w:pStyle w:val="BodyTextIndent2"/>
        <w:spacing w:after="0" w:line="240" w:lineRule="auto"/>
        <w:ind w:left="0" w:firstLine="720"/>
        <w:jc w:val="both"/>
        <w:rPr>
          <w:rFonts w:ascii="Times New Roman" w:hAnsi="Times New Roman"/>
          <w:sz w:val="26"/>
          <w:szCs w:val="26"/>
          <w:lang w:val="ro-RO"/>
        </w:rPr>
      </w:pPr>
    </w:p>
    <w:p w:rsidR="004F12B9" w:rsidRDefault="00654BAD" w:rsidP="00411581">
      <w:pPr>
        <w:spacing w:after="0" w:line="240" w:lineRule="auto"/>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U.P. </w:t>
      </w:r>
      <w:r w:rsidR="000D6549">
        <w:rPr>
          <w:rFonts w:asciiTheme="majorHAnsi" w:hAnsiTheme="majorHAnsi" w:cstheme="majorHAnsi"/>
          <w:sz w:val="26"/>
          <w:szCs w:val="26"/>
          <w:lang w:val="ro-RO"/>
        </w:rPr>
        <w:t>XXV Plăieșii de Sus</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2B9">
        <w:rPr>
          <w:rFonts w:asciiTheme="majorHAnsi" w:hAnsiTheme="majorHAnsi" w:cstheme="majorHAnsi"/>
          <w:sz w:val="26"/>
          <w:szCs w:val="26"/>
          <w:lang w:val="ro-RO"/>
        </w:rPr>
        <w:t xml:space="preserve"> </w:t>
      </w:r>
      <w:r w:rsidR="00D82FA6">
        <w:rPr>
          <w:rFonts w:asciiTheme="majorHAnsi" w:hAnsiTheme="majorHAnsi" w:cstheme="majorHAnsi"/>
          <w:sz w:val="26"/>
          <w:szCs w:val="26"/>
          <w:lang w:val="ro-RO"/>
        </w:rPr>
        <w:t>15</w:t>
      </w:r>
      <w:r w:rsidR="004F12B9">
        <w:rPr>
          <w:rFonts w:asciiTheme="majorHAnsi" w:hAnsiTheme="majorHAnsi" w:cstheme="majorHAnsi"/>
          <w:sz w:val="26"/>
          <w:szCs w:val="26"/>
          <w:lang w:val="ro-RO"/>
        </w:rPr>
        <w:t xml:space="preserve"> trupuri de pădure:</w:t>
      </w:r>
    </w:p>
    <w:p w:rsidR="00FA39C9" w:rsidRDefault="00D82FA6" w:rsidP="00FA39C9">
      <w:pPr>
        <w:spacing w:after="0" w:line="240" w:lineRule="auto"/>
        <w:jc w:val="center"/>
        <w:rPr>
          <w:rFonts w:asciiTheme="majorHAnsi" w:hAnsiTheme="majorHAnsi" w:cstheme="majorHAnsi"/>
          <w:sz w:val="26"/>
          <w:szCs w:val="26"/>
          <w:lang w:val="ro-RO"/>
        </w:rPr>
      </w:pPr>
      <w:r>
        <w:rPr>
          <w:noProof/>
        </w:rPr>
        <w:drawing>
          <wp:inline distT="0" distB="0" distL="0" distR="0" wp14:anchorId="205B6AA7" wp14:editId="697BAF66">
            <wp:extent cx="5943600" cy="567182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671820"/>
                    </a:xfrm>
                    <a:prstGeom prst="rect">
                      <a:avLst/>
                    </a:prstGeom>
                  </pic:spPr>
                </pic:pic>
              </a:graphicData>
            </a:graphic>
          </wp:inline>
        </w:drawing>
      </w:r>
    </w:p>
    <w:p w:rsidR="00FA39C9" w:rsidRDefault="00FA39C9" w:rsidP="00FA39C9">
      <w:pPr>
        <w:spacing w:after="0" w:line="240" w:lineRule="auto"/>
        <w:jc w:val="center"/>
        <w:rPr>
          <w:rFonts w:asciiTheme="majorHAnsi" w:hAnsiTheme="majorHAnsi" w:cstheme="majorHAnsi"/>
          <w:sz w:val="26"/>
          <w:szCs w:val="26"/>
          <w:lang w:val="ro-RO"/>
        </w:rPr>
      </w:pPr>
    </w:p>
    <w:p w:rsidR="00E352E4" w:rsidRPr="00E352E4" w:rsidRDefault="00FA39C9" w:rsidP="00E352E4">
      <w:pPr>
        <w:pStyle w:val="textproiect"/>
        <w:ind w:firstLine="720"/>
        <w:rPr>
          <w:rFonts w:asciiTheme="majorHAnsi" w:hAnsiTheme="majorHAnsi" w:cstheme="majorHAnsi"/>
          <w:sz w:val="26"/>
          <w:szCs w:val="26"/>
        </w:rPr>
      </w:pPr>
      <w:r w:rsidRPr="00FA39C9">
        <w:rPr>
          <w:rFonts w:asciiTheme="majorHAnsi" w:hAnsiTheme="majorHAnsi" w:cstheme="majorHAnsi"/>
          <w:sz w:val="26"/>
          <w:szCs w:val="26"/>
        </w:rPr>
        <w:t xml:space="preserve">Pe U.P. </w:t>
      </w:r>
      <w:r w:rsidR="000D6549">
        <w:rPr>
          <w:rFonts w:asciiTheme="majorHAnsi" w:hAnsiTheme="majorHAnsi" w:cstheme="majorHAnsi"/>
          <w:sz w:val="26"/>
          <w:szCs w:val="26"/>
        </w:rPr>
        <w:t>XXV Plăieșii de Sus</w:t>
      </w:r>
      <w:r w:rsidRPr="004F18A1">
        <w:rPr>
          <w:rFonts w:asciiTheme="majorHAnsi" w:hAnsiTheme="majorHAnsi" w:cstheme="majorHAnsi"/>
          <w:sz w:val="26"/>
          <w:szCs w:val="26"/>
        </w:rPr>
        <w:t xml:space="preserve"> </w:t>
      </w:r>
      <w:r w:rsidR="00E352E4" w:rsidRPr="00E352E4">
        <w:rPr>
          <w:rFonts w:asciiTheme="majorHAnsi" w:hAnsiTheme="majorHAnsi" w:cstheme="majorHAnsi"/>
          <w:sz w:val="26"/>
          <w:szCs w:val="26"/>
        </w:rPr>
        <w:t xml:space="preserve">participarea cea mai mare, în ceea ce </w:t>
      </w:r>
      <w:proofErr w:type="spellStart"/>
      <w:r w:rsidR="00E352E4" w:rsidRPr="00E352E4">
        <w:rPr>
          <w:rFonts w:asciiTheme="majorHAnsi" w:hAnsiTheme="majorHAnsi" w:cstheme="majorHAnsi"/>
          <w:sz w:val="26"/>
          <w:szCs w:val="26"/>
        </w:rPr>
        <w:t>priveşte</w:t>
      </w:r>
      <w:proofErr w:type="spellEnd"/>
      <w:r w:rsidR="00E352E4" w:rsidRPr="00E352E4">
        <w:rPr>
          <w:rFonts w:asciiTheme="majorHAnsi" w:hAnsiTheme="majorHAnsi" w:cstheme="majorHAnsi"/>
          <w:sz w:val="26"/>
          <w:szCs w:val="26"/>
        </w:rPr>
        <w:t xml:space="preserve"> </w:t>
      </w:r>
      <w:proofErr w:type="spellStart"/>
      <w:r w:rsidR="00E352E4" w:rsidRPr="00E352E4">
        <w:rPr>
          <w:rFonts w:asciiTheme="majorHAnsi" w:hAnsiTheme="majorHAnsi" w:cstheme="majorHAnsi"/>
          <w:sz w:val="26"/>
          <w:szCs w:val="26"/>
        </w:rPr>
        <w:t>proporţia</w:t>
      </w:r>
      <w:proofErr w:type="spellEnd"/>
      <w:r w:rsidR="00E352E4" w:rsidRPr="00E352E4">
        <w:rPr>
          <w:rFonts w:asciiTheme="majorHAnsi" w:hAnsiTheme="majorHAnsi" w:cstheme="majorHAnsi"/>
          <w:sz w:val="26"/>
          <w:szCs w:val="26"/>
        </w:rPr>
        <w:t xml:space="preserve"> speciilor, o </w:t>
      </w:r>
      <w:proofErr w:type="spellStart"/>
      <w:r w:rsidR="00E352E4" w:rsidRPr="00E352E4">
        <w:rPr>
          <w:rFonts w:asciiTheme="majorHAnsi" w:hAnsiTheme="majorHAnsi" w:cstheme="majorHAnsi"/>
          <w:sz w:val="26"/>
          <w:szCs w:val="26"/>
        </w:rPr>
        <w:t>deţine</w:t>
      </w:r>
      <w:proofErr w:type="spellEnd"/>
      <w:r w:rsidR="00E352E4" w:rsidRPr="00E352E4">
        <w:rPr>
          <w:rFonts w:asciiTheme="majorHAnsi" w:hAnsiTheme="majorHAnsi" w:cstheme="majorHAnsi"/>
          <w:sz w:val="26"/>
          <w:szCs w:val="26"/>
        </w:rPr>
        <w:t xml:space="preserve"> molidul (60%), urmat de fag (25%), mesteacăn (7%) gorun (2%), salcie căprească (2%), , pin silvestru (1%), plop tremurător (1%) diverse specii tari (1%) și diverse specii rășinoase (1%).</w:t>
      </w:r>
    </w:p>
    <w:p w:rsidR="00A05FB2" w:rsidRDefault="00F8034E" w:rsidP="004F18A1">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8552E3" w:rsidRDefault="008552E3" w:rsidP="004F18A1">
      <w:pPr>
        <w:spacing w:after="0" w:line="240" w:lineRule="auto"/>
        <w:ind w:firstLine="720"/>
        <w:jc w:val="both"/>
        <w:rPr>
          <w:rFonts w:asciiTheme="majorHAnsi" w:hAnsiTheme="majorHAnsi" w:cstheme="majorHAnsi"/>
          <w:sz w:val="26"/>
          <w:szCs w:val="26"/>
          <w:lang w:val="ro-RO"/>
        </w:rPr>
      </w:pPr>
    </w:p>
    <w:p w:rsidR="003A424F" w:rsidRDefault="003A424F" w:rsidP="00EF5B71">
      <w:pPr>
        <w:spacing w:after="0" w:line="240" w:lineRule="auto"/>
        <w:jc w:val="both"/>
        <w:rPr>
          <w:rFonts w:ascii="Times New Roman" w:hAnsi="Times New Roman"/>
          <w:sz w:val="26"/>
          <w:szCs w:val="26"/>
        </w:rPr>
      </w:pPr>
      <w:proofErr w:type="spellStart"/>
      <w:r w:rsidRPr="003D6E9B">
        <w:rPr>
          <w:rFonts w:ascii="Times New Roman" w:hAnsi="Times New Roman"/>
          <w:sz w:val="26"/>
          <w:szCs w:val="26"/>
        </w:rPr>
        <w:lastRenderedPageBreak/>
        <w:t>Arboretele</w:t>
      </w:r>
      <w:proofErr w:type="spellEnd"/>
      <w:r w:rsidRPr="003D6E9B">
        <w:rPr>
          <w:rFonts w:ascii="Times New Roman" w:hAnsi="Times New Roman"/>
          <w:sz w:val="26"/>
          <w:szCs w:val="26"/>
        </w:rPr>
        <w:t xml:space="preserve"> din U.P. </w:t>
      </w:r>
      <w:r w:rsidR="000D6549">
        <w:rPr>
          <w:rFonts w:ascii="Times New Roman" w:hAnsi="Times New Roman"/>
          <w:sz w:val="26"/>
          <w:szCs w:val="26"/>
        </w:rPr>
        <w:t xml:space="preserve">XXV </w:t>
      </w:r>
      <w:proofErr w:type="spellStart"/>
      <w:r w:rsidR="000D6549">
        <w:rPr>
          <w:rFonts w:ascii="Times New Roman" w:hAnsi="Times New Roman"/>
          <w:sz w:val="26"/>
          <w:szCs w:val="26"/>
        </w:rPr>
        <w:t>Plăieșii</w:t>
      </w:r>
      <w:proofErr w:type="spellEnd"/>
      <w:r w:rsidR="000D6549">
        <w:rPr>
          <w:rFonts w:ascii="Times New Roman" w:hAnsi="Times New Roman"/>
          <w:sz w:val="26"/>
          <w:szCs w:val="26"/>
        </w:rPr>
        <w:t xml:space="preserve"> de </w:t>
      </w:r>
      <w:proofErr w:type="spellStart"/>
      <w:r w:rsidR="000D6549">
        <w:rPr>
          <w:rFonts w:ascii="Times New Roman" w:hAnsi="Times New Roman"/>
          <w:sz w:val="26"/>
          <w:szCs w:val="26"/>
        </w:rPr>
        <w:t>Sus</w:t>
      </w:r>
      <w:proofErr w:type="spellEnd"/>
      <w:r w:rsidRPr="003D6E9B">
        <w:rPr>
          <w:rFonts w:ascii="Times New Roman" w:hAnsi="Times New Roman"/>
          <w:sz w:val="26"/>
          <w:szCs w:val="26"/>
        </w:rPr>
        <w:t xml:space="preserve"> au </w:t>
      </w:r>
      <w:proofErr w:type="spellStart"/>
      <w:r w:rsidRPr="003D6E9B">
        <w:rPr>
          <w:rFonts w:ascii="Times New Roman" w:hAnsi="Times New Roman"/>
          <w:sz w:val="26"/>
          <w:szCs w:val="26"/>
        </w:rPr>
        <w:t>în</w:t>
      </w:r>
      <w:proofErr w:type="spellEnd"/>
      <w:r w:rsidRPr="003D6E9B">
        <w:rPr>
          <w:rFonts w:ascii="Times New Roman" w:hAnsi="Times New Roman"/>
          <w:sz w:val="26"/>
          <w:szCs w:val="26"/>
        </w:rPr>
        <w:t xml:space="preserve"> general o stare </w:t>
      </w:r>
      <w:proofErr w:type="spellStart"/>
      <w:r w:rsidRPr="003D6E9B">
        <w:rPr>
          <w:rFonts w:ascii="Times New Roman" w:hAnsi="Times New Roman"/>
          <w:sz w:val="26"/>
          <w:szCs w:val="26"/>
        </w:rPr>
        <w:t>sanitară</w:t>
      </w:r>
      <w:proofErr w:type="spellEnd"/>
      <w:r w:rsidRPr="003D6E9B">
        <w:rPr>
          <w:rFonts w:ascii="Times New Roman" w:hAnsi="Times New Roman"/>
          <w:sz w:val="26"/>
          <w:szCs w:val="26"/>
        </w:rPr>
        <w:t xml:space="preserve"> </w:t>
      </w:r>
      <w:proofErr w:type="spellStart"/>
      <w:r w:rsidRPr="003D6E9B">
        <w:rPr>
          <w:rFonts w:ascii="Times New Roman" w:hAnsi="Times New Roman"/>
          <w:sz w:val="26"/>
          <w:szCs w:val="26"/>
        </w:rPr>
        <w:t>bună</w:t>
      </w:r>
      <w:proofErr w:type="spellEnd"/>
      <w:r w:rsidRPr="003D6E9B">
        <w:rPr>
          <w:rFonts w:ascii="Times New Roman" w:hAnsi="Times New Roman"/>
          <w:sz w:val="26"/>
          <w:szCs w:val="26"/>
        </w:rPr>
        <w:t>.</w:t>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Pr="00411581" w:rsidRDefault="00411581" w:rsidP="0041158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S-au constituit trei </w:t>
      </w:r>
      <w:proofErr w:type="spellStart"/>
      <w:r w:rsidR="00EF5B71" w:rsidRPr="00411581">
        <w:rPr>
          <w:rFonts w:ascii="Times New Roman" w:hAnsi="Times New Roman"/>
          <w:sz w:val="26"/>
          <w:szCs w:val="26"/>
          <w:lang w:val="ro-RO"/>
        </w:rPr>
        <w:t>subunităţi</w:t>
      </w:r>
      <w:proofErr w:type="spellEnd"/>
      <w:r w:rsidR="00EF5B71" w:rsidRPr="00411581">
        <w:rPr>
          <w:rFonts w:ascii="Times New Roman" w:hAnsi="Times New Roman"/>
          <w:sz w:val="26"/>
          <w:szCs w:val="26"/>
          <w:lang w:val="ro-RO"/>
        </w:rPr>
        <w:t xml:space="preserve"> de gospodărire: </w:t>
      </w:r>
    </w:p>
    <w:p w:rsidR="00411581" w:rsidRPr="00411581" w:rsidRDefault="00411581" w:rsidP="00411581">
      <w:pPr>
        <w:spacing w:after="0" w:line="240" w:lineRule="auto"/>
        <w:ind w:firstLine="709"/>
        <w:rPr>
          <w:rFonts w:ascii="Times New Roman" w:hAnsi="Times New Roman"/>
          <w:sz w:val="26"/>
          <w:szCs w:val="26"/>
        </w:rPr>
      </w:pPr>
      <w:r w:rsidRPr="00411581">
        <w:rPr>
          <w:rFonts w:ascii="Times New Roman" w:hAnsi="Times New Roman"/>
          <w:sz w:val="26"/>
          <w:szCs w:val="26"/>
        </w:rPr>
        <w:t xml:space="preserve">- </w:t>
      </w:r>
      <w:proofErr w:type="gramStart"/>
      <w:r w:rsidRPr="00411581">
        <w:rPr>
          <w:rFonts w:ascii="Times New Roman" w:hAnsi="Times New Roman"/>
          <w:sz w:val="26"/>
          <w:szCs w:val="26"/>
        </w:rPr>
        <w:t>SUP  A</w:t>
      </w:r>
      <w:proofErr w:type="gramEnd"/>
      <w:r w:rsidRPr="00411581">
        <w:rPr>
          <w:rFonts w:ascii="Times New Roman" w:hAnsi="Times New Roman"/>
          <w:sz w:val="26"/>
          <w:szCs w:val="26"/>
        </w:rPr>
        <w:t xml:space="preserve">  – </w:t>
      </w:r>
      <w:proofErr w:type="spellStart"/>
      <w:r w:rsidRPr="00411581">
        <w:rPr>
          <w:rFonts w:ascii="Times New Roman" w:hAnsi="Times New Roman"/>
          <w:sz w:val="26"/>
          <w:szCs w:val="26"/>
        </w:rPr>
        <w:t>codru</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regulat</w:t>
      </w:r>
      <w:proofErr w:type="spellEnd"/>
      <w:r w:rsidRPr="00411581">
        <w:rPr>
          <w:rFonts w:ascii="Times New Roman" w:hAnsi="Times New Roman"/>
          <w:sz w:val="26"/>
          <w:szCs w:val="26"/>
        </w:rPr>
        <w:t xml:space="preserve"> - </w:t>
      </w:r>
      <w:proofErr w:type="spellStart"/>
      <w:r w:rsidRPr="00411581">
        <w:rPr>
          <w:rFonts w:ascii="Times New Roman" w:hAnsi="Times New Roman"/>
          <w:sz w:val="26"/>
          <w:szCs w:val="26"/>
        </w:rPr>
        <w:t>sortimente</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obişn</w:t>
      </w:r>
      <w:r w:rsidRPr="00411581">
        <w:rPr>
          <w:rFonts w:ascii="Times New Roman" w:hAnsi="Times New Roman"/>
          <w:sz w:val="26"/>
          <w:szCs w:val="26"/>
        </w:rPr>
        <w:t>uite</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pe</w:t>
      </w:r>
      <w:proofErr w:type="spellEnd"/>
      <w:r w:rsidRPr="00411581">
        <w:rPr>
          <w:rFonts w:ascii="Times New Roman" w:hAnsi="Times New Roman"/>
          <w:sz w:val="26"/>
          <w:szCs w:val="26"/>
        </w:rPr>
        <w:t xml:space="preserve"> </w:t>
      </w:r>
      <w:r w:rsidRPr="00411581">
        <w:rPr>
          <w:rFonts w:ascii="Times New Roman" w:hAnsi="Times New Roman"/>
          <w:sz w:val="26"/>
          <w:szCs w:val="26"/>
        </w:rPr>
        <w:t>1633,53 ha (81%);</w:t>
      </w:r>
    </w:p>
    <w:p w:rsidR="00411581" w:rsidRPr="00411581" w:rsidRDefault="00411581" w:rsidP="00411581">
      <w:pPr>
        <w:spacing w:after="0" w:line="240" w:lineRule="auto"/>
        <w:ind w:firstLine="709"/>
        <w:rPr>
          <w:rFonts w:ascii="Times New Roman" w:hAnsi="Times New Roman"/>
          <w:sz w:val="26"/>
          <w:szCs w:val="26"/>
        </w:rPr>
      </w:pPr>
      <w:r w:rsidRPr="00411581">
        <w:rPr>
          <w:rFonts w:ascii="Times New Roman" w:hAnsi="Times New Roman"/>
          <w:sz w:val="26"/>
          <w:szCs w:val="26"/>
        </w:rPr>
        <w:t xml:space="preserve">- </w:t>
      </w:r>
      <w:proofErr w:type="gramStart"/>
      <w:r w:rsidRPr="00411581">
        <w:rPr>
          <w:rFonts w:ascii="Times New Roman" w:hAnsi="Times New Roman"/>
          <w:sz w:val="26"/>
          <w:szCs w:val="26"/>
        </w:rPr>
        <w:t>SUP  K</w:t>
      </w:r>
      <w:proofErr w:type="gramEnd"/>
      <w:r w:rsidRPr="00411581">
        <w:rPr>
          <w:rFonts w:ascii="Times New Roman" w:hAnsi="Times New Roman"/>
          <w:sz w:val="26"/>
          <w:szCs w:val="26"/>
        </w:rPr>
        <w:t xml:space="preserve">  – </w:t>
      </w:r>
      <w:proofErr w:type="spellStart"/>
      <w:r w:rsidRPr="00411581">
        <w:rPr>
          <w:rFonts w:ascii="Times New Roman" w:hAnsi="Times New Roman"/>
          <w:sz w:val="26"/>
          <w:szCs w:val="26"/>
        </w:rPr>
        <w:t>rezervații</w:t>
      </w:r>
      <w:proofErr w:type="spellEnd"/>
      <w:r w:rsidRPr="00411581">
        <w:rPr>
          <w:rFonts w:ascii="Times New Roman" w:hAnsi="Times New Roman"/>
          <w:sz w:val="26"/>
          <w:szCs w:val="26"/>
        </w:rPr>
        <w:t xml:space="preserve"> de </w:t>
      </w:r>
      <w:proofErr w:type="spellStart"/>
      <w:r w:rsidRPr="00411581">
        <w:rPr>
          <w:rFonts w:ascii="Times New Roman" w:hAnsi="Times New Roman"/>
          <w:sz w:val="26"/>
          <w:szCs w:val="26"/>
        </w:rPr>
        <w:t>semințe</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pe</w:t>
      </w:r>
      <w:proofErr w:type="spellEnd"/>
      <w:r w:rsidRPr="00411581">
        <w:rPr>
          <w:rFonts w:ascii="Times New Roman" w:hAnsi="Times New Roman"/>
          <w:sz w:val="26"/>
          <w:szCs w:val="26"/>
        </w:rPr>
        <w:t xml:space="preserve"> </w:t>
      </w:r>
      <w:r w:rsidRPr="00411581">
        <w:rPr>
          <w:rFonts w:ascii="Times New Roman" w:hAnsi="Times New Roman"/>
          <w:sz w:val="26"/>
          <w:szCs w:val="26"/>
        </w:rPr>
        <w:t>3,00</w:t>
      </w:r>
      <w:r w:rsidRPr="00411581">
        <w:rPr>
          <w:rFonts w:ascii="Times New Roman" w:hAnsi="Times New Roman"/>
          <w:sz w:val="26"/>
          <w:szCs w:val="26"/>
        </w:rPr>
        <w:t xml:space="preserve"> ha </w:t>
      </w:r>
      <w:r w:rsidRPr="00411581">
        <w:rPr>
          <w:rFonts w:ascii="Times New Roman" w:hAnsi="Times New Roman"/>
          <w:sz w:val="26"/>
          <w:szCs w:val="26"/>
        </w:rPr>
        <w:t>(0</w:t>
      </w:r>
      <w:r w:rsidRPr="00411581">
        <w:rPr>
          <w:rFonts w:ascii="Times New Roman" w:hAnsi="Times New Roman"/>
          <w:sz w:val="26"/>
          <w:szCs w:val="26"/>
        </w:rPr>
        <w:t>,1</w:t>
      </w:r>
      <w:r w:rsidRPr="00411581">
        <w:rPr>
          <w:rFonts w:ascii="Times New Roman" w:hAnsi="Times New Roman"/>
          <w:sz w:val="26"/>
          <w:szCs w:val="26"/>
        </w:rPr>
        <w:t>%);</w:t>
      </w:r>
    </w:p>
    <w:p w:rsidR="00411581" w:rsidRPr="00411581" w:rsidRDefault="00411581" w:rsidP="00411581">
      <w:pPr>
        <w:spacing w:after="0" w:line="240" w:lineRule="auto"/>
        <w:ind w:firstLine="709"/>
        <w:rPr>
          <w:rFonts w:ascii="Times New Roman" w:hAnsi="Times New Roman"/>
          <w:sz w:val="26"/>
          <w:szCs w:val="26"/>
        </w:rPr>
      </w:pPr>
      <w:r w:rsidRPr="00411581">
        <w:rPr>
          <w:rFonts w:ascii="Times New Roman" w:hAnsi="Times New Roman"/>
          <w:sz w:val="26"/>
          <w:szCs w:val="26"/>
        </w:rPr>
        <w:t xml:space="preserve">- </w:t>
      </w:r>
      <w:proofErr w:type="gramStart"/>
      <w:r w:rsidRPr="00411581">
        <w:rPr>
          <w:rFonts w:ascii="Times New Roman" w:hAnsi="Times New Roman"/>
          <w:sz w:val="26"/>
          <w:szCs w:val="26"/>
        </w:rPr>
        <w:t>SUP  M</w:t>
      </w:r>
      <w:proofErr w:type="gramEnd"/>
      <w:r w:rsidRPr="00411581">
        <w:rPr>
          <w:rFonts w:ascii="Times New Roman" w:hAnsi="Times New Roman"/>
          <w:sz w:val="26"/>
          <w:szCs w:val="26"/>
        </w:rPr>
        <w:t xml:space="preserve">  – </w:t>
      </w:r>
      <w:proofErr w:type="spellStart"/>
      <w:r w:rsidRPr="00411581">
        <w:rPr>
          <w:rFonts w:ascii="Times New Roman" w:hAnsi="Times New Roman"/>
          <w:sz w:val="26"/>
          <w:szCs w:val="26"/>
        </w:rPr>
        <w:t>conservare</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deosebită</w:t>
      </w:r>
      <w:proofErr w:type="spellEnd"/>
      <w:r w:rsidRPr="00411581">
        <w:rPr>
          <w:rFonts w:ascii="Times New Roman" w:hAnsi="Times New Roman"/>
          <w:sz w:val="26"/>
          <w:szCs w:val="26"/>
        </w:rPr>
        <w:t xml:space="preserve"> </w:t>
      </w:r>
      <w:proofErr w:type="spellStart"/>
      <w:r w:rsidRPr="00411581">
        <w:rPr>
          <w:rFonts w:ascii="Times New Roman" w:hAnsi="Times New Roman"/>
          <w:sz w:val="26"/>
          <w:szCs w:val="26"/>
        </w:rPr>
        <w:t>pe</w:t>
      </w:r>
      <w:proofErr w:type="spellEnd"/>
      <w:r w:rsidRPr="00411581">
        <w:rPr>
          <w:rFonts w:ascii="Times New Roman" w:hAnsi="Times New Roman"/>
          <w:sz w:val="26"/>
          <w:szCs w:val="26"/>
        </w:rPr>
        <w:t xml:space="preserve"> </w:t>
      </w:r>
      <w:r w:rsidRPr="00411581">
        <w:rPr>
          <w:rFonts w:ascii="Times New Roman" w:hAnsi="Times New Roman"/>
          <w:sz w:val="26"/>
          <w:szCs w:val="26"/>
        </w:rPr>
        <w:t>383,93 ha (19%);</w:t>
      </w:r>
    </w:p>
    <w:p w:rsidR="00EF5B71" w:rsidRDefault="00EF5B71" w:rsidP="00EF5B71">
      <w:pPr>
        <w:autoSpaceDE w:val="0"/>
        <w:autoSpaceDN w:val="0"/>
        <w:adjustRightInd w:val="0"/>
        <w:spacing w:after="0" w:line="240" w:lineRule="auto"/>
        <w:jc w:val="both"/>
        <w:rPr>
          <w:rFonts w:ascii="Times New Roman" w:hAnsi="Times New Roman"/>
          <w:sz w:val="26"/>
          <w:szCs w:val="26"/>
          <w:lang w:val="ro-RO"/>
        </w:rPr>
      </w:pPr>
    </w:p>
    <w:p w:rsidR="00EF5B71" w:rsidRDefault="002B7189" w:rsidP="00EF5B71">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432C99">
        <w:rPr>
          <w:rFonts w:ascii="Times New Roman" w:hAnsi="Times New Roman"/>
          <w:sz w:val="26"/>
          <w:szCs w:val="26"/>
          <w:lang w:val="ro-RO"/>
        </w:rPr>
        <w:t>regim codru</w:t>
      </w:r>
      <w:r w:rsidR="00B446A2" w:rsidRPr="003D6E9B">
        <w:rPr>
          <w:rFonts w:ascii="Times New Roman" w:hAnsi="Times New Roman"/>
          <w:sz w:val="26"/>
          <w:szCs w:val="26"/>
          <w:lang w:val="ro-RO"/>
        </w:rPr>
        <w:t xml:space="preserve">, ciclu: </w:t>
      </w:r>
      <w:r w:rsidR="00EF5B71">
        <w:rPr>
          <w:rFonts w:ascii="Times New Roman" w:hAnsi="Times New Roman"/>
          <w:sz w:val="26"/>
          <w:szCs w:val="26"/>
          <w:lang w:val="ro-RO"/>
        </w:rPr>
        <w:t>1</w:t>
      </w:r>
      <w:r w:rsidR="00411581">
        <w:rPr>
          <w:rFonts w:ascii="Times New Roman" w:hAnsi="Times New Roman"/>
          <w:sz w:val="26"/>
          <w:szCs w:val="26"/>
          <w:lang w:val="ro-RO"/>
        </w:rPr>
        <w:t>10</w:t>
      </w:r>
      <w:r w:rsidR="00B446A2" w:rsidRPr="003D6E9B">
        <w:rPr>
          <w:rFonts w:ascii="Times New Roman" w:hAnsi="Times New Roman"/>
          <w:sz w:val="26"/>
          <w:szCs w:val="26"/>
          <w:lang w:val="ro-RO"/>
        </w:rPr>
        <w:t xml:space="preserve"> ani, tratamente: </w:t>
      </w:r>
      <w:r w:rsidR="00EF5B71">
        <w:rPr>
          <w:rFonts w:ascii="Times New Roman" w:hAnsi="Times New Roman"/>
          <w:sz w:val="26"/>
          <w:szCs w:val="26"/>
          <w:lang w:val="ro-RO"/>
        </w:rPr>
        <w:t xml:space="preserve">tăieri </w:t>
      </w:r>
      <w:r w:rsidR="00411581">
        <w:rPr>
          <w:rFonts w:ascii="Times New Roman" w:hAnsi="Times New Roman"/>
          <w:sz w:val="26"/>
          <w:szCs w:val="26"/>
          <w:lang w:val="ro-RO"/>
        </w:rPr>
        <w:t xml:space="preserve">progresive și tăieri </w:t>
      </w:r>
      <w:r w:rsidR="00EF5B71">
        <w:rPr>
          <w:rFonts w:ascii="Times New Roman" w:hAnsi="Times New Roman"/>
          <w:sz w:val="26"/>
          <w:szCs w:val="26"/>
          <w:lang w:val="ro-RO"/>
        </w:rPr>
        <w:t>rase.</w:t>
      </w:r>
    </w:p>
    <w:p w:rsidR="000344C0" w:rsidRPr="00A13953" w:rsidRDefault="00D82FA6" w:rsidP="00A13953">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F30E6C1" wp14:editId="602A6023">
            <wp:extent cx="5943600" cy="50076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5007610"/>
                    </a:xfrm>
                    <a:prstGeom prst="rect">
                      <a:avLst/>
                    </a:prstGeom>
                  </pic:spPr>
                </pic:pic>
              </a:graphicData>
            </a:graphic>
          </wp:inline>
        </w:drawing>
      </w:r>
    </w:p>
    <w:p w:rsidR="00A13953" w:rsidRPr="00A13953" w:rsidRDefault="00A13953" w:rsidP="00A13953">
      <w:pPr>
        <w:pStyle w:val="textproiect"/>
        <w:rPr>
          <w:sz w:val="26"/>
          <w:szCs w:val="26"/>
        </w:rPr>
      </w:pPr>
      <w:r w:rsidRPr="00A13953">
        <w:rPr>
          <w:sz w:val="26"/>
          <w:szCs w:val="26"/>
        </w:rPr>
        <w:t xml:space="preserve">Indicele de densitate a drumurilor existente raportat la </w:t>
      </w:r>
      <w:proofErr w:type="spellStart"/>
      <w:r w:rsidRPr="00A13953">
        <w:rPr>
          <w:sz w:val="26"/>
          <w:szCs w:val="26"/>
        </w:rPr>
        <w:t>suprafaţa</w:t>
      </w:r>
      <w:proofErr w:type="spellEnd"/>
      <w:r w:rsidRPr="00A13953">
        <w:rPr>
          <w:sz w:val="26"/>
          <w:szCs w:val="26"/>
        </w:rPr>
        <w:t xml:space="preserve"> U.P. XXV Plăieșii de Sus este de 7,3 m/ha. Acestea asigură într-un procent de 71%  accesibilitatea fondului forestier din U.P. XXV Plăieșii de Sus. </w:t>
      </w:r>
    </w:p>
    <w:p w:rsidR="00D85E38" w:rsidRPr="00A13953" w:rsidRDefault="00D85E38" w:rsidP="00A13953">
      <w:pPr>
        <w:overflowPunct w:val="0"/>
        <w:autoSpaceDE w:val="0"/>
        <w:autoSpaceDN w:val="0"/>
        <w:adjustRightInd w:val="0"/>
        <w:spacing w:after="0" w:line="240" w:lineRule="auto"/>
        <w:ind w:firstLine="851"/>
        <w:jc w:val="both"/>
        <w:textAlignment w:val="baseline"/>
        <w:rPr>
          <w:rFonts w:asciiTheme="majorHAnsi" w:hAnsiTheme="majorHAnsi" w:cstheme="majorHAnsi"/>
          <w:sz w:val="26"/>
          <w:szCs w:val="26"/>
        </w:rPr>
      </w:pPr>
      <w:r w:rsidRPr="00A13953">
        <w:rPr>
          <w:rFonts w:asciiTheme="majorHAnsi" w:hAnsiTheme="majorHAnsi" w:cstheme="majorHAnsi"/>
          <w:sz w:val="26"/>
          <w:szCs w:val="26"/>
        </w:rPr>
        <w:t xml:space="preserve"> </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5"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0D6549">
        <w:rPr>
          <w:rFonts w:ascii="Times New Roman" w:hAnsi="Times New Roman"/>
          <w:b/>
          <w:i/>
          <w:sz w:val="26"/>
          <w:szCs w:val="26"/>
          <w:lang w:val="ro-RO"/>
        </w:rPr>
        <w:t>XXV Plăieșii de Sus</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C71FC">
        <w:rPr>
          <w:rStyle w:val="tpa1"/>
          <w:rFonts w:ascii="Times New Roman" w:hAnsi="Times New Roman"/>
          <w:sz w:val="26"/>
          <w:szCs w:val="26"/>
          <w:lang w:val="ro-RO"/>
        </w:rPr>
        <w:t>cap. 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Pr="00A20B14">
        <w:rPr>
          <w:rFonts w:ascii="Times New Roman" w:hAnsi="Times New Roman"/>
          <w:sz w:val="26"/>
          <w:szCs w:val="26"/>
          <w:lang w:val="ro-RO"/>
        </w:rPr>
        <w:t xml:space="preserve">. Pe suprafața UP </w:t>
      </w:r>
      <w:r w:rsidR="000D6549">
        <w:rPr>
          <w:rFonts w:ascii="Times New Roman" w:hAnsi="Times New Roman"/>
          <w:sz w:val="26"/>
          <w:szCs w:val="26"/>
          <w:lang w:val="ro-RO"/>
        </w:rPr>
        <w:t>XXV Plăieșii de Sus</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E25F54">
      <w:pPr>
        <w:spacing w:after="0" w:line="240" w:lineRule="auto"/>
        <w:ind w:firstLine="720"/>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E25F54" w:rsidRPr="00FA39C9">
        <w:rPr>
          <w:rFonts w:ascii="Times New Roman" w:hAnsi="Times New Roman"/>
          <w:sz w:val="26"/>
          <w:szCs w:val="26"/>
          <w:lang w:val="ro-RO"/>
        </w:rPr>
        <w:t xml:space="preserve">Pe </w:t>
      </w:r>
      <w:proofErr w:type="spellStart"/>
      <w:r w:rsidR="00E25F54" w:rsidRPr="00FA39C9">
        <w:rPr>
          <w:rFonts w:ascii="Times New Roman" w:hAnsi="Times New Roman"/>
          <w:sz w:val="26"/>
          <w:szCs w:val="26"/>
          <w:lang w:val="ro-RO"/>
        </w:rPr>
        <w:t>suprafaţa</w:t>
      </w:r>
      <w:proofErr w:type="spellEnd"/>
      <w:r w:rsidR="00E25F54" w:rsidRPr="00FA39C9">
        <w:rPr>
          <w:rFonts w:ascii="Times New Roman" w:hAnsi="Times New Roman"/>
          <w:sz w:val="26"/>
          <w:szCs w:val="26"/>
          <w:lang w:val="ro-RO"/>
        </w:rPr>
        <w:t xml:space="preserve"> </w:t>
      </w:r>
      <w:proofErr w:type="spellStart"/>
      <w:r w:rsidR="00E25F54" w:rsidRPr="00FA39C9">
        <w:rPr>
          <w:rFonts w:ascii="Times New Roman" w:hAnsi="Times New Roman"/>
          <w:sz w:val="26"/>
          <w:szCs w:val="26"/>
          <w:lang w:val="ro-RO"/>
        </w:rPr>
        <w:t>unităţii</w:t>
      </w:r>
      <w:proofErr w:type="spellEnd"/>
      <w:r w:rsidR="00E25F54" w:rsidRPr="00FA39C9">
        <w:rPr>
          <w:rFonts w:ascii="Times New Roman" w:hAnsi="Times New Roman"/>
          <w:sz w:val="26"/>
          <w:szCs w:val="26"/>
          <w:lang w:val="ro-RO"/>
        </w:rPr>
        <w:t xml:space="preserve"> de </w:t>
      </w:r>
      <w:proofErr w:type="spellStart"/>
      <w:r w:rsidR="00E25F54" w:rsidRPr="00FA39C9">
        <w:rPr>
          <w:rFonts w:ascii="Times New Roman" w:hAnsi="Times New Roman"/>
          <w:sz w:val="26"/>
          <w:szCs w:val="26"/>
          <w:lang w:val="ro-RO"/>
        </w:rPr>
        <w:t>producţie</w:t>
      </w:r>
      <w:proofErr w:type="spellEnd"/>
      <w:r w:rsidR="00E25F54" w:rsidRPr="00FA39C9">
        <w:rPr>
          <w:rFonts w:ascii="Times New Roman" w:hAnsi="Times New Roman"/>
          <w:sz w:val="26"/>
          <w:szCs w:val="26"/>
          <w:lang w:val="ro-RO"/>
        </w:rPr>
        <w:t xml:space="preserve"> </w:t>
      </w:r>
      <w:r w:rsidR="00E25F54" w:rsidRPr="00E25F54">
        <w:rPr>
          <w:rFonts w:ascii="Times New Roman" w:hAnsi="Times New Roman"/>
          <w:sz w:val="26"/>
          <w:szCs w:val="26"/>
          <w:lang w:val="ro-RO"/>
        </w:rPr>
        <w:t xml:space="preserve">factorii destabilizatori </w:t>
      </w:r>
      <w:proofErr w:type="spellStart"/>
      <w:r w:rsidR="00E25F54" w:rsidRPr="00E25F54">
        <w:rPr>
          <w:rFonts w:ascii="Times New Roman" w:hAnsi="Times New Roman"/>
          <w:sz w:val="26"/>
          <w:szCs w:val="26"/>
          <w:lang w:val="ro-RO"/>
        </w:rPr>
        <w:t>şi</w:t>
      </w:r>
      <w:proofErr w:type="spellEnd"/>
      <w:r w:rsidR="00E25F54" w:rsidRPr="00E25F54">
        <w:rPr>
          <w:rFonts w:ascii="Times New Roman" w:hAnsi="Times New Roman"/>
          <w:sz w:val="26"/>
          <w:szCs w:val="26"/>
          <w:lang w:val="ro-RO"/>
        </w:rPr>
        <w:t xml:space="preserve"> limitativi </w:t>
      </w:r>
      <w:proofErr w:type="spellStart"/>
      <w:r w:rsidR="00E25F54" w:rsidRPr="00E25F54">
        <w:rPr>
          <w:rFonts w:ascii="Times New Roman" w:hAnsi="Times New Roman"/>
          <w:sz w:val="26"/>
          <w:szCs w:val="26"/>
          <w:lang w:val="ro-RO"/>
        </w:rPr>
        <w:t>ce</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acţionează</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asupra</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productivităţii</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arboretelor</w:t>
      </w:r>
      <w:proofErr w:type="spellEnd"/>
      <w:r w:rsidR="00E25F54" w:rsidRPr="00E25F54">
        <w:rPr>
          <w:rFonts w:ascii="Times New Roman" w:hAnsi="Times New Roman"/>
          <w:sz w:val="26"/>
          <w:szCs w:val="26"/>
          <w:lang w:val="ro-RO"/>
        </w:rPr>
        <w:t xml:space="preserve"> din </w:t>
      </w:r>
      <w:proofErr w:type="spellStart"/>
      <w:r w:rsidR="00E25F54" w:rsidRPr="00E25F54">
        <w:rPr>
          <w:rFonts w:ascii="Times New Roman" w:hAnsi="Times New Roman"/>
          <w:sz w:val="26"/>
          <w:szCs w:val="26"/>
          <w:lang w:val="ro-RO"/>
        </w:rPr>
        <w:t>această</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unitate</w:t>
      </w:r>
      <w:proofErr w:type="spellEnd"/>
      <w:r w:rsidR="00E25F54" w:rsidRPr="00E25F54">
        <w:rPr>
          <w:rFonts w:ascii="Times New Roman" w:hAnsi="Times New Roman"/>
          <w:sz w:val="26"/>
          <w:szCs w:val="26"/>
          <w:lang w:val="ro-RO"/>
        </w:rPr>
        <w:t xml:space="preserve"> de </w:t>
      </w:r>
      <w:proofErr w:type="spellStart"/>
      <w:r w:rsidR="00E25F54" w:rsidRPr="00E25F54">
        <w:rPr>
          <w:rFonts w:ascii="Times New Roman" w:hAnsi="Times New Roman"/>
          <w:sz w:val="26"/>
          <w:szCs w:val="26"/>
          <w:lang w:val="ro-RO"/>
        </w:rPr>
        <w:t>protecție</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și</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producție</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sunt</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doborâturile</w:t>
      </w:r>
      <w:proofErr w:type="spellEnd"/>
      <w:r w:rsidR="00E25F54" w:rsidRPr="00E25F54">
        <w:rPr>
          <w:rFonts w:ascii="Times New Roman" w:hAnsi="Times New Roman"/>
          <w:sz w:val="26"/>
          <w:szCs w:val="26"/>
          <w:lang w:val="ro-RO"/>
        </w:rPr>
        <w:t xml:space="preserve"> de </w:t>
      </w:r>
      <w:proofErr w:type="spellStart"/>
      <w:r w:rsidR="00E25F54" w:rsidRPr="00E25F54">
        <w:rPr>
          <w:rFonts w:ascii="Times New Roman" w:hAnsi="Times New Roman"/>
          <w:sz w:val="26"/>
          <w:szCs w:val="26"/>
          <w:lang w:val="ro-RO"/>
        </w:rPr>
        <w:t>vânt</w:t>
      </w:r>
      <w:proofErr w:type="spellEnd"/>
      <w:r w:rsidR="00E25F54" w:rsidRPr="00E25F54">
        <w:rPr>
          <w:rFonts w:ascii="Times New Roman" w:hAnsi="Times New Roman"/>
          <w:sz w:val="26"/>
          <w:szCs w:val="26"/>
          <w:lang w:val="ro-RO"/>
        </w:rPr>
        <w:t xml:space="preserve"> (695,26 ha), </w:t>
      </w:r>
      <w:proofErr w:type="spellStart"/>
      <w:r w:rsidR="00E25F54" w:rsidRPr="00E25F54">
        <w:rPr>
          <w:rFonts w:ascii="Times New Roman" w:hAnsi="Times New Roman"/>
          <w:sz w:val="26"/>
          <w:szCs w:val="26"/>
          <w:lang w:val="ro-RO"/>
        </w:rPr>
        <w:t>uscarea</w:t>
      </w:r>
      <w:proofErr w:type="spellEnd"/>
      <w:r w:rsidR="00E25F54" w:rsidRPr="00E25F54">
        <w:rPr>
          <w:rFonts w:ascii="Times New Roman" w:hAnsi="Times New Roman"/>
          <w:sz w:val="26"/>
          <w:szCs w:val="26"/>
          <w:lang w:val="ro-RO"/>
        </w:rPr>
        <w:t xml:space="preserve"> (43,44 ha),  </w:t>
      </w:r>
      <w:proofErr w:type="spellStart"/>
      <w:r w:rsidR="00E25F54" w:rsidRPr="00E25F54">
        <w:rPr>
          <w:rFonts w:ascii="Times New Roman" w:hAnsi="Times New Roman"/>
          <w:sz w:val="26"/>
          <w:szCs w:val="26"/>
          <w:lang w:val="ro-RO"/>
        </w:rPr>
        <w:t>rupturi</w:t>
      </w:r>
      <w:proofErr w:type="spellEnd"/>
      <w:r w:rsidR="00E25F54" w:rsidRPr="00E25F54">
        <w:rPr>
          <w:rFonts w:ascii="Times New Roman" w:hAnsi="Times New Roman"/>
          <w:sz w:val="26"/>
          <w:szCs w:val="26"/>
          <w:lang w:val="ro-RO"/>
        </w:rPr>
        <w:t xml:space="preserve">  de </w:t>
      </w:r>
      <w:proofErr w:type="spellStart"/>
      <w:r w:rsidR="00E25F54" w:rsidRPr="00E25F54">
        <w:rPr>
          <w:rFonts w:ascii="Times New Roman" w:hAnsi="Times New Roman"/>
          <w:sz w:val="26"/>
          <w:szCs w:val="26"/>
          <w:lang w:val="ro-RO"/>
        </w:rPr>
        <w:t>zăpadă</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și</w:t>
      </w:r>
      <w:proofErr w:type="spellEnd"/>
      <w:r w:rsidR="00E25F54" w:rsidRPr="00E25F54">
        <w:rPr>
          <w:rFonts w:ascii="Times New Roman" w:hAnsi="Times New Roman"/>
          <w:sz w:val="26"/>
          <w:szCs w:val="26"/>
          <w:lang w:val="ro-RO"/>
        </w:rPr>
        <w:t xml:space="preserve"> </w:t>
      </w:r>
      <w:proofErr w:type="spellStart"/>
      <w:r w:rsidR="00E25F54" w:rsidRPr="00E25F54">
        <w:rPr>
          <w:rFonts w:ascii="Times New Roman" w:hAnsi="Times New Roman"/>
          <w:sz w:val="26"/>
          <w:szCs w:val="26"/>
          <w:lang w:val="ro-RO"/>
        </w:rPr>
        <w:t>vânt</w:t>
      </w:r>
      <w:proofErr w:type="spellEnd"/>
      <w:r w:rsidR="00E25F54" w:rsidRPr="00E25F54">
        <w:rPr>
          <w:rFonts w:ascii="Times New Roman" w:hAnsi="Times New Roman"/>
          <w:sz w:val="26"/>
          <w:szCs w:val="26"/>
          <w:lang w:val="ro-RO"/>
        </w:rPr>
        <w:t xml:space="preserve"> (220,31 ha), </w:t>
      </w:r>
      <w:proofErr w:type="spellStart"/>
      <w:r w:rsidR="00E25F54" w:rsidRPr="00E25F54">
        <w:rPr>
          <w:rFonts w:ascii="Times New Roman" w:hAnsi="Times New Roman"/>
          <w:sz w:val="26"/>
          <w:szCs w:val="26"/>
          <w:lang w:val="ro-RO"/>
        </w:rPr>
        <w:t>înmlăştinarea</w:t>
      </w:r>
      <w:proofErr w:type="spellEnd"/>
      <w:r w:rsidR="00E25F54" w:rsidRPr="00E25F54">
        <w:rPr>
          <w:rFonts w:ascii="Times New Roman" w:hAnsi="Times New Roman"/>
          <w:sz w:val="26"/>
          <w:szCs w:val="26"/>
          <w:lang w:val="ro-RO"/>
        </w:rPr>
        <w:t xml:space="preserve"> (1,34 h</w:t>
      </w:r>
      <w:r w:rsidR="00A13953">
        <w:rPr>
          <w:rFonts w:ascii="Times New Roman" w:hAnsi="Times New Roman"/>
          <w:sz w:val="26"/>
          <w:szCs w:val="26"/>
          <w:lang w:val="ro-RO"/>
        </w:rPr>
        <w:t xml:space="preserve">a) </w:t>
      </w:r>
      <w:r w:rsidR="00E25F54" w:rsidRPr="00E25F54">
        <w:rPr>
          <w:rFonts w:ascii="Times New Roman" w:hAnsi="Times New Roman"/>
          <w:sz w:val="26"/>
          <w:szCs w:val="26"/>
          <w:lang w:val="ro-RO"/>
        </w:rPr>
        <w:t>și roca la suprafață (260,71 ha).</w:t>
      </w:r>
      <w:r w:rsidR="00E25F54">
        <w:rPr>
          <w:rFonts w:ascii="Times New Roman" w:hAnsi="Times New Roman"/>
          <w:sz w:val="26"/>
          <w:szCs w:val="26"/>
          <w:lang w:val="ro-RO"/>
        </w:rPr>
        <w:t xml:space="preserve"> </w:t>
      </w:r>
      <w:r w:rsidR="00FA39C9" w:rsidRPr="00FA39C9">
        <w:rPr>
          <w:rFonts w:ascii="Times New Roman" w:hAnsi="Times New Roman"/>
          <w:sz w:val="26"/>
          <w:szCs w:val="26"/>
          <w:lang w:val="ro-RO"/>
        </w:rPr>
        <w:t xml:space="preserve">În scopul eliminării efectelor negative produse de </w:t>
      </w:r>
      <w:proofErr w:type="spellStart"/>
      <w:r w:rsidR="00FA39C9" w:rsidRPr="00FA39C9">
        <w:rPr>
          <w:rFonts w:ascii="Times New Roman" w:hAnsi="Times New Roman"/>
          <w:sz w:val="26"/>
          <w:szCs w:val="26"/>
          <w:lang w:val="ro-RO"/>
        </w:rPr>
        <w:t>aceşti</w:t>
      </w:r>
      <w:proofErr w:type="spellEnd"/>
      <w:r w:rsidR="00FA39C9" w:rsidRPr="00FA39C9">
        <w:rPr>
          <w:rFonts w:ascii="Times New Roman" w:hAnsi="Times New Roman"/>
          <w:sz w:val="26"/>
          <w:szCs w:val="26"/>
          <w:lang w:val="ro-RO"/>
        </w:rPr>
        <w:t xml:space="preserve"> factori asupr</w:t>
      </w:r>
      <w:r w:rsidR="000A0225">
        <w:rPr>
          <w:rFonts w:ascii="Times New Roman" w:hAnsi="Times New Roman"/>
          <w:sz w:val="26"/>
          <w:szCs w:val="26"/>
          <w:lang w:val="ro-RO"/>
        </w:rPr>
        <w:t xml:space="preserve">a </w:t>
      </w:r>
      <w:proofErr w:type="spellStart"/>
      <w:r w:rsidR="000A0225">
        <w:rPr>
          <w:rFonts w:ascii="Times New Roman" w:hAnsi="Times New Roman"/>
          <w:sz w:val="26"/>
          <w:szCs w:val="26"/>
          <w:lang w:val="ro-RO"/>
        </w:rPr>
        <w:t>vegetaţiei</w:t>
      </w:r>
      <w:proofErr w:type="spellEnd"/>
      <w:r w:rsidR="000A0225">
        <w:rPr>
          <w:rFonts w:ascii="Times New Roman" w:hAnsi="Times New Roman"/>
          <w:sz w:val="26"/>
          <w:szCs w:val="26"/>
          <w:lang w:val="ro-RO"/>
        </w:rPr>
        <w:t xml:space="preserve"> forestiere au fost </w:t>
      </w:r>
      <w:r w:rsidR="00FA39C9" w:rsidRPr="00FA39C9">
        <w:rPr>
          <w:rFonts w:ascii="Times New Roman" w:hAnsi="Times New Roman"/>
          <w:sz w:val="26"/>
          <w:szCs w:val="26"/>
          <w:lang w:val="ro-RO"/>
        </w:rPr>
        <w:t xml:space="preserve">elaborate unele măsuri de gospodărire, care sunt prezentate </w:t>
      </w:r>
      <w:r w:rsidR="00E25F54">
        <w:rPr>
          <w:rFonts w:ascii="Times New Roman" w:hAnsi="Times New Roman"/>
          <w:sz w:val="26"/>
          <w:szCs w:val="26"/>
          <w:lang w:val="ro-RO"/>
        </w:rPr>
        <w:t>în amenajament</w:t>
      </w:r>
      <w:r w:rsidR="00FA39C9" w:rsidRPr="00FA39C9">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repararea prejudiciului asupra mediului, aprobată prin Legea 19/2008, modificată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completată prin OUG 15/2009, care transpune prevederile Directivei Consiliului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Parlamentului European 2004/35/CE privind răspunderea de mediu cu referire la măsurile preventive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0D6549">
        <w:rPr>
          <w:rFonts w:ascii="Times New Roman" w:hAnsi="Times New Roman"/>
          <w:i/>
          <w:color w:val="000000"/>
          <w:sz w:val="26"/>
          <w:szCs w:val="26"/>
          <w:lang w:val="ro-RO"/>
        </w:rPr>
        <w:t>XXV Plăieșii de Sus</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A13953" w:rsidRDefault="00BE1B32" w:rsidP="007F5FB5">
      <w:pPr>
        <w:pStyle w:val="ListParagraph"/>
        <w:numPr>
          <w:ilvl w:val="0"/>
          <w:numId w:val="30"/>
        </w:numPr>
        <w:jc w:val="both"/>
        <w:rPr>
          <w:rFonts w:ascii="Times New Roman" w:hAnsi="Times New Roman"/>
          <w:sz w:val="26"/>
          <w:szCs w:val="26"/>
          <w:lang w:val="ro-RO"/>
        </w:rPr>
      </w:pPr>
      <w:r w:rsidRPr="00A13953">
        <w:rPr>
          <w:rFonts w:ascii="Times New Roman" w:hAnsi="Times New Roman"/>
          <w:sz w:val="26"/>
          <w:szCs w:val="26"/>
          <w:lang w:val="ro-RO"/>
        </w:rPr>
        <w:t xml:space="preserve">este interzisă drenarea și uscarea terenurilor cu </w:t>
      </w:r>
      <w:proofErr w:type="spellStart"/>
      <w:r w:rsidRPr="00A13953">
        <w:rPr>
          <w:rFonts w:ascii="Times New Roman" w:hAnsi="Times New Roman"/>
          <w:sz w:val="26"/>
          <w:szCs w:val="26"/>
          <w:lang w:val="ro-RO"/>
        </w:rPr>
        <w:t>înmlăștinare</w:t>
      </w:r>
      <w:proofErr w:type="spellEnd"/>
      <w:r w:rsidRPr="00A13953">
        <w:rPr>
          <w:rFonts w:ascii="Times New Roman" w:hAnsi="Times New Roman"/>
          <w:sz w:val="26"/>
          <w:szCs w:val="26"/>
          <w:lang w:val="ro-RO"/>
        </w:rPr>
        <w:t xml:space="preserve"> </w:t>
      </w:r>
      <w:r w:rsidR="007E329A" w:rsidRPr="00A13953">
        <w:rPr>
          <w:rFonts w:ascii="Times New Roman" w:hAnsi="Times New Roman"/>
          <w:sz w:val="26"/>
          <w:szCs w:val="26"/>
          <w:lang w:val="ro-RO"/>
        </w:rPr>
        <w:t xml:space="preserve">permanentă </w:t>
      </w:r>
    </w:p>
    <w:p w:rsidR="00FC7527" w:rsidRPr="00A13953" w:rsidRDefault="00FC7527" w:rsidP="007F5FB5">
      <w:pPr>
        <w:pStyle w:val="ListParagraph"/>
        <w:numPr>
          <w:ilvl w:val="0"/>
          <w:numId w:val="30"/>
        </w:numPr>
        <w:jc w:val="both"/>
        <w:rPr>
          <w:rFonts w:ascii="Times New Roman" w:hAnsi="Times New Roman"/>
          <w:sz w:val="26"/>
          <w:szCs w:val="26"/>
          <w:lang w:val="ro-RO"/>
        </w:rPr>
      </w:pPr>
      <w:r w:rsidRPr="00A13953">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lastRenderedPageBreak/>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0D6549">
        <w:rPr>
          <w:sz w:val="26"/>
          <w:szCs w:val="26"/>
          <w:lang w:val="ro-RO" w:eastAsia="ro-RO"/>
        </w:rPr>
        <w:t>XXV Plăieșii de Sus</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C53959">
        <w:rPr>
          <w:rFonts w:ascii="Times New Roman" w:hAnsi="Times New Roman"/>
          <w:sz w:val="26"/>
          <w:szCs w:val="26"/>
          <w:lang w:val="ro-RO"/>
        </w:rPr>
        <w:t>28.06</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87691">
        <w:rPr>
          <w:rFonts w:ascii="Times New Roman" w:hAnsi="Times New Roman"/>
          <w:sz w:val="26"/>
          <w:szCs w:val="26"/>
          <w:lang w:val="ro-RO"/>
        </w:rPr>
        <w:t>0</w:t>
      </w:r>
      <w:r w:rsidR="00C53959">
        <w:rPr>
          <w:rFonts w:ascii="Times New Roman" w:hAnsi="Times New Roman"/>
          <w:sz w:val="26"/>
          <w:szCs w:val="26"/>
          <w:lang w:val="ro-RO"/>
        </w:rPr>
        <w:t>3.07</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A13953">
        <w:rPr>
          <w:rFonts w:ascii="Times New Roman" w:hAnsi="Times New Roman"/>
          <w:sz w:val="26"/>
          <w:szCs w:val="26"/>
          <w:lang w:val="ro-RO"/>
        </w:rPr>
        <w:t>8</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87691">
        <w:rPr>
          <w:rFonts w:ascii="Times New Roman" w:hAnsi="Times New Roman"/>
          <w:sz w:val="26"/>
          <w:szCs w:val="26"/>
          <w:lang w:val="ro-RO"/>
        </w:rPr>
        <w:t>Szekelyhon</w:t>
      </w:r>
      <w:proofErr w:type="spellEnd"/>
      <w:r w:rsidR="00587691">
        <w:rPr>
          <w:rFonts w:ascii="Times New Roman" w:hAnsi="Times New Roman"/>
          <w:sz w:val="26"/>
          <w:szCs w:val="26"/>
          <w:lang w:val="ro-RO"/>
        </w:rPr>
        <w:t xml:space="preserve"> din data de </w:t>
      </w:r>
      <w:r w:rsidR="00A13953">
        <w:rPr>
          <w:rFonts w:ascii="Times New Roman" w:hAnsi="Times New Roman"/>
          <w:sz w:val="26"/>
          <w:szCs w:val="26"/>
          <w:lang w:val="ro-RO"/>
        </w:rPr>
        <w:t>28.06.2023, 03.07.2023, .08</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8552E3" w:rsidRDefault="008552E3" w:rsidP="00CC0572">
      <w:pPr>
        <w:spacing w:after="0" w:line="240" w:lineRule="auto"/>
        <w:rPr>
          <w:rFonts w:ascii="Times New Roman" w:hAnsi="Times New Roman"/>
          <w:lang w:val="ro-RO"/>
        </w:rPr>
      </w:pPr>
    </w:p>
    <w:p w:rsidR="008552E3" w:rsidRDefault="008552E3" w:rsidP="00CC0572">
      <w:pPr>
        <w:spacing w:after="0" w:line="240" w:lineRule="auto"/>
        <w:rPr>
          <w:rFonts w:ascii="Times New Roman" w:hAnsi="Times New Roman"/>
          <w:lang w:val="ro-RO"/>
        </w:rPr>
      </w:pPr>
    </w:p>
    <w:p w:rsidR="008552E3" w:rsidRDefault="008552E3" w:rsidP="00CC0572">
      <w:pPr>
        <w:spacing w:after="0" w:line="240" w:lineRule="auto"/>
        <w:rPr>
          <w:rFonts w:ascii="Times New Roman" w:hAnsi="Times New Roman"/>
          <w:lang w:val="ro-RO"/>
        </w:rPr>
      </w:pPr>
    </w:p>
    <w:p w:rsidR="008552E3" w:rsidRDefault="008552E3"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6"/>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BE" w:rsidRDefault="00790BBE" w:rsidP="0010560A">
      <w:pPr>
        <w:spacing w:after="0" w:line="240" w:lineRule="auto"/>
      </w:pPr>
      <w:r>
        <w:separator/>
      </w:r>
    </w:p>
  </w:endnote>
  <w:endnote w:type="continuationSeparator" w:id="0">
    <w:p w:rsidR="00790BBE" w:rsidRDefault="00790BBE"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8552E3" w:rsidRPr="008552E3">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8552E3" w:rsidRPr="008552E3">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790BBE">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2996218"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BE" w:rsidRDefault="00790BBE" w:rsidP="0010560A">
      <w:pPr>
        <w:spacing w:after="0" w:line="240" w:lineRule="auto"/>
      </w:pPr>
      <w:r>
        <w:separator/>
      </w:r>
    </w:p>
  </w:footnote>
  <w:footnote w:type="continuationSeparator" w:id="0">
    <w:p w:rsidR="00790BBE" w:rsidRDefault="00790BBE"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B1307B"/>
    <w:multiLevelType w:val="multilevel"/>
    <w:tmpl w:val="67EEA148"/>
    <w:lvl w:ilvl="0">
      <w:start w:val="3"/>
      <w:numFmt w:val="bullet"/>
      <w:lvlText w:val="-"/>
      <w:lvlJc w:val="left"/>
      <w:pPr>
        <w:tabs>
          <w:tab w:val="num" w:pos="1347"/>
        </w:tabs>
        <w:ind w:left="1347" w:hanging="720"/>
      </w:pPr>
    </w:lvl>
    <w:lvl w:ilvl="1">
      <w:start w:val="1"/>
      <w:numFmt w:val="bullet"/>
      <w:lvlText w:val="o"/>
      <w:lvlJc w:val="left"/>
      <w:pPr>
        <w:tabs>
          <w:tab w:val="num" w:pos="1707"/>
        </w:tabs>
        <w:ind w:left="1707" w:hanging="360"/>
      </w:pPr>
      <w:rPr>
        <w:rFonts w:ascii="Courier New" w:hAnsi="Courier New" w:cs="Courier New" w:hint="default"/>
      </w:rPr>
    </w:lvl>
    <w:lvl w:ilvl="2">
      <w:start w:val="1"/>
      <w:numFmt w:val="bullet"/>
      <w:lvlText w:val=""/>
      <w:lvlJc w:val="left"/>
      <w:pPr>
        <w:tabs>
          <w:tab w:val="num" w:pos="2427"/>
        </w:tabs>
        <w:ind w:left="2427" w:hanging="360"/>
      </w:pPr>
      <w:rPr>
        <w:rFonts w:ascii="Wingdings" w:hAnsi="Wingdings" w:cs="Wingdings" w:hint="default"/>
      </w:rPr>
    </w:lvl>
    <w:lvl w:ilvl="3">
      <w:start w:val="1"/>
      <w:numFmt w:val="bullet"/>
      <w:lvlText w:val=""/>
      <w:lvlJc w:val="left"/>
      <w:pPr>
        <w:tabs>
          <w:tab w:val="num" w:pos="3147"/>
        </w:tabs>
        <w:ind w:left="3147" w:hanging="360"/>
      </w:pPr>
      <w:rPr>
        <w:rFonts w:ascii="Symbol" w:hAnsi="Symbol" w:cs="Symbol" w:hint="default"/>
      </w:rPr>
    </w:lvl>
    <w:lvl w:ilvl="4">
      <w:start w:val="1"/>
      <w:numFmt w:val="bullet"/>
      <w:lvlText w:val="o"/>
      <w:lvlJc w:val="left"/>
      <w:pPr>
        <w:tabs>
          <w:tab w:val="num" w:pos="3867"/>
        </w:tabs>
        <w:ind w:left="3867" w:hanging="360"/>
      </w:pPr>
      <w:rPr>
        <w:rFonts w:ascii="Courier New" w:hAnsi="Courier New" w:cs="Courier New" w:hint="default"/>
      </w:rPr>
    </w:lvl>
    <w:lvl w:ilvl="5">
      <w:start w:val="1"/>
      <w:numFmt w:val="bullet"/>
      <w:lvlText w:val=""/>
      <w:lvlJc w:val="left"/>
      <w:pPr>
        <w:tabs>
          <w:tab w:val="num" w:pos="4587"/>
        </w:tabs>
        <w:ind w:left="4587" w:hanging="360"/>
      </w:pPr>
      <w:rPr>
        <w:rFonts w:ascii="Wingdings" w:hAnsi="Wingdings" w:cs="Wingdings" w:hint="default"/>
      </w:rPr>
    </w:lvl>
    <w:lvl w:ilvl="6">
      <w:start w:val="1"/>
      <w:numFmt w:val="bullet"/>
      <w:lvlText w:val=""/>
      <w:lvlJc w:val="left"/>
      <w:pPr>
        <w:tabs>
          <w:tab w:val="num" w:pos="5307"/>
        </w:tabs>
        <w:ind w:left="5307" w:hanging="360"/>
      </w:pPr>
      <w:rPr>
        <w:rFonts w:ascii="Symbol" w:hAnsi="Symbol" w:cs="Symbol" w:hint="default"/>
      </w:rPr>
    </w:lvl>
    <w:lvl w:ilvl="7">
      <w:start w:val="1"/>
      <w:numFmt w:val="bullet"/>
      <w:lvlText w:val="o"/>
      <w:lvlJc w:val="left"/>
      <w:pPr>
        <w:tabs>
          <w:tab w:val="num" w:pos="6027"/>
        </w:tabs>
        <w:ind w:left="6027" w:hanging="360"/>
      </w:pPr>
      <w:rPr>
        <w:rFonts w:ascii="Courier New" w:hAnsi="Courier New" w:cs="Courier New" w:hint="default"/>
      </w:rPr>
    </w:lvl>
    <w:lvl w:ilvl="8">
      <w:start w:val="1"/>
      <w:numFmt w:val="bullet"/>
      <w:lvlText w:val=""/>
      <w:lvlJc w:val="left"/>
      <w:pPr>
        <w:tabs>
          <w:tab w:val="num" w:pos="6747"/>
        </w:tabs>
        <w:ind w:left="6747" w:hanging="360"/>
      </w:pPr>
      <w:rPr>
        <w:rFonts w:ascii="Wingdings" w:hAnsi="Wingdings" w:cs="Wingdings" w:hint="default"/>
      </w:rPr>
    </w:lvl>
  </w:abstractNum>
  <w:abstractNum w:abstractNumId="28"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8"/>
  </w:num>
  <w:num w:numId="5">
    <w:abstractNumId w:val="24"/>
  </w:num>
  <w:num w:numId="6">
    <w:abstractNumId w:val="30"/>
  </w:num>
  <w:num w:numId="7">
    <w:abstractNumId w:val="10"/>
  </w:num>
  <w:num w:numId="8">
    <w:abstractNumId w:val="33"/>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2"/>
  </w:num>
  <w:num w:numId="23">
    <w:abstractNumId w:val="19"/>
  </w:num>
  <w:num w:numId="24">
    <w:abstractNumId w:val="16"/>
  </w:num>
  <w:num w:numId="25">
    <w:abstractNumId w:val="14"/>
  </w:num>
  <w:num w:numId="26">
    <w:abstractNumId w:val="2"/>
  </w:num>
  <w:num w:numId="27">
    <w:abstractNumId w:val="31"/>
  </w:num>
  <w:num w:numId="28">
    <w:abstractNumId w:val="23"/>
  </w:num>
  <w:num w:numId="29">
    <w:abstractNumId w:val="25"/>
  </w:num>
  <w:num w:numId="30">
    <w:abstractNumId w:val="29"/>
  </w:num>
  <w:num w:numId="31">
    <w:abstractNumId w:val="3"/>
  </w:num>
  <w:num w:numId="32">
    <w:abstractNumId w:val="8"/>
  </w:num>
  <w:num w:numId="33">
    <w:abstractNumId w:val="7"/>
  </w:num>
  <w:num w:numId="34">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A0225"/>
    <w:rsid w:val="000B4BBE"/>
    <w:rsid w:val="000B4E57"/>
    <w:rsid w:val="000C1B3B"/>
    <w:rsid w:val="000C4375"/>
    <w:rsid w:val="000C584A"/>
    <w:rsid w:val="000C6CAA"/>
    <w:rsid w:val="000D015E"/>
    <w:rsid w:val="000D0742"/>
    <w:rsid w:val="000D6549"/>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1E4B"/>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3437"/>
    <w:rsid w:val="00374A17"/>
    <w:rsid w:val="0037501A"/>
    <w:rsid w:val="003776C7"/>
    <w:rsid w:val="00377782"/>
    <w:rsid w:val="00383DC2"/>
    <w:rsid w:val="00391584"/>
    <w:rsid w:val="00393016"/>
    <w:rsid w:val="0039481A"/>
    <w:rsid w:val="00394DA5"/>
    <w:rsid w:val="00394E35"/>
    <w:rsid w:val="003A2D3C"/>
    <w:rsid w:val="003A424F"/>
    <w:rsid w:val="003A67A8"/>
    <w:rsid w:val="003B0754"/>
    <w:rsid w:val="003B1390"/>
    <w:rsid w:val="003B1F08"/>
    <w:rsid w:val="003C14A9"/>
    <w:rsid w:val="003C2653"/>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1581"/>
    <w:rsid w:val="00413CEB"/>
    <w:rsid w:val="004177E4"/>
    <w:rsid w:val="004212F6"/>
    <w:rsid w:val="00422B76"/>
    <w:rsid w:val="0042404A"/>
    <w:rsid w:val="004252FA"/>
    <w:rsid w:val="004260FD"/>
    <w:rsid w:val="00427352"/>
    <w:rsid w:val="00432C99"/>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2B9"/>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65C0"/>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5E8F"/>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BBE"/>
    <w:rsid w:val="00790ED5"/>
    <w:rsid w:val="007974EB"/>
    <w:rsid w:val="007A020F"/>
    <w:rsid w:val="007A02FF"/>
    <w:rsid w:val="007A213D"/>
    <w:rsid w:val="007A3CCF"/>
    <w:rsid w:val="007B726C"/>
    <w:rsid w:val="007C3BF2"/>
    <w:rsid w:val="007C6B7F"/>
    <w:rsid w:val="007D04FA"/>
    <w:rsid w:val="007D459B"/>
    <w:rsid w:val="007E13C8"/>
    <w:rsid w:val="007E329A"/>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52E3"/>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123"/>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3953"/>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08A"/>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C71FC"/>
    <w:rsid w:val="00BD0251"/>
    <w:rsid w:val="00BD3677"/>
    <w:rsid w:val="00BD44BB"/>
    <w:rsid w:val="00BD5684"/>
    <w:rsid w:val="00BD5E3A"/>
    <w:rsid w:val="00BD6903"/>
    <w:rsid w:val="00BE155C"/>
    <w:rsid w:val="00BE1B32"/>
    <w:rsid w:val="00BE1EF1"/>
    <w:rsid w:val="00BE228F"/>
    <w:rsid w:val="00BE76E3"/>
    <w:rsid w:val="00BF1EDF"/>
    <w:rsid w:val="00BF2929"/>
    <w:rsid w:val="00BF4C06"/>
    <w:rsid w:val="00C01400"/>
    <w:rsid w:val="00C031EA"/>
    <w:rsid w:val="00C04097"/>
    <w:rsid w:val="00C05268"/>
    <w:rsid w:val="00C064E7"/>
    <w:rsid w:val="00C11FCF"/>
    <w:rsid w:val="00C12411"/>
    <w:rsid w:val="00C15D36"/>
    <w:rsid w:val="00C204C6"/>
    <w:rsid w:val="00C21016"/>
    <w:rsid w:val="00C21A70"/>
    <w:rsid w:val="00C27BE3"/>
    <w:rsid w:val="00C423AB"/>
    <w:rsid w:val="00C4392F"/>
    <w:rsid w:val="00C439A6"/>
    <w:rsid w:val="00C47447"/>
    <w:rsid w:val="00C52156"/>
    <w:rsid w:val="00C53959"/>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105"/>
    <w:rsid w:val="00D61657"/>
    <w:rsid w:val="00D61BDB"/>
    <w:rsid w:val="00D64A47"/>
    <w:rsid w:val="00D65510"/>
    <w:rsid w:val="00D6551A"/>
    <w:rsid w:val="00D75BA5"/>
    <w:rsid w:val="00D82FA6"/>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5F54"/>
    <w:rsid w:val="00E26192"/>
    <w:rsid w:val="00E3286F"/>
    <w:rsid w:val="00E34D80"/>
    <w:rsid w:val="00E352E4"/>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EF5B71"/>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39C9"/>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4B846713"/>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Indent2">
    <w:name w:val="Body Text Indent 2"/>
    <w:basedOn w:val="Normal"/>
    <w:link w:val="BodyTextIndent2Char"/>
    <w:uiPriority w:val="99"/>
    <w:unhideWhenUsed/>
    <w:rsid w:val="00D82FA6"/>
    <w:pPr>
      <w:spacing w:after="120" w:line="480" w:lineRule="auto"/>
      <w:ind w:left="360"/>
    </w:pPr>
  </w:style>
  <w:style w:type="character" w:customStyle="1" w:styleId="BodyTextIndent2Char">
    <w:name w:val="Body Text Indent 2 Char"/>
    <w:basedOn w:val="DefaultParagraphFont"/>
    <w:link w:val="BodyTextIndent2"/>
    <w:uiPriority w:val="99"/>
    <w:rsid w:val="00D82FA6"/>
    <w:rPr>
      <w:rFonts w:cs="Times New Roman"/>
      <w:sz w:val="22"/>
      <w:szCs w:val="22"/>
    </w:rPr>
  </w:style>
  <w:style w:type="paragraph" w:customStyle="1" w:styleId="textproiect">
    <w:name w:val="text_proiect"/>
    <w:basedOn w:val="Normal"/>
    <w:link w:val="textproiectChar"/>
    <w:qFormat/>
    <w:rsid w:val="00E352E4"/>
    <w:pPr>
      <w:overflowPunct w:val="0"/>
      <w:autoSpaceDE w:val="0"/>
      <w:autoSpaceDN w:val="0"/>
      <w:adjustRightInd w:val="0"/>
      <w:spacing w:after="0" w:line="240" w:lineRule="auto"/>
      <w:ind w:firstLine="840"/>
      <w:jc w:val="both"/>
      <w:textAlignment w:val="baseline"/>
    </w:pPr>
    <w:rPr>
      <w:rFonts w:ascii="Times New Roman" w:hAnsi="Times New Roman"/>
      <w:sz w:val="24"/>
      <w:szCs w:val="20"/>
      <w:lang w:val="ro-RO"/>
    </w:rPr>
  </w:style>
  <w:style w:type="character" w:customStyle="1" w:styleId="textproiectChar">
    <w:name w:val="text_proiect Char"/>
    <w:link w:val="textproiect"/>
    <w:rsid w:val="00E352E4"/>
    <w:rPr>
      <w:rFonts w:ascii="Times New Roman" w:hAnsi="Times New Roman" w:cs="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A44A-DAC4-4574-8F62-B50FBC87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13</cp:revision>
  <cp:lastPrinted>2023-06-21T07:01:00Z</cp:lastPrinted>
  <dcterms:created xsi:type="dcterms:W3CDTF">2023-07-27T07:47:00Z</dcterms:created>
  <dcterms:modified xsi:type="dcterms:W3CDTF">2023-08-08T07:37:00Z</dcterms:modified>
</cp:coreProperties>
</file>