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61B91B8C" w:rsidR="00DE792C" w:rsidRPr="0051348B" w:rsidRDefault="007E6483" w:rsidP="0051348B">
      <w:pPr>
        <w:pStyle w:val="Header"/>
        <w:spacing w:line="360" w:lineRule="auto"/>
        <w:ind w:left="284"/>
        <w:rPr>
          <w:rFonts w:ascii="Trebuchet MS" w:hAnsi="Trebuchet MS"/>
          <w:b/>
          <w:bCs/>
        </w:rPr>
      </w:pPr>
      <w:r w:rsidRPr="0051348B">
        <w:rPr>
          <w:rFonts w:ascii="Trebuchet MS" w:hAnsi="Trebuchet MS"/>
          <w:b/>
          <w:bCs/>
        </w:rPr>
        <w:t xml:space="preserve">AGENȚIA PENTRU PROTECȚIA MEDIULUI </w:t>
      </w:r>
      <w:r w:rsidR="00F6362C" w:rsidRPr="0051348B">
        <w:rPr>
          <w:rFonts w:ascii="Trebuchet MS" w:hAnsi="Trebuchet MS"/>
          <w:b/>
          <w:bCs/>
        </w:rPr>
        <w:t>HUNEDOARA</w:t>
      </w:r>
    </w:p>
    <w:p w14:paraId="064CFD4E" w14:textId="118DF979" w:rsidR="001755DF" w:rsidRPr="0051348B" w:rsidRDefault="001755DF" w:rsidP="0051348B">
      <w:pPr>
        <w:spacing w:line="360" w:lineRule="auto"/>
        <w:rPr>
          <w:rFonts w:ascii="Trebuchet MS" w:hAnsi="Trebuchet MS"/>
        </w:rPr>
      </w:pPr>
    </w:p>
    <w:p w14:paraId="4F02A9A4" w14:textId="15C39DEB" w:rsidR="001755DF" w:rsidRPr="00677184" w:rsidRDefault="001755DF" w:rsidP="0051348B">
      <w:pPr>
        <w:spacing w:line="360" w:lineRule="auto"/>
        <w:rPr>
          <w:rFonts w:ascii="Trebuchet MS" w:eastAsia="Times New Roman" w:hAnsi="Trebuchet MS"/>
          <w:b/>
        </w:rPr>
      </w:pPr>
      <w:r w:rsidRPr="0051348B">
        <w:rPr>
          <w:rFonts w:ascii="Trebuchet MS" w:eastAsia="Times New Roman" w:hAnsi="Trebuchet MS"/>
          <w:b/>
        </w:rPr>
        <w:t>Nr.</w:t>
      </w:r>
      <w:r w:rsidR="00EF06DC">
        <w:rPr>
          <w:rFonts w:ascii="Trebuchet MS" w:eastAsia="Times New Roman" w:hAnsi="Trebuchet MS"/>
          <w:b/>
        </w:rPr>
        <w:t>5143</w:t>
      </w:r>
      <w:r w:rsidR="00651E62" w:rsidRPr="0051348B">
        <w:rPr>
          <w:rFonts w:ascii="Trebuchet MS" w:eastAsia="Times New Roman" w:hAnsi="Trebuchet MS"/>
          <w:b/>
        </w:rPr>
        <w:t xml:space="preserve"> </w:t>
      </w:r>
      <w:r w:rsidRPr="0051348B">
        <w:rPr>
          <w:rFonts w:ascii="Trebuchet MS" w:eastAsia="Times New Roman" w:hAnsi="Trebuchet MS"/>
          <w:b/>
        </w:rPr>
        <w:t>/</w:t>
      </w:r>
      <w:r w:rsidR="00FC2DCF" w:rsidRPr="0051348B">
        <w:rPr>
          <w:rFonts w:ascii="Trebuchet MS" w:eastAsia="Times New Roman" w:hAnsi="Trebuchet MS"/>
          <w:b/>
        </w:rPr>
        <w:t>AAA/</w:t>
      </w:r>
      <w:r w:rsidR="00A37518" w:rsidRPr="00677184">
        <w:rPr>
          <w:rFonts w:ascii="Trebuchet MS" w:eastAsia="Times New Roman" w:hAnsi="Trebuchet MS"/>
          <w:b/>
        </w:rPr>
        <w:t>0</w:t>
      </w:r>
      <w:r w:rsidR="007C5106" w:rsidRPr="00677184">
        <w:rPr>
          <w:rFonts w:ascii="Trebuchet MS" w:eastAsia="Times New Roman" w:hAnsi="Trebuchet MS"/>
          <w:b/>
        </w:rPr>
        <w:t>2</w:t>
      </w:r>
      <w:r w:rsidR="00940650" w:rsidRPr="00677184">
        <w:rPr>
          <w:rFonts w:ascii="Trebuchet MS" w:eastAsia="Times New Roman" w:hAnsi="Trebuchet MS"/>
          <w:b/>
        </w:rPr>
        <w:t>.0</w:t>
      </w:r>
      <w:r w:rsidR="007C5106" w:rsidRPr="00677184">
        <w:rPr>
          <w:rFonts w:ascii="Trebuchet MS" w:eastAsia="Times New Roman" w:hAnsi="Trebuchet MS"/>
          <w:b/>
        </w:rPr>
        <w:t>9</w:t>
      </w:r>
      <w:r w:rsidR="00940650" w:rsidRPr="00677184">
        <w:rPr>
          <w:rFonts w:ascii="Trebuchet MS" w:eastAsia="Times New Roman" w:hAnsi="Trebuchet MS"/>
          <w:b/>
        </w:rPr>
        <w:t>.2024</w:t>
      </w:r>
      <w:bookmarkStart w:id="0" w:name="_GoBack"/>
      <w:bookmarkEnd w:id="0"/>
    </w:p>
    <w:p w14:paraId="7E739F7C" w14:textId="706B3E42" w:rsidR="001755DF" w:rsidRPr="00EF06DC" w:rsidRDefault="001755DF" w:rsidP="0051348B">
      <w:pPr>
        <w:spacing w:after="0" w:line="360" w:lineRule="auto"/>
        <w:rPr>
          <w:rFonts w:ascii="Trebuchet MS" w:eastAsia="Times New Roman" w:hAnsi="Trebuchet MS"/>
          <w:b/>
          <w:lang w:val="en-US"/>
        </w:rPr>
      </w:pPr>
    </w:p>
    <w:p w14:paraId="7AC39636" w14:textId="4E224B26" w:rsidR="00651E62" w:rsidRPr="0051348B" w:rsidRDefault="00651E62" w:rsidP="0051348B">
      <w:pPr>
        <w:spacing w:after="0" w:line="360" w:lineRule="auto"/>
        <w:ind w:firstLine="540"/>
        <w:jc w:val="center"/>
        <w:rPr>
          <w:rFonts w:ascii="Trebuchet MS" w:eastAsia="Times New Roman" w:hAnsi="Trebuchet MS"/>
        </w:rPr>
      </w:pPr>
      <w:r w:rsidRPr="0051348B">
        <w:rPr>
          <w:rFonts w:ascii="Trebuchet MS" w:eastAsia="Times New Roman" w:hAnsi="Trebuchet MS"/>
        </w:rPr>
        <w:t xml:space="preserve">DECIZIA ETAPEI DE </w:t>
      </w:r>
      <w:r w:rsidR="00034D2C">
        <w:rPr>
          <w:rFonts w:ascii="Trebuchet MS" w:eastAsia="Times New Roman" w:hAnsi="Trebuchet MS"/>
        </w:rPr>
        <w:t>Î</w:t>
      </w:r>
      <w:r w:rsidRPr="0051348B">
        <w:rPr>
          <w:rFonts w:ascii="Trebuchet MS" w:eastAsia="Times New Roman" w:hAnsi="Trebuchet MS"/>
        </w:rPr>
        <w:t xml:space="preserve">NCADRARE </w:t>
      </w:r>
      <w:r w:rsidR="00EF06DC">
        <w:rPr>
          <w:rFonts w:ascii="Trebuchet MS" w:eastAsia="Times New Roman" w:hAnsi="Trebuchet MS"/>
        </w:rPr>
        <w:t>(PROIECT )</w:t>
      </w:r>
    </w:p>
    <w:p w14:paraId="46D927AC" w14:textId="77777777" w:rsidR="00651E62" w:rsidRPr="0051348B" w:rsidRDefault="00651E62" w:rsidP="0051348B">
      <w:pPr>
        <w:spacing w:after="0" w:line="360" w:lineRule="auto"/>
        <w:ind w:firstLine="540"/>
        <w:jc w:val="center"/>
        <w:rPr>
          <w:rFonts w:ascii="Trebuchet MS" w:eastAsia="Times New Roman" w:hAnsi="Trebuchet MS"/>
        </w:rPr>
      </w:pPr>
    </w:p>
    <w:p w14:paraId="261A835B" w14:textId="300CE154"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Ca urmare a solicitării de emitere a acordului de mediu adresate de</w:t>
      </w:r>
      <w:r w:rsidR="000C676C" w:rsidRPr="000C676C">
        <w:t xml:space="preserve"> </w:t>
      </w:r>
      <w:r w:rsidR="00193A0B" w:rsidRPr="00193A0B">
        <w:t xml:space="preserve"> </w:t>
      </w:r>
      <w:r w:rsidR="005D2722" w:rsidRPr="005D2722">
        <w:t xml:space="preserve"> </w:t>
      </w:r>
      <w:r w:rsidR="00EF06DC" w:rsidRPr="00EF06DC">
        <w:rPr>
          <w:rFonts w:ascii="Trebuchet MS" w:hAnsi="Trebuchet MS"/>
          <w:b/>
        </w:rPr>
        <w:t>BUBLE SIMION</w:t>
      </w:r>
      <w:r w:rsidR="00EF06DC" w:rsidRPr="00EF06DC">
        <w:t xml:space="preserve">   </w:t>
      </w:r>
      <w:r w:rsidR="005D2722" w:rsidRPr="005D2722">
        <w:t xml:space="preserve"> </w:t>
      </w:r>
      <w:r w:rsidR="000C676C">
        <w:rPr>
          <w:rFonts w:ascii="Trebuchet MS" w:eastAsia="Times New Roman" w:hAnsi="Trebuchet MS"/>
        </w:rPr>
        <w:t xml:space="preserve">  </w:t>
      </w:r>
      <w:r w:rsidR="0064611E" w:rsidRPr="0051348B">
        <w:rPr>
          <w:rFonts w:ascii="Trebuchet MS" w:eastAsia="Times New Roman" w:hAnsi="Trebuchet MS"/>
        </w:rPr>
        <w:t xml:space="preserve">cu </w:t>
      </w:r>
      <w:r w:rsidR="00EF06DC">
        <w:rPr>
          <w:rFonts w:ascii="Trebuchet MS" w:eastAsia="Times New Roman" w:hAnsi="Trebuchet MS"/>
        </w:rPr>
        <w:t xml:space="preserve">domiciliul </w:t>
      </w:r>
      <w:r w:rsidR="000C676C" w:rsidRPr="000C676C">
        <w:rPr>
          <w:rFonts w:ascii="Trebuchet MS" w:eastAsia="Times New Roman" w:hAnsi="Trebuchet MS"/>
        </w:rPr>
        <w:t>în</w:t>
      </w:r>
      <w:r w:rsidR="00EF06DC" w:rsidRPr="00EF06DC">
        <w:t xml:space="preserve"> </w:t>
      </w:r>
      <w:r w:rsidR="00EF06DC" w:rsidRPr="00EF06DC">
        <w:rPr>
          <w:rFonts w:ascii="Trebuchet MS" w:eastAsia="Times New Roman" w:hAnsi="Trebuchet MS"/>
        </w:rPr>
        <w:t xml:space="preserve">Deva, str. Cloşca, nr.13,  </w:t>
      </w:r>
      <w:r w:rsidR="00193A0B" w:rsidRPr="00193A0B">
        <w:rPr>
          <w:rFonts w:ascii="Trebuchet MS" w:eastAsia="Times New Roman" w:hAnsi="Trebuchet MS"/>
        </w:rPr>
        <w:t xml:space="preserve"> judeţul </w:t>
      </w:r>
      <w:r w:rsidR="00EF06DC">
        <w:rPr>
          <w:rFonts w:ascii="Trebuchet MS" w:eastAsia="Times New Roman" w:hAnsi="Trebuchet MS"/>
        </w:rPr>
        <w:t xml:space="preserve">Hunedoara </w:t>
      </w:r>
      <w:r w:rsidR="00193A0B">
        <w:rPr>
          <w:rFonts w:ascii="Trebuchet MS" w:eastAsia="Times New Roman" w:hAnsi="Trebuchet MS"/>
        </w:rPr>
        <w:t>,</w:t>
      </w:r>
      <w:r w:rsidR="005D2722">
        <w:rPr>
          <w:rFonts w:ascii="Trebuchet MS" w:eastAsia="Times New Roman" w:hAnsi="Trebuchet MS"/>
        </w:rPr>
        <w:t xml:space="preserve"> </w:t>
      </w:r>
      <w:r w:rsidRPr="0051348B">
        <w:rPr>
          <w:rFonts w:ascii="Trebuchet MS" w:eastAsia="Times New Roman" w:hAnsi="Trebuchet MS"/>
        </w:rPr>
        <w:t xml:space="preserve"> înregistrată la Agenţia pentru Protecţia Mediului Hu</w:t>
      </w:r>
      <w:r w:rsidR="00FC2DCF" w:rsidRPr="0051348B">
        <w:rPr>
          <w:rFonts w:ascii="Trebuchet MS" w:eastAsia="Times New Roman" w:hAnsi="Trebuchet MS"/>
        </w:rPr>
        <w:t>nedoara cu nr.</w:t>
      </w:r>
      <w:r w:rsidR="00EF06DC">
        <w:rPr>
          <w:rFonts w:ascii="Trebuchet MS" w:eastAsia="Times New Roman" w:hAnsi="Trebuchet MS"/>
        </w:rPr>
        <w:t>5143/10.06.2024</w:t>
      </w:r>
      <w:r w:rsidR="00193A0B">
        <w:rPr>
          <w:rFonts w:ascii="Trebuchet MS" w:eastAsia="Times New Roman" w:hAnsi="Trebuchet MS"/>
        </w:rPr>
        <w:t xml:space="preserve"> </w:t>
      </w:r>
      <w:r w:rsidR="00370E43">
        <w:rPr>
          <w:rFonts w:ascii="Trebuchet MS" w:eastAsia="Times New Roman" w:hAnsi="Trebuchet MS"/>
        </w:rPr>
        <w:t>,</w:t>
      </w:r>
      <w:r w:rsidRPr="0051348B">
        <w:rPr>
          <w:rFonts w:ascii="Trebuchet MS" w:eastAsia="Times New Roman" w:hAnsi="Trebuchet MS"/>
        </w:rPr>
        <w:t>în baza Legii nr.292 /2018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nr.49/2011,cu modificăr</w:t>
      </w:r>
      <w:r w:rsidR="00FC2DCF" w:rsidRPr="0051348B">
        <w:rPr>
          <w:rFonts w:ascii="Trebuchet MS" w:eastAsia="Times New Roman" w:hAnsi="Trebuchet MS"/>
        </w:rPr>
        <w:t xml:space="preserve">ile şi completările ulterioare, </w:t>
      </w:r>
      <w:r w:rsidRPr="0051348B">
        <w:rPr>
          <w:rFonts w:ascii="Trebuchet MS" w:eastAsia="Times New Roman" w:hAnsi="Trebuchet MS"/>
        </w:rPr>
        <w:t>Agenţia pentru Protecţia Mediului Hunedoara decide, ca urmare a consultărilor   desfăşurate în cadrul şedinţei Comisiei de Analiză Tehnică din data de</w:t>
      </w:r>
      <w:r w:rsidR="00EF06DC">
        <w:rPr>
          <w:rFonts w:ascii="Trebuchet MS" w:eastAsia="Times New Roman" w:hAnsi="Trebuchet MS"/>
        </w:rPr>
        <w:t xml:space="preserve"> 06.08.2024</w:t>
      </w:r>
      <w:r w:rsidR="0064611E" w:rsidRPr="0051348B">
        <w:rPr>
          <w:rFonts w:ascii="Trebuchet MS" w:eastAsia="Times New Roman" w:hAnsi="Trebuchet MS"/>
        </w:rPr>
        <w:t>,</w:t>
      </w:r>
      <w:r w:rsidRPr="0051348B">
        <w:rPr>
          <w:rFonts w:ascii="Trebuchet MS" w:eastAsia="Times New Roman" w:hAnsi="Trebuchet MS"/>
        </w:rPr>
        <w:t xml:space="preserve">că proiectul: </w:t>
      </w:r>
      <w:r w:rsidR="00370E43" w:rsidRPr="00370E43">
        <w:t xml:space="preserve"> </w:t>
      </w:r>
      <w:r w:rsidR="00370E43" w:rsidRPr="00370E43">
        <w:rPr>
          <w:rFonts w:ascii="Trebuchet MS" w:eastAsia="Times New Roman" w:hAnsi="Trebuchet MS"/>
          <w:b/>
        </w:rPr>
        <w:t>“</w:t>
      </w:r>
      <w:r w:rsidR="00193A0B" w:rsidRPr="00193A0B">
        <w:t xml:space="preserve"> </w:t>
      </w:r>
      <w:r w:rsidR="00EF06DC" w:rsidRPr="00EF06DC">
        <w:rPr>
          <w:rFonts w:ascii="Trebuchet MS" w:hAnsi="Trebuchet MS"/>
          <w:b/>
        </w:rPr>
        <w:t>ÎMPĂDURIRE TERENURI AGRICOLE TĂMĂŞEŞTI –BUBLE SIMION</w:t>
      </w:r>
      <w:r w:rsidR="00EF06DC" w:rsidRPr="00EF06DC">
        <w:t xml:space="preserve">  </w:t>
      </w:r>
      <w:r w:rsidR="005D2722" w:rsidRPr="005D2722">
        <w:rPr>
          <w:rFonts w:ascii="Trebuchet MS" w:eastAsia="Times New Roman" w:hAnsi="Trebuchet MS"/>
          <w:b/>
        </w:rPr>
        <w:t>”</w:t>
      </w:r>
      <w:r w:rsidR="00370E43" w:rsidRPr="00370E43">
        <w:rPr>
          <w:rFonts w:ascii="Trebuchet MS" w:eastAsia="Times New Roman" w:hAnsi="Trebuchet MS"/>
          <w:b/>
        </w:rPr>
        <w:t xml:space="preserve"> </w:t>
      </w:r>
      <w:r w:rsidR="00992C78">
        <w:rPr>
          <w:rFonts w:ascii="Trebuchet MS" w:eastAsia="Times New Roman" w:hAnsi="Trebuchet MS"/>
          <w:b/>
        </w:rPr>
        <w:t xml:space="preserve">, </w:t>
      </w:r>
      <w:r w:rsidRPr="0051348B">
        <w:rPr>
          <w:rFonts w:ascii="Trebuchet MS" w:eastAsia="Times New Roman" w:hAnsi="Trebuchet MS"/>
        </w:rPr>
        <w:t>propus a fi amplasat în</w:t>
      </w:r>
      <w:r w:rsidR="0064611E" w:rsidRPr="0051348B">
        <w:rPr>
          <w:rFonts w:ascii="Trebuchet MS" w:hAnsi="Trebuchet MS"/>
        </w:rPr>
        <w:t xml:space="preserve"> </w:t>
      </w:r>
      <w:r w:rsidR="00EF06DC">
        <w:rPr>
          <w:rFonts w:ascii="Trebuchet MS" w:hAnsi="Trebuchet MS"/>
        </w:rPr>
        <w:t xml:space="preserve">Com Zam, sat Tămăşeşti , </w:t>
      </w:r>
      <w:r w:rsidR="005D2722">
        <w:rPr>
          <w:rFonts w:ascii="Trebuchet MS" w:eastAsia="Times New Roman" w:hAnsi="Trebuchet MS"/>
        </w:rPr>
        <w:t xml:space="preserve">judeţul Hunedoara </w:t>
      </w:r>
      <w:r w:rsidRPr="0051348B">
        <w:rPr>
          <w:rFonts w:ascii="Trebuchet MS" w:eastAsia="Times New Roman" w:hAnsi="Trebuchet MS"/>
        </w:rPr>
        <w:t xml:space="preserve">nu se supune evaluării impactului asupra mediului şi nu supune evaluării adecvate şi nu se supune evaluării impactului asupra corpurilor de apă.   </w:t>
      </w:r>
    </w:p>
    <w:p w14:paraId="622E10AD" w14:textId="53E33EBD" w:rsidR="00651E62" w:rsidRPr="008E57A5" w:rsidRDefault="00651E62" w:rsidP="0051348B">
      <w:pPr>
        <w:spacing w:after="0" w:line="360" w:lineRule="auto"/>
        <w:ind w:firstLine="540"/>
        <w:rPr>
          <w:rFonts w:ascii="Trebuchet MS" w:eastAsia="Times New Roman" w:hAnsi="Trebuchet MS"/>
        </w:rPr>
      </w:pPr>
      <w:r w:rsidRPr="008E57A5">
        <w:rPr>
          <w:rFonts w:ascii="Trebuchet MS" w:eastAsia="Times New Roman" w:hAnsi="Trebuchet MS"/>
        </w:rPr>
        <w:t>Justificarea prezentei decizii:</w:t>
      </w:r>
    </w:p>
    <w:p w14:paraId="1C4295CA" w14:textId="41843ABA" w:rsidR="00651E62" w:rsidRPr="008E57A5" w:rsidRDefault="00F276E1" w:rsidP="0051348B">
      <w:pPr>
        <w:spacing w:after="0" w:line="360" w:lineRule="auto"/>
        <w:ind w:firstLine="540"/>
        <w:jc w:val="both"/>
        <w:rPr>
          <w:rFonts w:ascii="Trebuchet MS" w:eastAsia="Times New Roman" w:hAnsi="Trebuchet MS"/>
        </w:rPr>
      </w:pPr>
      <w:r w:rsidRPr="008E57A5">
        <w:rPr>
          <w:rFonts w:ascii="Trebuchet MS" w:eastAsia="Times New Roman" w:hAnsi="Trebuchet MS"/>
        </w:rPr>
        <w:t xml:space="preserve"> I.</w:t>
      </w:r>
      <w:r w:rsidR="00651E62" w:rsidRPr="008E57A5">
        <w:rPr>
          <w:rFonts w:ascii="Trebuchet MS" w:eastAsia="Times New Roman" w:hAnsi="Trebuchet MS"/>
        </w:rPr>
        <w:t>Motivele pe baza cărora s-a stabilit necesitatea efectuării evaluării impactului asupra mediului  sunt următoarele :</w:t>
      </w:r>
    </w:p>
    <w:p w14:paraId="41793129" w14:textId="44488950" w:rsidR="00651E62" w:rsidRPr="008E57A5" w:rsidRDefault="00475FCF" w:rsidP="0051348B">
      <w:pPr>
        <w:spacing w:after="0" w:line="360" w:lineRule="auto"/>
        <w:ind w:firstLine="540"/>
        <w:jc w:val="both"/>
        <w:rPr>
          <w:rFonts w:ascii="Trebuchet MS" w:eastAsia="Times New Roman" w:hAnsi="Trebuchet MS"/>
        </w:rPr>
      </w:pPr>
      <w:r w:rsidRPr="008E57A5">
        <w:rPr>
          <w:rFonts w:ascii="Trebuchet MS" w:eastAsia="Times New Roman" w:hAnsi="Trebuchet MS"/>
        </w:rPr>
        <w:t>a)</w:t>
      </w:r>
      <w:r w:rsidR="00651E62" w:rsidRPr="008E57A5">
        <w:rPr>
          <w:rFonts w:ascii="Trebuchet MS" w:eastAsia="Times New Roman" w:hAnsi="Trebuchet MS"/>
        </w:rPr>
        <w:t>Proiectul se încadrează în prevederile Legii nr.292 /2018 privind evaluarea impactului anumitor proiecte publice şi private asupra mediul</w:t>
      </w:r>
      <w:r w:rsidRPr="008E57A5">
        <w:rPr>
          <w:rFonts w:ascii="Trebuchet MS" w:eastAsia="Times New Roman" w:hAnsi="Trebuchet MS"/>
        </w:rPr>
        <w:t>ui,  anexa nr. 2, pct.1, lit. d</w:t>
      </w:r>
      <w:r w:rsidR="00651E62" w:rsidRPr="008E57A5">
        <w:rPr>
          <w:rFonts w:ascii="Trebuchet MS" w:eastAsia="Times New Roman" w:hAnsi="Trebuchet MS"/>
        </w:rPr>
        <w:t>;</w:t>
      </w:r>
    </w:p>
    <w:p w14:paraId="615FD65F" w14:textId="3FDF723B" w:rsidR="00651E62" w:rsidRPr="008E57A5" w:rsidRDefault="00475FCF" w:rsidP="00362C12">
      <w:pPr>
        <w:spacing w:after="0" w:line="360" w:lineRule="auto"/>
        <w:ind w:firstLine="540"/>
        <w:jc w:val="both"/>
        <w:rPr>
          <w:rFonts w:ascii="Trebuchet MS" w:eastAsia="Times New Roman" w:hAnsi="Trebuchet MS"/>
        </w:rPr>
      </w:pPr>
      <w:r w:rsidRPr="008E57A5">
        <w:rPr>
          <w:rFonts w:ascii="Trebuchet MS" w:eastAsia="Times New Roman" w:hAnsi="Trebuchet MS"/>
        </w:rPr>
        <w:t>b)</w:t>
      </w:r>
      <w:r w:rsidR="00992C78" w:rsidRPr="008E57A5">
        <w:rPr>
          <w:rFonts w:ascii="Trebuchet MS" w:eastAsia="Times New Roman" w:hAnsi="Trebuchet MS"/>
        </w:rPr>
        <w:t xml:space="preserve">Punct de vedere din data de 19.06.2024 </w:t>
      </w:r>
      <w:r w:rsidR="00651E62" w:rsidRPr="008E57A5">
        <w:rPr>
          <w:rFonts w:ascii="Trebuchet MS" w:eastAsia="Times New Roman" w:hAnsi="Trebuchet MS"/>
        </w:rPr>
        <w:t xml:space="preserve">emis de CFM </w:t>
      </w:r>
      <w:r w:rsidR="00773806" w:rsidRPr="008E57A5">
        <w:rPr>
          <w:rFonts w:ascii="Trebuchet MS" w:eastAsia="Times New Roman" w:hAnsi="Trebuchet MS"/>
        </w:rPr>
        <w:t>D</w:t>
      </w:r>
      <w:r w:rsidR="00651E62" w:rsidRPr="008E57A5">
        <w:rPr>
          <w:rFonts w:ascii="Trebuchet MS" w:eastAsia="Times New Roman" w:hAnsi="Trebuchet MS"/>
        </w:rPr>
        <w:t>omeniul Biodiveristate din cadrul APM Hunedoara</w:t>
      </w:r>
    </w:p>
    <w:p w14:paraId="40614953" w14:textId="70180135" w:rsidR="00BE6236" w:rsidRPr="008E57A5" w:rsidRDefault="00362C12" w:rsidP="0051348B">
      <w:pPr>
        <w:spacing w:after="0" w:line="360" w:lineRule="auto"/>
        <w:ind w:firstLine="540"/>
        <w:jc w:val="both"/>
        <w:rPr>
          <w:rFonts w:ascii="Trebuchet MS" w:eastAsia="Times New Roman" w:hAnsi="Trebuchet MS"/>
        </w:rPr>
      </w:pPr>
      <w:r w:rsidRPr="008E57A5">
        <w:rPr>
          <w:rFonts w:ascii="Trebuchet MS" w:eastAsia="Times New Roman" w:hAnsi="Trebuchet MS"/>
        </w:rPr>
        <w:t>c</w:t>
      </w:r>
      <w:r w:rsidR="00475FCF" w:rsidRPr="008E57A5">
        <w:rPr>
          <w:rFonts w:ascii="Trebuchet MS" w:eastAsia="Times New Roman" w:hAnsi="Trebuchet MS"/>
        </w:rPr>
        <w:t>)</w:t>
      </w:r>
      <w:r w:rsidR="00651E62" w:rsidRPr="008E57A5">
        <w:rPr>
          <w:rFonts w:ascii="Trebuchet MS" w:eastAsia="Times New Roman" w:hAnsi="Trebuchet MS"/>
        </w:rPr>
        <w:t>Punct de vedere nr.</w:t>
      </w:r>
      <w:r w:rsidR="001343CD" w:rsidRPr="008E57A5">
        <w:rPr>
          <w:rFonts w:ascii="Trebuchet MS" w:eastAsia="Times New Roman" w:hAnsi="Trebuchet MS"/>
        </w:rPr>
        <w:t>2051/CJHD/05.08.2024</w:t>
      </w:r>
      <w:r w:rsidR="00C664DE" w:rsidRPr="008E57A5">
        <w:rPr>
          <w:rFonts w:ascii="Trebuchet MS" w:eastAsia="Times New Roman" w:hAnsi="Trebuchet MS"/>
        </w:rPr>
        <w:t xml:space="preserve"> </w:t>
      </w:r>
      <w:r w:rsidR="00651E62" w:rsidRPr="008E57A5">
        <w:rPr>
          <w:rFonts w:ascii="Trebuchet MS" w:eastAsia="Times New Roman" w:hAnsi="Trebuchet MS"/>
        </w:rPr>
        <w:t xml:space="preserve"> emis </w:t>
      </w:r>
      <w:r w:rsidR="00BE6236" w:rsidRPr="008E57A5">
        <w:rPr>
          <w:rFonts w:ascii="Trebuchet MS" w:eastAsia="Times New Roman" w:hAnsi="Trebuchet MS"/>
        </w:rPr>
        <w:t xml:space="preserve">de GNM-CJ Hunedoara </w:t>
      </w:r>
      <w:r w:rsidR="00651E62" w:rsidRPr="008E57A5">
        <w:rPr>
          <w:rFonts w:ascii="Trebuchet MS" w:eastAsia="Times New Roman" w:hAnsi="Trebuchet MS"/>
        </w:rPr>
        <w:t xml:space="preserve"> Hunedoara</w:t>
      </w:r>
    </w:p>
    <w:p w14:paraId="00461695" w14:textId="5996A228" w:rsidR="00D047D6" w:rsidRPr="008E57A5" w:rsidRDefault="00362C12" w:rsidP="0051348B">
      <w:pPr>
        <w:spacing w:after="0" w:line="360" w:lineRule="auto"/>
        <w:ind w:firstLine="540"/>
        <w:jc w:val="both"/>
        <w:rPr>
          <w:rFonts w:ascii="Trebuchet MS" w:eastAsia="Times New Roman" w:hAnsi="Trebuchet MS"/>
        </w:rPr>
      </w:pPr>
      <w:r w:rsidRPr="008E57A5">
        <w:rPr>
          <w:rFonts w:ascii="Trebuchet MS" w:eastAsia="Times New Roman" w:hAnsi="Trebuchet MS"/>
        </w:rPr>
        <w:t>d</w:t>
      </w:r>
      <w:r w:rsidR="000F7A5F" w:rsidRPr="008E57A5">
        <w:rPr>
          <w:rFonts w:ascii="Trebuchet MS" w:eastAsia="Times New Roman" w:hAnsi="Trebuchet MS"/>
        </w:rPr>
        <w:t>) Punct de vedere nr.</w:t>
      </w:r>
      <w:r w:rsidR="003F79E5" w:rsidRPr="008E57A5">
        <w:rPr>
          <w:rFonts w:ascii="Trebuchet MS" w:eastAsia="Times New Roman" w:hAnsi="Trebuchet MS"/>
        </w:rPr>
        <w:t>12988/19.07.2024</w:t>
      </w:r>
      <w:r w:rsidR="000F7A5F" w:rsidRPr="008E57A5">
        <w:rPr>
          <w:rFonts w:ascii="Trebuchet MS" w:eastAsia="Times New Roman" w:hAnsi="Trebuchet MS"/>
        </w:rPr>
        <w:t xml:space="preserve"> emis de D</w:t>
      </w:r>
      <w:r w:rsidR="003D5FA1" w:rsidRPr="008E57A5">
        <w:rPr>
          <w:rFonts w:ascii="Trebuchet MS" w:eastAsia="Times New Roman" w:hAnsi="Trebuchet MS"/>
        </w:rPr>
        <w:t>SVSA</w:t>
      </w:r>
      <w:r w:rsidR="000F7A5F" w:rsidRPr="008E57A5">
        <w:rPr>
          <w:rFonts w:ascii="Trebuchet MS" w:eastAsia="Times New Roman" w:hAnsi="Trebuchet MS"/>
        </w:rPr>
        <w:t xml:space="preserve"> Hunedoara</w:t>
      </w:r>
      <w:r w:rsidR="002725DF" w:rsidRPr="008E57A5">
        <w:rPr>
          <w:rFonts w:ascii="Trebuchet MS" w:eastAsia="Times New Roman" w:hAnsi="Trebuchet MS"/>
        </w:rPr>
        <w:t xml:space="preserve"> </w:t>
      </w:r>
    </w:p>
    <w:p w14:paraId="02D7BD64" w14:textId="38BDFC1D" w:rsidR="005C2E19" w:rsidRPr="008E57A5" w:rsidRDefault="005C2E19" w:rsidP="0051348B">
      <w:pPr>
        <w:spacing w:after="0" w:line="360" w:lineRule="auto"/>
        <w:ind w:firstLine="540"/>
        <w:jc w:val="both"/>
        <w:rPr>
          <w:rFonts w:ascii="Trebuchet MS" w:eastAsia="Times New Roman" w:hAnsi="Trebuchet MS"/>
          <w:lang w:val="en-US"/>
        </w:rPr>
      </w:pPr>
      <w:r w:rsidRPr="008E57A5">
        <w:rPr>
          <w:rFonts w:ascii="Trebuchet MS" w:eastAsia="Times New Roman" w:hAnsi="Trebuchet MS"/>
        </w:rPr>
        <w:t xml:space="preserve">e) Punct de vedere nr.4519944/02.08.2024emis de ISUJ ,, Iancu de Hunedoara ‚’al jud. Hunedoara </w:t>
      </w:r>
    </w:p>
    <w:p w14:paraId="5BC80BF5" w14:textId="5586879F" w:rsidR="00651E62" w:rsidRPr="008E57A5" w:rsidRDefault="00F25B98" w:rsidP="0051348B">
      <w:pPr>
        <w:spacing w:after="0" w:line="360" w:lineRule="auto"/>
        <w:ind w:firstLine="540"/>
        <w:jc w:val="both"/>
        <w:rPr>
          <w:rFonts w:ascii="Trebuchet MS" w:eastAsia="Times New Roman" w:hAnsi="Trebuchet MS"/>
        </w:rPr>
      </w:pPr>
      <w:r w:rsidRPr="008E57A5">
        <w:rPr>
          <w:rFonts w:ascii="Trebuchet MS" w:eastAsia="Times New Roman" w:hAnsi="Trebuchet MS"/>
        </w:rPr>
        <w:t>f</w:t>
      </w:r>
      <w:r w:rsidR="00475FCF" w:rsidRPr="008E57A5">
        <w:rPr>
          <w:rFonts w:ascii="Trebuchet MS" w:eastAsia="Times New Roman" w:hAnsi="Trebuchet MS"/>
        </w:rPr>
        <w:t>)</w:t>
      </w:r>
      <w:r w:rsidR="00651E62" w:rsidRPr="008E57A5">
        <w:rPr>
          <w:rFonts w:ascii="Trebuchet MS" w:eastAsia="Times New Roman" w:hAnsi="Trebuchet MS"/>
        </w:rPr>
        <w:t xml:space="preserve">Memoriu tehnic </w:t>
      </w:r>
      <w:r w:rsidR="001635D0" w:rsidRPr="008E57A5">
        <w:rPr>
          <w:rFonts w:ascii="Trebuchet MS" w:eastAsia="Times New Roman" w:hAnsi="Trebuchet MS"/>
        </w:rPr>
        <w:t>întocmit de</w:t>
      </w:r>
      <w:r w:rsidR="00C750E2" w:rsidRPr="008E57A5">
        <w:rPr>
          <w:rFonts w:ascii="Trebuchet MS" w:eastAsia="Times New Roman" w:hAnsi="Trebuchet MS"/>
        </w:rPr>
        <w:t xml:space="preserve"> consultant </w:t>
      </w:r>
      <w:r w:rsidR="001635D0" w:rsidRPr="008E57A5">
        <w:rPr>
          <w:rFonts w:ascii="Trebuchet MS" w:eastAsia="Times New Roman" w:hAnsi="Trebuchet MS"/>
        </w:rPr>
        <w:t xml:space="preserve"> </w:t>
      </w:r>
      <w:r w:rsidR="00B16392" w:rsidRPr="008E57A5">
        <w:rPr>
          <w:rFonts w:ascii="Trebuchet MS" w:eastAsia="Times New Roman" w:hAnsi="Trebuchet MS"/>
        </w:rPr>
        <w:t xml:space="preserve">Negru </w:t>
      </w:r>
      <w:r w:rsidR="00C750E2" w:rsidRPr="008E57A5">
        <w:rPr>
          <w:rFonts w:ascii="Trebuchet MS" w:eastAsia="Times New Roman" w:hAnsi="Trebuchet MS"/>
        </w:rPr>
        <w:t xml:space="preserve">Ioan </w:t>
      </w:r>
      <w:r w:rsidR="00B16392" w:rsidRPr="008E57A5">
        <w:rPr>
          <w:rFonts w:ascii="Trebuchet MS" w:eastAsia="Times New Roman" w:hAnsi="Trebuchet MS"/>
        </w:rPr>
        <w:t xml:space="preserve">Alin </w:t>
      </w:r>
      <w:r w:rsidR="001635D0" w:rsidRPr="008E57A5">
        <w:rPr>
          <w:rFonts w:ascii="Trebuchet MS" w:eastAsia="Times New Roman" w:hAnsi="Trebuchet MS"/>
        </w:rPr>
        <w:t xml:space="preserve"> –tel.</w:t>
      </w:r>
      <w:r w:rsidR="00B16392" w:rsidRPr="008E57A5">
        <w:rPr>
          <w:rFonts w:ascii="Trebuchet MS" w:eastAsia="Times New Roman" w:hAnsi="Trebuchet MS"/>
        </w:rPr>
        <w:t>0753852830</w:t>
      </w:r>
    </w:p>
    <w:p w14:paraId="1B1F4047" w14:textId="5BD7F959" w:rsidR="00F33AC2" w:rsidRPr="00A17ADA" w:rsidRDefault="001C69E2" w:rsidP="006F0713">
      <w:pPr>
        <w:spacing w:after="0" w:line="360" w:lineRule="auto"/>
        <w:ind w:firstLine="540"/>
        <w:jc w:val="both"/>
        <w:rPr>
          <w:rFonts w:ascii="Trebuchet MS" w:eastAsia="Times New Roman" w:hAnsi="Trebuchet MS"/>
          <w:lang w:val="en-US"/>
        </w:rPr>
      </w:pPr>
      <w:r w:rsidRPr="00A17ADA">
        <w:rPr>
          <w:rFonts w:ascii="Trebuchet MS" w:eastAsia="Times New Roman" w:hAnsi="Trebuchet MS"/>
        </w:rPr>
        <w:lastRenderedPageBreak/>
        <w:t>g</w:t>
      </w:r>
      <w:r w:rsidR="00F33AC2" w:rsidRPr="00A17ADA">
        <w:rPr>
          <w:rFonts w:ascii="Trebuchet MS" w:eastAsia="Times New Roman" w:hAnsi="Trebuchet MS"/>
        </w:rPr>
        <w:t>)Aviz de principiu favorabil privind întocmirea proiectului tehnic de împădurire nr.</w:t>
      </w:r>
      <w:r w:rsidR="002617EF" w:rsidRPr="00A17ADA">
        <w:rPr>
          <w:rFonts w:ascii="Trebuchet MS" w:eastAsia="Times New Roman" w:hAnsi="Trebuchet MS"/>
        </w:rPr>
        <w:t>4654/10.04.2024</w:t>
      </w:r>
    </w:p>
    <w:p w14:paraId="0C6F2C0F" w14:textId="2495A4C9" w:rsidR="00D5411B" w:rsidRPr="00A17ADA" w:rsidRDefault="001C69E2" w:rsidP="0051348B">
      <w:pPr>
        <w:spacing w:after="0" w:line="360" w:lineRule="auto"/>
        <w:ind w:firstLine="540"/>
        <w:jc w:val="both"/>
        <w:rPr>
          <w:rFonts w:ascii="Trebuchet MS" w:eastAsia="Times New Roman" w:hAnsi="Trebuchet MS"/>
        </w:rPr>
      </w:pPr>
      <w:r w:rsidRPr="00A17ADA">
        <w:rPr>
          <w:rFonts w:ascii="Trebuchet MS" w:eastAsia="Times New Roman" w:hAnsi="Trebuchet MS"/>
        </w:rPr>
        <w:t>h</w:t>
      </w:r>
      <w:r w:rsidR="00055099" w:rsidRPr="00A17ADA">
        <w:rPr>
          <w:rFonts w:ascii="Trebuchet MS" w:eastAsia="Times New Roman" w:hAnsi="Trebuchet MS"/>
        </w:rPr>
        <w:t xml:space="preserve">) </w:t>
      </w:r>
      <w:r w:rsidR="00A17ADA" w:rsidRPr="00A17ADA">
        <w:rPr>
          <w:rFonts w:ascii="Trebuchet MS" w:eastAsia="Times New Roman" w:hAnsi="Trebuchet MS"/>
        </w:rPr>
        <w:t xml:space="preserve">Adresa nr.331/10.05.2024 emisă de Primăria comunei Zam </w:t>
      </w:r>
    </w:p>
    <w:p w14:paraId="7A3031DF" w14:textId="77777777" w:rsidR="00A17ADA" w:rsidRDefault="00A17ADA" w:rsidP="0051348B">
      <w:pPr>
        <w:spacing w:after="0" w:line="360" w:lineRule="auto"/>
        <w:ind w:firstLine="540"/>
        <w:jc w:val="both"/>
        <w:rPr>
          <w:rFonts w:ascii="Trebuchet MS" w:eastAsia="Times New Roman" w:hAnsi="Trebuchet MS"/>
        </w:rPr>
      </w:pPr>
    </w:p>
    <w:p w14:paraId="035CD2EA" w14:textId="6374A1C7" w:rsidR="00651E62" w:rsidRPr="004F0D02" w:rsidRDefault="00651E62" w:rsidP="0051348B">
      <w:pPr>
        <w:spacing w:after="0" w:line="360" w:lineRule="auto"/>
        <w:ind w:firstLine="540"/>
        <w:jc w:val="both"/>
        <w:rPr>
          <w:rFonts w:ascii="Trebuchet MS" w:eastAsia="Times New Roman" w:hAnsi="Trebuchet MS"/>
        </w:rPr>
      </w:pPr>
      <w:r w:rsidRPr="004F0D02">
        <w:rPr>
          <w:rFonts w:ascii="Trebuchet MS" w:eastAsia="Times New Roman" w:hAnsi="Trebuchet MS"/>
        </w:rPr>
        <w:t>1. Caracteristicile proiectului:</w:t>
      </w:r>
      <w:r w:rsidR="00B76138" w:rsidRPr="004F0D02">
        <w:rPr>
          <w:rFonts w:ascii="Trebuchet MS" w:eastAsia="Times New Roman" w:hAnsi="Trebuchet MS"/>
        </w:rPr>
        <w:t xml:space="preserve"> </w:t>
      </w:r>
    </w:p>
    <w:p w14:paraId="1B13FD1A" w14:textId="417514CD" w:rsidR="00651E62" w:rsidRPr="004F0D02" w:rsidRDefault="00651E62" w:rsidP="0051348B">
      <w:pPr>
        <w:spacing w:after="0" w:line="360" w:lineRule="auto"/>
        <w:ind w:firstLine="540"/>
        <w:jc w:val="both"/>
        <w:rPr>
          <w:rFonts w:ascii="Trebuchet MS" w:eastAsia="Times New Roman" w:hAnsi="Trebuchet MS"/>
        </w:rPr>
      </w:pPr>
      <w:r w:rsidRPr="004F0D02">
        <w:rPr>
          <w:rFonts w:ascii="Trebuchet MS" w:eastAsia="Times New Roman" w:hAnsi="Trebuchet MS"/>
        </w:rPr>
        <w:t>La identificarea caracteristicilor proiectului se iau în considerare urm</w:t>
      </w:r>
      <w:r w:rsidR="00A07B81" w:rsidRPr="004F0D02">
        <w:rPr>
          <w:rFonts w:ascii="Trebuchet MS" w:eastAsia="Times New Roman" w:hAnsi="Trebuchet MS"/>
        </w:rPr>
        <w:t>ă</w:t>
      </w:r>
      <w:r w:rsidRPr="004F0D02">
        <w:rPr>
          <w:rFonts w:ascii="Trebuchet MS" w:eastAsia="Times New Roman" w:hAnsi="Trebuchet MS"/>
        </w:rPr>
        <w:t>toarele aspecte:</w:t>
      </w:r>
    </w:p>
    <w:p w14:paraId="31F9819A" w14:textId="74376BB6" w:rsidR="00651E62" w:rsidRPr="004F0D02" w:rsidRDefault="00651E62" w:rsidP="00B72ABF">
      <w:pPr>
        <w:spacing w:after="0" w:line="360" w:lineRule="auto"/>
        <w:ind w:firstLine="540"/>
        <w:jc w:val="both"/>
        <w:rPr>
          <w:rFonts w:ascii="Trebuchet MS" w:eastAsia="Times New Roman" w:hAnsi="Trebuchet MS"/>
        </w:rPr>
      </w:pPr>
      <w:r w:rsidRPr="004F0D02">
        <w:rPr>
          <w:rFonts w:ascii="Trebuchet MS" w:eastAsia="Times New Roman" w:hAnsi="Trebuchet MS"/>
        </w:rPr>
        <w:t>a)mărimea proiectului- Suprafaţa totală a terenului care se va împăduri este de</w:t>
      </w:r>
      <w:r w:rsidR="009936F4" w:rsidRPr="004F0D02">
        <w:rPr>
          <w:rFonts w:ascii="Trebuchet MS" w:eastAsia="Times New Roman" w:hAnsi="Trebuchet MS"/>
        </w:rPr>
        <w:t xml:space="preserve"> </w:t>
      </w:r>
      <w:r w:rsidR="0071522C" w:rsidRPr="0071522C">
        <w:rPr>
          <w:rFonts w:ascii="Trebuchet MS" w:eastAsia="Times New Roman" w:hAnsi="Trebuchet MS"/>
          <w:b/>
        </w:rPr>
        <w:t xml:space="preserve">25,60 </w:t>
      </w:r>
      <w:r w:rsidR="001166B1" w:rsidRPr="0071522C">
        <w:rPr>
          <w:rFonts w:ascii="Trebuchet MS" w:eastAsia="Times New Roman" w:hAnsi="Trebuchet MS"/>
          <w:b/>
        </w:rPr>
        <w:t>ha</w:t>
      </w:r>
      <w:r w:rsidR="001166B1" w:rsidRPr="0071522C">
        <w:rPr>
          <w:rFonts w:ascii="Trebuchet MS" w:eastAsia="Times New Roman" w:hAnsi="Trebuchet MS"/>
        </w:rPr>
        <w:t xml:space="preserve"> </w:t>
      </w:r>
      <w:r w:rsidR="00317D4A" w:rsidRPr="004F0D02">
        <w:rPr>
          <w:rFonts w:ascii="Trebuchet MS" w:eastAsia="Times New Roman" w:hAnsi="Trebuchet MS"/>
        </w:rPr>
        <w:t>din extravilanul</w:t>
      </w:r>
      <w:r w:rsidR="000B1A4E">
        <w:rPr>
          <w:rFonts w:ascii="Trebuchet MS" w:eastAsia="Times New Roman" w:hAnsi="Trebuchet MS"/>
        </w:rPr>
        <w:t xml:space="preserve"> localităţii T</w:t>
      </w:r>
      <w:r w:rsidR="00AC083D">
        <w:rPr>
          <w:rFonts w:ascii="Trebuchet MS" w:eastAsia="Times New Roman" w:hAnsi="Trebuchet MS"/>
        </w:rPr>
        <w:t xml:space="preserve">ămăşeşti, </w:t>
      </w:r>
      <w:r w:rsidR="000B1A4E">
        <w:rPr>
          <w:rFonts w:ascii="Trebuchet MS" w:eastAsia="Times New Roman" w:hAnsi="Trebuchet MS"/>
        </w:rPr>
        <w:t>comuna Z</w:t>
      </w:r>
      <w:r w:rsidR="007F2698">
        <w:rPr>
          <w:rFonts w:ascii="Trebuchet MS" w:eastAsia="Times New Roman" w:hAnsi="Trebuchet MS"/>
        </w:rPr>
        <w:t xml:space="preserve">am </w:t>
      </w:r>
      <w:r w:rsidRPr="004F0D02">
        <w:rPr>
          <w:rFonts w:ascii="Trebuchet MS" w:eastAsia="Times New Roman" w:hAnsi="Trebuchet MS"/>
        </w:rPr>
        <w:t xml:space="preserve">este  </w:t>
      </w:r>
      <w:r w:rsidR="001932C3" w:rsidRPr="004F0D02">
        <w:rPr>
          <w:rFonts w:ascii="Trebuchet MS" w:eastAsia="Times New Roman" w:hAnsi="Trebuchet MS"/>
        </w:rPr>
        <w:t xml:space="preserve">proprietatea </w:t>
      </w:r>
      <w:r w:rsidR="00B72ABF" w:rsidRPr="004F0D02">
        <w:rPr>
          <w:rFonts w:ascii="Trebuchet MS" w:eastAsia="Times New Roman" w:hAnsi="Trebuchet MS"/>
        </w:rPr>
        <w:t xml:space="preserve">titularului </w:t>
      </w:r>
      <w:r w:rsidR="00C04A82" w:rsidRPr="004F0D02">
        <w:rPr>
          <w:rFonts w:ascii="Trebuchet MS" w:hAnsi="Trebuchet MS"/>
        </w:rPr>
        <w:t>(</w:t>
      </w:r>
      <w:r w:rsidR="000B1A4E" w:rsidRPr="00A17ADA">
        <w:rPr>
          <w:rFonts w:ascii="Trebuchet MS" w:eastAsia="Times New Roman" w:hAnsi="Trebuchet MS"/>
        </w:rPr>
        <w:t>Adresa nr.331/10.05.2024 emisă de Primăria comunei Zam</w:t>
      </w:r>
      <w:r w:rsidR="00B72ABF" w:rsidRPr="004F0D02">
        <w:rPr>
          <w:rFonts w:ascii="Trebuchet MS" w:eastAsia="Times New Roman" w:hAnsi="Trebuchet MS"/>
          <w:lang w:val="en-US"/>
        </w:rPr>
        <w:t>)</w:t>
      </w:r>
      <w:r w:rsidR="00AB5890" w:rsidRPr="004F0D02">
        <w:rPr>
          <w:rFonts w:ascii="Trebuchet MS" w:eastAsia="Times New Roman" w:hAnsi="Trebuchet MS"/>
          <w:lang w:val="en-US"/>
        </w:rPr>
        <w:t xml:space="preserve"> </w:t>
      </w:r>
    </w:p>
    <w:p w14:paraId="16EB0B3E" w14:textId="77AB3D25" w:rsidR="008F1E4C" w:rsidRPr="004F0D02" w:rsidRDefault="00651E62" w:rsidP="00915032">
      <w:pPr>
        <w:spacing w:after="0" w:line="360" w:lineRule="auto"/>
        <w:ind w:firstLine="540"/>
        <w:jc w:val="both"/>
        <w:rPr>
          <w:rFonts w:ascii="Trebuchet MS" w:eastAsia="Times New Roman" w:hAnsi="Trebuchet MS"/>
        </w:rPr>
      </w:pPr>
      <w:r w:rsidRPr="004F0D02">
        <w:rPr>
          <w:rFonts w:ascii="Trebuchet MS" w:eastAsia="Times New Roman" w:hAnsi="Trebuchet MS"/>
        </w:rPr>
        <w:t>Formula de împădurire va fi :</w:t>
      </w:r>
      <w:r w:rsidR="00AC083D" w:rsidRPr="00AC083D">
        <w:t xml:space="preserve"> </w:t>
      </w:r>
      <w:r w:rsidR="00AC083D" w:rsidRPr="00AC083D">
        <w:rPr>
          <w:rFonts w:ascii="Trebuchet MS" w:eastAsia="Times New Roman" w:hAnsi="Trebuchet MS"/>
        </w:rPr>
        <w:t>50</w:t>
      </w:r>
      <w:r w:rsidR="00AC083D">
        <w:rPr>
          <w:rFonts w:ascii="Trebuchet MS" w:eastAsia="Times New Roman" w:hAnsi="Trebuchet MS"/>
        </w:rPr>
        <w:t>%</w:t>
      </w:r>
      <w:r w:rsidR="00AC083D" w:rsidRPr="00AC083D">
        <w:rPr>
          <w:rFonts w:ascii="Trebuchet MS" w:eastAsia="Times New Roman" w:hAnsi="Trebuchet MS"/>
        </w:rPr>
        <w:t xml:space="preserve"> St (Go ,Str) 25</w:t>
      </w:r>
      <w:r w:rsidR="00AC083D">
        <w:rPr>
          <w:rFonts w:ascii="Trebuchet MS" w:eastAsia="Times New Roman" w:hAnsi="Trebuchet MS"/>
        </w:rPr>
        <w:t>%</w:t>
      </w:r>
      <w:r w:rsidR="00AC083D" w:rsidRPr="00AC083D">
        <w:rPr>
          <w:rFonts w:ascii="Trebuchet MS" w:eastAsia="Times New Roman" w:hAnsi="Trebuchet MS"/>
        </w:rPr>
        <w:t xml:space="preserve"> Fr ( Te.a, Ci ,Pa) 25</w:t>
      </w:r>
      <w:r w:rsidR="00AC083D">
        <w:rPr>
          <w:rFonts w:ascii="Trebuchet MS" w:eastAsia="Times New Roman" w:hAnsi="Trebuchet MS"/>
        </w:rPr>
        <w:t>%</w:t>
      </w:r>
      <w:r w:rsidR="00AC083D" w:rsidRPr="00AC083D">
        <w:rPr>
          <w:rFonts w:ascii="Trebuchet MS" w:eastAsia="Times New Roman" w:hAnsi="Trebuchet MS"/>
        </w:rPr>
        <w:t xml:space="preserve"> Sa (Lc ,Co,Mc)</w:t>
      </w:r>
      <w:r w:rsidR="00AC083D">
        <w:rPr>
          <w:rFonts w:ascii="Trebuchet MS" w:eastAsia="Times New Roman" w:hAnsi="Trebuchet MS"/>
        </w:rPr>
        <w:t>.</w:t>
      </w:r>
      <w:r w:rsidR="00AC083D" w:rsidRPr="00AC083D">
        <w:rPr>
          <w:rFonts w:ascii="Trebuchet MS" w:eastAsia="Times New Roman" w:hAnsi="Trebuchet MS"/>
        </w:rPr>
        <w:t xml:space="preserve">  </w:t>
      </w:r>
    </w:p>
    <w:p w14:paraId="583F8A12" w14:textId="5519B443" w:rsidR="001C3D38" w:rsidRPr="0051348B" w:rsidRDefault="001C3D38" w:rsidP="0051348B">
      <w:pPr>
        <w:spacing w:after="0" w:line="360" w:lineRule="auto"/>
        <w:ind w:firstLine="540"/>
        <w:jc w:val="both"/>
        <w:rPr>
          <w:rFonts w:ascii="Trebuchet MS" w:eastAsia="Times New Roman" w:hAnsi="Trebuchet MS"/>
        </w:rPr>
      </w:pPr>
      <w:r w:rsidRPr="0013048F">
        <w:rPr>
          <w:rFonts w:ascii="Trebuchet MS" w:eastAsia="Times New Roman" w:hAnsi="Trebuchet MS"/>
        </w:rPr>
        <w:t>Terenul</w:t>
      </w:r>
      <w:r w:rsidR="008E42FE" w:rsidRPr="0013048F">
        <w:rPr>
          <w:rFonts w:ascii="Trebuchet MS" w:eastAsia="Times New Roman" w:hAnsi="Trebuchet MS"/>
        </w:rPr>
        <w:t xml:space="preserve"> </w:t>
      </w:r>
      <w:r w:rsidRPr="0013048F">
        <w:rPr>
          <w:rFonts w:ascii="Trebuchet MS" w:eastAsia="Times New Roman" w:hAnsi="Trebuchet MS"/>
        </w:rPr>
        <w:t xml:space="preserve"> va </w:t>
      </w:r>
      <w:r w:rsidRPr="0051348B">
        <w:rPr>
          <w:rFonts w:ascii="Trebuchet MS" w:eastAsia="Times New Roman" w:hAnsi="Trebuchet MS"/>
        </w:rPr>
        <w:t xml:space="preserve">fi împrejmuit  </w:t>
      </w:r>
      <w:r w:rsidR="00915032">
        <w:rPr>
          <w:rFonts w:ascii="Trebuchet MS" w:eastAsia="Times New Roman" w:hAnsi="Trebuchet MS"/>
        </w:rPr>
        <w:t xml:space="preserve">cu </w:t>
      </w:r>
      <w:r w:rsidR="00915032" w:rsidRPr="00915032">
        <w:rPr>
          <w:rFonts w:ascii="Trebuchet MS" w:eastAsia="Times New Roman" w:hAnsi="Trebuchet MS"/>
        </w:rPr>
        <w:t>sârmă ghimpată</w:t>
      </w:r>
      <w:r w:rsidR="000F0798">
        <w:rPr>
          <w:rFonts w:ascii="Trebuchet MS" w:eastAsia="Times New Roman" w:hAnsi="Trebuchet MS"/>
        </w:rPr>
        <w:t xml:space="preserve"> </w:t>
      </w:r>
      <w:r w:rsidR="00915032" w:rsidRPr="00915032">
        <w:rPr>
          <w:rFonts w:ascii="Trebuchet MS" w:eastAsia="Times New Roman" w:hAnsi="Trebuchet MS"/>
        </w:rPr>
        <w:t xml:space="preserve">, care se </w:t>
      </w:r>
      <w:r w:rsidR="009F4394">
        <w:rPr>
          <w:rFonts w:ascii="Trebuchet MS" w:eastAsia="Times New Roman" w:hAnsi="Trebuchet MS"/>
        </w:rPr>
        <w:t xml:space="preserve">va </w:t>
      </w:r>
      <w:r w:rsidR="00915032" w:rsidRPr="00915032">
        <w:rPr>
          <w:rFonts w:ascii="Trebuchet MS" w:eastAsia="Times New Roman" w:hAnsi="Trebuchet MS"/>
        </w:rPr>
        <w:t>prind</w:t>
      </w:r>
      <w:r w:rsidR="00915032">
        <w:rPr>
          <w:rFonts w:ascii="Trebuchet MS" w:eastAsia="Times New Roman" w:hAnsi="Trebuchet MS"/>
        </w:rPr>
        <w:t>e</w:t>
      </w:r>
      <w:r w:rsidR="00915032" w:rsidRPr="00915032">
        <w:rPr>
          <w:rFonts w:ascii="Trebuchet MS" w:eastAsia="Times New Roman" w:hAnsi="Trebuchet MS"/>
        </w:rPr>
        <w:t xml:space="preserve"> pe stâlpi de lemn </w:t>
      </w:r>
      <w:r w:rsidR="000F0798">
        <w:rPr>
          <w:rFonts w:ascii="Trebuchet MS" w:eastAsia="Times New Roman" w:hAnsi="Trebuchet MS"/>
        </w:rPr>
        <w:t xml:space="preserve">sau plasă de sârmă prinsă pe stâlpi metalici </w:t>
      </w:r>
      <w:r w:rsidR="00915032">
        <w:rPr>
          <w:rFonts w:ascii="Trebuchet MS" w:eastAsia="Times New Roman" w:hAnsi="Trebuchet MS"/>
        </w:rPr>
        <w:t>.</w:t>
      </w:r>
      <w:r w:rsidR="00915032" w:rsidRPr="00915032">
        <w:rPr>
          <w:rFonts w:ascii="Trebuchet MS" w:eastAsia="Times New Roman" w:hAnsi="Trebuchet MS"/>
        </w:rPr>
        <w:t xml:space="preserve">După amplasarea stâlpilor golurile rămase în gropi se umplu cu pământ amestecat cu bolovani și se compactează. </w:t>
      </w:r>
      <w:r w:rsidR="000F0798">
        <w:rPr>
          <w:rFonts w:ascii="Trebuchet MS" w:eastAsia="Times New Roman" w:hAnsi="Trebuchet MS"/>
        </w:rPr>
        <w:t xml:space="preserve">Lungimea împrejmuirii va fi de </w:t>
      </w:r>
      <w:r w:rsidR="0013048F">
        <w:rPr>
          <w:rFonts w:ascii="Trebuchet MS" w:eastAsia="Times New Roman" w:hAnsi="Trebuchet MS"/>
        </w:rPr>
        <w:t>6084</w:t>
      </w:r>
      <w:r w:rsidR="000F0798">
        <w:rPr>
          <w:rFonts w:ascii="Trebuchet MS" w:eastAsia="Times New Roman" w:hAnsi="Trebuchet MS"/>
        </w:rPr>
        <w:t xml:space="preserve"> m.</w:t>
      </w:r>
      <w:r w:rsidR="00B10DFE">
        <w:rPr>
          <w:rFonts w:ascii="Trebuchet MS" w:eastAsia="Times New Roman" w:hAnsi="Trebuchet MS"/>
        </w:rPr>
        <w:t xml:space="preserve"> </w:t>
      </w:r>
    </w:p>
    <w:p w14:paraId="682B0EAB" w14:textId="08EA8D04" w:rsidR="00651E62" w:rsidRPr="0051348B" w:rsidRDefault="000F0798" w:rsidP="0051348B">
      <w:pPr>
        <w:spacing w:after="0" w:line="360" w:lineRule="auto"/>
        <w:ind w:firstLine="540"/>
        <w:jc w:val="both"/>
        <w:rPr>
          <w:rFonts w:ascii="Trebuchet MS" w:eastAsia="Times New Roman" w:hAnsi="Trebuchet MS"/>
        </w:rPr>
      </w:pPr>
      <w:r>
        <w:rPr>
          <w:rFonts w:ascii="Trebuchet MS" w:eastAsia="Times New Roman" w:hAnsi="Trebuchet MS"/>
        </w:rPr>
        <w:t xml:space="preserve">Lucrările propuse  </w:t>
      </w:r>
      <w:r w:rsidR="00651E62" w:rsidRPr="0051348B">
        <w:rPr>
          <w:rFonts w:ascii="Trebuchet MS" w:eastAsia="Times New Roman" w:hAnsi="Trebuchet MS"/>
        </w:rPr>
        <w:t>vor fi executate de către persoane juridice atestate din domeniul silvic sau de către titular sub controlul unui ocol silvic  şi vor consta în :</w:t>
      </w:r>
    </w:p>
    <w:p w14:paraId="56DEAB28" w14:textId="3B6B6FD3" w:rsidR="00651E62"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-pregătirea terenului</w:t>
      </w:r>
      <w:r w:rsidR="006B0E0B">
        <w:rPr>
          <w:rFonts w:ascii="Trebuchet MS" w:eastAsia="Times New Roman" w:hAnsi="Trebuchet MS"/>
        </w:rPr>
        <w:t xml:space="preserve"> prin curăţarea acestuia de vegetaţia spontană arbustivă</w:t>
      </w:r>
      <w:r w:rsidR="003A6271">
        <w:rPr>
          <w:rFonts w:ascii="Trebuchet MS" w:eastAsia="Times New Roman" w:hAnsi="Trebuchet MS"/>
        </w:rPr>
        <w:t>, erbacee</w:t>
      </w:r>
      <w:r w:rsidR="006B0E0B">
        <w:rPr>
          <w:rFonts w:ascii="Trebuchet MS" w:eastAsia="Times New Roman" w:hAnsi="Trebuchet MS"/>
        </w:rPr>
        <w:t xml:space="preserve">, aşezarea materialului rezultat la marginea perimetrului de împădurire </w:t>
      </w:r>
      <w:r w:rsidRPr="0051348B">
        <w:rPr>
          <w:rFonts w:ascii="Trebuchet MS" w:eastAsia="Times New Roman" w:hAnsi="Trebuchet MS"/>
        </w:rPr>
        <w:t xml:space="preserve">, realizarea şanţului de depozitare a puieţilor până la plantare, pichetarea terenului , săparea gropilor </w:t>
      </w:r>
      <w:r w:rsidR="006B0E0B">
        <w:rPr>
          <w:rFonts w:ascii="Trebuchet MS" w:eastAsia="Times New Roman" w:hAnsi="Trebuchet MS"/>
        </w:rPr>
        <w:t>,</w:t>
      </w:r>
      <w:r w:rsidRPr="0051348B">
        <w:rPr>
          <w:rFonts w:ascii="Trebuchet MS" w:eastAsia="Times New Roman" w:hAnsi="Trebuchet MS"/>
        </w:rPr>
        <w:t xml:space="preserve"> plantarea manuală a  puieţilor , mobilizarea solului în jurul puieţilor , plivirea  manuală a ierbii crescute în apropierea puietului.</w:t>
      </w:r>
    </w:p>
    <w:p w14:paraId="2601BDFA" w14:textId="22BBC354" w:rsidR="006B0E0B" w:rsidRPr="0051348B" w:rsidRDefault="006B0E0B" w:rsidP="0051348B">
      <w:pPr>
        <w:spacing w:after="0" w:line="360" w:lineRule="auto"/>
        <w:ind w:firstLine="540"/>
        <w:jc w:val="both"/>
        <w:rPr>
          <w:rFonts w:ascii="Trebuchet MS" w:eastAsia="Times New Roman" w:hAnsi="Trebuchet MS"/>
        </w:rPr>
      </w:pPr>
      <w:r>
        <w:rPr>
          <w:rFonts w:ascii="Trebuchet MS" w:eastAsia="Times New Roman" w:hAnsi="Trebuchet MS"/>
        </w:rPr>
        <w:t>Rândurile de puieţi vor fi orientate pe curba de nivel.</w:t>
      </w:r>
    </w:p>
    <w:p w14:paraId="37591318" w14:textId="22C64405" w:rsidR="00651E62" w:rsidRPr="0013048F" w:rsidRDefault="00651E62" w:rsidP="0051348B">
      <w:pPr>
        <w:spacing w:after="0" w:line="360" w:lineRule="auto"/>
        <w:ind w:firstLine="540"/>
        <w:jc w:val="both"/>
        <w:rPr>
          <w:rFonts w:ascii="Trebuchet MS" w:eastAsia="Times New Roman" w:hAnsi="Trebuchet MS"/>
        </w:rPr>
      </w:pPr>
      <w:r w:rsidRPr="0013048F">
        <w:rPr>
          <w:rFonts w:ascii="Trebuchet MS" w:eastAsia="Times New Roman" w:hAnsi="Trebuchet MS"/>
        </w:rPr>
        <w:t>Se vor utiliza un nr.</w:t>
      </w:r>
      <w:r w:rsidR="00AC083D" w:rsidRPr="0013048F">
        <w:rPr>
          <w:rFonts w:ascii="Trebuchet MS" w:eastAsia="Times New Roman" w:hAnsi="Trebuchet MS"/>
        </w:rPr>
        <w:t>5000</w:t>
      </w:r>
      <w:r w:rsidR="00243DFA" w:rsidRPr="0013048F">
        <w:rPr>
          <w:rFonts w:ascii="Trebuchet MS" w:eastAsia="Times New Roman" w:hAnsi="Trebuchet MS"/>
        </w:rPr>
        <w:t xml:space="preserve"> </w:t>
      </w:r>
      <w:r w:rsidRPr="0013048F">
        <w:rPr>
          <w:rFonts w:ascii="Trebuchet MS" w:eastAsia="Times New Roman" w:hAnsi="Trebuchet MS"/>
        </w:rPr>
        <w:t xml:space="preserve">puieţi </w:t>
      </w:r>
      <w:r w:rsidR="00243DFA" w:rsidRPr="0013048F">
        <w:rPr>
          <w:rFonts w:ascii="Trebuchet MS" w:eastAsia="Times New Roman" w:hAnsi="Trebuchet MS"/>
        </w:rPr>
        <w:t xml:space="preserve">/ha </w:t>
      </w:r>
      <w:r w:rsidR="00AF7068" w:rsidRPr="0013048F">
        <w:rPr>
          <w:rFonts w:ascii="Trebuchet MS" w:eastAsia="Times New Roman" w:hAnsi="Trebuchet MS"/>
        </w:rPr>
        <w:t xml:space="preserve">din toate speciile </w:t>
      </w:r>
      <w:r w:rsidR="009539A6" w:rsidRPr="0013048F">
        <w:rPr>
          <w:rFonts w:ascii="Trebuchet MS" w:eastAsia="Times New Roman" w:hAnsi="Trebuchet MS"/>
        </w:rPr>
        <w:t xml:space="preserve"> recomandate în schema de împădurire</w:t>
      </w:r>
      <w:r w:rsidR="009F4394" w:rsidRPr="0013048F">
        <w:rPr>
          <w:rFonts w:ascii="Trebuchet MS" w:eastAsia="Times New Roman" w:hAnsi="Trebuchet MS"/>
        </w:rPr>
        <w:t>,</w:t>
      </w:r>
      <w:r w:rsidR="009539A6" w:rsidRPr="0013048F">
        <w:rPr>
          <w:rFonts w:ascii="Trebuchet MS" w:eastAsia="Times New Roman" w:hAnsi="Trebuchet MS"/>
        </w:rPr>
        <w:t xml:space="preserve"> </w:t>
      </w:r>
      <w:r w:rsidR="00AF7068" w:rsidRPr="0013048F">
        <w:rPr>
          <w:rFonts w:ascii="Trebuchet MS" w:eastAsia="Times New Roman" w:hAnsi="Trebuchet MS"/>
        </w:rPr>
        <w:t>inclusiv pentru completări.</w:t>
      </w:r>
    </w:p>
    <w:p w14:paraId="6F3E5955"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Anul I</w:t>
      </w:r>
    </w:p>
    <w:p w14:paraId="45F5F502"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-mobilizări manuale ale solului în jurul puieţilor de 2 ori/an ,descopleşirea  ; </w:t>
      </w:r>
    </w:p>
    <w:p w14:paraId="07C5338F"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Anul II</w:t>
      </w:r>
    </w:p>
    <w:p w14:paraId="3357A2A8"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-revizuirea plantaţiilor, completarea golurilor, combaterea buruienilor din jurul puieţilor,afânarea solului de 2 ori /an  ;</w:t>
      </w:r>
    </w:p>
    <w:p w14:paraId="4407D93A"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Anul III</w:t>
      </w:r>
    </w:p>
    <w:p w14:paraId="7C2569DF"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revizuirea plantaţiilor, completarea golurilor întreţineri manuale în jurul puieţilor, (mobilizări şi descopleşiri  ) de 2 ori /an  ;</w:t>
      </w:r>
    </w:p>
    <w:p w14:paraId="425B8E1E"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Anul IV </w:t>
      </w:r>
    </w:p>
    <w:p w14:paraId="4D67E359"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-mobilizarea solului în jurul puieţilor de 2 ori /an  ;</w:t>
      </w:r>
    </w:p>
    <w:p w14:paraId="2589ADFE"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Anul V </w:t>
      </w:r>
    </w:p>
    <w:p w14:paraId="2DE4A8E4"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-descopleşirea puieţilor 1 dată/an; </w:t>
      </w:r>
    </w:p>
    <w:p w14:paraId="382FEE79"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lastRenderedPageBreak/>
        <w:t>Anul VI ,–se va interveni   doar cu  descopleşirea speciilor forestiere ;</w:t>
      </w:r>
    </w:p>
    <w:p w14:paraId="21DC61EA" w14:textId="124D355B"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În acest an trebuie să fie realizată starea de masiv sau reuşita definitiv</w:t>
      </w:r>
      <w:r w:rsidR="004E07E6" w:rsidRPr="0051348B">
        <w:rPr>
          <w:rFonts w:ascii="Trebuchet MS" w:eastAsia="Times New Roman" w:hAnsi="Trebuchet MS"/>
        </w:rPr>
        <w:t>ă</w:t>
      </w:r>
      <w:r w:rsidRPr="0051348B">
        <w:rPr>
          <w:rFonts w:ascii="Trebuchet MS" w:eastAsia="Times New Roman" w:hAnsi="Trebuchet MS"/>
        </w:rPr>
        <w:t xml:space="preserve"> a plantaţiei.</w:t>
      </w:r>
    </w:p>
    <w:p w14:paraId="1EA50C33"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Organizarea de şantier  Nu este necesară deoarece operaţiunile se vor realiza într-un interval de timp scurt.</w:t>
      </w:r>
    </w:p>
    <w:p w14:paraId="3CD1D13A"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b)cumularea cu alte proiecte –Nu este cazul </w:t>
      </w:r>
    </w:p>
    <w:p w14:paraId="58546999" w14:textId="0CA9381B" w:rsidR="00651E62" w:rsidRPr="0051348B" w:rsidRDefault="00651E62" w:rsidP="005266FF">
      <w:pPr>
        <w:spacing w:after="0" w:line="360" w:lineRule="auto"/>
        <w:ind w:firstLine="540"/>
        <w:jc w:val="both"/>
        <w:rPr>
          <w:rFonts w:ascii="Trebuchet MS" w:eastAsia="Times New Roman" w:hAnsi="Trebuchet MS"/>
        </w:rPr>
      </w:pPr>
      <w:r w:rsidRPr="0051348B">
        <w:rPr>
          <w:rFonts w:ascii="Trebuchet MS" w:eastAsia="Times New Roman" w:hAnsi="Trebuchet MS"/>
        </w:rPr>
        <w:t>c)utilizarea resurselor naturale</w:t>
      </w:r>
      <w:r w:rsidR="005266FF" w:rsidRPr="0051348B">
        <w:rPr>
          <w:rFonts w:ascii="Trebuchet MS" w:eastAsia="Times New Roman" w:hAnsi="Trebuchet MS"/>
        </w:rPr>
        <w:t xml:space="preserve">–Nu este cazul </w:t>
      </w:r>
    </w:p>
    <w:p w14:paraId="3963F005"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d)producţia de deşeuri – în timpul perioadei de implementare a proiectului se vor produce următoarele tipuri de deşeuri :</w:t>
      </w:r>
    </w:p>
    <w:p w14:paraId="49FBB6B3" w14:textId="66C79084"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-deşeuri menajere – cod 20 0</w:t>
      </w:r>
      <w:r w:rsidR="0058740B" w:rsidRPr="0051348B">
        <w:rPr>
          <w:rFonts w:ascii="Trebuchet MS" w:eastAsia="Times New Roman" w:hAnsi="Trebuchet MS"/>
        </w:rPr>
        <w:t>3</w:t>
      </w:r>
      <w:r w:rsidRPr="0051348B">
        <w:rPr>
          <w:rFonts w:ascii="Trebuchet MS" w:eastAsia="Times New Roman" w:hAnsi="Trebuchet MS"/>
        </w:rPr>
        <w:t xml:space="preserve"> </w:t>
      </w:r>
      <w:r w:rsidR="0058740B" w:rsidRPr="0051348B">
        <w:rPr>
          <w:rFonts w:ascii="Trebuchet MS" w:eastAsia="Times New Roman" w:hAnsi="Trebuchet MS"/>
        </w:rPr>
        <w:t>01</w:t>
      </w:r>
      <w:r w:rsidRPr="0051348B">
        <w:rPr>
          <w:rFonts w:ascii="Trebuchet MS" w:eastAsia="Times New Roman" w:hAnsi="Trebuchet MS"/>
        </w:rPr>
        <w:t xml:space="preserve">  în cantităţi variabile în funcţie de numărul  angajaţilor care vor implementa proiectul.</w:t>
      </w:r>
    </w:p>
    <w:p w14:paraId="0DE0EB30" w14:textId="7FAD4183" w:rsidR="00101C64" w:rsidRPr="0051348B" w:rsidRDefault="00101C64"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-deşeuri de hârtie-carton cod 20 01 01</w:t>
      </w:r>
    </w:p>
    <w:p w14:paraId="34B74397" w14:textId="6FF87709" w:rsidR="00101C64" w:rsidRPr="0051348B" w:rsidRDefault="00101C64"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-deşeuri de sticlă cod 200102</w:t>
      </w:r>
    </w:p>
    <w:p w14:paraId="29FB98F8" w14:textId="4DE98B3E" w:rsidR="00101C64" w:rsidRPr="0051348B" w:rsidRDefault="00101C64"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-deşeuri de materiale plastice cod 02 01 04</w:t>
      </w:r>
    </w:p>
    <w:p w14:paraId="589CC46C"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e)emisiile poluante, inclusiv zgomotul si alte surse de disconfort –în timpul implementării proiectului se vor produce emisii de noxe şi pulberi sedimentabile,  zgomote şi vibraţii  în timpul transportului materialului săditor  pe amplasament , dar impactul va fi nesemnificativ . </w:t>
      </w:r>
    </w:p>
    <w:p w14:paraId="11284372"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f)riscul de accident, tinându-se seama în special de substanţele si de tehnologiile utilizate- proiectul prezintă risc de poluare a solului prin utilizarea mijloacelor de transport care ar putea fi  necorespunzătoare din punct de vedere tehnic . </w:t>
      </w:r>
    </w:p>
    <w:p w14:paraId="1111B080"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2. Localizarea proiectului:</w:t>
      </w:r>
    </w:p>
    <w:p w14:paraId="2C54AAA5" w14:textId="22AAFE7C"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Se ia în considerare sensibilitatea mediului în zona geografică posibil a fi afectată de proiect, avându-se în vedere în special:</w:t>
      </w:r>
    </w:p>
    <w:p w14:paraId="47233C4E" w14:textId="6D6637FA"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2.1. utilizarea existentă a terenului –conform </w:t>
      </w:r>
      <w:r w:rsidR="00860943" w:rsidRPr="0051348B">
        <w:rPr>
          <w:rFonts w:ascii="Trebuchet MS" w:eastAsia="Times New Roman" w:hAnsi="Trebuchet MS"/>
        </w:rPr>
        <w:t xml:space="preserve">memoriului de prezentare </w:t>
      </w:r>
      <w:r w:rsidRPr="0051348B">
        <w:rPr>
          <w:rFonts w:ascii="Trebuchet MS" w:eastAsia="Times New Roman" w:hAnsi="Trebuchet MS"/>
        </w:rPr>
        <w:t xml:space="preserve"> </w:t>
      </w:r>
      <w:r w:rsidR="00860943" w:rsidRPr="0051348B">
        <w:rPr>
          <w:rFonts w:ascii="Trebuchet MS" w:eastAsia="Times New Roman" w:hAnsi="Trebuchet MS"/>
        </w:rPr>
        <w:t>terenul este</w:t>
      </w:r>
      <w:r w:rsidR="0013048F">
        <w:rPr>
          <w:rFonts w:ascii="Trebuchet MS" w:eastAsia="Times New Roman" w:hAnsi="Trebuchet MS"/>
        </w:rPr>
        <w:t xml:space="preserve"> păşune </w:t>
      </w:r>
      <w:r w:rsidR="00860943" w:rsidRPr="0051348B">
        <w:rPr>
          <w:rFonts w:ascii="Trebuchet MS" w:eastAsia="Times New Roman" w:hAnsi="Trebuchet MS"/>
        </w:rPr>
        <w:t>, pe teritoriul comunei</w:t>
      </w:r>
      <w:r w:rsidR="005266FF">
        <w:rPr>
          <w:rFonts w:ascii="Trebuchet MS" w:eastAsia="Times New Roman" w:hAnsi="Trebuchet MS"/>
        </w:rPr>
        <w:t xml:space="preserve"> </w:t>
      </w:r>
      <w:r w:rsidR="00243DFA">
        <w:rPr>
          <w:rFonts w:ascii="Trebuchet MS" w:eastAsia="Times New Roman" w:hAnsi="Trebuchet MS"/>
        </w:rPr>
        <w:t xml:space="preserve">Zam </w:t>
      </w:r>
      <w:r w:rsidR="005266FF">
        <w:rPr>
          <w:rFonts w:ascii="Trebuchet MS" w:eastAsia="Times New Roman" w:hAnsi="Trebuchet MS"/>
        </w:rPr>
        <w:t>sat</w:t>
      </w:r>
      <w:r w:rsidR="00243DFA">
        <w:rPr>
          <w:rFonts w:ascii="Trebuchet MS" w:eastAsia="Times New Roman" w:hAnsi="Trebuchet MS"/>
        </w:rPr>
        <w:t xml:space="preserve"> </w:t>
      </w:r>
      <w:r w:rsidR="0013048F">
        <w:rPr>
          <w:rFonts w:ascii="Trebuchet MS" w:eastAsia="Times New Roman" w:hAnsi="Trebuchet MS"/>
        </w:rPr>
        <w:t>Tămăşeşti</w:t>
      </w:r>
      <w:r w:rsidR="00243DFA">
        <w:rPr>
          <w:rFonts w:ascii="Trebuchet MS" w:eastAsia="Times New Roman" w:hAnsi="Trebuchet MS"/>
        </w:rPr>
        <w:t xml:space="preserve"> </w:t>
      </w:r>
      <w:r w:rsidR="00860943" w:rsidRPr="0051348B">
        <w:rPr>
          <w:rFonts w:ascii="Trebuchet MS" w:eastAsia="Times New Roman" w:hAnsi="Trebuchet MS"/>
        </w:rPr>
        <w:t>, în extravilanul localității</w:t>
      </w:r>
      <w:r w:rsidRPr="0051348B">
        <w:rPr>
          <w:rFonts w:ascii="Trebuchet MS" w:eastAsia="Times New Roman" w:hAnsi="Trebuchet MS"/>
        </w:rPr>
        <w:t>.</w:t>
      </w:r>
    </w:p>
    <w:p w14:paraId="2DCD574D"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2.2. relativa abundenţă a resurselor naturale din zonă, calitatea şi capacitatea regenerativă a acestora – nu este cazul.</w:t>
      </w:r>
    </w:p>
    <w:p w14:paraId="399AEC15" w14:textId="1D6AA125" w:rsidR="00651E62" w:rsidRPr="0051348B" w:rsidRDefault="004E07E6"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2.3. capacitatea de absorbţie a mediului, cu atenţie deosebită pentru:</w:t>
      </w:r>
    </w:p>
    <w:p w14:paraId="075FA392"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a)  zonele umede – nu este cazul;</w:t>
      </w:r>
    </w:p>
    <w:p w14:paraId="7B12C584"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b)  zonele costiere – nu este cazul;</w:t>
      </w:r>
    </w:p>
    <w:p w14:paraId="1A3062F9"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c)  zonele montane şi cele împădurite – nu este cazul;</w:t>
      </w:r>
    </w:p>
    <w:p w14:paraId="4D51B469" w14:textId="7F0712F0" w:rsidR="00651E62" w:rsidRPr="0051348B" w:rsidRDefault="00651E62" w:rsidP="0051348B">
      <w:pPr>
        <w:spacing w:after="0" w:line="360" w:lineRule="auto"/>
        <w:ind w:firstLine="540"/>
        <w:jc w:val="both"/>
        <w:rPr>
          <w:rFonts w:ascii="Trebuchet MS" w:eastAsia="Times New Roman" w:hAnsi="Trebuchet MS"/>
          <w:b/>
        </w:rPr>
      </w:pPr>
      <w:r w:rsidRPr="0051348B">
        <w:rPr>
          <w:rFonts w:ascii="Trebuchet MS" w:eastAsia="Times New Roman" w:hAnsi="Trebuchet MS"/>
        </w:rPr>
        <w:t xml:space="preserve">            d)  parcurile şi rezervaţiile naturale</w:t>
      </w:r>
      <w:r w:rsidR="00A32DF1" w:rsidRPr="00A03D12">
        <w:rPr>
          <w:rFonts w:ascii="Trebuchet MS" w:eastAsia="Times New Roman" w:hAnsi="Trebuchet MS"/>
        </w:rPr>
        <w:t>;</w:t>
      </w:r>
    </w:p>
    <w:p w14:paraId="528304B3"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e) ariile clasificate sau zonele protejate prin legislaţia în vigoare, cum sunt: zone de protecţie a faunei piscicole, bazine piscicole naturale şi bazine piscicole amenajate – nu este cazul;</w:t>
      </w:r>
    </w:p>
    <w:p w14:paraId="075817BB" w14:textId="344A4B59" w:rsidR="00651E62" w:rsidRPr="0051348B" w:rsidRDefault="00651E62" w:rsidP="0051348B">
      <w:pPr>
        <w:spacing w:after="0" w:line="360" w:lineRule="auto"/>
        <w:ind w:firstLine="540"/>
        <w:jc w:val="both"/>
        <w:rPr>
          <w:rFonts w:ascii="Trebuchet MS" w:eastAsia="Times New Roman" w:hAnsi="Trebuchet MS"/>
          <w:b/>
        </w:rPr>
      </w:pPr>
      <w:r w:rsidRPr="0051348B">
        <w:rPr>
          <w:rFonts w:ascii="Trebuchet MS" w:eastAsia="Times New Roman" w:hAnsi="Trebuchet MS"/>
        </w:rPr>
        <w:t xml:space="preserve">            f) zonele de protecţie specială, mai ales cele desemnate prin OUG nr. 57/2007 privind regimul ariilor naturale protejate, conservarea habitatelor naturale, a florei şi faunei salbatice, cu </w:t>
      </w:r>
      <w:r w:rsidRPr="0051348B">
        <w:rPr>
          <w:rFonts w:ascii="Trebuchet MS" w:eastAsia="Times New Roman" w:hAnsi="Trebuchet MS"/>
        </w:rPr>
        <w:lastRenderedPageBreak/>
        <w:t>modificările şi completările ulterioare, zonele prevazute prin Legea nr. 5/2000 privind aprobarea Planului de amenajare a teritoriului naţional – Sectiunea a III-a – zone protejate, zonele de protecţie instituite conform prevederilor Legii apelor nr. 107/1996, cu modificările şi completările ulterioare şi H.G. nr. 930/2005 pentru aprobarea Normelor speciale privind caracterul şi mărimea zonelor de protecţie sanitară şi hidrogeologică –</w:t>
      </w:r>
      <w:r w:rsidR="00F13F5B">
        <w:rPr>
          <w:rFonts w:ascii="Trebuchet MS" w:eastAsia="Times New Roman" w:hAnsi="Trebuchet MS"/>
        </w:rPr>
        <w:t xml:space="preserve">nu este cazul </w:t>
      </w:r>
      <w:r w:rsidR="000D36B2" w:rsidRPr="0051348B">
        <w:rPr>
          <w:rFonts w:ascii="Trebuchet MS" w:eastAsia="Times New Roman" w:hAnsi="Trebuchet MS"/>
          <w:b/>
        </w:rPr>
        <w:t>.</w:t>
      </w:r>
      <w:r w:rsidR="00A32DF1" w:rsidRPr="0051348B">
        <w:rPr>
          <w:rFonts w:ascii="Trebuchet MS" w:eastAsia="Times New Roman" w:hAnsi="Trebuchet MS"/>
          <w:b/>
        </w:rPr>
        <w:t xml:space="preserve">         </w:t>
      </w:r>
    </w:p>
    <w:p w14:paraId="59930619"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g) ariile în care standardele de calitate a mediului stabilite de legislaţie au fost deja depăşite – nu este cazul;</w:t>
      </w:r>
    </w:p>
    <w:p w14:paraId="785DCA84"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h)  ariile dens populate – nu este cazul;</w:t>
      </w:r>
    </w:p>
    <w:p w14:paraId="412F1733"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i)  peisajele cu semnificaţie istorică, culturală şi arheologică – nu este cazul;</w:t>
      </w:r>
    </w:p>
    <w:p w14:paraId="4699D313"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3. Caracteristicile impactului potenţial:</w:t>
      </w:r>
    </w:p>
    <w:p w14:paraId="164347B0" w14:textId="43E3B3FD" w:rsidR="00651E62" w:rsidRPr="0051348B" w:rsidRDefault="000D36B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a)</w:t>
      </w:r>
      <w:r w:rsidR="00651E62" w:rsidRPr="0051348B">
        <w:rPr>
          <w:rFonts w:ascii="Trebuchet MS" w:eastAsia="Times New Roman" w:hAnsi="Trebuchet MS"/>
        </w:rPr>
        <w:tab/>
        <w:t xml:space="preserve">extinderea impactului : aria geografica şi numărul persoanelor afectate – nu este cazul </w:t>
      </w:r>
    </w:p>
    <w:p w14:paraId="2E21DEDD" w14:textId="08005A38" w:rsidR="00651E62" w:rsidRPr="0051348B" w:rsidRDefault="000D36B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b)</w:t>
      </w:r>
      <w:r w:rsidR="00651E62" w:rsidRPr="0051348B">
        <w:rPr>
          <w:rFonts w:ascii="Trebuchet MS" w:eastAsia="Times New Roman" w:hAnsi="Trebuchet MS"/>
        </w:rPr>
        <w:tab/>
        <w:t>natura transfrontiera a impactului – nu este cazul ;</w:t>
      </w:r>
    </w:p>
    <w:p w14:paraId="646F9967" w14:textId="3144A05D" w:rsidR="00651E62" w:rsidRPr="0051348B" w:rsidRDefault="000D36B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c)</w:t>
      </w:r>
      <w:r w:rsidR="00651E62" w:rsidRPr="0051348B">
        <w:rPr>
          <w:rFonts w:ascii="Trebuchet MS" w:eastAsia="Times New Roman" w:hAnsi="Trebuchet MS"/>
        </w:rPr>
        <w:tab/>
        <w:t>mărimea şi complexitatea impactului – în perioada de execuţie a lucrărilor impactul asupra mediului este redus</w:t>
      </w:r>
    </w:p>
    <w:p w14:paraId="285CEB72" w14:textId="3B0F0F1A" w:rsidR="00651E62" w:rsidRPr="0051348B" w:rsidRDefault="000D36B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d)</w:t>
      </w:r>
      <w:r w:rsidR="00651E62" w:rsidRPr="0051348B">
        <w:rPr>
          <w:rFonts w:ascii="Trebuchet MS" w:eastAsia="Times New Roman" w:hAnsi="Trebuchet MS"/>
        </w:rPr>
        <w:tab/>
        <w:t>probabilitatea impactului-redusă</w:t>
      </w:r>
    </w:p>
    <w:p w14:paraId="43F4F4BF" w14:textId="170EC411" w:rsidR="00954A56" w:rsidRDefault="000D36B2" w:rsidP="0006297A">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e)</w:t>
      </w:r>
      <w:r w:rsidR="00651E62" w:rsidRPr="0051348B">
        <w:rPr>
          <w:rFonts w:ascii="Trebuchet MS" w:eastAsia="Times New Roman" w:hAnsi="Trebuchet MS"/>
        </w:rPr>
        <w:tab/>
        <w:t>durata, frecvenţa şi reversibilitatea impactului-redusă</w:t>
      </w:r>
    </w:p>
    <w:p w14:paraId="2C847274" w14:textId="77777777" w:rsidR="0006297A" w:rsidRDefault="0006297A" w:rsidP="0006297A">
      <w:pPr>
        <w:spacing w:after="0" w:line="360" w:lineRule="auto"/>
        <w:ind w:firstLine="540"/>
        <w:jc w:val="both"/>
        <w:rPr>
          <w:rFonts w:ascii="Trebuchet MS" w:eastAsia="Times New Roman" w:hAnsi="Trebuchet MS"/>
        </w:rPr>
      </w:pPr>
    </w:p>
    <w:p w14:paraId="19666187" w14:textId="2F6E75BC" w:rsidR="00651E62" w:rsidRDefault="00651E62" w:rsidP="002E3C93">
      <w:pPr>
        <w:spacing w:after="0" w:line="360" w:lineRule="auto"/>
        <w:ind w:firstLine="540"/>
        <w:jc w:val="both"/>
        <w:rPr>
          <w:rFonts w:ascii="Trebuchet MS" w:eastAsia="Times New Roman" w:hAnsi="Trebuchet MS"/>
        </w:rPr>
      </w:pPr>
      <w:r w:rsidRPr="0051348B">
        <w:rPr>
          <w:rFonts w:ascii="Trebuchet MS" w:eastAsia="Times New Roman" w:hAnsi="Trebuchet MS"/>
        </w:rPr>
        <w:t>II.Motivele pe baza cărora s-a stabilit neefectuarea evaluării adecvate sunt următoarele :</w:t>
      </w:r>
    </w:p>
    <w:p w14:paraId="324092C5" w14:textId="76FEF5FE" w:rsidR="0006297A" w:rsidRPr="0006297A" w:rsidRDefault="001E5BA1" w:rsidP="0006297A">
      <w:pPr>
        <w:spacing w:after="0" w:line="360" w:lineRule="auto"/>
        <w:ind w:firstLine="540"/>
        <w:jc w:val="both"/>
        <w:rPr>
          <w:rFonts w:ascii="Trebuchet MS" w:eastAsia="Times New Roman" w:hAnsi="Trebuchet MS"/>
        </w:rPr>
      </w:pPr>
      <w:r w:rsidRPr="001E5BA1">
        <w:rPr>
          <w:rFonts w:ascii="Trebuchet MS" w:hAnsi="Trebuchet MS"/>
        </w:rPr>
        <w:t xml:space="preserve">Proiectul propus </w:t>
      </w:r>
      <w:r w:rsidR="0006297A">
        <w:rPr>
          <w:rFonts w:ascii="Trebuchet MS" w:hAnsi="Trebuchet MS"/>
        </w:rPr>
        <w:t>nu se suprapune peste nicio arie naturală protejată de interes comunitar din judeţul Hunedoara</w:t>
      </w:r>
      <w:r w:rsidR="0006297A" w:rsidRPr="0006297A">
        <w:rPr>
          <w:rFonts w:ascii="Trebuchet MS" w:hAnsi="Trebuchet MS"/>
        </w:rPr>
        <w:t>.</w:t>
      </w:r>
      <w:r w:rsidR="004E6897">
        <w:rPr>
          <w:rFonts w:ascii="Trebuchet MS" w:hAnsi="Trebuchet MS"/>
        </w:rPr>
        <w:t>De asemenea ANPIC nu intră  în zona de influenţă a proiectului.</w:t>
      </w:r>
    </w:p>
    <w:p w14:paraId="2ECA385A"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III.Motivele pe baza cărora s-a stabilit necesitatea neefectuării evaluării impactului asupra corpurilor de apă sunt:</w:t>
      </w:r>
    </w:p>
    <w:p w14:paraId="2A304AFD" w14:textId="49B95621"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a)Nu aduce atingere corpurilor de apă de suprafaţă/subteran.</w:t>
      </w:r>
    </w:p>
    <w:p w14:paraId="0220E8FD" w14:textId="3B73DC31" w:rsidR="00DF5D0B" w:rsidRDefault="00DF5D0B" w:rsidP="000C7F41">
      <w:pPr>
        <w:spacing w:after="0" w:line="360" w:lineRule="auto"/>
        <w:jc w:val="both"/>
        <w:rPr>
          <w:rFonts w:ascii="Trebuchet MS" w:eastAsia="Times New Roman" w:hAnsi="Trebuchet MS"/>
          <w:b/>
        </w:rPr>
      </w:pPr>
    </w:p>
    <w:p w14:paraId="19B9A0BB" w14:textId="64CC0677" w:rsidR="00651E62" w:rsidRPr="0051348B" w:rsidRDefault="00651E62" w:rsidP="0051348B">
      <w:pPr>
        <w:spacing w:after="0" w:line="360" w:lineRule="auto"/>
        <w:ind w:firstLine="540"/>
        <w:jc w:val="both"/>
        <w:rPr>
          <w:rFonts w:ascii="Trebuchet MS" w:eastAsia="Times New Roman" w:hAnsi="Trebuchet MS"/>
          <w:b/>
        </w:rPr>
      </w:pPr>
      <w:r w:rsidRPr="0051348B">
        <w:rPr>
          <w:rFonts w:ascii="Trebuchet MS" w:eastAsia="Times New Roman" w:hAnsi="Trebuchet MS"/>
          <w:b/>
        </w:rPr>
        <w:t>Condiţiile de realizare a proiectului:</w:t>
      </w:r>
    </w:p>
    <w:p w14:paraId="0157F117"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a)Respectarea documentaţiei care a stat la baza luării deciziei etapei de încadrare. </w:t>
      </w:r>
    </w:p>
    <w:p w14:paraId="20927AC5" w14:textId="2C56605B"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b)Proiectantul lucrărilor este răspunzător de soluţiile tehnice adoptate,prezentate în documentaţia depusă la APM Hunedoara.</w:t>
      </w:r>
    </w:p>
    <w:p w14:paraId="2E7C8E3A" w14:textId="4A62486C" w:rsidR="00651E62" w:rsidRPr="0051348B" w:rsidRDefault="00352427"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 xml:space="preserve">c) Luarea măsurilor preventive necesare şi informarea APM Hunedoara şi a Comisariatului Judeţean Hunedoara al Gărzii Naţionale de Mediu, în termen de 2 ore de la luarea la cunoştinţă a apariţiei unei ameninţări iminente cu un prejudiciu asupra mediului sau de la producerea unui prejudiciu asupra mediului în conformitate cu prevederile OUG nr. 68/2007 privind răspunderea de mediu cu referire la prevenirea şi repararea prejudiciului asupra mediului, aprobată prin Legea nr. 19/2008, cu modificările şi completările ulterioare. </w:t>
      </w:r>
    </w:p>
    <w:p w14:paraId="7B69212B" w14:textId="2BC481C1"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lastRenderedPageBreak/>
        <w:t xml:space="preserve">  d) Eventualele prejudicii aduse proprietăţii private sau publice, pe timpul execu</w:t>
      </w:r>
      <w:r w:rsidR="00352427" w:rsidRPr="0051348B">
        <w:rPr>
          <w:rFonts w:ascii="Trebuchet MS" w:eastAsia="Times New Roman" w:hAnsi="Trebuchet MS"/>
        </w:rPr>
        <w:t>ţ</w:t>
      </w:r>
      <w:r w:rsidRPr="0051348B">
        <w:rPr>
          <w:rFonts w:ascii="Trebuchet MS" w:eastAsia="Times New Roman" w:hAnsi="Trebuchet MS"/>
        </w:rPr>
        <w:t>iei proiectului vor fi suportate de titularul de activitate.</w:t>
      </w:r>
    </w:p>
    <w:p w14:paraId="0B2A6BDE"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e)Titularul proiect/activitate are obligaţia de a notifica în scris autoritatea competentă pentru protecţia mediului dacă intervin elemente noi, necunoscute la data emiterii prezentului act de reglementare, precum şi asupra oricăror modificări ale condiţiilor care au stat la baza emiterii acestuia, inainte de realizarea modificării;</w:t>
      </w:r>
    </w:p>
    <w:p w14:paraId="7578DB78"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f)Titularul de proiect/activitate va asigura capacităţile de colectare selectivă a deşeurilor rezultate de pe amplasament, în vederea depozitării temporare şi gestionării lor, în conformitate cu prevederile legale în vigoare.</w:t>
      </w:r>
    </w:p>
    <w:p w14:paraId="388870CC" w14:textId="05272138"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g)Plantaţia forestieră realizată va fi menţinută pe o perioadă de minim 20 de ani de la înfiinţare, respectând condiţiile referitoare la lucrările de împădurire şi întreţinere a plantaţiilor prevăzute  în schema de ajutor de stat.</w:t>
      </w:r>
    </w:p>
    <w:p w14:paraId="2816B752" w14:textId="49116313" w:rsidR="00352427" w:rsidRPr="0051348B" w:rsidRDefault="00352427"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h)Plantaţiile se vor executa cu arbori forestieri produşi în pepiniere atestate .</w:t>
      </w:r>
    </w:p>
    <w:p w14:paraId="5B7CC8CD" w14:textId="68F16D77" w:rsidR="00352427" w:rsidRDefault="00352427"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i) Nu se vor utiliza fertilizanţi chimici sau produse fitosanitare de combatere a bolilor şi dăunătorilor ci doar substanţe repelente nepericuloase.</w:t>
      </w:r>
    </w:p>
    <w:p w14:paraId="18449AFD" w14:textId="48D0393C" w:rsidR="00651E62" w:rsidRPr="0051348B" w:rsidRDefault="00352427"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 xml:space="preserve"> </w:t>
      </w:r>
      <w:r w:rsidR="001607E7">
        <w:rPr>
          <w:rFonts w:ascii="Trebuchet MS" w:eastAsia="Times New Roman" w:hAnsi="Trebuchet MS"/>
        </w:rPr>
        <w:t>j</w:t>
      </w:r>
      <w:r w:rsidR="00651E62" w:rsidRPr="0051348B">
        <w:rPr>
          <w:rFonts w:ascii="Trebuchet MS" w:eastAsia="Times New Roman" w:hAnsi="Trebuchet MS"/>
        </w:rPr>
        <w:t>) Nerespectarea prevederilor prezentului act de reglementare atrage după sine suspendarea sau anularea, după caz.</w:t>
      </w:r>
    </w:p>
    <w:p w14:paraId="095C1438" w14:textId="77777777" w:rsidR="00954A56" w:rsidRDefault="00954A56" w:rsidP="0051348B">
      <w:pPr>
        <w:spacing w:after="0" w:line="360" w:lineRule="auto"/>
        <w:ind w:firstLine="540"/>
        <w:jc w:val="both"/>
        <w:rPr>
          <w:rFonts w:ascii="Trebuchet MS" w:eastAsia="Times New Roman" w:hAnsi="Trebuchet MS"/>
          <w:b/>
          <w:u w:val="single"/>
        </w:rPr>
      </w:pPr>
    </w:p>
    <w:p w14:paraId="1AFA9B3A" w14:textId="71E21567" w:rsidR="00651E62" w:rsidRPr="0051348B" w:rsidRDefault="00651E62" w:rsidP="0051348B">
      <w:pPr>
        <w:spacing w:after="0" w:line="360" w:lineRule="auto"/>
        <w:ind w:firstLine="540"/>
        <w:jc w:val="both"/>
        <w:rPr>
          <w:rFonts w:ascii="Trebuchet MS" w:eastAsia="Times New Roman" w:hAnsi="Trebuchet MS"/>
          <w:b/>
          <w:u w:val="single"/>
        </w:rPr>
      </w:pPr>
      <w:r w:rsidRPr="0051348B">
        <w:rPr>
          <w:rFonts w:ascii="Trebuchet MS" w:eastAsia="Times New Roman" w:hAnsi="Trebuchet MS"/>
          <w:b/>
          <w:u w:val="single"/>
        </w:rPr>
        <w:t>Protecţia factorului de mediu SOL</w:t>
      </w:r>
    </w:p>
    <w:p w14:paraId="177CAF10" w14:textId="7B27488C" w:rsidR="00DF5D0B" w:rsidRDefault="00651E62" w:rsidP="001E5BA1">
      <w:pPr>
        <w:spacing w:after="0" w:line="360" w:lineRule="auto"/>
        <w:ind w:firstLine="540"/>
        <w:jc w:val="both"/>
        <w:rPr>
          <w:rFonts w:ascii="Trebuchet MS" w:eastAsia="Times New Roman" w:hAnsi="Trebuchet MS"/>
        </w:rPr>
      </w:pPr>
      <w:r w:rsidRPr="0051348B">
        <w:rPr>
          <w:rFonts w:ascii="Trebuchet MS" w:eastAsia="Times New Roman" w:hAnsi="Trebuchet MS"/>
        </w:rPr>
        <w:t>1)Deşeurile rezultate în urma lucrărilor prevăzute în proiect vor fi preluate de către societăţi specializate autorizate din punct de vedere al protecţiei mediului în vederea eliminării/valorificării.</w:t>
      </w:r>
    </w:p>
    <w:p w14:paraId="79BD9353" w14:textId="0E3B641F"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2)Evitarea  ocupării cu materiale de orice fel a terenurilor din vecinătate, în timpul execuţiei lucrărilor necesare pentru realizarea proiectului.</w:t>
      </w:r>
    </w:p>
    <w:p w14:paraId="09E02613" w14:textId="2431F4F9" w:rsidR="00CD7EC9" w:rsidRDefault="00DF5D0B" w:rsidP="0051348B">
      <w:pPr>
        <w:spacing w:after="0" w:line="360" w:lineRule="auto"/>
        <w:ind w:firstLine="540"/>
        <w:jc w:val="both"/>
        <w:rPr>
          <w:rFonts w:ascii="Trebuchet MS" w:eastAsia="Times New Roman" w:hAnsi="Trebuchet MS"/>
        </w:rPr>
      </w:pPr>
      <w:r>
        <w:rPr>
          <w:rFonts w:ascii="Trebuchet MS" w:eastAsia="Times New Roman" w:hAnsi="Trebuchet MS"/>
        </w:rPr>
        <w:t xml:space="preserve"> </w:t>
      </w:r>
      <w:r w:rsidR="00651E62" w:rsidRPr="0051348B">
        <w:rPr>
          <w:rFonts w:ascii="Trebuchet MS" w:eastAsia="Times New Roman" w:hAnsi="Trebuchet MS"/>
        </w:rPr>
        <w:t>3)Interzicerea utilizării de substanţe şi preparate chimice în scopul fertilizării şi tratării puieţilor şi în viitorul arboret  precum şi a substanţelor repelente periculoase.</w:t>
      </w:r>
    </w:p>
    <w:p w14:paraId="7C193E48" w14:textId="5B23DC87" w:rsidR="00954A56" w:rsidRDefault="00954A56" w:rsidP="004F0D02">
      <w:pPr>
        <w:spacing w:after="0" w:line="360" w:lineRule="auto"/>
        <w:jc w:val="both"/>
        <w:rPr>
          <w:rFonts w:ascii="Trebuchet MS" w:eastAsia="Times New Roman" w:hAnsi="Trebuchet MS"/>
        </w:rPr>
      </w:pPr>
    </w:p>
    <w:p w14:paraId="4E7F7086" w14:textId="3EE4FAC3" w:rsidR="00651E62" w:rsidRDefault="00651E62" w:rsidP="0051348B">
      <w:pPr>
        <w:spacing w:after="0" w:line="360" w:lineRule="auto"/>
        <w:ind w:firstLine="540"/>
        <w:jc w:val="both"/>
        <w:rPr>
          <w:rFonts w:ascii="Trebuchet MS" w:eastAsia="Times New Roman" w:hAnsi="Trebuchet MS"/>
          <w:b/>
        </w:rPr>
      </w:pPr>
      <w:r w:rsidRPr="00954A56">
        <w:rPr>
          <w:rFonts w:ascii="Trebuchet MS" w:eastAsia="Times New Roman" w:hAnsi="Trebuchet MS"/>
          <w:b/>
        </w:rPr>
        <w:t>Prezenta decizie este valabilă pe toată perioada de realizare a proiectului , iar în situaţia în care intervin elemente noi, necunoscute la data emiterii prezentei decizii, sau se modifică</w:t>
      </w:r>
      <w:r w:rsidR="00FA3918" w:rsidRPr="00954A56">
        <w:rPr>
          <w:rFonts w:ascii="Trebuchet MS" w:eastAsia="Times New Roman" w:hAnsi="Trebuchet MS"/>
          <w:b/>
        </w:rPr>
        <w:t xml:space="preserve"> </w:t>
      </w:r>
      <w:r w:rsidRPr="00954A56">
        <w:rPr>
          <w:rFonts w:ascii="Trebuchet MS" w:eastAsia="Times New Roman" w:hAnsi="Trebuchet MS"/>
          <w:b/>
        </w:rPr>
        <w:t>condiţiile care au stat la baza emiterii acesteia, titularul proiectului are obligaţia de a notifica autoritatea competentă emitentă.</w:t>
      </w:r>
    </w:p>
    <w:p w14:paraId="7174E68D" w14:textId="77777777" w:rsidR="004F0D02" w:rsidRPr="00954A56" w:rsidRDefault="004F0D02" w:rsidP="0051348B">
      <w:pPr>
        <w:spacing w:after="0" w:line="360" w:lineRule="auto"/>
        <w:ind w:firstLine="540"/>
        <w:jc w:val="both"/>
        <w:rPr>
          <w:rFonts w:ascii="Trebuchet MS" w:eastAsia="Times New Roman" w:hAnsi="Trebuchet MS"/>
          <w:b/>
        </w:rPr>
      </w:pPr>
    </w:p>
    <w:p w14:paraId="0A0C9D19" w14:textId="6DEA31C5"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Orice persoană care face parte din publicul interesat şi care se consideră vătămată într-un drept al său ori într-un interes legitim se poate adresa instanţei de contencios administrativ competente pentru a ataca, din punct de vede</w:t>
      </w:r>
      <w:r w:rsidR="00CD7EC9" w:rsidRPr="0051348B">
        <w:rPr>
          <w:rFonts w:ascii="Trebuchet MS" w:eastAsia="Times New Roman" w:hAnsi="Trebuchet MS"/>
        </w:rPr>
        <w:t xml:space="preserve">re procedural sau substanţial, </w:t>
      </w:r>
      <w:r w:rsidRPr="0051348B">
        <w:rPr>
          <w:rFonts w:ascii="Trebuchet MS" w:eastAsia="Times New Roman" w:hAnsi="Trebuchet MS"/>
        </w:rPr>
        <w:t xml:space="preserve">actele, deciziile ori </w:t>
      </w:r>
      <w:r w:rsidRPr="0051348B">
        <w:rPr>
          <w:rFonts w:ascii="Trebuchet MS" w:eastAsia="Times New Roman" w:hAnsi="Trebuchet MS"/>
        </w:rPr>
        <w:lastRenderedPageBreak/>
        <w:t>omisiunile autorităţii publice competente care fac obiectul participării publicului, inclusiv aprobarea de dezvoltare, potrivit prevederilor Legii contenciosului administrativ nr.544/2004, cu modificările şi completările ulterioare.</w:t>
      </w:r>
    </w:p>
    <w:p w14:paraId="20F38873"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Se poate adresa instanţei de contencios administrativ competente şi orice organizaţie neguvernamentală care îndeplineşte condiţiile prevăzute de art.2 din Legea nr.292/2018 privind  evaluarea impactului anumitor proiecte publice şi private asupra mediului, considerându-se ca acestea sunt vătămate intr-un drept al lor sau într-un interes legitim.</w:t>
      </w:r>
    </w:p>
    <w:p w14:paraId="39C65861"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Actele sau omisiunile autorităţii publice competente care fac obiectul participării publicului se atacă în instanţă odată cu decizia etapei de încadrare , cu acordul de mediu ori, după caz , cu decizia de respingere a solicitării de emitere a acordului de mediu, repectiv cu aprobarea de dezvoltare sau, după caz, cu decizia de respingere a solicitării aprobării de dezvoltare.</w:t>
      </w:r>
    </w:p>
    <w:p w14:paraId="09394859"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Înainte de a se adresa instanţei de contencios administrativ competente, persoanele prevăzute la art.21 din Legea nr.292/2018 privind evaluarea impactului anumitor proiecte publice şi private asupra mediului au obligaţia să solicite autorităţii publice emitente a deciziei prevăzute la art.21 alin.(3)sau autorităţii ierarhic superioare revocarea, în tot sau în parte , a respectivei decizii. Solicitarea trebuie înregistrată în termen de 30 de zile de la data aducerii la cunoştinţa publicului a deciziei.</w:t>
      </w:r>
    </w:p>
    <w:p w14:paraId="75994044"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Autoritatea publică emitentă are obligaţia de a răspunde la plăngerea prealabilă prevăzută la art.22 alin (1) în termen de 30 de zile de la data înregistrării acesteia la acea autoritate.</w:t>
      </w:r>
    </w:p>
    <w:p w14:paraId="13436AEA" w14:textId="77777777" w:rsidR="00651E62" w:rsidRPr="0051348B" w:rsidRDefault="00651E62" w:rsidP="0051348B">
      <w:pPr>
        <w:spacing w:after="0" w:line="360" w:lineRule="auto"/>
        <w:ind w:firstLine="540"/>
        <w:jc w:val="both"/>
        <w:rPr>
          <w:rFonts w:ascii="Trebuchet MS" w:eastAsia="Times New Roman" w:hAnsi="Trebuchet MS"/>
        </w:rPr>
      </w:pPr>
      <w:r w:rsidRPr="0051348B">
        <w:rPr>
          <w:rFonts w:ascii="Trebuchet MS" w:eastAsia="Times New Roman" w:hAnsi="Trebuchet MS"/>
        </w:rPr>
        <w:t>Procedura de soluţionare a plângerii prealabile prevăzută la art.22 alin (1)este gratuită şi trebuie să fie echitabilă, rapidă şi corectă.</w:t>
      </w:r>
    </w:p>
    <w:p w14:paraId="41A02787" w14:textId="44EA40FB" w:rsidR="00D2210D" w:rsidRDefault="00651E62" w:rsidP="00FA3918">
      <w:pPr>
        <w:spacing w:after="0" w:line="360" w:lineRule="auto"/>
        <w:ind w:firstLine="540"/>
        <w:jc w:val="both"/>
        <w:rPr>
          <w:rFonts w:ascii="Trebuchet MS" w:eastAsia="Times New Roman" w:hAnsi="Trebuchet MS"/>
        </w:rPr>
      </w:pPr>
      <w:r w:rsidRPr="0051348B">
        <w:rPr>
          <w:rFonts w:ascii="Trebuchet MS" w:eastAsia="Times New Roman" w:hAnsi="Trebuchet MS"/>
        </w:rPr>
        <w:t>Prezenta decizie poate fi contestată în conformitate cu prevederile Legii nr. 292/2018 privind evaluarea impactului anumitor proiecte publice şi private asupra mediului şi ale Legii nr.554/2004, cu modificările şi completările ulterioare.</w:t>
      </w:r>
    </w:p>
    <w:p w14:paraId="55B56A81" w14:textId="66DBFA93" w:rsidR="00DF5D0B" w:rsidRDefault="00DF5D0B" w:rsidP="004E6897">
      <w:pPr>
        <w:spacing w:after="0" w:line="240" w:lineRule="auto"/>
        <w:rPr>
          <w:rFonts w:ascii="Trebuchet MS" w:eastAsia="Times New Roman" w:hAnsi="Trebuchet MS"/>
        </w:rPr>
      </w:pPr>
    </w:p>
    <w:p w14:paraId="1267DCA7" w14:textId="3A48817B" w:rsidR="00CD7EC9" w:rsidRPr="0051348B" w:rsidRDefault="00651E62" w:rsidP="00FA3918">
      <w:pPr>
        <w:spacing w:after="0" w:line="240" w:lineRule="auto"/>
        <w:ind w:firstLine="540"/>
        <w:jc w:val="center"/>
        <w:rPr>
          <w:rFonts w:ascii="Trebuchet MS" w:eastAsia="Times New Roman" w:hAnsi="Trebuchet MS"/>
        </w:rPr>
      </w:pPr>
      <w:r w:rsidRPr="0051348B">
        <w:rPr>
          <w:rFonts w:ascii="Trebuchet MS" w:eastAsia="Times New Roman" w:hAnsi="Trebuchet MS"/>
        </w:rPr>
        <w:t>DIRECTOR EXECUTIV ,</w:t>
      </w:r>
    </w:p>
    <w:p w14:paraId="3C5909CD" w14:textId="470AC877" w:rsidR="00651E62" w:rsidRDefault="00651E62" w:rsidP="0051348B">
      <w:pPr>
        <w:spacing w:after="0" w:line="240" w:lineRule="auto"/>
        <w:ind w:firstLine="540"/>
        <w:jc w:val="center"/>
        <w:rPr>
          <w:rFonts w:ascii="Trebuchet MS" w:eastAsia="Times New Roman" w:hAnsi="Trebuchet MS"/>
        </w:rPr>
      </w:pPr>
      <w:r w:rsidRPr="0051348B">
        <w:rPr>
          <w:rFonts w:ascii="Trebuchet MS" w:eastAsia="Times New Roman" w:hAnsi="Trebuchet MS"/>
        </w:rPr>
        <w:t>Viorica Georgeta BARABAŞ</w:t>
      </w:r>
    </w:p>
    <w:p w14:paraId="03B95FFD" w14:textId="0001BBDF" w:rsidR="00940650" w:rsidRDefault="00940650" w:rsidP="0051348B">
      <w:pPr>
        <w:spacing w:after="0" w:line="240" w:lineRule="auto"/>
        <w:ind w:firstLine="540"/>
        <w:jc w:val="center"/>
        <w:rPr>
          <w:rFonts w:ascii="Trebuchet MS" w:eastAsia="Times New Roman" w:hAnsi="Trebuchet MS"/>
        </w:rPr>
      </w:pPr>
    </w:p>
    <w:p w14:paraId="5D911308" w14:textId="77777777" w:rsidR="00940650" w:rsidRPr="0051348B" w:rsidRDefault="00940650" w:rsidP="0051348B">
      <w:pPr>
        <w:spacing w:after="0" w:line="240" w:lineRule="auto"/>
        <w:ind w:firstLine="540"/>
        <w:jc w:val="center"/>
        <w:rPr>
          <w:rFonts w:ascii="Trebuchet MS" w:eastAsia="Times New Roman" w:hAnsi="Trebuchet MS"/>
        </w:rPr>
      </w:pPr>
    </w:p>
    <w:p w14:paraId="03306894" w14:textId="645820BC" w:rsidR="00BF2C86" w:rsidRPr="0051348B" w:rsidRDefault="00BF2C86" w:rsidP="0051348B">
      <w:pPr>
        <w:spacing w:after="0" w:line="360" w:lineRule="auto"/>
        <w:jc w:val="both"/>
        <w:rPr>
          <w:rFonts w:ascii="Trebuchet MS" w:eastAsia="Times New Roman" w:hAnsi="Trebuchet MS"/>
        </w:rPr>
      </w:pPr>
    </w:p>
    <w:p w14:paraId="4611CAA4" w14:textId="1374864A" w:rsidR="00651E62" w:rsidRPr="0051348B" w:rsidRDefault="00651E62" w:rsidP="0051348B">
      <w:pPr>
        <w:spacing w:after="0" w:line="240" w:lineRule="auto"/>
        <w:ind w:firstLine="540"/>
        <w:jc w:val="both"/>
        <w:rPr>
          <w:rFonts w:ascii="Trebuchet MS" w:eastAsia="Times New Roman" w:hAnsi="Trebuchet MS"/>
        </w:rPr>
      </w:pPr>
      <w:r w:rsidRPr="0051348B">
        <w:rPr>
          <w:rFonts w:ascii="Trebuchet MS" w:eastAsia="Times New Roman" w:hAnsi="Trebuchet MS"/>
        </w:rPr>
        <w:t xml:space="preserve">ŞEF SERVICIU                                                                   </w:t>
      </w:r>
      <w:r w:rsidR="004E6897">
        <w:rPr>
          <w:rFonts w:ascii="Trebuchet MS" w:eastAsia="Times New Roman" w:hAnsi="Trebuchet MS"/>
        </w:rPr>
        <w:t xml:space="preserve">       </w:t>
      </w:r>
      <w:r w:rsidRPr="0051348B">
        <w:rPr>
          <w:rFonts w:ascii="Trebuchet MS" w:eastAsia="Times New Roman" w:hAnsi="Trebuchet MS"/>
        </w:rPr>
        <w:t xml:space="preserve">ÎNTOCMIT  </w:t>
      </w:r>
    </w:p>
    <w:p w14:paraId="12C30C4F" w14:textId="77777777" w:rsidR="00CD7EC9" w:rsidRPr="0051348B" w:rsidRDefault="00651E62" w:rsidP="0051348B">
      <w:pPr>
        <w:spacing w:after="0" w:line="240" w:lineRule="auto"/>
        <w:ind w:firstLine="540"/>
        <w:jc w:val="both"/>
        <w:rPr>
          <w:rFonts w:ascii="Trebuchet MS" w:eastAsia="Times New Roman" w:hAnsi="Trebuchet MS"/>
        </w:rPr>
      </w:pPr>
      <w:r w:rsidRPr="0051348B">
        <w:rPr>
          <w:rFonts w:ascii="Trebuchet MS" w:eastAsia="Times New Roman" w:hAnsi="Trebuchet MS"/>
        </w:rPr>
        <w:t xml:space="preserve">Avize, Acorduri, Autorizaţii                                </w:t>
      </w:r>
      <w:r w:rsidR="00CD7EC9" w:rsidRPr="0051348B">
        <w:rPr>
          <w:rFonts w:ascii="Trebuchet MS" w:eastAsia="Times New Roman" w:hAnsi="Trebuchet MS"/>
        </w:rPr>
        <w:t xml:space="preserve">               </w:t>
      </w:r>
      <w:r w:rsidRPr="0051348B">
        <w:rPr>
          <w:rFonts w:ascii="Trebuchet MS" w:eastAsia="Times New Roman" w:hAnsi="Trebuchet MS"/>
        </w:rPr>
        <w:t>Anca VOICA POP(AAA)</w:t>
      </w:r>
    </w:p>
    <w:p w14:paraId="61A589BD" w14:textId="0599F464" w:rsidR="0051348B" w:rsidRDefault="00651E62" w:rsidP="0051348B">
      <w:pPr>
        <w:spacing w:after="0" w:line="240" w:lineRule="auto"/>
        <w:ind w:firstLine="540"/>
        <w:jc w:val="both"/>
        <w:rPr>
          <w:rFonts w:ascii="Trebuchet MS" w:eastAsia="Times New Roman" w:hAnsi="Trebuchet MS"/>
        </w:rPr>
      </w:pPr>
      <w:r w:rsidRPr="0051348B">
        <w:rPr>
          <w:rFonts w:ascii="Trebuchet MS" w:eastAsia="Times New Roman" w:hAnsi="Trebuchet MS"/>
        </w:rPr>
        <w:t xml:space="preserve">Lucia Doina COSTINAŞ                                         </w:t>
      </w:r>
      <w:r w:rsidR="0051348B">
        <w:rPr>
          <w:rFonts w:ascii="Trebuchet MS" w:eastAsia="Times New Roman" w:hAnsi="Trebuchet MS"/>
        </w:rPr>
        <w:t xml:space="preserve">                          </w:t>
      </w:r>
      <w:r w:rsidR="00CD7EC9" w:rsidRPr="0051348B">
        <w:rPr>
          <w:rFonts w:ascii="Trebuchet MS" w:eastAsia="Times New Roman" w:hAnsi="Trebuchet MS"/>
        </w:rPr>
        <w:t xml:space="preserve">          </w:t>
      </w:r>
    </w:p>
    <w:p w14:paraId="7E4155E6" w14:textId="0B8C4D8E" w:rsidR="00DF5D0B" w:rsidRDefault="00DF5D0B" w:rsidP="0051348B">
      <w:pPr>
        <w:spacing w:after="0" w:line="240" w:lineRule="auto"/>
        <w:ind w:firstLine="540"/>
        <w:jc w:val="both"/>
        <w:rPr>
          <w:rFonts w:ascii="Trebuchet MS" w:eastAsia="Times New Roman" w:hAnsi="Trebuchet MS"/>
        </w:rPr>
      </w:pPr>
    </w:p>
    <w:p w14:paraId="20880227" w14:textId="25CA93C2" w:rsidR="00DF5D0B" w:rsidRDefault="00DF5D0B" w:rsidP="0051348B">
      <w:pPr>
        <w:spacing w:after="0" w:line="240" w:lineRule="auto"/>
        <w:ind w:firstLine="540"/>
        <w:jc w:val="both"/>
        <w:rPr>
          <w:rFonts w:ascii="Trebuchet MS" w:eastAsia="Times New Roman" w:hAnsi="Trebuchet MS"/>
        </w:rPr>
      </w:pPr>
    </w:p>
    <w:p w14:paraId="679342C1" w14:textId="77777777" w:rsidR="00DF5D0B" w:rsidRDefault="00DF5D0B" w:rsidP="0051348B">
      <w:pPr>
        <w:spacing w:after="0" w:line="240" w:lineRule="auto"/>
        <w:ind w:firstLine="540"/>
        <w:jc w:val="both"/>
        <w:rPr>
          <w:rFonts w:ascii="Trebuchet MS" w:eastAsia="Times New Roman" w:hAnsi="Trebuchet MS"/>
        </w:rPr>
      </w:pPr>
    </w:p>
    <w:p w14:paraId="283E9201" w14:textId="7B1EA4CF" w:rsidR="00CD7EC9" w:rsidRPr="0051348B" w:rsidRDefault="00CD7EC9" w:rsidP="0051348B">
      <w:pPr>
        <w:spacing w:after="0" w:line="240" w:lineRule="auto"/>
        <w:ind w:firstLine="540"/>
        <w:jc w:val="both"/>
        <w:rPr>
          <w:rFonts w:ascii="Trebuchet MS" w:eastAsia="Times New Roman" w:hAnsi="Trebuchet MS"/>
        </w:rPr>
      </w:pPr>
      <w:r w:rsidRPr="0051348B">
        <w:rPr>
          <w:rFonts w:ascii="Trebuchet MS" w:eastAsia="Times New Roman" w:hAnsi="Trebuchet MS"/>
        </w:rPr>
        <w:t xml:space="preserve">                                                                                      </w:t>
      </w:r>
      <w:r w:rsidR="00651E62" w:rsidRPr="0051348B">
        <w:rPr>
          <w:rFonts w:ascii="Trebuchet MS" w:eastAsia="Times New Roman" w:hAnsi="Trebuchet MS"/>
        </w:rPr>
        <w:t xml:space="preserve">                                                                                                       </w:t>
      </w:r>
    </w:p>
    <w:p w14:paraId="7968636D" w14:textId="22DFD18B" w:rsidR="00651E62" w:rsidRPr="0051348B" w:rsidRDefault="00651E62" w:rsidP="0051348B">
      <w:pPr>
        <w:spacing w:after="0" w:line="240" w:lineRule="auto"/>
        <w:ind w:firstLine="540"/>
        <w:jc w:val="both"/>
        <w:rPr>
          <w:rFonts w:ascii="Trebuchet MS" w:eastAsia="Times New Roman" w:hAnsi="Trebuchet MS"/>
        </w:rPr>
      </w:pPr>
      <w:r w:rsidRPr="0051348B">
        <w:rPr>
          <w:rFonts w:ascii="Trebuchet MS" w:eastAsia="Times New Roman" w:hAnsi="Trebuchet MS"/>
        </w:rPr>
        <w:t xml:space="preserve">                                                                  </w:t>
      </w:r>
      <w:r w:rsidR="00CD7EC9" w:rsidRPr="0051348B">
        <w:rPr>
          <w:rFonts w:ascii="Trebuchet MS" w:eastAsia="Times New Roman" w:hAnsi="Trebuchet MS"/>
        </w:rPr>
        <w:t xml:space="preserve">                            ÎNTOCMIT</w:t>
      </w:r>
    </w:p>
    <w:p w14:paraId="34BB35B9" w14:textId="708A67DF" w:rsidR="00651E62" w:rsidRPr="0051348B" w:rsidRDefault="00651E62" w:rsidP="0051348B">
      <w:pPr>
        <w:spacing w:after="0" w:line="240" w:lineRule="auto"/>
        <w:ind w:firstLine="540"/>
        <w:jc w:val="both"/>
        <w:rPr>
          <w:rFonts w:ascii="Trebuchet MS" w:eastAsia="Times New Roman" w:hAnsi="Trebuchet MS"/>
        </w:rPr>
      </w:pPr>
      <w:r w:rsidRPr="0051348B">
        <w:rPr>
          <w:rFonts w:ascii="Trebuchet MS" w:eastAsia="Times New Roman" w:hAnsi="Trebuchet MS"/>
        </w:rPr>
        <w:t xml:space="preserve">                                                                             </w:t>
      </w:r>
      <w:r w:rsidR="00CD7EC9" w:rsidRPr="0051348B">
        <w:rPr>
          <w:rFonts w:ascii="Trebuchet MS" w:eastAsia="Times New Roman" w:hAnsi="Trebuchet MS"/>
        </w:rPr>
        <w:t xml:space="preserve">            </w:t>
      </w:r>
      <w:r w:rsidRPr="0051348B">
        <w:rPr>
          <w:rFonts w:ascii="Trebuchet MS" w:eastAsia="Times New Roman" w:hAnsi="Trebuchet MS"/>
        </w:rPr>
        <w:t>Anca UNGUREANU</w:t>
      </w:r>
    </w:p>
    <w:p w14:paraId="5109CA4F" w14:textId="7F93E6B4" w:rsidR="00651E62" w:rsidRPr="0051348B" w:rsidRDefault="00651E62" w:rsidP="0051348B">
      <w:pPr>
        <w:spacing w:after="0" w:line="240" w:lineRule="auto"/>
        <w:ind w:firstLine="540"/>
        <w:jc w:val="both"/>
        <w:rPr>
          <w:rFonts w:ascii="Trebuchet MS" w:eastAsia="Times New Roman" w:hAnsi="Trebuchet MS"/>
        </w:rPr>
      </w:pPr>
      <w:r w:rsidRPr="0051348B">
        <w:rPr>
          <w:rFonts w:ascii="Trebuchet MS" w:eastAsia="Times New Roman" w:hAnsi="Trebuchet MS"/>
        </w:rPr>
        <w:t xml:space="preserve">                                                                  </w:t>
      </w:r>
      <w:r w:rsidR="00CD7EC9" w:rsidRPr="0051348B">
        <w:rPr>
          <w:rFonts w:ascii="Trebuchet MS" w:eastAsia="Times New Roman" w:hAnsi="Trebuchet MS"/>
        </w:rPr>
        <w:t xml:space="preserve">               </w:t>
      </w:r>
      <w:r w:rsidRPr="0051348B">
        <w:rPr>
          <w:rFonts w:ascii="Trebuchet MS" w:eastAsia="Times New Roman" w:hAnsi="Trebuchet MS"/>
        </w:rPr>
        <w:t>(CFM –Domeniul Biodiversitate</w:t>
      </w:r>
      <w:r w:rsidR="00CD7EC9" w:rsidRPr="0051348B">
        <w:rPr>
          <w:rFonts w:ascii="Trebuchet MS" w:eastAsia="Times New Roman" w:hAnsi="Trebuchet MS"/>
        </w:rPr>
        <w:t>)</w:t>
      </w:r>
      <w:r w:rsidRPr="0051348B">
        <w:rPr>
          <w:rFonts w:ascii="Trebuchet MS" w:eastAsia="Times New Roman" w:hAnsi="Trebuchet MS"/>
        </w:rPr>
        <w:t xml:space="preserve">                          </w:t>
      </w:r>
      <w:r w:rsidR="009403D3" w:rsidRPr="0051348B">
        <w:rPr>
          <w:rFonts w:ascii="Trebuchet MS" w:eastAsia="Times New Roman" w:hAnsi="Trebuchet MS"/>
        </w:rPr>
        <w:t xml:space="preserve">                               </w:t>
      </w:r>
    </w:p>
    <w:sectPr w:rsidR="00651E62" w:rsidRPr="0051348B"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72F6" w14:textId="77777777" w:rsidR="00EB595A" w:rsidRDefault="00EB595A" w:rsidP="00143ACD">
      <w:pPr>
        <w:spacing w:after="0" w:line="240" w:lineRule="auto"/>
      </w:pPr>
      <w:r>
        <w:separator/>
      </w:r>
    </w:p>
  </w:endnote>
  <w:endnote w:type="continuationSeparator" w:id="0">
    <w:p w14:paraId="5F4844A3" w14:textId="77777777" w:rsidR="00EB595A" w:rsidRDefault="00EB595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26D3D04D" w14:textId="77777777" w:rsidR="00536655" w:rsidRPr="007D4EA1" w:rsidRDefault="00536655" w:rsidP="00536655">
            <w:pPr>
              <w:pStyle w:val="Header"/>
              <w:rPr>
                <w:rFonts w:ascii="Trebuchet MS" w:hAnsi="Trebuchet MS"/>
                <w:sz w:val="16"/>
                <w:szCs w:val="16"/>
              </w:rPr>
            </w:pPr>
            <w:r w:rsidRPr="007D4EA1">
              <w:rPr>
                <w:rFonts w:ascii="Trebuchet MS" w:hAnsi="Trebuchet MS"/>
                <w:sz w:val="16"/>
                <w:szCs w:val="16"/>
              </w:rPr>
              <w:t>Str. Aurel Vlaicu</w:t>
            </w:r>
            <w:r>
              <w:rPr>
                <w:rFonts w:ascii="Trebuchet MS" w:hAnsi="Trebuchet MS"/>
                <w:sz w:val="16"/>
                <w:szCs w:val="16"/>
              </w:rPr>
              <w:t>, nr. 25, Deva, j</w:t>
            </w:r>
            <w:r w:rsidRPr="007D4EA1">
              <w:rPr>
                <w:rFonts w:ascii="Trebuchet MS" w:hAnsi="Trebuchet MS"/>
                <w:sz w:val="16"/>
                <w:szCs w:val="16"/>
              </w:rPr>
              <w:t>udeţul Hunedoara, Cod 330007</w:t>
            </w:r>
          </w:p>
          <w:p w14:paraId="26EAD35F" w14:textId="77777777" w:rsidR="00536655" w:rsidRPr="007D4EA1" w:rsidRDefault="00536655" w:rsidP="00536655">
            <w:pPr>
              <w:pStyle w:val="Header"/>
              <w:rPr>
                <w:rFonts w:ascii="Trebuchet MS" w:hAnsi="Trebuchet MS"/>
                <w:sz w:val="16"/>
                <w:szCs w:val="16"/>
              </w:rPr>
            </w:pPr>
            <w:r>
              <w:rPr>
                <w:rFonts w:ascii="Trebuchet MS" w:eastAsia="Times New Roman" w:hAnsi="Trebuchet MS"/>
                <w:bCs/>
                <w:sz w:val="16"/>
                <w:szCs w:val="16"/>
                <w:lang w:val="en-US"/>
              </w:rPr>
              <w:t xml:space="preserve"> </w:t>
            </w:r>
            <w:r w:rsidRPr="005863C9">
              <w:rPr>
                <w:sz w:val="16"/>
                <w:szCs w:val="16"/>
              </w:rPr>
              <w:t xml:space="preserve">      </w:t>
            </w:r>
            <w:r>
              <w:rPr>
                <w:sz w:val="16"/>
                <w:szCs w:val="16"/>
              </w:rPr>
              <w:t>Tel.: +4 0254 215 445</w:t>
            </w:r>
          </w:p>
          <w:p w14:paraId="19BB9C3C" w14:textId="77777777" w:rsidR="00536655" w:rsidRPr="005863C9" w:rsidRDefault="00536655" w:rsidP="00536655">
            <w:pPr>
              <w:spacing w:after="0" w:line="240" w:lineRule="auto"/>
              <w:jc w:val="both"/>
              <w:rPr>
                <w:sz w:val="16"/>
                <w:szCs w:val="16"/>
              </w:rPr>
            </w:pPr>
            <w:r>
              <w:rPr>
                <w:sz w:val="16"/>
                <w:szCs w:val="16"/>
              </w:rPr>
              <w:t xml:space="preserve"> </w:t>
            </w:r>
            <w:r w:rsidRPr="005863C9">
              <w:rPr>
                <w:sz w:val="16"/>
                <w:szCs w:val="16"/>
              </w:rPr>
              <w:t xml:space="preserve">     </w:t>
            </w:r>
            <w:r>
              <w:rPr>
                <w:sz w:val="16"/>
                <w:szCs w:val="16"/>
              </w:rPr>
              <w:t xml:space="preserve"> </w:t>
            </w:r>
            <w:r w:rsidRPr="005863C9">
              <w:rPr>
                <w:sz w:val="16"/>
                <w:szCs w:val="16"/>
              </w:rPr>
              <w:t xml:space="preserve"> e-mail: </w:t>
            </w:r>
            <w:hyperlink r:id="rId1" w:history="1">
              <w:r w:rsidRPr="007D4EA1">
                <w:rPr>
                  <w:rFonts w:ascii="Trebuchet MS" w:hAnsi="Trebuchet MS"/>
                  <w:sz w:val="16"/>
                  <w:szCs w:val="16"/>
                </w:rPr>
                <w:t>office@apmhd.anpm.ro</w:t>
              </w:r>
            </w:hyperlink>
          </w:p>
          <w:p w14:paraId="4D657087" w14:textId="77777777" w:rsidR="00536655" w:rsidRPr="000B5AAC" w:rsidRDefault="00536655" w:rsidP="00536655">
            <w:pPr>
              <w:pStyle w:val="Footer"/>
              <w:ind w:left="284"/>
              <w:rPr>
                <w:sz w:val="16"/>
                <w:szCs w:val="16"/>
              </w:rPr>
            </w:pPr>
            <w:r>
              <w:rPr>
                <w:sz w:val="16"/>
                <w:szCs w:val="16"/>
              </w:rPr>
              <w:t xml:space="preserve">website: </w:t>
            </w:r>
            <w:hyperlink r:id="rId2" w:history="1">
              <w:r w:rsidRPr="000B5AAC">
                <w:rPr>
                  <w:sz w:val="16"/>
                  <w:szCs w:val="16"/>
                </w:rPr>
                <w:t>http://apmhd.anpm.ro</w:t>
              </w:r>
            </w:hyperlink>
          </w:p>
          <w:p w14:paraId="1BE07989" w14:textId="44FE5928" w:rsidR="00D62259" w:rsidRPr="00BA7EEF" w:rsidRDefault="004C0CE7">
            <w:pPr>
              <w:pStyle w:val="Footer"/>
              <w:jc w:val="right"/>
              <w:rPr>
                <w:rFonts w:ascii="Trebuchet MS" w:hAnsi="Trebuchet MS"/>
                <w:b/>
                <w:bCs/>
                <w:sz w:val="16"/>
                <w:szCs w:val="16"/>
              </w:rPr>
            </w:pPr>
            <w:r w:rsidRPr="00BA7EEF">
              <w:rPr>
                <w:rFonts w:ascii="Trebuchet MS" w:hAnsi="Trebuchet MS"/>
                <w:sz w:val="16"/>
                <w:szCs w:val="16"/>
              </w:rPr>
              <w:t xml:space="preserve">Pagină </w:t>
            </w:r>
            <w:r w:rsidRPr="00BA7EEF">
              <w:rPr>
                <w:rFonts w:ascii="Trebuchet MS" w:hAnsi="Trebuchet MS"/>
                <w:b/>
                <w:bCs/>
                <w:sz w:val="16"/>
                <w:szCs w:val="16"/>
              </w:rPr>
              <w:fldChar w:fldCharType="begin"/>
            </w:r>
            <w:r w:rsidRPr="00BA7EEF">
              <w:rPr>
                <w:rFonts w:ascii="Trebuchet MS" w:hAnsi="Trebuchet MS"/>
                <w:b/>
                <w:bCs/>
                <w:sz w:val="16"/>
                <w:szCs w:val="16"/>
              </w:rPr>
              <w:instrText>PAGE</w:instrText>
            </w:r>
            <w:r w:rsidRPr="00BA7EEF">
              <w:rPr>
                <w:rFonts w:ascii="Trebuchet MS" w:hAnsi="Trebuchet MS"/>
                <w:b/>
                <w:bCs/>
                <w:sz w:val="16"/>
                <w:szCs w:val="16"/>
              </w:rPr>
              <w:fldChar w:fldCharType="separate"/>
            </w:r>
            <w:r w:rsidR="004E6897">
              <w:rPr>
                <w:rFonts w:ascii="Trebuchet MS" w:hAnsi="Trebuchet MS"/>
                <w:b/>
                <w:bCs/>
                <w:noProof/>
                <w:sz w:val="16"/>
                <w:szCs w:val="16"/>
              </w:rPr>
              <w:t>2</w:t>
            </w:r>
            <w:r w:rsidRPr="00BA7EEF">
              <w:rPr>
                <w:rFonts w:ascii="Trebuchet MS" w:hAnsi="Trebuchet MS"/>
                <w:b/>
                <w:bCs/>
                <w:sz w:val="16"/>
                <w:szCs w:val="16"/>
              </w:rPr>
              <w:fldChar w:fldCharType="end"/>
            </w:r>
            <w:r w:rsidRPr="00BA7EEF">
              <w:rPr>
                <w:rFonts w:ascii="Trebuchet MS" w:hAnsi="Trebuchet MS"/>
                <w:sz w:val="16"/>
                <w:szCs w:val="16"/>
              </w:rPr>
              <w:t xml:space="preserve"> din </w:t>
            </w:r>
            <w:r w:rsidRPr="00BA7EEF">
              <w:rPr>
                <w:rFonts w:ascii="Trebuchet MS" w:hAnsi="Trebuchet MS"/>
                <w:b/>
                <w:bCs/>
                <w:sz w:val="16"/>
                <w:szCs w:val="16"/>
              </w:rPr>
              <w:fldChar w:fldCharType="begin"/>
            </w:r>
            <w:r w:rsidRPr="00BA7EEF">
              <w:rPr>
                <w:rFonts w:ascii="Trebuchet MS" w:hAnsi="Trebuchet MS"/>
                <w:b/>
                <w:bCs/>
                <w:sz w:val="16"/>
                <w:szCs w:val="16"/>
              </w:rPr>
              <w:instrText>NUMPAGES</w:instrText>
            </w:r>
            <w:r w:rsidRPr="00BA7EEF">
              <w:rPr>
                <w:rFonts w:ascii="Trebuchet MS" w:hAnsi="Trebuchet MS"/>
                <w:b/>
                <w:bCs/>
                <w:sz w:val="16"/>
                <w:szCs w:val="16"/>
              </w:rPr>
              <w:fldChar w:fldCharType="separate"/>
            </w:r>
            <w:r w:rsidR="004E6897">
              <w:rPr>
                <w:rFonts w:ascii="Trebuchet MS" w:hAnsi="Trebuchet MS"/>
                <w:b/>
                <w:bCs/>
                <w:noProof/>
                <w:sz w:val="16"/>
                <w:szCs w:val="16"/>
              </w:rPr>
              <w:t>6</w:t>
            </w:r>
            <w:r w:rsidRPr="00BA7EEF">
              <w:rPr>
                <w:rFonts w:ascii="Trebuchet MS" w:hAnsi="Trebuchet MS"/>
                <w:b/>
                <w:bCs/>
                <w:sz w:val="16"/>
                <w:szCs w:val="16"/>
              </w:rPr>
              <w:fldChar w:fldCharType="end"/>
            </w:r>
          </w:p>
          <w:p w14:paraId="4410F7E4" w14:textId="4D456961" w:rsidR="0090061B" w:rsidRPr="00C5562D" w:rsidRDefault="00EB595A" w:rsidP="00C5562D">
            <w:pPr>
              <w:spacing w:after="0" w:line="240" w:lineRule="auto"/>
              <w:jc w:val="both"/>
              <w:rPr>
                <w:rFonts w:ascii="Trebuchet MS" w:eastAsia="Calibri" w:hAnsi="Trebuchet MS"/>
                <w:color w:val="0563C1"/>
                <w:sz w:val="16"/>
                <w:szCs w:val="16"/>
                <w:u w:val="single"/>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17E5828D" w:rsidR="004C0CE7" w:rsidRDefault="004C0CE7">
            <w:pPr>
              <w:pStyle w:val="Footer"/>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4E6897">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4E6897">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08D28D2A" w14:textId="4EB89C75" w:rsidR="007D4EA1" w:rsidRPr="007D4EA1" w:rsidRDefault="008F7E5E" w:rsidP="007D4EA1">
    <w:pPr>
      <w:pStyle w:val="Header"/>
      <w:rPr>
        <w:rFonts w:ascii="Trebuchet MS" w:hAnsi="Trebuchet MS"/>
        <w:sz w:val="16"/>
        <w:szCs w:val="16"/>
      </w:rPr>
    </w:pPr>
    <w:r>
      <w:rPr>
        <w:rFonts w:ascii="Trebuchet MS" w:hAnsi="Trebuchet MS"/>
        <w:sz w:val="16"/>
        <w:szCs w:val="16"/>
      </w:rPr>
      <w:t xml:space="preserve">     </w:t>
    </w:r>
    <w:hyperlink r:id="rId1" w:history="1"/>
    <w:r w:rsidR="00AE007A" w:rsidRPr="005863C9">
      <w:rPr>
        <w:rFonts w:ascii="Trebuchet MS" w:eastAsia="Times New Roman" w:hAnsi="Trebuchet MS"/>
        <w:bCs/>
        <w:sz w:val="16"/>
        <w:szCs w:val="16"/>
        <w:lang w:val="en-US"/>
      </w:rPr>
      <w:t xml:space="preserve"> </w:t>
    </w:r>
    <w:r w:rsidR="007D4EA1" w:rsidRPr="007D4EA1">
      <w:rPr>
        <w:rFonts w:ascii="Trebuchet MS" w:hAnsi="Trebuchet MS"/>
        <w:sz w:val="16"/>
        <w:szCs w:val="16"/>
      </w:rPr>
      <w:t>Str. Aurel Vlaicu</w:t>
    </w:r>
    <w:r w:rsidR="0007004E">
      <w:rPr>
        <w:rFonts w:ascii="Trebuchet MS" w:hAnsi="Trebuchet MS"/>
        <w:sz w:val="16"/>
        <w:szCs w:val="16"/>
      </w:rPr>
      <w:t>, nr. 25, Deva, j</w:t>
    </w:r>
    <w:r w:rsidR="007D4EA1" w:rsidRPr="007D4EA1">
      <w:rPr>
        <w:rFonts w:ascii="Trebuchet MS" w:hAnsi="Trebuchet MS"/>
        <w:sz w:val="16"/>
        <w:szCs w:val="16"/>
      </w:rPr>
      <w:t>udeţul Hunedoara, Cod 330007</w:t>
    </w:r>
  </w:p>
  <w:p w14:paraId="56E6B6A6" w14:textId="64214F89" w:rsidR="007D4EA1" w:rsidRPr="007D4EA1" w:rsidRDefault="007D4EA1" w:rsidP="007D4EA1">
    <w:pPr>
      <w:pStyle w:val="Header"/>
      <w:rPr>
        <w:rFonts w:ascii="Trebuchet MS" w:hAnsi="Trebuchet MS"/>
        <w:sz w:val="16"/>
        <w:szCs w:val="16"/>
      </w:rPr>
    </w:pPr>
    <w:r>
      <w:rPr>
        <w:rFonts w:ascii="Trebuchet MS" w:eastAsia="Times New Roman" w:hAnsi="Trebuchet MS"/>
        <w:bCs/>
        <w:sz w:val="16"/>
        <w:szCs w:val="16"/>
        <w:lang w:val="en-US"/>
      </w:rPr>
      <w:t xml:space="preserve"> </w:t>
    </w:r>
    <w:r w:rsidR="00AE007A" w:rsidRPr="005863C9">
      <w:rPr>
        <w:sz w:val="16"/>
        <w:szCs w:val="16"/>
      </w:rPr>
      <w:t xml:space="preserve">      </w:t>
    </w:r>
    <w:r>
      <w:rPr>
        <w:sz w:val="16"/>
        <w:szCs w:val="16"/>
      </w:rPr>
      <w:t>Tel.: +4</w:t>
    </w:r>
    <w:r w:rsidR="00037B6C">
      <w:rPr>
        <w:sz w:val="16"/>
        <w:szCs w:val="16"/>
      </w:rPr>
      <w:t xml:space="preserve"> 0254 215 445</w:t>
    </w:r>
  </w:p>
  <w:p w14:paraId="627D30C6" w14:textId="72C0F6C9" w:rsidR="00AE007A" w:rsidRPr="005863C9" w:rsidRDefault="007D4EA1" w:rsidP="00D4528B">
    <w:pPr>
      <w:spacing w:after="0" w:line="240" w:lineRule="auto"/>
      <w:jc w:val="both"/>
      <w:rPr>
        <w:sz w:val="16"/>
        <w:szCs w:val="16"/>
      </w:rPr>
    </w:pPr>
    <w:r>
      <w:rPr>
        <w:sz w:val="16"/>
        <w:szCs w:val="16"/>
      </w:rPr>
      <w:t xml:space="preserve"> </w:t>
    </w:r>
    <w:r w:rsidR="00AE007A" w:rsidRPr="005863C9">
      <w:rPr>
        <w:sz w:val="16"/>
        <w:szCs w:val="16"/>
      </w:rPr>
      <w:t xml:space="preserve">     </w:t>
    </w:r>
    <w:r w:rsidR="00037B6C">
      <w:rPr>
        <w:sz w:val="16"/>
        <w:szCs w:val="16"/>
      </w:rPr>
      <w:t xml:space="preserve"> </w:t>
    </w:r>
    <w:r w:rsidR="00AE007A" w:rsidRPr="005863C9">
      <w:rPr>
        <w:sz w:val="16"/>
        <w:szCs w:val="16"/>
      </w:rPr>
      <w:t xml:space="preserve"> e-mail: </w:t>
    </w:r>
    <w:hyperlink r:id="rId2" w:history="1">
      <w:r w:rsidRPr="007D4EA1">
        <w:rPr>
          <w:rFonts w:ascii="Trebuchet MS" w:hAnsi="Trebuchet MS"/>
          <w:sz w:val="16"/>
          <w:szCs w:val="16"/>
        </w:rPr>
        <w:t>office@apmhd.anpm.ro</w:t>
      </w:r>
    </w:hyperlink>
  </w:p>
  <w:p w14:paraId="55143756" w14:textId="15EA9E6E" w:rsidR="00037B6C" w:rsidRPr="000B5AAC" w:rsidRDefault="00037B6C" w:rsidP="00037B6C">
    <w:pPr>
      <w:pStyle w:val="Footer"/>
      <w:ind w:left="284"/>
      <w:rPr>
        <w:sz w:val="16"/>
        <w:szCs w:val="16"/>
      </w:rPr>
    </w:pPr>
    <w:r>
      <w:rPr>
        <w:sz w:val="16"/>
        <w:szCs w:val="16"/>
      </w:rPr>
      <w:t xml:space="preserve">website: </w:t>
    </w:r>
    <w:hyperlink r:id="rId3" w:history="1">
      <w:r w:rsidR="0007004E" w:rsidRPr="000B5AAC">
        <w:rPr>
          <w:sz w:val="16"/>
          <w:szCs w:val="16"/>
        </w:rPr>
        <w:t>http://apmhd.anpm.ro</w:t>
      </w:r>
    </w:hyperlink>
  </w:p>
  <w:p w14:paraId="051FD53C" w14:textId="4131791B" w:rsidR="001B47C8" w:rsidRPr="00037B6C" w:rsidRDefault="001B47C8" w:rsidP="00AE007A">
    <w:pPr>
      <w:pStyle w:val="Footer1"/>
      <w:rPr>
        <w:color w:val="FFFFFF" w:themeColor="background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B49F" w14:textId="77777777" w:rsidR="00EB595A" w:rsidRDefault="00EB595A" w:rsidP="00143ACD">
      <w:pPr>
        <w:spacing w:after="0" w:line="240" w:lineRule="auto"/>
      </w:pPr>
      <w:r>
        <w:separator/>
      </w:r>
    </w:p>
  </w:footnote>
  <w:footnote w:type="continuationSeparator" w:id="0">
    <w:p w14:paraId="67044770" w14:textId="77777777" w:rsidR="00EB595A" w:rsidRDefault="00EB595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611D1"/>
    <w:multiLevelType w:val="hybridMultilevel"/>
    <w:tmpl w:val="3F483C9A"/>
    <w:lvl w:ilvl="0" w:tplc="D1E242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84E6979"/>
    <w:multiLevelType w:val="hybridMultilevel"/>
    <w:tmpl w:val="421A65C0"/>
    <w:lvl w:ilvl="0" w:tplc="5A1EBC24">
      <w:start w:val="5"/>
      <w:numFmt w:val="bullet"/>
      <w:lvlText w:val="-"/>
      <w:lvlJc w:val="left"/>
      <w:pPr>
        <w:ind w:left="644" w:hanging="360"/>
      </w:pPr>
      <w:rPr>
        <w:rFonts w:ascii="Trebuchet MS" w:eastAsiaTheme="minorHAnsi" w:hAnsi="Trebuchet MS"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A96080F"/>
    <w:multiLevelType w:val="hybridMultilevel"/>
    <w:tmpl w:val="93883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5A8"/>
    <w:rsid w:val="00025B49"/>
    <w:rsid w:val="0003252C"/>
    <w:rsid w:val="00034D2C"/>
    <w:rsid w:val="00037B6C"/>
    <w:rsid w:val="00037CB0"/>
    <w:rsid w:val="00042469"/>
    <w:rsid w:val="0004594C"/>
    <w:rsid w:val="00055099"/>
    <w:rsid w:val="00056C3F"/>
    <w:rsid w:val="00056E8C"/>
    <w:rsid w:val="000573C1"/>
    <w:rsid w:val="00061139"/>
    <w:rsid w:val="00062975"/>
    <w:rsid w:val="0006297A"/>
    <w:rsid w:val="00067604"/>
    <w:rsid w:val="0007004E"/>
    <w:rsid w:val="00075824"/>
    <w:rsid w:val="00094091"/>
    <w:rsid w:val="000B1A4E"/>
    <w:rsid w:val="000B5AAC"/>
    <w:rsid w:val="000C676C"/>
    <w:rsid w:val="000C7F41"/>
    <w:rsid w:val="000D25F6"/>
    <w:rsid w:val="000D36B2"/>
    <w:rsid w:val="000D4FDC"/>
    <w:rsid w:val="000D623D"/>
    <w:rsid w:val="000D6475"/>
    <w:rsid w:val="000E3B9A"/>
    <w:rsid w:val="000F0798"/>
    <w:rsid w:val="000F7A5F"/>
    <w:rsid w:val="00101C64"/>
    <w:rsid w:val="001106DF"/>
    <w:rsid w:val="001166B1"/>
    <w:rsid w:val="001251B7"/>
    <w:rsid w:val="0013048F"/>
    <w:rsid w:val="001343CD"/>
    <w:rsid w:val="0014296D"/>
    <w:rsid w:val="00142A34"/>
    <w:rsid w:val="00143ACD"/>
    <w:rsid w:val="00155BE8"/>
    <w:rsid w:val="001607E7"/>
    <w:rsid w:val="001635D0"/>
    <w:rsid w:val="0017380F"/>
    <w:rsid w:val="001755DF"/>
    <w:rsid w:val="001756B7"/>
    <w:rsid w:val="00176E37"/>
    <w:rsid w:val="00180EB9"/>
    <w:rsid w:val="00190D39"/>
    <w:rsid w:val="001932C3"/>
    <w:rsid w:val="00193A0B"/>
    <w:rsid w:val="001B312F"/>
    <w:rsid w:val="001B47C8"/>
    <w:rsid w:val="001C1275"/>
    <w:rsid w:val="001C3D38"/>
    <w:rsid w:val="001C5CBE"/>
    <w:rsid w:val="001C69E2"/>
    <w:rsid w:val="001D2580"/>
    <w:rsid w:val="001D5D0E"/>
    <w:rsid w:val="001E21FF"/>
    <w:rsid w:val="001E5AA2"/>
    <w:rsid w:val="001E5BA1"/>
    <w:rsid w:val="001E7B9C"/>
    <w:rsid w:val="001F3D1C"/>
    <w:rsid w:val="001F7E1D"/>
    <w:rsid w:val="0020063C"/>
    <w:rsid w:val="002039F4"/>
    <w:rsid w:val="00205377"/>
    <w:rsid w:val="0020757D"/>
    <w:rsid w:val="002139D5"/>
    <w:rsid w:val="00243DFA"/>
    <w:rsid w:val="00245CE1"/>
    <w:rsid w:val="00251E79"/>
    <w:rsid w:val="0025741F"/>
    <w:rsid w:val="002617EF"/>
    <w:rsid w:val="002651E9"/>
    <w:rsid w:val="002725DF"/>
    <w:rsid w:val="00273391"/>
    <w:rsid w:val="00287D75"/>
    <w:rsid w:val="00294739"/>
    <w:rsid w:val="002C14A9"/>
    <w:rsid w:val="002C77D2"/>
    <w:rsid w:val="002D19BC"/>
    <w:rsid w:val="002D73D6"/>
    <w:rsid w:val="002E20AC"/>
    <w:rsid w:val="002E3C93"/>
    <w:rsid w:val="002E4EC3"/>
    <w:rsid w:val="002F6575"/>
    <w:rsid w:val="00301DCA"/>
    <w:rsid w:val="0031287D"/>
    <w:rsid w:val="00317D4A"/>
    <w:rsid w:val="0032730E"/>
    <w:rsid w:val="0033155F"/>
    <w:rsid w:val="0033337B"/>
    <w:rsid w:val="00333D7E"/>
    <w:rsid w:val="00335A38"/>
    <w:rsid w:val="00340B92"/>
    <w:rsid w:val="003433C4"/>
    <w:rsid w:val="00352427"/>
    <w:rsid w:val="00354326"/>
    <w:rsid w:val="00362C12"/>
    <w:rsid w:val="00370E43"/>
    <w:rsid w:val="00387438"/>
    <w:rsid w:val="003877D7"/>
    <w:rsid w:val="00394076"/>
    <w:rsid w:val="003A0F50"/>
    <w:rsid w:val="003A6271"/>
    <w:rsid w:val="003B3907"/>
    <w:rsid w:val="003C123B"/>
    <w:rsid w:val="003C2B4A"/>
    <w:rsid w:val="003C4146"/>
    <w:rsid w:val="003C6E12"/>
    <w:rsid w:val="003C79CE"/>
    <w:rsid w:val="003D5FA1"/>
    <w:rsid w:val="003D71BF"/>
    <w:rsid w:val="003E6A5D"/>
    <w:rsid w:val="003E7B6D"/>
    <w:rsid w:val="003F79E5"/>
    <w:rsid w:val="0041460D"/>
    <w:rsid w:val="00415E53"/>
    <w:rsid w:val="004248F4"/>
    <w:rsid w:val="00435270"/>
    <w:rsid w:val="00475FCF"/>
    <w:rsid w:val="00477457"/>
    <w:rsid w:val="00482EF6"/>
    <w:rsid w:val="004964B9"/>
    <w:rsid w:val="004B24E3"/>
    <w:rsid w:val="004B3A51"/>
    <w:rsid w:val="004B67BB"/>
    <w:rsid w:val="004B7417"/>
    <w:rsid w:val="004C0CE7"/>
    <w:rsid w:val="004C350C"/>
    <w:rsid w:val="004C43F6"/>
    <w:rsid w:val="004C51EF"/>
    <w:rsid w:val="004C7186"/>
    <w:rsid w:val="004D2E90"/>
    <w:rsid w:val="004E07E6"/>
    <w:rsid w:val="004E45B5"/>
    <w:rsid w:val="004E6897"/>
    <w:rsid w:val="004F0D02"/>
    <w:rsid w:val="004F0F51"/>
    <w:rsid w:val="004F42C9"/>
    <w:rsid w:val="005052B3"/>
    <w:rsid w:val="00507E5A"/>
    <w:rsid w:val="0051348B"/>
    <w:rsid w:val="00516B4F"/>
    <w:rsid w:val="00517ED2"/>
    <w:rsid w:val="00520258"/>
    <w:rsid w:val="005266FF"/>
    <w:rsid w:val="0053065D"/>
    <w:rsid w:val="0053495E"/>
    <w:rsid w:val="00536655"/>
    <w:rsid w:val="0054587B"/>
    <w:rsid w:val="00567F3A"/>
    <w:rsid w:val="00571A9F"/>
    <w:rsid w:val="00573457"/>
    <w:rsid w:val="00580599"/>
    <w:rsid w:val="005863C9"/>
    <w:rsid w:val="0058740B"/>
    <w:rsid w:val="005911C3"/>
    <w:rsid w:val="00591A0A"/>
    <w:rsid w:val="005957DD"/>
    <w:rsid w:val="00597941"/>
    <w:rsid w:val="005C2E19"/>
    <w:rsid w:val="005C5E3C"/>
    <w:rsid w:val="005D2722"/>
    <w:rsid w:val="005F1EC6"/>
    <w:rsid w:val="005F5671"/>
    <w:rsid w:val="005F77A7"/>
    <w:rsid w:val="00600D11"/>
    <w:rsid w:val="00601144"/>
    <w:rsid w:val="00631BF9"/>
    <w:rsid w:val="006333A1"/>
    <w:rsid w:val="0064611E"/>
    <w:rsid w:val="00646FEF"/>
    <w:rsid w:val="00651E62"/>
    <w:rsid w:val="00653174"/>
    <w:rsid w:val="00677184"/>
    <w:rsid w:val="0068180B"/>
    <w:rsid w:val="006906C2"/>
    <w:rsid w:val="00691A0A"/>
    <w:rsid w:val="00693F6A"/>
    <w:rsid w:val="006B0E0B"/>
    <w:rsid w:val="006B259F"/>
    <w:rsid w:val="006B4B85"/>
    <w:rsid w:val="006C4880"/>
    <w:rsid w:val="006C5A6A"/>
    <w:rsid w:val="006D65DB"/>
    <w:rsid w:val="006F0713"/>
    <w:rsid w:val="006F2CD7"/>
    <w:rsid w:val="007006F6"/>
    <w:rsid w:val="00714F40"/>
    <w:rsid w:val="0071522C"/>
    <w:rsid w:val="00723A8C"/>
    <w:rsid w:val="007257F0"/>
    <w:rsid w:val="00733B88"/>
    <w:rsid w:val="00736457"/>
    <w:rsid w:val="00737DBF"/>
    <w:rsid w:val="007431AD"/>
    <w:rsid w:val="00746389"/>
    <w:rsid w:val="00746E5B"/>
    <w:rsid w:val="00760A2E"/>
    <w:rsid w:val="00773806"/>
    <w:rsid w:val="00775DFB"/>
    <w:rsid w:val="00782171"/>
    <w:rsid w:val="007C5106"/>
    <w:rsid w:val="007C60E5"/>
    <w:rsid w:val="007D4A5C"/>
    <w:rsid w:val="007D4EA1"/>
    <w:rsid w:val="007E6483"/>
    <w:rsid w:val="007F2698"/>
    <w:rsid w:val="0081504B"/>
    <w:rsid w:val="0083431D"/>
    <w:rsid w:val="008355AF"/>
    <w:rsid w:val="00837287"/>
    <w:rsid w:val="008411DE"/>
    <w:rsid w:val="00843D77"/>
    <w:rsid w:val="008441C7"/>
    <w:rsid w:val="008507D9"/>
    <w:rsid w:val="00860943"/>
    <w:rsid w:val="008631FB"/>
    <w:rsid w:val="00881AE3"/>
    <w:rsid w:val="0088730A"/>
    <w:rsid w:val="00895764"/>
    <w:rsid w:val="008A0B3F"/>
    <w:rsid w:val="008A58B0"/>
    <w:rsid w:val="008C32BD"/>
    <w:rsid w:val="008C4BAC"/>
    <w:rsid w:val="008C7811"/>
    <w:rsid w:val="008D246C"/>
    <w:rsid w:val="008D6AB5"/>
    <w:rsid w:val="008E19DC"/>
    <w:rsid w:val="008E42FE"/>
    <w:rsid w:val="008E57A5"/>
    <w:rsid w:val="008E607C"/>
    <w:rsid w:val="008E7A4C"/>
    <w:rsid w:val="008E7D45"/>
    <w:rsid w:val="008F1E4C"/>
    <w:rsid w:val="008F5357"/>
    <w:rsid w:val="008F7E5E"/>
    <w:rsid w:val="0090061B"/>
    <w:rsid w:val="00910CC7"/>
    <w:rsid w:val="00913BC3"/>
    <w:rsid w:val="009142A5"/>
    <w:rsid w:val="00915032"/>
    <w:rsid w:val="009245F8"/>
    <w:rsid w:val="00924B93"/>
    <w:rsid w:val="009323DE"/>
    <w:rsid w:val="0093416A"/>
    <w:rsid w:val="0093777C"/>
    <w:rsid w:val="009403D3"/>
    <w:rsid w:val="00940650"/>
    <w:rsid w:val="009530DF"/>
    <w:rsid w:val="009539A6"/>
    <w:rsid w:val="00954A56"/>
    <w:rsid w:val="009616AC"/>
    <w:rsid w:val="00967F32"/>
    <w:rsid w:val="00967FD4"/>
    <w:rsid w:val="009866BC"/>
    <w:rsid w:val="009919EB"/>
    <w:rsid w:val="00992389"/>
    <w:rsid w:val="00992C78"/>
    <w:rsid w:val="009936F4"/>
    <w:rsid w:val="0099604A"/>
    <w:rsid w:val="009A1F2D"/>
    <w:rsid w:val="009A511A"/>
    <w:rsid w:val="009B480A"/>
    <w:rsid w:val="009E294E"/>
    <w:rsid w:val="009F4394"/>
    <w:rsid w:val="009F583C"/>
    <w:rsid w:val="00A03D12"/>
    <w:rsid w:val="00A0719A"/>
    <w:rsid w:val="00A07B81"/>
    <w:rsid w:val="00A17ADA"/>
    <w:rsid w:val="00A23E97"/>
    <w:rsid w:val="00A27665"/>
    <w:rsid w:val="00A31725"/>
    <w:rsid w:val="00A323A6"/>
    <w:rsid w:val="00A32DF1"/>
    <w:rsid w:val="00A37518"/>
    <w:rsid w:val="00A40D71"/>
    <w:rsid w:val="00A43923"/>
    <w:rsid w:val="00A448BD"/>
    <w:rsid w:val="00A56667"/>
    <w:rsid w:val="00A85D8F"/>
    <w:rsid w:val="00A86EF3"/>
    <w:rsid w:val="00A906B5"/>
    <w:rsid w:val="00A94095"/>
    <w:rsid w:val="00AB2C92"/>
    <w:rsid w:val="00AB5890"/>
    <w:rsid w:val="00AC083D"/>
    <w:rsid w:val="00AC36CB"/>
    <w:rsid w:val="00AC6CA8"/>
    <w:rsid w:val="00AD75EF"/>
    <w:rsid w:val="00AE007A"/>
    <w:rsid w:val="00AE7694"/>
    <w:rsid w:val="00AF4174"/>
    <w:rsid w:val="00AF7068"/>
    <w:rsid w:val="00B10DFE"/>
    <w:rsid w:val="00B116C6"/>
    <w:rsid w:val="00B12B77"/>
    <w:rsid w:val="00B15919"/>
    <w:rsid w:val="00B16392"/>
    <w:rsid w:val="00B16C48"/>
    <w:rsid w:val="00B22C4E"/>
    <w:rsid w:val="00B27164"/>
    <w:rsid w:val="00B4073E"/>
    <w:rsid w:val="00B45149"/>
    <w:rsid w:val="00B45CE7"/>
    <w:rsid w:val="00B52E50"/>
    <w:rsid w:val="00B5328B"/>
    <w:rsid w:val="00B66053"/>
    <w:rsid w:val="00B70EC3"/>
    <w:rsid w:val="00B72ABF"/>
    <w:rsid w:val="00B75B9F"/>
    <w:rsid w:val="00B76138"/>
    <w:rsid w:val="00B80236"/>
    <w:rsid w:val="00B848E1"/>
    <w:rsid w:val="00B860CC"/>
    <w:rsid w:val="00B86702"/>
    <w:rsid w:val="00BA5BB2"/>
    <w:rsid w:val="00BA6040"/>
    <w:rsid w:val="00BA7DC3"/>
    <w:rsid w:val="00BA7EEF"/>
    <w:rsid w:val="00BB0A4F"/>
    <w:rsid w:val="00BB2C6E"/>
    <w:rsid w:val="00BC12D7"/>
    <w:rsid w:val="00BC1B81"/>
    <w:rsid w:val="00BE0746"/>
    <w:rsid w:val="00BE6236"/>
    <w:rsid w:val="00BF2C86"/>
    <w:rsid w:val="00BF4C34"/>
    <w:rsid w:val="00BF5CE6"/>
    <w:rsid w:val="00BF5CF5"/>
    <w:rsid w:val="00C02DFA"/>
    <w:rsid w:val="00C04A82"/>
    <w:rsid w:val="00C06378"/>
    <w:rsid w:val="00C07D81"/>
    <w:rsid w:val="00C2200B"/>
    <w:rsid w:val="00C25927"/>
    <w:rsid w:val="00C415E4"/>
    <w:rsid w:val="00C4163F"/>
    <w:rsid w:val="00C5327C"/>
    <w:rsid w:val="00C545F6"/>
    <w:rsid w:val="00C5562D"/>
    <w:rsid w:val="00C60894"/>
    <w:rsid w:val="00C61733"/>
    <w:rsid w:val="00C664DE"/>
    <w:rsid w:val="00C72683"/>
    <w:rsid w:val="00C750E2"/>
    <w:rsid w:val="00C76F67"/>
    <w:rsid w:val="00C80741"/>
    <w:rsid w:val="00C931F0"/>
    <w:rsid w:val="00C97188"/>
    <w:rsid w:val="00CB4164"/>
    <w:rsid w:val="00CB4647"/>
    <w:rsid w:val="00CC00A4"/>
    <w:rsid w:val="00CC7C8A"/>
    <w:rsid w:val="00CD6F91"/>
    <w:rsid w:val="00CD7EC9"/>
    <w:rsid w:val="00CE1D41"/>
    <w:rsid w:val="00CF58C3"/>
    <w:rsid w:val="00D047D6"/>
    <w:rsid w:val="00D1499F"/>
    <w:rsid w:val="00D2210D"/>
    <w:rsid w:val="00D23C0E"/>
    <w:rsid w:val="00D24905"/>
    <w:rsid w:val="00D32786"/>
    <w:rsid w:val="00D32840"/>
    <w:rsid w:val="00D356FA"/>
    <w:rsid w:val="00D41783"/>
    <w:rsid w:val="00D4528B"/>
    <w:rsid w:val="00D5411B"/>
    <w:rsid w:val="00D62259"/>
    <w:rsid w:val="00D740DD"/>
    <w:rsid w:val="00D7521A"/>
    <w:rsid w:val="00D8381D"/>
    <w:rsid w:val="00D9052A"/>
    <w:rsid w:val="00D95585"/>
    <w:rsid w:val="00D97942"/>
    <w:rsid w:val="00DA65B4"/>
    <w:rsid w:val="00DA73A0"/>
    <w:rsid w:val="00DE383B"/>
    <w:rsid w:val="00DE792C"/>
    <w:rsid w:val="00DF008F"/>
    <w:rsid w:val="00DF4016"/>
    <w:rsid w:val="00DF5D0B"/>
    <w:rsid w:val="00E02B9D"/>
    <w:rsid w:val="00E32EE2"/>
    <w:rsid w:val="00E43D59"/>
    <w:rsid w:val="00E51E8B"/>
    <w:rsid w:val="00E61DDB"/>
    <w:rsid w:val="00E743FA"/>
    <w:rsid w:val="00E77311"/>
    <w:rsid w:val="00E82CD9"/>
    <w:rsid w:val="00E83CBF"/>
    <w:rsid w:val="00E84F3C"/>
    <w:rsid w:val="00E93252"/>
    <w:rsid w:val="00EA39EB"/>
    <w:rsid w:val="00EB595A"/>
    <w:rsid w:val="00EB7EA7"/>
    <w:rsid w:val="00EC2EF7"/>
    <w:rsid w:val="00EC5ED3"/>
    <w:rsid w:val="00ED25D0"/>
    <w:rsid w:val="00ED4596"/>
    <w:rsid w:val="00EF06DC"/>
    <w:rsid w:val="00F06631"/>
    <w:rsid w:val="00F1090C"/>
    <w:rsid w:val="00F12A2C"/>
    <w:rsid w:val="00F13F5B"/>
    <w:rsid w:val="00F25B98"/>
    <w:rsid w:val="00F25E06"/>
    <w:rsid w:val="00F26DEA"/>
    <w:rsid w:val="00F270A8"/>
    <w:rsid w:val="00F276E1"/>
    <w:rsid w:val="00F33AC2"/>
    <w:rsid w:val="00F40007"/>
    <w:rsid w:val="00F42F6F"/>
    <w:rsid w:val="00F47460"/>
    <w:rsid w:val="00F50543"/>
    <w:rsid w:val="00F6362C"/>
    <w:rsid w:val="00F74D5E"/>
    <w:rsid w:val="00F83E65"/>
    <w:rsid w:val="00F923B2"/>
    <w:rsid w:val="00FA3918"/>
    <w:rsid w:val="00FA4087"/>
    <w:rsid w:val="00FA6092"/>
    <w:rsid w:val="00FB5C16"/>
    <w:rsid w:val="00FC1830"/>
    <w:rsid w:val="00FC2058"/>
    <w:rsid w:val="00FC2DCF"/>
    <w:rsid w:val="00FC65DA"/>
    <w:rsid w:val="00FE67E2"/>
    <w:rsid w:val="00FF5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customStyle="1" w:styleId="Char">
    <w:name w:val="Char"/>
    <w:basedOn w:val="Normal"/>
    <w:rsid w:val="00394076"/>
    <w:pPr>
      <w:spacing w:after="0" w:line="240" w:lineRule="auto"/>
    </w:pPr>
    <w:rPr>
      <w:rFonts w:ascii="Times New Roman" w:eastAsia="Times New Roman" w:hAnsi="Times New Roman" w:cs="Times New Roman"/>
      <w:sz w:val="24"/>
      <w:szCs w:val="24"/>
      <w:lang w:val="pl-PL" w:eastAsia="pl-PL"/>
      <w14:ligatures w14:val="none"/>
    </w:rPr>
  </w:style>
  <w:style w:type="paragraph" w:styleId="ListParagraph">
    <w:name w:val="List Paragraph"/>
    <w:aliases w:val="body 2,Normal bullet 2,List Paragraph1,Forth level,List1,Listă paragraf,List Paragraph11,Listă colorată - Accentuare 11,Bullet,Citation List"/>
    <w:basedOn w:val="Normal"/>
    <w:link w:val="ListParagraphChar"/>
    <w:uiPriority w:val="34"/>
    <w:qFormat/>
    <w:rsid w:val="001E5BA1"/>
    <w:pPr>
      <w:ind w:left="720"/>
      <w:contextualSpacing/>
    </w:pPr>
  </w:style>
  <w:style w:type="character" w:customStyle="1" w:styleId="ListParagraphChar">
    <w:name w:val="List Paragraph Char"/>
    <w:aliases w:val="body 2 Char,Normal bullet 2 Char,List Paragraph1 Char,Forth level Char,List1 Char,Listă paragraf Char,List Paragraph11 Char,Listă colorată - Accentuare 11 Char,Bullet Char,Citation List Char"/>
    <w:link w:val="ListParagraph"/>
    <w:uiPriority w:val="34"/>
    <w:locked/>
    <w:rsid w:val="001E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hd.anpm.ro" TargetMode="External"/><Relationship Id="rId1" Type="http://schemas.openxmlformats.org/officeDocument/2006/relationships/hyperlink" Target="mailto:office@apmhd.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d.anpm.ro" TargetMode="External"/><Relationship Id="rId2" Type="http://schemas.openxmlformats.org/officeDocument/2006/relationships/hyperlink" Target="mailto:office@apmhd.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4D7C1-B66D-482F-B6EF-56FACF84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2126</Words>
  <Characters>12120</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Pop Anca</cp:lastModifiedBy>
  <cp:revision>27</cp:revision>
  <cp:lastPrinted>2024-04-23T10:34:00Z</cp:lastPrinted>
  <dcterms:created xsi:type="dcterms:W3CDTF">2024-07-18T09:04:00Z</dcterms:created>
  <dcterms:modified xsi:type="dcterms:W3CDTF">2024-09-02T11:52:00Z</dcterms:modified>
</cp:coreProperties>
</file>