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B9D" w:rsidRPr="00CA6775" w:rsidRDefault="00E91B9D" w:rsidP="00E91B9D">
      <w:pPr>
        <w:spacing w:after="0" w:line="240" w:lineRule="auto"/>
        <w:ind w:firstLine="284"/>
        <w:jc w:val="center"/>
        <w:rPr>
          <w:rFonts w:ascii="Arial Narrow" w:eastAsia="Calibri" w:hAnsi="Arial Narrow"/>
          <w:b/>
          <w:i/>
          <w:sz w:val="24"/>
          <w:szCs w:val="24"/>
          <w:lang w:val="en-US" w:eastAsia="en-US"/>
        </w:rPr>
      </w:pPr>
    </w:p>
    <w:p w:rsidR="002E31C2" w:rsidRPr="00CA6775" w:rsidRDefault="002E31C2" w:rsidP="00323926">
      <w:pPr>
        <w:spacing w:after="0" w:line="240" w:lineRule="auto"/>
        <w:ind w:firstLine="284"/>
        <w:jc w:val="center"/>
        <w:rPr>
          <w:rFonts w:ascii="Arial Narrow" w:eastAsia="Calibri" w:hAnsi="Arial Narrow"/>
          <w:b/>
          <w:i/>
          <w:sz w:val="24"/>
          <w:szCs w:val="24"/>
          <w:lang w:val="en-US" w:eastAsia="en-US"/>
        </w:rPr>
      </w:pPr>
    </w:p>
    <w:p w:rsidR="002E31C2" w:rsidRPr="00CA6775" w:rsidRDefault="002E31C2" w:rsidP="00323926">
      <w:pPr>
        <w:spacing w:after="0" w:line="240" w:lineRule="auto"/>
        <w:ind w:firstLine="284"/>
        <w:jc w:val="center"/>
        <w:rPr>
          <w:rFonts w:ascii="Arial Narrow" w:eastAsia="Calibri" w:hAnsi="Arial Narrow"/>
          <w:b/>
          <w:i/>
          <w:sz w:val="24"/>
          <w:szCs w:val="24"/>
          <w:lang w:val="en-US" w:eastAsia="en-US"/>
        </w:rPr>
      </w:pPr>
    </w:p>
    <w:p w:rsidR="001F104A" w:rsidRPr="005D4BFF" w:rsidRDefault="001F104A" w:rsidP="00323926">
      <w:pPr>
        <w:spacing w:after="0" w:line="240" w:lineRule="auto"/>
        <w:ind w:firstLine="284"/>
        <w:jc w:val="center"/>
        <w:rPr>
          <w:rFonts w:ascii="Arial" w:eastAsia="Calibri" w:hAnsi="Arial" w:cs="Arial"/>
          <w:sz w:val="72"/>
          <w:szCs w:val="72"/>
          <w:lang w:val="en-US" w:eastAsia="en-US"/>
        </w:rPr>
      </w:pPr>
      <w:r w:rsidRPr="004D2EC7">
        <w:rPr>
          <w:rFonts w:ascii="Swiss921 BT" w:eastAsia="Calibri" w:hAnsi="Swiss921 BT"/>
          <w:sz w:val="72"/>
          <w:szCs w:val="72"/>
          <w:lang w:val="en-US" w:eastAsia="en-US"/>
        </w:rPr>
        <w:t xml:space="preserve">COMUNA </w:t>
      </w:r>
      <w:r w:rsidR="000E03EC">
        <w:rPr>
          <w:rFonts w:ascii="Swiss921 BT" w:eastAsia="Calibri" w:hAnsi="Swiss921 BT"/>
          <w:sz w:val="72"/>
          <w:szCs w:val="72"/>
          <w:lang w:val="en-US" w:eastAsia="en-US"/>
        </w:rPr>
        <w:t>CERBAL</w:t>
      </w:r>
    </w:p>
    <w:p w:rsidR="001F104A" w:rsidRPr="005D4BFF" w:rsidRDefault="001F104A" w:rsidP="00323926">
      <w:pPr>
        <w:spacing w:after="0" w:line="240" w:lineRule="auto"/>
        <w:ind w:firstLine="284"/>
        <w:jc w:val="center"/>
        <w:rPr>
          <w:rFonts w:ascii="Arial" w:eastAsia="Calibri" w:hAnsi="Arial" w:cs="Arial"/>
          <w:sz w:val="56"/>
          <w:szCs w:val="56"/>
          <w:lang w:val="en-US" w:eastAsia="en-US"/>
        </w:rPr>
      </w:pPr>
      <w:r w:rsidRPr="00AB62DA">
        <w:rPr>
          <w:rFonts w:ascii="Swiss921 BT" w:eastAsia="Calibri" w:hAnsi="Swiss921 BT"/>
          <w:sz w:val="56"/>
          <w:szCs w:val="56"/>
          <w:lang w:val="en-US" w:eastAsia="en-US"/>
        </w:rPr>
        <w:t xml:space="preserve">JUDETUL </w:t>
      </w:r>
      <w:r w:rsidR="000E03EC">
        <w:rPr>
          <w:rFonts w:ascii="Swiss921 BT" w:eastAsia="Calibri" w:hAnsi="Swiss921 BT"/>
          <w:sz w:val="56"/>
          <w:szCs w:val="56"/>
          <w:lang w:val="en-US" w:eastAsia="en-US"/>
        </w:rPr>
        <w:t>HUNEDOARA</w:t>
      </w:r>
    </w:p>
    <w:p w:rsidR="001F104A" w:rsidRDefault="001F104A" w:rsidP="00323926">
      <w:pPr>
        <w:spacing w:after="0" w:line="240" w:lineRule="auto"/>
        <w:ind w:firstLine="284"/>
        <w:rPr>
          <w:rFonts w:ascii="Swiss921 BT" w:eastAsia="Calibri" w:hAnsi="Swiss921 BT"/>
          <w:sz w:val="56"/>
          <w:szCs w:val="56"/>
          <w:lang w:val="en-US" w:eastAsia="en-US"/>
        </w:rPr>
      </w:pPr>
    </w:p>
    <w:p w:rsidR="004D2EC7" w:rsidRPr="00AB62DA" w:rsidRDefault="004D2EC7" w:rsidP="00323926">
      <w:pPr>
        <w:spacing w:after="0" w:line="240" w:lineRule="auto"/>
        <w:ind w:firstLine="284"/>
        <w:rPr>
          <w:rFonts w:ascii="Swiss921 BT" w:eastAsia="Calibri" w:hAnsi="Swiss921 BT"/>
          <w:sz w:val="56"/>
          <w:szCs w:val="56"/>
          <w:lang w:val="en-US" w:eastAsia="en-US"/>
        </w:rPr>
      </w:pPr>
    </w:p>
    <w:tbl>
      <w:tblPr>
        <w:tblStyle w:val="TableGrid"/>
        <w:tblW w:w="0" w:type="auto"/>
        <w:tblLook w:val="04A0" w:firstRow="1" w:lastRow="0" w:firstColumn="1" w:lastColumn="0" w:noHBand="0" w:noVBand="1"/>
      </w:tblPr>
      <w:tblGrid>
        <w:gridCol w:w="1526"/>
        <w:gridCol w:w="7087"/>
        <w:gridCol w:w="1669"/>
      </w:tblGrid>
      <w:tr w:rsidR="004D2EC7" w:rsidTr="004D2EC7">
        <w:tc>
          <w:tcPr>
            <w:tcW w:w="1526" w:type="dxa"/>
          </w:tcPr>
          <w:p w:rsidR="004D2EC7" w:rsidRPr="004D2EC7" w:rsidRDefault="004D2EC7" w:rsidP="004D2EC7">
            <w:pPr>
              <w:spacing w:after="0" w:line="240" w:lineRule="auto"/>
              <w:jc w:val="center"/>
              <w:rPr>
                <w:rFonts w:ascii="Swiss921 BT" w:eastAsia="Calibri" w:hAnsi="Swiss921 BT"/>
                <w:sz w:val="72"/>
                <w:szCs w:val="72"/>
                <w:lang w:val="en-US" w:eastAsia="en-US"/>
              </w:rPr>
            </w:pPr>
            <w:r w:rsidRPr="004D2EC7">
              <w:rPr>
                <w:rFonts w:ascii="Swiss921 BT" w:eastAsia="Calibri" w:hAnsi="Swiss921 BT"/>
                <w:sz w:val="72"/>
                <w:szCs w:val="72"/>
                <w:lang w:val="en-US" w:eastAsia="en-US"/>
              </w:rPr>
              <w:t>PUG</w:t>
            </w:r>
          </w:p>
        </w:tc>
        <w:tc>
          <w:tcPr>
            <w:tcW w:w="7087" w:type="dxa"/>
          </w:tcPr>
          <w:p w:rsidR="004D2EC7" w:rsidRPr="004D2EC7" w:rsidRDefault="004D2EC7" w:rsidP="004D2EC7">
            <w:pPr>
              <w:spacing w:after="0" w:line="240" w:lineRule="auto"/>
              <w:jc w:val="center"/>
              <w:rPr>
                <w:rFonts w:ascii="Swiss921 BT" w:eastAsia="Calibri" w:hAnsi="Swiss921 BT"/>
                <w:color w:val="006600"/>
                <w:sz w:val="72"/>
                <w:szCs w:val="72"/>
                <w:lang w:val="en-US" w:eastAsia="en-US"/>
              </w:rPr>
            </w:pPr>
            <w:r w:rsidRPr="004D2EC7">
              <w:rPr>
                <w:rFonts w:ascii="Swiss921 BT" w:eastAsia="Calibri" w:hAnsi="Swiss921 BT"/>
                <w:color w:val="006600"/>
                <w:sz w:val="72"/>
                <w:szCs w:val="72"/>
                <w:lang w:val="en-US" w:eastAsia="en-US"/>
              </w:rPr>
              <w:t>RAPORT DE MEDIU</w:t>
            </w:r>
          </w:p>
        </w:tc>
        <w:tc>
          <w:tcPr>
            <w:tcW w:w="1669" w:type="dxa"/>
          </w:tcPr>
          <w:p w:rsidR="004D2EC7" w:rsidRPr="004D2EC7" w:rsidRDefault="004D2EC7" w:rsidP="004D2EC7">
            <w:pPr>
              <w:spacing w:after="0" w:line="240" w:lineRule="auto"/>
              <w:jc w:val="center"/>
              <w:rPr>
                <w:rFonts w:ascii="Swiss921 BT" w:eastAsia="Calibri" w:hAnsi="Swiss921 BT"/>
                <w:sz w:val="72"/>
                <w:szCs w:val="72"/>
                <w:lang w:val="en-US" w:eastAsia="en-US"/>
              </w:rPr>
            </w:pPr>
            <w:r w:rsidRPr="004D2EC7">
              <w:rPr>
                <w:rFonts w:ascii="Swiss921 BT" w:eastAsia="Calibri" w:hAnsi="Swiss921 BT"/>
                <w:sz w:val="72"/>
                <w:szCs w:val="72"/>
                <w:lang w:val="en-US" w:eastAsia="en-US"/>
              </w:rPr>
              <w:t>201</w:t>
            </w:r>
            <w:r w:rsidR="000E03EC">
              <w:rPr>
                <w:rFonts w:ascii="Swiss921 BT" w:eastAsia="Calibri" w:hAnsi="Swiss921 BT"/>
                <w:sz w:val="72"/>
                <w:szCs w:val="72"/>
                <w:lang w:val="en-US" w:eastAsia="en-US"/>
              </w:rPr>
              <w:t>7</w:t>
            </w:r>
          </w:p>
        </w:tc>
      </w:tr>
    </w:tbl>
    <w:p w:rsidR="001F104A" w:rsidRPr="00CA6775" w:rsidRDefault="001F104A" w:rsidP="00323926">
      <w:pPr>
        <w:spacing w:after="0" w:line="240" w:lineRule="auto"/>
        <w:ind w:firstLine="284"/>
        <w:rPr>
          <w:rFonts w:ascii="Arial Narrow" w:eastAsia="Calibri" w:hAnsi="Arial Narrow"/>
          <w:b/>
          <w:i/>
          <w:sz w:val="24"/>
          <w:szCs w:val="24"/>
          <w:lang w:val="en-US" w:eastAsia="en-US"/>
        </w:rPr>
      </w:pPr>
    </w:p>
    <w:p w:rsidR="001F104A" w:rsidRPr="00CA6775" w:rsidRDefault="001F104A" w:rsidP="00323926">
      <w:pPr>
        <w:spacing w:after="0" w:line="240" w:lineRule="auto"/>
        <w:ind w:firstLine="284"/>
        <w:rPr>
          <w:rFonts w:ascii="Arial Narrow" w:eastAsia="Calibri" w:hAnsi="Arial Narrow"/>
          <w:b/>
          <w:i/>
          <w:sz w:val="24"/>
          <w:szCs w:val="24"/>
          <w:lang w:val="en-US" w:eastAsia="en-US"/>
        </w:rPr>
      </w:pPr>
    </w:p>
    <w:p w:rsidR="001F104A" w:rsidRPr="00CA6775" w:rsidRDefault="001F104A" w:rsidP="00323926">
      <w:pPr>
        <w:spacing w:after="0" w:line="240" w:lineRule="auto"/>
        <w:ind w:firstLine="284"/>
        <w:rPr>
          <w:rFonts w:ascii="Arial Narrow" w:eastAsia="Calibri" w:hAnsi="Arial Narrow"/>
          <w:b/>
          <w:sz w:val="24"/>
          <w:szCs w:val="24"/>
          <w:lang w:val="en-US" w:eastAsia="en-US"/>
        </w:rPr>
      </w:pPr>
    </w:p>
    <w:p w:rsidR="001F104A" w:rsidRPr="00CA6775" w:rsidRDefault="001F104A" w:rsidP="00323926">
      <w:pPr>
        <w:spacing w:after="0" w:line="240" w:lineRule="auto"/>
        <w:ind w:firstLine="284"/>
        <w:rPr>
          <w:rFonts w:ascii="Arial Narrow" w:eastAsia="Calibri" w:hAnsi="Arial Narrow"/>
          <w:b/>
          <w:sz w:val="24"/>
          <w:szCs w:val="24"/>
          <w:lang w:val="en-US" w:eastAsia="en-US"/>
        </w:rPr>
      </w:pPr>
    </w:p>
    <w:p w:rsidR="001F104A" w:rsidRPr="00CA6775" w:rsidRDefault="001F104A" w:rsidP="00323926">
      <w:pPr>
        <w:spacing w:after="0" w:line="240" w:lineRule="auto"/>
        <w:ind w:firstLine="284"/>
        <w:rPr>
          <w:rFonts w:ascii="Arial Narrow" w:eastAsia="Calibri" w:hAnsi="Arial Narrow"/>
          <w:b/>
          <w:sz w:val="24"/>
          <w:szCs w:val="24"/>
          <w:lang w:val="en-US" w:eastAsia="en-US"/>
        </w:rPr>
      </w:pPr>
    </w:p>
    <w:p w:rsidR="001F104A" w:rsidRPr="00CA6775" w:rsidRDefault="001F104A" w:rsidP="00323926">
      <w:pPr>
        <w:spacing w:after="0" w:line="240" w:lineRule="auto"/>
        <w:ind w:firstLine="284"/>
        <w:rPr>
          <w:rFonts w:ascii="Arial Narrow" w:eastAsia="Calibri" w:hAnsi="Arial Narrow"/>
          <w:b/>
          <w:sz w:val="24"/>
          <w:szCs w:val="24"/>
          <w:lang w:val="en-US" w:eastAsia="en-US"/>
        </w:rPr>
      </w:pPr>
    </w:p>
    <w:p w:rsidR="001F104A" w:rsidRPr="00CA6775" w:rsidRDefault="001F104A" w:rsidP="00323926">
      <w:pPr>
        <w:spacing w:after="0" w:line="240" w:lineRule="auto"/>
        <w:ind w:firstLine="284"/>
        <w:rPr>
          <w:rFonts w:ascii="Arial Narrow" w:eastAsia="Calibri" w:hAnsi="Arial Narrow"/>
          <w:sz w:val="24"/>
          <w:szCs w:val="24"/>
          <w:lang w:val="en-US" w:eastAsia="en-US"/>
        </w:rPr>
      </w:pPr>
    </w:p>
    <w:p w:rsidR="001F104A" w:rsidRPr="00CA6775" w:rsidRDefault="001F104A" w:rsidP="00323926">
      <w:pPr>
        <w:spacing w:after="0" w:line="240" w:lineRule="auto"/>
        <w:ind w:firstLine="284"/>
        <w:rPr>
          <w:rFonts w:ascii="Arial Narrow" w:eastAsia="Calibri" w:hAnsi="Arial Narrow"/>
          <w:sz w:val="24"/>
          <w:szCs w:val="24"/>
          <w:lang w:val="en-US" w:eastAsia="en-US"/>
        </w:rPr>
      </w:pPr>
    </w:p>
    <w:p w:rsidR="001F104A" w:rsidRPr="00CA6775" w:rsidRDefault="001F104A" w:rsidP="00323926">
      <w:pPr>
        <w:spacing w:after="0" w:line="240" w:lineRule="auto"/>
        <w:ind w:firstLine="284"/>
        <w:rPr>
          <w:rFonts w:ascii="Arial Narrow" w:eastAsia="Calibri" w:hAnsi="Arial Narrow"/>
          <w:sz w:val="24"/>
          <w:szCs w:val="24"/>
          <w:lang w:val="en-US" w:eastAsia="en-US"/>
        </w:rPr>
      </w:pPr>
    </w:p>
    <w:p w:rsidR="001F104A" w:rsidRPr="00CA6775" w:rsidRDefault="001F104A" w:rsidP="00323926">
      <w:pPr>
        <w:spacing w:after="0" w:line="240" w:lineRule="auto"/>
        <w:ind w:firstLine="284"/>
        <w:rPr>
          <w:rFonts w:ascii="Arial Narrow" w:eastAsia="Calibri" w:hAnsi="Arial Narrow"/>
          <w:sz w:val="24"/>
          <w:szCs w:val="24"/>
          <w:lang w:val="en-US" w:eastAsia="en-US"/>
        </w:rPr>
      </w:pPr>
    </w:p>
    <w:p w:rsidR="001F104A" w:rsidRPr="00CA6775" w:rsidRDefault="001F104A" w:rsidP="00323926">
      <w:pPr>
        <w:spacing w:after="0" w:line="240" w:lineRule="auto"/>
        <w:ind w:firstLine="284"/>
        <w:rPr>
          <w:rFonts w:ascii="Arial Narrow" w:eastAsia="Calibri" w:hAnsi="Arial Narrow"/>
          <w:sz w:val="24"/>
          <w:szCs w:val="24"/>
          <w:lang w:val="en-US" w:eastAsia="en-US"/>
        </w:rPr>
      </w:pPr>
    </w:p>
    <w:p w:rsidR="00AB62DA" w:rsidRDefault="00AB62DA" w:rsidP="00323926">
      <w:pPr>
        <w:spacing w:after="0" w:line="240" w:lineRule="auto"/>
        <w:ind w:firstLine="284"/>
        <w:rPr>
          <w:rFonts w:ascii="Arial Narrow" w:eastAsia="Calibri" w:hAnsi="Arial Narrow"/>
          <w:b/>
          <w:sz w:val="24"/>
          <w:szCs w:val="24"/>
          <w:lang w:val="en-US" w:eastAsia="en-US"/>
        </w:rPr>
      </w:pPr>
    </w:p>
    <w:p w:rsidR="00AB62DA" w:rsidRDefault="00AB62DA" w:rsidP="00323926">
      <w:pPr>
        <w:spacing w:after="0" w:line="240" w:lineRule="auto"/>
        <w:ind w:firstLine="284"/>
        <w:rPr>
          <w:rFonts w:ascii="Arial Narrow" w:eastAsia="Calibri" w:hAnsi="Arial Narrow"/>
          <w:b/>
          <w:sz w:val="24"/>
          <w:szCs w:val="24"/>
          <w:lang w:val="en-US" w:eastAsia="en-US"/>
        </w:rPr>
      </w:pPr>
    </w:p>
    <w:p w:rsidR="001F104A" w:rsidRPr="00CA6775" w:rsidRDefault="001F104A" w:rsidP="00323926">
      <w:pPr>
        <w:spacing w:after="0" w:line="240" w:lineRule="auto"/>
        <w:ind w:firstLine="284"/>
        <w:rPr>
          <w:rFonts w:ascii="Arial Narrow" w:eastAsia="Calibri" w:hAnsi="Arial Narrow"/>
          <w:b/>
          <w:sz w:val="24"/>
          <w:szCs w:val="24"/>
          <w:lang w:val="it-IT" w:eastAsia="en-US"/>
        </w:rPr>
      </w:pPr>
      <w:r w:rsidRPr="00CA6775">
        <w:rPr>
          <w:rFonts w:ascii="Arial Narrow" w:eastAsia="Calibri" w:hAnsi="Arial Narrow"/>
          <w:b/>
          <w:sz w:val="24"/>
          <w:szCs w:val="24"/>
          <w:lang w:val="it-IT" w:eastAsia="en-US"/>
        </w:rPr>
        <w:t>SEF PROIECT:</w:t>
      </w:r>
    </w:p>
    <w:p w:rsidR="001F104A" w:rsidRPr="00CA6775" w:rsidRDefault="001F104A" w:rsidP="00323926">
      <w:pPr>
        <w:spacing w:after="0" w:line="240" w:lineRule="auto"/>
        <w:ind w:firstLine="284"/>
        <w:rPr>
          <w:rFonts w:ascii="Arial Narrow" w:eastAsia="Calibri" w:hAnsi="Arial Narrow"/>
          <w:b/>
          <w:sz w:val="24"/>
          <w:szCs w:val="24"/>
          <w:lang w:val="it-IT" w:eastAsia="en-US"/>
        </w:rPr>
      </w:pPr>
    </w:p>
    <w:p w:rsidR="001F104A" w:rsidRPr="00CA6775" w:rsidRDefault="001F104A" w:rsidP="00323926">
      <w:pPr>
        <w:spacing w:after="0" w:line="240" w:lineRule="auto"/>
        <w:ind w:firstLine="284"/>
        <w:rPr>
          <w:rFonts w:ascii="Arial Narrow" w:eastAsia="Calibri" w:hAnsi="Arial Narrow"/>
          <w:b/>
          <w:sz w:val="24"/>
          <w:szCs w:val="24"/>
          <w:lang w:val="it-IT" w:eastAsia="en-US"/>
        </w:rPr>
      </w:pPr>
      <w:r w:rsidRPr="00CA6775">
        <w:rPr>
          <w:rFonts w:ascii="Arial Narrow" w:eastAsia="Calibri" w:hAnsi="Arial Narrow"/>
          <w:b/>
          <w:sz w:val="24"/>
          <w:szCs w:val="24"/>
          <w:lang w:val="it-IT" w:eastAsia="en-US"/>
        </w:rPr>
        <w:t>ING. IOAN ENACHE</w:t>
      </w:r>
    </w:p>
    <w:p w:rsidR="001F104A" w:rsidRPr="00CA6775" w:rsidRDefault="001F104A" w:rsidP="00323926">
      <w:pPr>
        <w:spacing w:after="0" w:line="240" w:lineRule="auto"/>
        <w:ind w:firstLine="284"/>
        <w:rPr>
          <w:rFonts w:ascii="Arial Narrow" w:eastAsia="Calibri" w:hAnsi="Arial Narrow"/>
          <w:b/>
          <w:sz w:val="24"/>
          <w:szCs w:val="24"/>
          <w:lang w:val="it-IT" w:eastAsia="en-US"/>
        </w:rPr>
      </w:pPr>
      <w:r w:rsidRPr="00CA6775">
        <w:rPr>
          <w:rFonts w:ascii="Arial Narrow" w:eastAsia="Calibri" w:hAnsi="Arial Narrow"/>
          <w:b/>
          <w:sz w:val="24"/>
          <w:szCs w:val="24"/>
          <w:lang w:val="it-IT" w:eastAsia="en-US"/>
        </w:rPr>
        <w:t>Poziţia 65 si 133 Registrul Naţional</w:t>
      </w:r>
    </w:p>
    <w:p w:rsidR="001F104A" w:rsidRPr="00CA6775" w:rsidRDefault="001F104A" w:rsidP="00323926">
      <w:pPr>
        <w:spacing w:after="0" w:line="240" w:lineRule="auto"/>
        <w:ind w:firstLine="284"/>
        <w:rPr>
          <w:rFonts w:ascii="Arial Narrow" w:eastAsia="Calibri" w:hAnsi="Arial Narrow"/>
          <w:b/>
          <w:sz w:val="24"/>
          <w:szCs w:val="24"/>
          <w:lang w:val="it-IT" w:eastAsia="en-US"/>
        </w:rPr>
      </w:pPr>
      <w:r w:rsidRPr="00CA6775">
        <w:rPr>
          <w:rFonts w:ascii="Arial Narrow" w:eastAsia="Calibri" w:hAnsi="Arial Narrow"/>
          <w:b/>
          <w:sz w:val="24"/>
          <w:szCs w:val="24"/>
          <w:lang w:val="it-IT" w:eastAsia="en-US"/>
        </w:rPr>
        <w:t>conform Ord.Nr.1026 /2009 al MMGA</w:t>
      </w:r>
    </w:p>
    <w:p w:rsidR="001F104A" w:rsidRDefault="001F104A" w:rsidP="00323926">
      <w:pPr>
        <w:spacing w:after="0" w:line="240" w:lineRule="auto"/>
        <w:ind w:firstLine="284"/>
        <w:rPr>
          <w:rFonts w:ascii="Arial Narrow" w:eastAsia="Calibri" w:hAnsi="Arial Narrow"/>
          <w:b/>
          <w:sz w:val="24"/>
          <w:szCs w:val="24"/>
          <w:lang w:val="it-IT" w:eastAsia="en-US"/>
        </w:rPr>
      </w:pPr>
    </w:p>
    <w:p w:rsidR="00AB62DA" w:rsidRPr="00CA6775" w:rsidRDefault="00AB62DA" w:rsidP="00323926">
      <w:pPr>
        <w:spacing w:after="0" w:line="240" w:lineRule="auto"/>
        <w:ind w:firstLine="284"/>
        <w:rPr>
          <w:rFonts w:ascii="Arial Narrow" w:eastAsia="Calibri" w:hAnsi="Arial Narrow"/>
          <w:b/>
          <w:sz w:val="24"/>
          <w:szCs w:val="24"/>
          <w:lang w:val="it-IT" w:eastAsia="en-US"/>
        </w:rPr>
      </w:pPr>
    </w:p>
    <w:p w:rsidR="001F104A" w:rsidRPr="00CA6775" w:rsidRDefault="001F104A" w:rsidP="00323926">
      <w:pPr>
        <w:spacing w:after="0" w:line="240" w:lineRule="auto"/>
        <w:ind w:firstLine="284"/>
        <w:rPr>
          <w:rFonts w:ascii="Arial Narrow" w:eastAsia="Calibri" w:hAnsi="Arial Narrow"/>
          <w:b/>
          <w:sz w:val="24"/>
          <w:szCs w:val="24"/>
          <w:lang w:val="it-IT" w:eastAsia="en-US"/>
        </w:rPr>
      </w:pPr>
    </w:p>
    <w:p w:rsidR="001F104A" w:rsidRPr="00CA6775" w:rsidRDefault="001F104A" w:rsidP="004D2EC7">
      <w:pPr>
        <w:spacing w:after="0" w:line="240" w:lineRule="auto"/>
        <w:ind w:firstLine="284"/>
        <w:rPr>
          <w:rFonts w:ascii="Arial Narrow" w:eastAsia="Calibri" w:hAnsi="Arial Narrow"/>
          <w:b/>
          <w:sz w:val="24"/>
          <w:szCs w:val="24"/>
          <w:lang w:val="it-IT" w:eastAsia="en-US"/>
        </w:rPr>
      </w:pPr>
      <w:r w:rsidRPr="00CA6775">
        <w:rPr>
          <w:rFonts w:ascii="Arial Narrow" w:eastAsia="Calibri" w:hAnsi="Arial Narrow"/>
          <w:b/>
          <w:sz w:val="24"/>
          <w:szCs w:val="24"/>
          <w:lang w:val="it-IT" w:eastAsia="en-US"/>
        </w:rPr>
        <w:t>COLABORATORI:</w:t>
      </w:r>
    </w:p>
    <w:p w:rsidR="001F104A" w:rsidRPr="00CA6775" w:rsidRDefault="001F104A" w:rsidP="00323926">
      <w:pPr>
        <w:spacing w:after="0" w:line="240" w:lineRule="auto"/>
        <w:ind w:firstLine="284"/>
        <w:rPr>
          <w:rFonts w:ascii="Arial Narrow" w:eastAsia="Calibri" w:hAnsi="Arial Narrow"/>
          <w:b/>
          <w:sz w:val="24"/>
          <w:szCs w:val="24"/>
          <w:lang w:val="it-IT" w:eastAsia="en-US"/>
        </w:rPr>
      </w:pPr>
    </w:p>
    <w:p w:rsidR="001F104A" w:rsidRPr="00707DAD" w:rsidRDefault="001F104A" w:rsidP="004D2EC7">
      <w:pPr>
        <w:spacing w:after="0" w:line="240" w:lineRule="auto"/>
        <w:ind w:firstLine="284"/>
        <w:rPr>
          <w:rFonts w:ascii="Arial Narrow" w:eastAsia="Calibri" w:hAnsi="Arial Narrow"/>
          <w:b/>
          <w:sz w:val="24"/>
          <w:szCs w:val="24"/>
          <w:lang w:val="it-IT" w:eastAsia="en-US"/>
        </w:rPr>
      </w:pPr>
      <w:r w:rsidRPr="00707DAD">
        <w:rPr>
          <w:rFonts w:ascii="Arial Narrow" w:eastAsia="Calibri" w:hAnsi="Arial Narrow"/>
          <w:b/>
          <w:sz w:val="24"/>
          <w:szCs w:val="24"/>
          <w:lang w:val="it-IT" w:eastAsia="en-US"/>
        </w:rPr>
        <w:t>SC AMBIENT URBAN SRL TARGOVISTE</w:t>
      </w:r>
    </w:p>
    <w:p w:rsidR="001F104A" w:rsidRPr="00707DAD" w:rsidRDefault="001F104A" w:rsidP="004D2EC7">
      <w:pPr>
        <w:spacing w:after="0" w:line="240" w:lineRule="auto"/>
        <w:ind w:firstLine="284"/>
        <w:rPr>
          <w:rFonts w:ascii="Arial Narrow" w:eastAsia="Calibri" w:hAnsi="Arial Narrow"/>
          <w:sz w:val="24"/>
          <w:szCs w:val="24"/>
          <w:lang w:val="it-IT" w:eastAsia="en-US"/>
        </w:rPr>
      </w:pPr>
      <w:r w:rsidRPr="00707DAD">
        <w:rPr>
          <w:rFonts w:ascii="Arial Narrow" w:eastAsia="Calibri" w:hAnsi="Arial Narrow"/>
          <w:b/>
          <w:sz w:val="24"/>
          <w:szCs w:val="24"/>
          <w:lang w:val="it-IT" w:eastAsia="en-US"/>
        </w:rPr>
        <w:t>ING. MARIUS COJOACA</w:t>
      </w:r>
    </w:p>
    <w:p w:rsidR="001F104A" w:rsidRPr="00CA6775" w:rsidRDefault="001F104A" w:rsidP="00323926">
      <w:pPr>
        <w:spacing w:after="0" w:line="240" w:lineRule="auto"/>
        <w:ind w:firstLine="284"/>
        <w:rPr>
          <w:rFonts w:ascii="Arial Narrow" w:eastAsia="Calibri" w:hAnsi="Arial Narrow"/>
          <w:b/>
          <w:sz w:val="24"/>
          <w:szCs w:val="24"/>
          <w:lang w:val="it-IT" w:eastAsia="en-US"/>
        </w:rPr>
      </w:pPr>
    </w:p>
    <w:p w:rsidR="001F104A" w:rsidRPr="00CA6775" w:rsidRDefault="001F104A" w:rsidP="004D2EC7">
      <w:pPr>
        <w:spacing w:after="0" w:line="240" w:lineRule="auto"/>
        <w:ind w:firstLine="284"/>
        <w:rPr>
          <w:rFonts w:ascii="Arial Narrow" w:eastAsia="Calibri" w:hAnsi="Arial Narrow"/>
          <w:b/>
          <w:sz w:val="24"/>
          <w:szCs w:val="24"/>
          <w:lang w:val="it-IT" w:eastAsia="en-US"/>
        </w:rPr>
      </w:pPr>
      <w:r w:rsidRPr="00CA6775">
        <w:rPr>
          <w:rFonts w:ascii="Arial Narrow" w:eastAsia="Calibri" w:hAnsi="Arial Narrow"/>
          <w:b/>
          <w:sz w:val="24"/>
          <w:szCs w:val="24"/>
          <w:lang w:val="it-IT" w:eastAsia="en-US"/>
        </w:rPr>
        <w:t xml:space="preserve"> ING. MARIANA ENACHE</w:t>
      </w:r>
    </w:p>
    <w:p w:rsidR="001F104A" w:rsidRPr="00CA6775" w:rsidRDefault="001F104A" w:rsidP="00323926">
      <w:pPr>
        <w:spacing w:after="0" w:line="240" w:lineRule="auto"/>
        <w:ind w:firstLine="284"/>
        <w:jc w:val="both"/>
        <w:rPr>
          <w:rFonts w:ascii="Arial Narrow" w:hAnsi="Arial Narrow"/>
          <w:b/>
          <w:bCs/>
          <w:color w:val="FF0000"/>
          <w:sz w:val="24"/>
          <w:szCs w:val="24"/>
        </w:rPr>
      </w:pPr>
    </w:p>
    <w:p w:rsidR="001F104A" w:rsidRPr="00CA6775" w:rsidRDefault="001F104A" w:rsidP="004D2EC7">
      <w:pPr>
        <w:spacing w:after="0" w:line="240" w:lineRule="auto"/>
        <w:jc w:val="both"/>
        <w:rPr>
          <w:rFonts w:ascii="Arial Narrow" w:hAnsi="Arial Narrow"/>
          <w:b/>
          <w:bCs/>
          <w:color w:val="FF0000"/>
          <w:sz w:val="24"/>
          <w:szCs w:val="24"/>
        </w:rPr>
      </w:pPr>
    </w:p>
    <w:p w:rsidR="001F104A" w:rsidRPr="005D4BFF" w:rsidRDefault="004D2EC7" w:rsidP="004D2EC7">
      <w:pPr>
        <w:pBdr>
          <w:top w:val="single" w:sz="4" w:space="1" w:color="auto"/>
          <w:left w:val="single" w:sz="4" w:space="4" w:color="auto"/>
          <w:bottom w:val="single" w:sz="4" w:space="1" w:color="auto"/>
          <w:right w:val="single" w:sz="4" w:space="4" w:color="auto"/>
        </w:pBdr>
        <w:spacing w:after="0" w:line="240" w:lineRule="auto"/>
        <w:ind w:firstLine="284"/>
        <w:jc w:val="both"/>
        <w:rPr>
          <w:rFonts w:ascii="Arial" w:hAnsi="Arial"/>
          <w:b/>
          <w:bCs/>
          <w:color w:val="FF0000"/>
          <w:sz w:val="24"/>
          <w:szCs w:val="24"/>
        </w:rPr>
      </w:pPr>
      <w:r w:rsidRPr="004D2EC7">
        <w:rPr>
          <w:rFonts w:ascii="Swiss921 BT" w:hAnsi="Swiss921 BT" w:cs="Arial"/>
          <w:sz w:val="24"/>
          <w:szCs w:val="24"/>
        </w:rPr>
        <w:t xml:space="preserve">BENEFICIAR :                                    PRIMARIA COMUNEI </w:t>
      </w:r>
      <w:r w:rsidR="005D4BFF">
        <w:rPr>
          <w:rFonts w:ascii="Swiss921 BT" w:hAnsi="Swiss921 BT" w:cs="Arial"/>
          <w:sz w:val="24"/>
          <w:szCs w:val="24"/>
        </w:rPr>
        <w:t>CE</w:t>
      </w:r>
      <w:r w:rsidR="000E03EC">
        <w:rPr>
          <w:rFonts w:ascii="Swiss921 BT" w:hAnsi="Swiss921 BT" w:cs="Arial"/>
          <w:sz w:val="24"/>
          <w:szCs w:val="24"/>
        </w:rPr>
        <w:t>RBAL</w:t>
      </w:r>
    </w:p>
    <w:p w:rsidR="002E31C2" w:rsidRPr="00CA6775" w:rsidRDefault="002E31C2" w:rsidP="004D2EC7">
      <w:pPr>
        <w:spacing w:after="0" w:line="240" w:lineRule="auto"/>
        <w:jc w:val="both"/>
        <w:rPr>
          <w:rFonts w:ascii="Arial Narrow" w:hAnsi="Arial Narrow"/>
          <w:b/>
          <w:bCs/>
          <w:color w:val="FF0000"/>
          <w:sz w:val="24"/>
          <w:szCs w:val="24"/>
        </w:rPr>
      </w:pPr>
    </w:p>
    <w:p w:rsidR="004252E1" w:rsidRPr="00A152A6" w:rsidRDefault="004252E1" w:rsidP="00C1306B">
      <w:pPr>
        <w:pStyle w:val="TOCHeading"/>
        <w:rPr>
          <w:color w:val="auto"/>
        </w:rPr>
      </w:pPr>
      <w:r w:rsidRPr="00A152A6">
        <w:rPr>
          <w:color w:val="auto"/>
        </w:rPr>
        <w:lastRenderedPageBreak/>
        <w:t>Cuprins</w:t>
      </w:r>
    </w:p>
    <w:p w:rsidR="007A0F46" w:rsidRDefault="00893315" w:rsidP="007A0F46">
      <w:pPr>
        <w:pStyle w:val="TOC1"/>
        <w:tabs>
          <w:tab w:val="right" w:leader="dot" w:pos="10056"/>
        </w:tabs>
        <w:spacing w:after="0" w:line="240" w:lineRule="auto"/>
        <w:rPr>
          <w:rFonts w:asciiTheme="minorHAnsi" w:eastAsiaTheme="minorEastAsia" w:hAnsiTheme="minorHAnsi" w:cstheme="minorBidi"/>
          <w:noProof/>
        </w:rPr>
      </w:pPr>
      <w:r w:rsidRPr="000071E8">
        <w:rPr>
          <w:rFonts w:ascii="Arial Narrow" w:hAnsi="Arial Narrow"/>
          <w:color w:val="FF0000"/>
          <w:sz w:val="20"/>
          <w:szCs w:val="20"/>
        </w:rPr>
        <w:fldChar w:fldCharType="begin"/>
      </w:r>
      <w:r w:rsidR="004252E1" w:rsidRPr="000071E8">
        <w:rPr>
          <w:rFonts w:ascii="Arial Narrow" w:hAnsi="Arial Narrow"/>
          <w:color w:val="FF0000"/>
          <w:sz w:val="20"/>
          <w:szCs w:val="20"/>
        </w:rPr>
        <w:instrText xml:space="preserve"> TOC \o "1-3" \h \z \u </w:instrText>
      </w:r>
      <w:r w:rsidRPr="000071E8">
        <w:rPr>
          <w:rFonts w:ascii="Arial Narrow" w:hAnsi="Arial Narrow"/>
          <w:color w:val="FF0000"/>
          <w:sz w:val="20"/>
          <w:szCs w:val="20"/>
        </w:rPr>
        <w:fldChar w:fldCharType="separate"/>
      </w:r>
      <w:hyperlink w:anchor="_Toc476978211" w:history="1">
        <w:r w:rsidR="007A0F46" w:rsidRPr="00943559">
          <w:rPr>
            <w:rStyle w:val="Hyperlink"/>
            <w:noProof/>
          </w:rPr>
          <w:t>INFORMATII GENERALE</w:t>
        </w:r>
        <w:r w:rsidR="007A0F46">
          <w:rPr>
            <w:noProof/>
            <w:webHidden/>
          </w:rPr>
          <w:tab/>
        </w:r>
        <w:r w:rsidR="007A0F46">
          <w:rPr>
            <w:noProof/>
            <w:webHidden/>
          </w:rPr>
          <w:fldChar w:fldCharType="begin"/>
        </w:r>
        <w:r w:rsidR="007A0F46">
          <w:rPr>
            <w:noProof/>
            <w:webHidden/>
          </w:rPr>
          <w:instrText xml:space="preserve"> PAGEREF _Toc476978211 \h </w:instrText>
        </w:r>
        <w:r w:rsidR="007A0F46">
          <w:rPr>
            <w:noProof/>
            <w:webHidden/>
          </w:rPr>
        </w:r>
        <w:r w:rsidR="007A0F46">
          <w:rPr>
            <w:noProof/>
            <w:webHidden/>
          </w:rPr>
          <w:fldChar w:fldCharType="separate"/>
        </w:r>
        <w:r w:rsidR="00D63921">
          <w:rPr>
            <w:noProof/>
            <w:webHidden/>
          </w:rPr>
          <w:t>3</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12" w:history="1">
        <w:r w:rsidR="007A0F46" w:rsidRPr="00943559">
          <w:rPr>
            <w:rStyle w:val="Hyperlink"/>
            <w:noProof/>
          </w:rPr>
          <w:t>CERINŢE LEGALE PRIVIND ELABORAREA P.U.G. ȘI A RAPORTULUI DE MEDIU</w:t>
        </w:r>
        <w:r w:rsidR="007A0F46">
          <w:rPr>
            <w:noProof/>
            <w:webHidden/>
          </w:rPr>
          <w:tab/>
        </w:r>
        <w:r w:rsidR="007A0F46">
          <w:rPr>
            <w:noProof/>
            <w:webHidden/>
          </w:rPr>
          <w:fldChar w:fldCharType="begin"/>
        </w:r>
        <w:r w:rsidR="007A0F46">
          <w:rPr>
            <w:noProof/>
            <w:webHidden/>
          </w:rPr>
          <w:instrText xml:space="preserve"> PAGEREF _Toc476978212 \h </w:instrText>
        </w:r>
        <w:r w:rsidR="007A0F46">
          <w:rPr>
            <w:noProof/>
            <w:webHidden/>
          </w:rPr>
        </w:r>
        <w:r w:rsidR="007A0F46">
          <w:rPr>
            <w:noProof/>
            <w:webHidden/>
          </w:rPr>
          <w:fldChar w:fldCharType="separate"/>
        </w:r>
        <w:r>
          <w:rPr>
            <w:noProof/>
            <w:webHidden/>
          </w:rPr>
          <w:t>3</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13" w:history="1">
        <w:r w:rsidR="007A0F46" w:rsidRPr="00943559">
          <w:rPr>
            <w:rStyle w:val="Hyperlink"/>
            <w:noProof/>
          </w:rPr>
          <w:t>1. EXPUNEREA CONTINUTULUI  ŞI  A OBIECTIVELOR PRINCIPALE ALE PUG</w:t>
        </w:r>
        <w:r w:rsidR="007A0F46">
          <w:rPr>
            <w:noProof/>
            <w:webHidden/>
          </w:rPr>
          <w:tab/>
        </w:r>
        <w:r w:rsidR="007A0F46">
          <w:rPr>
            <w:noProof/>
            <w:webHidden/>
          </w:rPr>
          <w:fldChar w:fldCharType="begin"/>
        </w:r>
        <w:r w:rsidR="007A0F46">
          <w:rPr>
            <w:noProof/>
            <w:webHidden/>
          </w:rPr>
          <w:instrText xml:space="preserve"> PAGEREF _Toc476978213 \h </w:instrText>
        </w:r>
        <w:r w:rsidR="007A0F46">
          <w:rPr>
            <w:noProof/>
            <w:webHidden/>
          </w:rPr>
        </w:r>
        <w:r w:rsidR="007A0F46">
          <w:rPr>
            <w:noProof/>
            <w:webHidden/>
          </w:rPr>
          <w:fldChar w:fldCharType="separate"/>
        </w:r>
        <w:r>
          <w:rPr>
            <w:noProof/>
            <w:webHidden/>
          </w:rPr>
          <w:t>5</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14" w:history="1">
        <w:r w:rsidR="007A0F46" w:rsidRPr="00943559">
          <w:rPr>
            <w:rStyle w:val="Hyperlink"/>
            <w:noProof/>
          </w:rPr>
          <w:t>1.1. Scopul şi obiectivele  principale  ale  PUG</w:t>
        </w:r>
        <w:r w:rsidR="007A0F46">
          <w:rPr>
            <w:noProof/>
            <w:webHidden/>
          </w:rPr>
          <w:tab/>
        </w:r>
        <w:r w:rsidR="007A0F46">
          <w:rPr>
            <w:noProof/>
            <w:webHidden/>
          </w:rPr>
          <w:fldChar w:fldCharType="begin"/>
        </w:r>
        <w:r w:rsidR="007A0F46">
          <w:rPr>
            <w:noProof/>
            <w:webHidden/>
          </w:rPr>
          <w:instrText xml:space="preserve"> PAGEREF _Toc476978214 \h </w:instrText>
        </w:r>
        <w:r w:rsidR="007A0F46">
          <w:rPr>
            <w:noProof/>
            <w:webHidden/>
          </w:rPr>
        </w:r>
        <w:r w:rsidR="007A0F46">
          <w:rPr>
            <w:noProof/>
            <w:webHidden/>
          </w:rPr>
          <w:fldChar w:fldCharType="separate"/>
        </w:r>
        <w:r>
          <w:rPr>
            <w:noProof/>
            <w:webHidden/>
          </w:rPr>
          <w:t>5</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15" w:history="1">
        <w:r w:rsidR="007A0F46" w:rsidRPr="00943559">
          <w:rPr>
            <w:rStyle w:val="Hyperlink"/>
            <w:noProof/>
          </w:rPr>
          <w:t>1.2. Propuneri de organizare urbanistică</w:t>
        </w:r>
        <w:r w:rsidR="007A0F46">
          <w:rPr>
            <w:noProof/>
            <w:webHidden/>
          </w:rPr>
          <w:tab/>
        </w:r>
        <w:r w:rsidR="007A0F46">
          <w:rPr>
            <w:noProof/>
            <w:webHidden/>
          </w:rPr>
          <w:fldChar w:fldCharType="begin"/>
        </w:r>
        <w:r w:rsidR="007A0F46">
          <w:rPr>
            <w:noProof/>
            <w:webHidden/>
          </w:rPr>
          <w:instrText xml:space="preserve"> PAGEREF _Toc476978215 \h </w:instrText>
        </w:r>
        <w:r w:rsidR="007A0F46">
          <w:rPr>
            <w:noProof/>
            <w:webHidden/>
          </w:rPr>
        </w:r>
        <w:r w:rsidR="007A0F46">
          <w:rPr>
            <w:noProof/>
            <w:webHidden/>
          </w:rPr>
          <w:fldChar w:fldCharType="separate"/>
        </w:r>
        <w:r>
          <w:rPr>
            <w:noProof/>
            <w:webHidden/>
          </w:rPr>
          <w:t>8</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16" w:history="1">
        <w:r w:rsidR="007A0F46" w:rsidRPr="00943559">
          <w:rPr>
            <w:rStyle w:val="Hyperlink"/>
            <w:noProof/>
          </w:rPr>
          <w:t>1.3. Relaţia cu alte programe şi planuri relevante</w:t>
        </w:r>
        <w:r w:rsidR="007A0F46">
          <w:rPr>
            <w:noProof/>
            <w:webHidden/>
          </w:rPr>
          <w:tab/>
        </w:r>
        <w:r w:rsidR="007A0F46">
          <w:rPr>
            <w:noProof/>
            <w:webHidden/>
          </w:rPr>
          <w:fldChar w:fldCharType="begin"/>
        </w:r>
        <w:r w:rsidR="007A0F46">
          <w:rPr>
            <w:noProof/>
            <w:webHidden/>
          </w:rPr>
          <w:instrText xml:space="preserve"> PAGEREF _Toc476978216 \h </w:instrText>
        </w:r>
        <w:r w:rsidR="007A0F46">
          <w:rPr>
            <w:noProof/>
            <w:webHidden/>
          </w:rPr>
        </w:r>
        <w:r w:rsidR="007A0F46">
          <w:rPr>
            <w:noProof/>
            <w:webHidden/>
          </w:rPr>
          <w:fldChar w:fldCharType="separate"/>
        </w:r>
        <w:r>
          <w:rPr>
            <w:noProof/>
            <w:webHidden/>
          </w:rPr>
          <w:t>37</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17" w:history="1">
        <w:r w:rsidR="007A0F46" w:rsidRPr="00943559">
          <w:rPr>
            <w:rStyle w:val="Hyperlink"/>
            <w:noProof/>
          </w:rPr>
          <w:t>2. ASPECTE RELEVANTE ALE STĂRII ACTUALE A MEDIULUI ŞI ALE EVOLUŢIEI SALE PROBABILE ÎN SITUAŢIA NEIMPLEMENTĂRII PUG</w:t>
        </w:r>
        <w:r w:rsidR="007A0F46">
          <w:rPr>
            <w:noProof/>
            <w:webHidden/>
          </w:rPr>
          <w:tab/>
        </w:r>
        <w:r w:rsidR="007A0F46">
          <w:rPr>
            <w:noProof/>
            <w:webHidden/>
          </w:rPr>
          <w:fldChar w:fldCharType="begin"/>
        </w:r>
        <w:r w:rsidR="007A0F46">
          <w:rPr>
            <w:noProof/>
            <w:webHidden/>
          </w:rPr>
          <w:instrText xml:space="preserve"> PAGEREF _Toc476978217 \h </w:instrText>
        </w:r>
        <w:r w:rsidR="007A0F46">
          <w:rPr>
            <w:noProof/>
            <w:webHidden/>
          </w:rPr>
        </w:r>
        <w:r w:rsidR="007A0F46">
          <w:rPr>
            <w:noProof/>
            <w:webHidden/>
          </w:rPr>
          <w:fldChar w:fldCharType="separate"/>
        </w:r>
        <w:r>
          <w:rPr>
            <w:noProof/>
            <w:webHidden/>
          </w:rPr>
          <w:t>39</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18" w:history="1">
        <w:r w:rsidR="007A0F46" w:rsidRPr="00943559">
          <w:rPr>
            <w:rStyle w:val="Hyperlink"/>
            <w:noProof/>
          </w:rPr>
          <w:t>2.1. ASPECTE RELEVANTE ALE STĂRII ACTUALE A MEDIULUI</w:t>
        </w:r>
        <w:r w:rsidR="007A0F46">
          <w:rPr>
            <w:noProof/>
            <w:webHidden/>
          </w:rPr>
          <w:tab/>
        </w:r>
        <w:r w:rsidR="007A0F46">
          <w:rPr>
            <w:noProof/>
            <w:webHidden/>
          </w:rPr>
          <w:fldChar w:fldCharType="begin"/>
        </w:r>
        <w:r w:rsidR="007A0F46">
          <w:rPr>
            <w:noProof/>
            <w:webHidden/>
          </w:rPr>
          <w:instrText xml:space="preserve"> PAGEREF _Toc476978218 \h </w:instrText>
        </w:r>
        <w:r w:rsidR="007A0F46">
          <w:rPr>
            <w:noProof/>
            <w:webHidden/>
          </w:rPr>
        </w:r>
        <w:r w:rsidR="007A0F46">
          <w:rPr>
            <w:noProof/>
            <w:webHidden/>
          </w:rPr>
          <w:fldChar w:fldCharType="separate"/>
        </w:r>
        <w:r>
          <w:rPr>
            <w:noProof/>
            <w:webHidden/>
          </w:rPr>
          <w:t>39</w:t>
        </w:r>
        <w:r w:rsidR="007A0F46">
          <w:rPr>
            <w:noProof/>
            <w:webHidden/>
          </w:rPr>
          <w:fldChar w:fldCharType="end"/>
        </w:r>
      </w:hyperlink>
    </w:p>
    <w:p w:rsidR="007A0F46" w:rsidRDefault="00D63921" w:rsidP="007A0F46">
      <w:pPr>
        <w:pStyle w:val="TOC3"/>
        <w:rPr>
          <w:rFonts w:asciiTheme="minorHAnsi" w:eastAsiaTheme="minorEastAsia" w:hAnsiTheme="minorHAnsi" w:cstheme="minorBidi"/>
          <w:noProof/>
        </w:rPr>
      </w:pPr>
      <w:hyperlink w:anchor="_Toc476978219" w:history="1">
        <w:r w:rsidR="007A0F46" w:rsidRPr="00943559">
          <w:rPr>
            <w:rStyle w:val="Hyperlink"/>
            <w:noProof/>
          </w:rPr>
          <w:t>2.1.1.Descrierea fizico-geografică a comunei CERBĂL</w:t>
        </w:r>
        <w:r w:rsidR="007A0F46">
          <w:rPr>
            <w:noProof/>
            <w:webHidden/>
          </w:rPr>
          <w:tab/>
        </w:r>
        <w:r w:rsidR="007A0F46">
          <w:rPr>
            <w:noProof/>
            <w:webHidden/>
          </w:rPr>
          <w:fldChar w:fldCharType="begin"/>
        </w:r>
        <w:r w:rsidR="007A0F46">
          <w:rPr>
            <w:noProof/>
            <w:webHidden/>
          </w:rPr>
          <w:instrText xml:space="preserve"> PAGEREF _Toc476978219 \h </w:instrText>
        </w:r>
        <w:r w:rsidR="007A0F46">
          <w:rPr>
            <w:noProof/>
            <w:webHidden/>
          </w:rPr>
        </w:r>
        <w:r w:rsidR="007A0F46">
          <w:rPr>
            <w:noProof/>
            <w:webHidden/>
          </w:rPr>
          <w:fldChar w:fldCharType="separate"/>
        </w:r>
        <w:r>
          <w:rPr>
            <w:noProof/>
            <w:webHidden/>
          </w:rPr>
          <w:t>39</w:t>
        </w:r>
        <w:r w:rsidR="007A0F46">
          <w:rPr>
            <w:noProof/>
            <w:webHidden/>
          </w:rPr>
          <w:fldChar w:fldCharType="end"/>
        </w:r>
      </w:hyperlink>
    </w:p>
    <w:p w:rsidR="007A0F46" w:rsidRDefault="00D63921" w:rsidP="007A0F46">
      <w:pPr>
        <w:pStyle w:val="TOC3"/>
        <w:rPr>
          <w:rFonts w:asciiTheme="minorHAnsi" w:eastAsiaTheme="minorEastAsia" w:hAnsiTheme="minorHAnsi" w:cstheme="minorBidi"/>
          <w:noProof/>
        </w:rPr>
      </w:pPr>
      <w:hyperlink w:anchor="_Toc476978220" w:history="1">
        <w:r w:rsidR="007A0F46" w:rsidRPr="00943559">
          <w:rPr>
            <w:rStyle w:val="Hyperlink"/>
            <w:noProof/>
          </w:rPr>
          <w:t>2.1.2. Factorul de mediu “APA”</w:t>
        </w:r>
        <w:r w:rsidR="007A0F46">
          <w:rPr>
            <w:noProof/>
            <w:webHidden/>
          </w:rPr>
          <w:tab/>
        </w:r>
        <w:r w:rsidR="007A0F46">
          <w:rPr>
            <w:noProof/>
            <w:webHidden/>
          </w:rPr>
          <w:fldChar w:fldCharType="begin"/>
        </w:r>
        <w:r w:rsidR="007A0F46">
          <w:rPr>
            <w:noProof/>
            <w:webHidden/>
          </w:rPr>
          <w:instrText xml:space="preserve"> PAGEREF _Toc476978220 \h </w:instrText>
        </w:r>
        <w:r w:rsidR="007A0F46">
          <w:rPr>
            <w:noProof/>
            <w:webHidden/>
          </w:rPr>
        </w:r>
        <w:r w:rsidR="007A0F46">
          <w:rPr>
            <w:noProof/>
            <w:webHidden/>
          </w:rPr>
          <w:fldChar w:fldCharType="separate"/>
        </w:r>
        <w:r>
          <w:rPr>
            <w:noProof/>
            <w:webHidden/>
          </w:rPr>
          <w:t>43</w:t>
        </w:r>
        <w:r w:rsidR="007A0F46">
          <w:rPr>
            <w:noProof/>
            <w:webHidden/>
          </w:rPr>
          <w:fldChar w:fldCharType="end"/>
        </w:r>
      </w:hyperlink>
    </w:p>
    <w:p w:rsidR="007A0F46" w:rsidRDefault="00D63921" w:rsidP="007A0F46">
      <w:pPr>
        <w:pStyle w:val="TOC3"/>
        <w:rPr>
          <w:rFonts w:asciiTheme="minorHAnsi" w:eastAsiaTheme="minorEastAsia" w:hAnsiTheme="minorHAnsi" w:cstheme="minorBidi"/>
          <w:noProof/>
        </w:rPr>
      </w:pPr>
      <w:hyperlink w:anchor="_Toc476978221" w:history="1">
        <w:r w:rsidR="007A0F46" w:rsidRPr="00943559">
          <w:rPr>
            <w:rStyle w:val="Hyperlink"/>
            <w:noProof/>
          </w:rPr>
          <w:t>2.1.3. Factorul de mediu “AER”</w:t>
        </w:r>
        <w:r w:rsidR="007A0F46">
          <w:rPr>
            <w:noProof/>
            <w:webHidden/>
          </w:rPr>
          <w:tab/>
        </w:r>
        <w:r w:rsidR="007A0F46">
          <w:rPr>
            <w:noProof/>
            <w:webHidden/>
          </w:rPr>
          <w:fldChar w:fldCharType="begin"/>
        </w:r>
        <w:r w:rsidR="007A0F46">
          <w:rPr>
            <w:noProof/>
            <w:webHidden/>
          </w:rPr>
          <w:instrText xml:space="preserve"> PAGEREF _Toc476978221 \h </w:instrText>
        </w:r>
        <w:r w:rsidR="007A0F46">
          <w:rPr>
            <w:noProof/>
            <w:webHidden/>
          </w:rPr>
        </w:r>
        <w:r w:rsidR="007A0F46">
          <w:rPr>
            <w:noProof/>
            <w:webHidden/>
          </w:rPr>
          <w:fldChar w:fldCharType="separate"/>
        </w:r>
        <w:r>
          <w:rPr>
            <w:noProof/>
            <w:webHidden/>
          </w:rPr>
          <w:t>46</w:t>
        </w:r>
        <w:r w:rsidR="007A0F46">
          <w:rPr>
            <w:noProof/>
            <w:webHidden/>
          </w:rPr>
          <w:fldChar w:fldCharType="end"/>
        </w:r>
      </w:hyperlink>
    </w:p>
    <w:p w:rsidR="007A0F46" w:rsidRDefault="00D63921" w:rsidP="007A0F46">
      <w:pPr>
        <w:pStyle w:val="TOC3"/>
        <w:rPr>
          <w:rFonts w:asciiTheme="minorHAnsi" w:eastAsiaTheme="minorEastAsia" w:hAnsiTheme="minorHAnsi" w:cstheme="minorBidi"/>
          <w:noProof/>
        </w:rPr>
      </w:pPr>
      <w:hyperlink w:anchor="_Toc476978222" w:history="1">
        <w:r w:rsidR="007A0F46" w:rsidRPr="00943559">
          <w:rPr>
            <w:rStyle w:val="Hyperlink"/>
            <w:noProof/>
          </w:rPr>
          <w:t>2.1.4. Factorul de mediu “SOL”</w:t>
        </w:r>
        <w:r w:rsidR="007A0F46">
          <w:rPr>
            <w:noProof/>
            <w:webHidden/>
          </w:rPr>
          <w:tab/>
        </w:r>
        <w:r w:rsidR="007A0F46">
          <w:rPr>
            <w:noProof/>
            <w:webHidden/>
          </w:rPr>
          <w:fldChar w:fldCharType="begin"/>
        </w:r>
        <w:r w:rsidR="007A0F46">
          <w:rPr>
            <w:noProof/>
            <w:webHidden/>
          </w:rPr>
          <w:instrText xml:space="preserve"> PAGEREF _Toc476978222 \h </w:instrText>
        </w:r>
        <w:r w:rsidR="007A0F46">
          <w:rPr>
            <w:noProof/>
            <w:webHidden/>
          </w:rPr>
        </w:r>
        <w:r w:rsidR="007A0F46">
          <w:rPr>
            <w:noProof/>
            <w:webHidden/>
          </w:rPr>
          <w:fldChar w:fldCharType="separate"/>
        </w:r>
        <w:r>
          <w:rPr>
            <w:noProof/>
            <w:webHidden/>
          </w:rPr>
          <w:t>52</w:t>
        </w:r>
        <w:r w:rsidR="007A0F46">
          <w:rPr>
            <w:noProof/>
            <w:webHidden/>
          </w:rPr>
          <w:fldChar w:fldCharType="end"/>
        </w:r>
      </w:hyperlink>
    </w:p>
    <w:p w:rsidR="007A0F46" w:rsidRDefault="00D63921" w:rsidP="007A0F46">
      <w:pPr>
        <w:pStyle w:val="TOC3"/>
        <w:rPr>
          <w:rFonts w:asciiTheme="minorHAnsi" w:eastAsiaTheme="minorEastAsia" w:hAnsiTheme="minorHAnsi" w:cstheme="minorBidi"/>
          <w:noProof/>
        </w:rPr>
      </w:pPr>
      <w:hyperlink w:anchor="_Toc476978223" w:history="1">
        <w:r w:rsidR="007A0F46" w:rsidRPr="00943559">
          <w:rPr>
            <w:rStyle w:val="Hyperlink"/>
            <w:noProof/>
          </w:rPr>
          <w:t>2.1.5. Factorul de mediu “BIODIVERSITATE”</w:t>
        </w:r>
        <w:r w:rsidR="007A0F46">
          <w:rPr>
            <w:noProof/>
            <w:webHidden/>
          </w:rPr>
          <w:tab/>
        </w:r>
        <w:r w:rsidR="007A0F46">
          <w:rPr>
            <w:noProof/>
            <w:webHidden/>
          </w:rPr>
          <w:fldChar w:fldCharType="begin"/>
        </w:r>
        <w:r w:rsidR="007A0F46">
          <w:rPr>
            <w:noProof/>
            <w:webHidden/>
          </w:rPr>
          <w:instrText xml:space="preserve"> PAGEREF _Toc476978223 \h </w:instrText>
        </w:r>
        <w:r w:rsidR="007A0F46">
          <w:rPr>
            <w:noProof/>
            <w:webHidden/>
          </w:rPr>
        </w:r>
        <w:r w:rsidR="007A0F46">
          <w:rPr>
            <w:noProof/>
            <w:webHidden/>
          </w:rPr>
          <w:fldChar w:fldCharType="separate"/>
        </w:r>
        <w:r>
          <w:rPr>
            <w:noProof/>
            <w:webHidden/>
          </w:rPr>
          <w:t>59</w:t>
        </w:r>
        <w:r w:rsidR="007A0F46">
          <w:rPr>
            <w:noProof/>
            <w:webHidden/>
          </w:rPr>
          <w:fldChar w:fldCharType="end"/>
        </w:r>
      </w:hyperlink>
    </w:p>
    <w:p w:rsidR="007A0F46" w:rsidRDefault="00D63921" w:rsidP="007A0F46">
      <w:pPr>
        <w:pStyle w:val="TOC3"/>
        <w:rPr>
          <w:rFonts w:asciiTheme="minorHAnsi" w:eastAsiaTheme="minorEastAsia" w:hAnsiTheme="minorHAnsi" w:cstheme="minorBidi"/>
          <w:noProof/>
        </w:rPr>
      </w:pPr>
      <w:hyperlink w:anchor="_Toc476978224" w:history="1">
        <w:r w:rsidR="007A0F46" w:rsidRPr="00943559">
          <w:rPr>
            <w:rStyle w:val="Hyperlink"/>
            <w:noProof/>
          </w:rPr>
          <w:t>2.1.6. Zgomotul</w:t>
        </w:r>
        <w:r w:rsidR="007A0F46">
          <w:rPr>
            <w:noProof/>
            <w:webHidden/>
          </w:rPr>
          <w:tab/>
        </w:r>
        <w:r w:rsidR="007A0F46">
          <w:rPr>
            <w:noProof/>
            <w:webHidden/>
          </w:rPr>
          <w:fldChar w:fldCharType="begin"/>
        </w:r>
        <w:r w:rsidR="007A0F46">
          <w:rPr>
            <w:noProof/>
            <w:webHidden/>
          </w:rPr>
          <w:instrText xml:space="preserve"> PAGEREF _Toc476978224 \h </w:instrText>
        </w:r>
        <w:r w:rsidR="007A0F46">
          <w:rPr>
            <w:noProof/>
            <w:webHidden/>
          </w:rPr>
        </w:r>
        <w:r w:rsidR="007A0F46">
          <w:rPr>
            <w:noProof/>
            <w:webHidden/>
          </w:rPr>
          <w:fldChar w:fldCharType="separate"/>
        </w:r>
        <w:r>
          <w:rPr>
            <w:noProof/>
            <w:webHidden/>
          </w:rPr>
          <w:t>64</w:t>
        </w:r>
        <w:r w:rsidR="007A0F46">
          <w:rPr>
            <w:noProof/>
            <w:webHidden/>
          </w:rPr>
          <w:fldChar w:fldCharType="end"/>
        </w:r>
      </w:hyperlink>
    </w:p>
    <w:p w:rsidR="007A0F46" w:rsidRDefault="00D63921" w:rsidP="007A0F46">
      <w:pPr>
        <w:pStyle w:val="TOC3"/>
        <w:rPr>
          <w:rFonts w:asciiTheme="minorHAnsi" w:eastAsiaTheme="minorEastAsia" w:hAnsiTheme="minorHAnsi" w:cstheme="minorBidi"/>
          <w:noProof/>
        </w:rPr>
      </w:pPr>
      <w:hyperlink w:anchor="_Toc476978225" w:history="1">
        <w:r w:rsidR="007A0F46" w:rsidRPr="00943559">
          <w:rPr>
            <w:rStyle w:val="Hyperlink"/>
            <w:noProof/>
          </w:rPr>
          <w:t>2.1.7. Sanatatea populaţiei</w:t>
        </w:r>
        <w:r w:rsidR="007A0F46">
          <w:rPr>
            <w:noProof/>
            <w:webHidden/>
          </w:rPr>
          <w:tab/>
        </w:r>
        <w:r w:rsidR="007A0F46">
          <w:rPr>
            <w:noProof/>
            <w:webHidden/>
          </w:rPr>
          <w:fldChar w:fldCharType="begin"/>
        </w:r>
        <w:r w:rsidR="007A0F46">
          <w:rPr>
            <w:noProof/>
            <w:webHidden/>
          </w:rPr>
          <w:instrText xml:space="preserve"> PAGEREF _Toc476978225 \h </w:instrText>
        </w:r>
        <w:r w:rsidR="007A0F46">
          <w:rPr>
            <w:noProof/>
            <w:webHidden/>
          </w:rPr>
        </w:r>
        <w:r w:rsidR="007A0F46">
          <w:rPr>
            <w:noProof/>
            <w:webHidden/>
          </w:rPr>
          <w:fldChar w:fldCharType="separate"/>
        </w:r>
        <w:r>
          <w:rPr>
            <w:noProof/>
            <w:webHidden/>
          </w:rPr>
          <w:t>65</w:t>
        </w:r>
        <w:r w:rsidR="007A0F46">
          <w:rPr>
            <w:noProof/>
            <w:webHidden/>
          </w:rPr>
          <w:fldChar w:fldCharType="end"/>
        </w:r>
      </w:hyperlink>
    </w:p>
    <w:p w:rsidR="007A0F46" w:rsidRDefault="00D63921" w:rsidP="007A0F46">
      <w:pPr>
        <w:pStyle w:val="TOC3"/>
        <w:rPr>
          <w:rFonts w:asciiTheme="minorHAnsi" w:eastAsiaTheme="minorEastAsia" w:hAnsiTheme="minorHAnsi" w:cstheme="minorBidi"/>
          <w:noProof/>
        </w:rPr>
      </w:pPr>
      <w:hyperlink w:anchor="_Toc476978226" w:history="1">
        <w:r w:rsidR="007A0F46" w:rsidRPr="00943559">
          <w:rPr>
            <w:rStyle w:val="Hyperlink"/>
            <w:noProof/>
          </w:rPr>
          <w:t>2.1.8. Schimbari climatice</w:t>
        </w:r>
        <w:r w:rsidR="007A0F46">
          <w:rPr>
            <w:noProof/>
            <w:webHidden/>
          </w:rPr>
          <w:tab/>
        </w:r>
        <w:r w:rsidR="007A0F46">
          <w:rPr>
            <w:noProof/>
            <w:webHidden/>
          </w:rPr>
          <w:fldChar w:fldCharType="begin"/>
        </w:r>
        <w:r w:rsidR="007A0F46">
          <w:rPr>
            <w:noProof/>
            <w:webHidden/>
          </w:rPr>
          <w:instrText xml:space="preserve"> PAGEREF _Toc476978226 \h </w:instrText>
        </w:r>
        <w:r w:rsidR="007A0F46">
          <w:rPr>
            <w:noProof/>
            <w:webHidden/>
          </w:rPr>
        </w:r>
        <w:r w:rsidR="007A0F46">
          <w:rPr>
            <w:noProof/>
            <w:webHidden/>
          </w:rPr>
          <w:fldChar w:fldCharType="separate"/>
        </w:r>
        <w:r>
          <w:rPr>
            <w:noProof/>
            <w:webHidden/>
          </w:rPr>
          <w:t>67</w:t>
        </w:r>
        <w:r w:rsidR="007A0F46">
          <w:rPr>
            <w:noProof/>
            <w:webHidden/>
          </w:rPr>
          <w:fldChar w:fldCharType="end"/>
        </w:r>
      </w:hyperlink>
    </w:p>
    <w:p w:rsidR="007A0F46" w:rsidRDefault="00D63921" w:rsidP="007A0F46">
      <w:pPr>
        <w:pStyle w:val="TOC3"/>
        <w:rPr>
          <w:rFonts w:asciiTheme="minorHAnsi" w:eastAsiaTheme="minorEastAsia" w:hAnsiTheme="minorHAnsi" w:cstheme="minorBidi"/>
          <w:noProof/>
        </w:rPr>
      </w:pPr>
      <w:hyperlink w:anchor="_Toc476978227" w:history="1">
        <w:r w:rsidR="007A0F46" w:rsidRPr="00943559">
          <w:rPr>
            <w:rStyle w:val="Hyperlink"/>
            <w:noProof/>
          </w:rPr>
          <w:t>2.1.9.Monumente istorice si de arhitectură</w:t>
        </w:r>
        <w:r w:rsidR="007A0F46">
          <w:rPr>
            <w:noProof/>
            <w:webHidden/>
          </w:rPr>
          <w:tab/>
        </w:r>
        <w:r w:rsidR="007A0F46">
          <w:rPr>
            <w:noProof/>
            <w:webHidden/>
          </w:rPr>
          <w:fldChar w:fldCharType="begin"/>
        </w:r>
        <w:r w:rsidR="007A0F46">
          <w:rPr>
            <w:noProof/>
            <w:webHidden/>
          </w:rPr>
          <w:instrText xml:space="preserve"> PAGEREF _Toc476978227 \h </w:instrText>
        </w:r>
        <w:r w:rsidR="007A0F46">
          <w:rPr>
            <w:noProof/>
            <w:webHidden/>
          </w:rPr>
        </w:r>
        <w:r w:rsidR="007A0F46">
          <w:rPr>
            <w:noProof/>
            <w:webHidden/>
          </w:rPr>
          <w:fldChar w:fldCharType="separate"/>
        </w:r>
        <w:r>
          <w:rPr>
            <w:noProof/>
            <w:webHidden/>
          </w:rPr>
          <w:t>70</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28" w:history="1">
        <w:r w:rsidR="007A0F46" w:rsidRPr="00943559">
          <w:rPr>
            <w:rStyle w:val="Hyperlink"/>
            <w:noProof/>
          </w:rPr>
          <w:t>2.2. Evoluţia factorilor de mediu în  situaţia  neimplementării măsurilor  din  PUG</w:t>
        </w:r>
        <w:r w:rsidR="007A0F46">
          <w:rPr>
            <w:noProof/>
            <w:webHidden/>
          </w:rPr>
          <w:tab/>
        </w:r>
        <w:r w:rsidR="007A0F46">
          <w:rPr>
            <w:noProof/>
            <w:webHidden/>
          </w:rPr>
          <w:fldChar w:fldCharType="begin"/>
        </w:r>
        <w:r w:rsidR="007A0F46">
          <w:rPr>
            <w:noProof/>
            <w:webHidden/>
          </w:rPr>
          <w:instrText xml:space="preserve"> PAGEREF _Toc476978228 \h </w:instrText>
        </w:r>
        <w:r w:rsidR="007A0F46">
          <w:rPr>
            <w:noProof/>
            <w:webHidden/>
          </w:rPr>
        </w:r>
        <w:r w:rsidR="007A0F46">
          <w:rPr>
            <w:noProof/>
            <w:webHidden/>
          </w:rPr>
          <w:fldChar w:fldCharType="separate"/>
        </w:r>
        <w:r>
          <w:rPr>
            <w:noProof/>
            <w:webHidden/>
          </w:rPr>
          <w:t>70</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29" w:history="1">
        <w:r w:rsidR="007A0F46" w:rsidRPr="00943559">
          <w:rPr>
            <w:rStyle w:val="Hyperlink"/>
            <w:noProof/>
          </w:rPr>
          <w:t>3. CARACTERISTICILE  DE  MEDIU  ALE  ZONEI  POSIBIL  DE A FI AFECTATE SEMNIFICATIV DE MĂSURILE PROPUSE ÎN P.U.G.</w:t>
        </w:r>
        <w:r w:rsidR="007A0F46">
          <w:rPr>
            <w:noProof/>
            <w:webHidden/>
          </w:rPr>
          <w:tab/>
        </w:r>
        <w:r w:rsidR="007A0F46">
          <w:rPr>
            <w:noProof/>
            <w:webHidden/>
          </w:rPr>
          <w:fldChar w:fldCharType="begin"/>
        </w:r>
        <w:r w:rsidR="007A0F46">
          <w:rPr>
            <w:noProof/>
            <w:webHidden/>
          </w:rPr>
          <w:instrText xml:space="preserve"> PAGEREF _Toc476978229 \h </w:instrText>
        </w:r>
        <w:r w:rsidR="007A0F46">
          <w:rPr>
            <w:noProof/>
            <w:webHidden/>
          </w:rPr>
        </w:r>
        <w:r w:rsidR="007A0F46">
          <w:rPr>
            <w:noProof/>
            <w:webHidden/>
          </w:rPr>
          <w:fldChar w:fldCharType="separate"/>
        </w:r>
        <w:r>
          <w:rPr>
            <w:noProof/>
            <w:webHidden/>
          </w:rPr>
          <w:t>79</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30" w:history="1">
        <w:r w:rsidR="007A0F46" w:rsidRPr="00943559">
          <w:rPr>
            <w:rStyle w:val="Hyperlink"/>
            <w:noProof/>
          </w:rPr>
          <w:t>4.ORICE PROBLEME DE MEDIU EXISTENTE, RELEVANTE PENTRU PLANULURBANISTIC GENERAL</w:t>
        </w:r>
        <w:r w:rsidR="007A0F46">
          <w:rPr>
            <w:noProof/>
            <w:webHidden/>
          </w:rPr>
          <w:tab/>
        </w:r>
        <w:r w:rsidR="007A0F46">
          <w:rPr>
            <w:noProof/>
            <w:webHidden/>
          </w:rPr>
          <w:fldChar w:fldCharType="begin"/>
        </w:r>
        <w:r w:rsidR="007A0F46">
          <w:rPr>
            <w:noProof/>
            <w:webHidden/>
          </w:rPr>
          <w:instrText xml:space="preserve"> PAGEREF _Toc476978230 \h </w:instrText>
        </w:r>
        <w:r w:rsidR="007A0F46">
          <w:rPr>
            <w:noProof/>
            <w:webHidden/>
          </w:rPr>
        </w:r>
        <w:r w:rsidR="007A0F46">
          <w:rPr>
            <w:noProof/>
            <w:webHidden/>
          </w:rPr>
          <w:fldChar w:fldCharType="separate"/>
        </w:r>
        <w:r>
          <w:rPr>
            <w:noProof/>
            <w:webHidden/>
          </w:rPr>
          <w:t>79</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31" w:history="1">
        <w:r w:rsidR="007A0F46" w:rsidRPr="00943559">
          <w:rPr>
            <w:rStyle w:val="Hyperlink"/>
            <w:noProof/>
          </w:rPr>
          <w:t>5. OBIECTIVELE DE PROTECTIE A MEDIULUI  STABILITE  LA NIVEL NATIONAL, COMUNITAR SAU INTERNATIONAL RELEVANTE  PENTRU PUG</w:t>
        </w:r>
        <w:r w:rsidR="007A0F46">
          <w:rPr>
            <w:noProof/>
            <w:webHidden/>
          </w:rPr>
          <w:tab/>
        </w:r>
        <w:r w:rsidR="007A0F46">
          <w:rPr>
            <w:noProof/>
            <w:webHidden/>
          </w:rPr>
          <w:fldChar w:fldCharType="begin"/>
        </w:r>
        <w:r w:rsidR="007A0F46">
          <w:rPr>
            <w:noProof/>
            <w:webHidden/>
          </w:rPr>
          <w:instrText xml:space="preserve"> PAGEREF _Toc476978231 \h </w:instrText>
        </w:r>
        <w:r w:rsidR="007A0F46">
          <w:rPr>
            <w:noProof/>
            <w:webHidden/>
          </w:rPr>
        </w:r>
        <w:r w:rsidR="007A0F46">
          <w:rPr>
            <w:noProof/>
            <w:webHidden/>
          </w:rPr>
          <w:fldChar w:fldCharType="separate"/>
        </w:r>
        <w:r>
          <w:rPr>
            <w:noProof/>
            <w:webHidden/>
          </w:rPr>
          <w:t>82</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32" w:history="1">
        <w:r w:rsidR="007A0F46" w:rsidRPr="00943559">
          <w:rPr>
            <w:rStyle w:val="Hyperlink"/>
            <w:noProof/>
          </w:rPr>
          <w:t>5.1. Corelarea  PUG  cu  obiectivele  de  protecţie  a  mediului  stabilite  la  nivel  naţional, comunitar, internaţional</w:t>
        </w:r>
        <w:r w:rsidR="007A0F46">
          <w:rPr>
            <w:noProof/>
            <w:webHidden/>
          </w:rPr>
          <w:tab/>
        </w:r>
        <w:r w:rsidR="007A0F46">
          <w:rPr>
            <w:noProof/>
            <w:webHidden/>
          </w:rPr>
          <w:fldChar w:fldCharType="begin"/>
        </w:r>
        <w:r w:rsidR="007A0F46">
          <w:rPr>
            <w:noProof/>
            <w:webHidden/>
          </w:rPr>
          <w:instrText xml:space="preserve"> PAGEREF _Toc476978232 \h </w:instrText>
        </w:r>
        <w:r w:rsidR="007A0F46">
          <w:rPr>
            <w:noProof/>
            <w:webHidden/>
          </w:rPr>
        </w:r>
        <w:r w:rsidR="007A0F46">
          <w:rPr>
            <w:noProof/>
            <w:webHidden/>
          </w:rPr>
          <w:fldChar w:fldCharType="separate"/>
        </w:r>
        <w:r>
          <w:rPr>
            <w:noProof/>
            <w:webHidden/>
          </w:rPr>
          <w:t>82</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33" w:history="1">
        <w:r w:rsidR="007A0F46" w:rsidRPr="00943559">
          <w:rPr>
            <w:rStyle w:val="Hyperlink"/>
            <w:noProof/>
          </w:rPr>
          <w:t>5.2.   Obiective de mediu, tinte şi indicatori</w:t>
        </w:r>
        <w:r w:rsidR="007A0F46">
          <w:rPr>
            <w:noProof/>
            <w:webHidden/>
          </w:rPr>
          <w:tab/>
        </w:r>
        <w:r w:rsidR="007A0F46">
          <w:rPr>
            <w:noProof/>
            <w:webHidden/>
          </w:rPr>
          <w:fldChar w:fldCharType="begin"/>
        </w:r>
        <w:r w:rsidR="007A0F46">
          <w:rPr>
            <w:noProof/>
            <w:webHidden/>
          </w:rPr>
          <w:instrText xml:space="preserve"> PAGEREF _Toc476978233 \h </w:instrText>
        </w:r>
        <w:r w:rsidR="007A0F46">
          <w:rPr>
            <w:noProof/>
            <w:webHidden/>
          </w:rPr>
        </w:r>
        <w:r w:rsidR="007A0F46">
          <w:rPr>
            <w:noProof/>
            <w:webHidden/>
          </w:rPr>
          <w:fldChar w:fldCharType="separate"/>
        </w:r>
        <w:r>
          <w:rPr>
            <w:noProof/>
            <w:webHidden/>
          </w:rPr>
          <w:t>86</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34" w:history="1">
        <w:r w:rsidR="007A0F46" w:rsidRPr="00943559">
          <w:rPr>
            <w:rStyle w:val="Hyperlink"/>
            <w:noProof/>
          </w:rPr>
          <w:t>6. POTENTIALELE EFECTE SEMNIFICATIVE ASUPRA MEDIULUI IN CAZUL IMPLEMENTARII PUG</w:t>
        </w:r>
        <w:r w:rsidR="007A0F46">
          <w:rPr>
            <w:noProof/>
            <w:webHidden/>
          </w:rPr>
          <w:tab/>
        </w:r>
        <w:r w:rsidR="007A0F46">
          <w:rPr>
            <w:noProof/>
            <w:webHidden/>
          </w:rPr>
          <w:fldChar w:fldCharType="begin"/>
        </w:r>
        <w:r w:rsidR="007A0F46">
          <w:rPr>
            <w:noProof/>
            <w:webHidden/>
          </w:rPr>
          <w:instrText xml:space="preserve"> PAGEREF _Toc476978234 \h </w:instrText>
        </w:r>
        <w:r w:rsidR="007A0F46">
          <w:rPr>
            <w:noProof/>
            <w:webHidden/>
          </w:rPr>
        </w:r>
        <w:r w:rsidR="007A0F46">
          <w:rPr>
            <w:noProof/>
            <w:webHidden/>
          </w:rPr>
          <w:fldChar w:fldCharType="separate"/>
        </w:r>
        <w:r>
          <w:rPr>
            <w:noProof/>
            <w:webHidden/>
          </w:rPr>
          <w:t>90</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35" w:history="1">
        <w:r w:rsidR="007A0F46" w:rsidRPr="00943559">
          <w:rPr>
            <w:rStyle w:val="Hyperlink"/>
            <w:noProof/>
          </w:rPr>
          <w:t>6.1  Evaluarea efectelor implementării obiectivelor P.U.G. asupra obiectivelor de mediu</w:t>
        </w:r>
        <w:r w:rsidR="007A0F46">
          <w:rPr>
            <w:noProof/>
            <w:webHidden/>
          </w:rPr>
          <w:tab/>
        </w:r>
        <w:r w:rsidR="007A0F46">
          <w:rPr>
            <w:noProof/>
            <w:webHidden/>
          </w:rPr>
          <w:fldChar w:fldCharType="begin"/>
        </w:r>
        <w:r w:rsidR="007A0F46">
          <w:rPr>
            <w:noProof/>
            <w:webHidden/>
          </w:rPr>
          <w:instrText xml:space="preserve"> PAGEREF _Toc476978235 \h </w:instrText>
        </w:r>
        <w:r w:rsidR="007A0F46">
          <w:rPr>
            <w:noProof/>
            <w:webHidden/>
          </w:rPr>
        </w:r>
        <w:r w:rsidR="007A0F46">
          <w:rPr>
            <w:noProof/>
            <w:webHidden/>
          </w:rPr>
          <w:fldChar w:fldCharType="separate"/>
        </w:r>
        <w:r>
          <w:rPr>
            <w:noProof/>
            <w:webHidden/>
          </w:rPr>
          <w:t>90</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36" w:history="1">
        <w:r w:rsidR="007A0F46" w:rsidRPr="00943559">
          <w:rPr>
            <w:rStyle w:val="Hyperlink"/>
            <w:noProof/>
          </w:rPr>
          <w:t>6.2. Evaluarea efectului cumulativ al implementării P.U.G. asupra obiectivelor de mediu relevante</w:t>
        </w:r>
        <w:r w:rsidR="007A0F46">
          <w:rPr>
            <w:noProof/>
            <w:webHidden/>
          </w:rPr>
          <w:tab/>
        </w:r>
        <w:r w:rsidR="007A0F46">
          <w:rPr>
            <w:noProof/>
            <w:webHidden/>
          </w:rPr>
          <w:fldChar w:fldCharType="begin"/>
        </w:r>
        <w:r w:rsidR="007A0F46">
          <w:rPr>
            <w:noProof/>
            <w:webHidden/>
          </w:rPr>
          <w:instrText xml:space="preserve"> PAGEREF _Toc476978236 \h </w:instrText>
        </w:r>
        <w:r w:rsidR="007A0F46">
          <w:rPr>
            <w:noProof/>
            <w:webHidden/>
          </w:rPr>
        </w:r>
        <w:r w:rsidR="007A0F46">
          <w:rPr>
            <w:noProof/>
            <w:webHidden/>
          </w:rPr>
          <w:fldChar w:fldCharType="separate"/>
        </w:r>
        <w:r>
          <w:rPr>
            <w:noProof/>
            <w:webHidden/>
          </w:rPr>
          <w:t>98</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37" w:history="1">
        <w:r w:rsidR="007A0F46" w:rsidRPr="00943559">
          <w:rPr>
            <w:rStyle w:val="Hyperlink"/>
            <w:noProof/>
          </w:rPr>
          <w:t>7. POSIBILELE  EFECTE SEMNIFICATIVE ASUPRA MEDIULUI, INCLUSIV ASUPRA SĂNĂTĂŢII, ÎN CONTEXT TRANSFRONTALIER</w:t>
        </w:r>
        <w:r w:rsidR="007A0F46">
          <w:rPr>
            <w:noProof/>
            <w:webHidden/>
          </w:rPr>
          <w:tab/>
        </w:r>
        <w:r w:rsidR="007A0F46">
          <w:rPr>
            <w:noProof/>
            <w:webHidden/>
          </w:rPr>
          <w:fldChar w:fldCharType="begin"/>
        </w:r>
        <w:r w:rsidR="007A0F46">
          <w:rPr>
            <w:noProof/>
            <w:webHidden/>
          </w:rPr>
          <w:instrText xml:space="preserve"> PAGEREF _Toc476978237 \h </w:instrText>
        </w:r>
        <w:r w:rsidR="007A0F46">
          <w:rPr>
            <w:noProof/>
            <w:webHidden/>
          </w:rPr>
        </w:r>
        <w:r w:rsidR="007A0F46">
          <w:rPr>
            <w:noProof/>
            <w:webHidden/>
          </w:rPr>
          <w:fldChar w:fldCharType="separate"/>
        </w:r>
        <w:r>
          <w:rPr>
            <w:noProof/>
            <w:webHidden/>
          </w:rPr>
          <w:t>99</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38" w:history="1">
        <w:r w:rsidR="007A0F46" w:rsidRPr="00943559">
          <w:rPr>
            <w:rStyle w:val="Hyperlink"/>
            <w:noProof/>
          </w:rPr>
          <w:t>8. MĂSURILE PROPUSE PENTRU A PREVENI, REDUCE ȘI COMPENSA CAT DE COMPLET POSIBIL ORICE EFECT ADVERS ASUPRA MEDIULUI PRIN IMPLEMENTAREA PLANULUI URBANISTIC GENERAL</w:t>
        </w:r>
        <w:r w:rsidR="007A0F46">
          <w:rPr>
            <w:noProof/>
            <w:webHidden/>
          </w:rPr>
          <w:tab/>
        </w:r>
        <w:r w:rsidR="007A0F46">
          <w:rPr>
            <w:noProof/>
            <w:webHidden/>
          </w:rPr>
          <w:fldChar w:fldCharType="begin"/>
        </w:r>
        <w:r w:rsidR="007A0F46">
          <w:rPr>
            <w:noProof/>
            <w:webHidden/>
          </w:rPr>
          <w:instrText xml:space="preserve"> PAGEREF _Toc476978238 \h </w:instrText>
        </w:r>
        <w:r w:rsidR="007A0F46">
          <w:rPr>
            <w:noProof/>
            <w:webHidden/>
          </w:rPr>
        </w:r>
        <w:r w:rsidR="007A0F46">
          <w:rPr>
            <w:noProof/>
            <w:webHidden/>
          </w:rPr>
          <w:fldChar w:fldCharType="separate"/>
        </w:r>
        <w:r>
          <w:rPr>
            <w:noProof/>
            <w:webHidden/>
          </w:rPr>
          <w:t>99</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39" w:history="1">
        <w:r w:rsidR="007A0F46" w:rsidRPr="00943559">
          <w:rPr>
            <w:rStyle w:val="Hyperlink"/>
            <w:noProof/>
          </w:rPr>
          <w:t>9. EXPUNEREA MOTIVELOR CARE AU DUS LA SELECTAREA ALTERNATIVEI ALESE</w:t>
        </w:r>
        <w:r w:rsidR="007A0F46">
          <w:rPr>
            <w:noProof/>
            <w:webHidden/>
          </w:rPr>
          <w:tab/>
        </w:r>
        <w:r w:rsidR="007A0F46">
          <w:rPr>
            <w:noProof/>
            <w:webHidden/>
          </w:rPr>
          <w:fldChar w:fldCharType="begin"/>
        </w:r>
        <w:r w:rsidR="007A0F46">
          <w:rPr>
            <w:noProof/>
            <w:webHidden/>
          </w:rPr>
          <w:instrText xml:space="preserve"> PAGEREF _Toc476978239 \h </w:instrText>
        </w:r>
        <w:r w:rsidR="007A0F46">
          <w:rPr>
            <w:noProof/>
            <w:webHidden/>
          </w:rPr>
        </w:r>
        <w:r w:rsidR="007A0F46">
          <w:rPr>
            <w:noProof/>
            <w:webHidden/>
          </w:rPr>
          <w:fldChar w:fldCharType="separate"/>
        </w:r>
        <w:r>
          <w:rPr>
            <w:noProof/>
            <w:webHidden/>
          </w:rPr>
          <w:t>101</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40" w:history="1">
        <w:r w:rsidR="007A0F46" w:rsidRPr="00943559">
          <w:rPr>
            <w:rStyle w:val="Hyperlink"/>
            <w:noProof/>
          </w:rPr>
          <w:t>10. MĂSURILE AVUTE ÎN VEDERE PENTRU MONITORIZAREA EFECTELOR SEMNIFICATIVE ALE IMPLEMENTĂRII PUG</w:t>
        </w:r>
        <w:r w:rsidR="007A0F46">
          <w:rPr>
            <w:noProof/>
            <w:webHidden/>
          </w:rPr>
          <w:tab/>
        </w:r>
        <w:r w:rsidR="007A0F46">
          <w:rPr>
            <w:noProof/>
            <w:webHidden/>
          </w:rPr>
          <w:fldChar w:fldCharType="begin"/>
        </w:r>
        <w:r w:rsidR="007A0F46">
          <w:rPr>
            <w:noProof/>
            <w:webHidden/>
          </w:rPr>
          <w:instrText xml:space="preserve"> PAGEREF _Toc476978240 \h </w:instrText>
        </w:r>
        <w:r w:rsidR="007A0F46">
          <w:rPr>
            <w:noProof/>
            <w:webHidden/>
          </w:rPr>
        </w:r>
        <w:r w:rsidR="007A0F46">
          <w:rPr>
            <w:noProof/>
            <w:webHidden/>
          </w:rPr>
          <w:fldChar w:fldCharType="separate"/>
        </w:r>
        <w:r>
          <w:rPr>
            <w:noProof/>
            <w:webHidden/>
          </w:rPr>
          <w:t>103</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41" w:history="1">
        <w:r w:rsidR="007A0F46" w:rsidRPr="00943559">
          <w:rPr>
            <w:rStyle w:val="Hyperlink"/>
            <w:noProof/>
            <w:lang w:eastAsia="en-US"/>
          </w:rPr>
          <w:t xml:space="preserve">10.1. </w:t>
        </w:r>
        <w:r w:rsidR="007A0F46" w:rsidRPr="00943559">
          <w:rPr>
            <w:rStyle w:val="Hyperlink"/>
            <w:noProof/>
          </w:rPr>
          <w:t>Măsuri pentru protejarea factorului de mediu „AER"</w:t>
        </w:r>
        <w:r w:rsidR="007A0F46">
          <w:rPr>
            <w:noProof/>
            <w:webHidden/>
          </w:rPr>
          <w:tab/>
        </w:r>
        <w:r w:rsidR="007A0F46">
          <w:rPr>
            <w:noProof/>
            <w:webHidden/>
          </w:rPr>
          <w:fldChar w:fldCharType="begin"/>
        </w:r>
        <w:r w:rsidR="007A0F46">
          <w:rPr>
            <w:noProof/>
            <w:webHidden/>
          </w:rPr>
          <w:instrText xml:space="preserve"> PAGEREF _Toc476978241 \h </w:instrText>
        </w:r>
        <w:r w:rsidR="007A0F46">
          <w:rPr>
            <w:noProof/>
            <w:webHidden/>
          </w:rPr>
        </w:r>
        <w:r w:rsidR="007A0F46">
          <w:rPr>
            <w:noProof/>
            <w:webHidden/>
          </w:rPr>
          <w:fldChar w:fldCharType="separate"/>
        </w:r>
        <w:r>
          <w:rPr>
            <w:noProof/>
            <w:webHidden/>
          </w:rPr>
          <w:t>104</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42" w:history="1">
        <w:r w:rsidR="007A0F46" w:rsidRPr="00943559">
          <w:rPr>
            <w:rStyle w:val="Hyperlink"/>
            <w:noProof/>
          </w:rPr>
          <w:t>10.2. Măsuri pentru protejarea factorului de mediu „APA"</w:t>
        </w:r>
        <w:r w:rsidR="007A0F46">
          <w:rPr>
            <w:noProof/>
            <w:webHidden/>
          </w:rPr>
          <w:tab/>
        </w:r>
        <w:r w:rsidR="007A0F46">
          <w:rPr>
            <w:noProof/>
            <w:webHidden/>
          </w:rPr>
          <w:fldChar w:fldCharType="begin"/>
        </w:r>
        <w:r w:rsidR="007A0F46">
          <w:rPr>
            <w:noProof/>
            <w:webHidden/>
          </w:rPr>
          <w:instrText xml:space="preserve"> PAGEREF _Toc476978242 \h </w:instrText>
        </w:r>
        <w:r w:rsidR="007A0F46">
          <w:rPr>
            <w:noProof/>
            <w:webHidden/>
          </w:rPr>
        </w:r>
        <w:r w:rsidR="007A0F46">
          <w:rPr>
            <w:noProof/>
            <w:webHidden/>
          </w:rPr>
          <w:fldChar w:fldCharType="separate"/>
        </w:r>
        <w:r>
          <w:rPr>
            <w:noProof/>
            <w:webHidden/>
          </w:rPr>
          <w:t>104</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43" w:history="1">
        <w:r w:rsidR="007A0F46" w:rsidRPr="00943559">
          <w:rPr>
            <w:rStyle w:val="Hyperlink"/>
            <w:noProof/>
          </w:rPr>
          <w:t>10.3. Măsuri pentru protejarea factorului de mediu „SOL, SUBSOL, APE  SUBTERANE"</w:t>
        </w:r>
        <w:r w:rsidR="007A0F46">
          <w:rPr>
            <w:noProof/>
            <w:webHidden/>
          </w:rPr>
          <w:tab/>
        </w:r>
        <w:r w:rsidR="007A0F46">
          <w:rPr>
            <w:noProof/>
            <w:webHidden/>
          </w:rPr>
          <w:fldChar w:fldCharType="begin"/>
        </w:r>
        <w:r w:rsidR="007A0F46">
          <w:rPr>
            <w:noProof/>
            <w:webHidden/>
          </w:rPr>
          <w:instrText xml:space="preserve"> PAGEREF _Toc476978243 \h </w:instrText>
        </w:r>
        <w:r w:rsidR="007A0F46">
          <w:rPr>
            <w:noProof/>
            <w:webHidden/>
          </w:rPr>
        </w:r>
        <w:r w:rsidR="007A0F46">
          <w:rPr>
            <w:noProof/>
            <w:webHidden/>
          </w:rPr>
          <w:fldChar w:fldCharType="separate"/>
        </w:r>
        <w:r>
          <w:rPr>
            <w:noProof/>
            <w:webHidden/>
          </w:rPr>
          <w:t>104</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44" w:history="1">
        <w:r w:rsidR="007A0F46" w:rsidRPr="00943559">
          <w:rPr>
            <w:rStyle w:val="Hyperlink"/>
            <w:noProof/>
          </w:rPr>
          <w:t>10.4.  Măsuri pentru protejarea factorului de mediu „VEGETAŢIE ŞI  ASEZĂRI  UMANE"</w:t>
        </w:r>
        <w:r w:rsidR="007A0F46">
          <w:rPr>
            <w:noProof/>
            <w:webHidden/>
          </w:rPr>
          <w:tab/>
        </w:r>
        <w:r w:rsidR="007A0F46">
          <w:rPr>
            <w:noProof/>
            <w:webHidden/>
          </w:rPr>
          <w:fldChar w:fldCharType="begin"/>
        </w:r>
        <w:r w:rsidR="007A0F46">
          <w:rPr>
            <w:noProof/>
            <w:webHidden/>
          </w:rPr>
          <w:instrText xml:space="preserve"> PAGEREF _Toc476978244 \h </w:instrText>
        </w:r>
        <w:r w:rsidR="007A0F46">
          <w:rPr>
            <w:noProof/>
            <w:webHidden/>
          </w:rPr>
        </w:r>
        <w:r w:rsidR="007A0F46">
          <w:rPr>
            <w:noProof/>
            <w:webHidden/>
          </w:rPr>
          <w:fldChar w:fldCharType="separate"/>
        </w:r>
        <w:r>
          <w:rPr>
            <w:noProof/>
            <w:webHidden/>
          </w:rPr>
          <w:t>105</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45" w:history="1">
        <w:r w:rsidR="007A0F46" w:rsidRPr="00943559">
          <w:rPr>
            <w:rStyle w:val="Hyperlink"/>
            <w:noProof/>
          </w:rPr>
          <w:t>10.5.  Măsuri în zonele cu riscuri naturale</w:t>
        </w:r>
        <w:r w:rsidR="007A0F46">
          <w:rPr>
            <w:noProof/>
            <w:webHidden/>
          </w:rPr>
          <w:tab/>
        </w:r>
        <w:r w:rsidR="007A0F46">
          <w:rPr>
            <w:noProof/>
            <w:webHidden/>
          </w:rPr>
          <w:fldChar w:fldCharType="begin"/>
        </w:r>
        <w:r w:rsidR="007A0F46">
          <w:rPr>
            <w:noProof/>
            <w:webHidden/>
          </w:rPr>
          <w:instrText xml:space="preserve"> PAGEREF _Toc476978245 \h </w:instrText>
        </w:r>
        <w:r w:rsidR="007A0F46">
          <w:rPr>
            <w:noProof/>
            <w:webHidden/>
          </w:rPr>
        </w:r>
        <w:r w:rsidR="007A0F46">
          <w:rPr>
            <w:noProof/>
            <w:webHidden/>
          </w:rPr>
          <w:fldChar w:fldCharType="separate"/>
        </w:r>
        <w:r>
          <w:rPr>
            <w:noProof/>
            <w:webHidden/>
          </w:rPr>
          <w:t>105</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46" w:history="1">
        <w:r w:rsidR="007A0F46" w:rsidRPr="00943559">
          <w:rPr>
            <w:rStyle w:val="Hyperlink"/>
            <w:noProof/>
          </w:rPr>
          <w:t>10.6.Măsuri PSI şi de evitare a riscurilor unor accidente</w:t>
        </w:r>
        <w:r w:rsidR="007A0F46">
          <w:rPr>
            <w:noProof/>
            <w:webHidden/>
          </w:rPr>
          <w:tab/>
        </w:r>
        <w:r w:rsidR="007A0F46">
          <w:rPr>
            <w:noProof/>
            <w:webHidden/>
          </w:rPr>
          <w:fldChar w:fldCharType="begin"/>
        </w:r>
        <w:r w:rsidR="007A0F46">
          <w:rPr>
            <w:noProof/>
            <w:webHidden/>
          </w:rPr>
          <w:instrText xml:space="preserve"> PAGEREF _Toc476978246 \h </w:instrText>
        </w:r>
        <w:r w:rsidR="007A0F46">
          <w:rPr>
            <w:noProof/>
            <w:webHidden/>
          </w:rPr>
        </w:r>
        <w:r w:rsidR="007A0F46">
          <w:rPr>
            <w:noProof/>
            <w:webHidden/>
          </w:rPr>
          <w:fldChar w:fldCharType="separate"/>
        </w:r>
        <w:r>
          <w:rPr>
            <w:noProof/>
            <w:webHidden/>
          </w:rPr>
          <w:t>106</w:t>
        </w:r>
        <w:r w:rsidR="007A0F46">
          <w:rPr>
            <w:noProof/>
            <w:webHidden/>
          </w:rPr>
          <w:fldChar w:fldCharType="end"/>
        </w:r>
      </w:hyperlink>
    </w:p>
    <w:p w:rsidR="007A0F46" w:rsidRDefault="00D63921" w:rsidP="007A0F46">
      <w:pPr>
        <w:pStyle w:val="TOC2"/>
        <w:tabs>
          <w:tab w:val="right" w:leader="dot" w:pos="10056"/>
        </w:tabs>
        <w:spacing w:after="0" w:line="240" w:lineRule="auto"/>
        <w:rPr>
          <w:rFonts w:asciiTheme="minorHAnsi" w:eastAsiaTheme="minorEastAsia" w:hAnsiTheme="minorHAnsi" w:cstheme="minorBidi"/>
          <w:noProof/>
        </w:rPr>
      </w:pPr>
      <w:hyperlink w:anchor="_Toc476978247" w:history="1">
        <w:r w:rsidR="007A0F46" w:rsidRPr="00943559">
          <w:rPr>
            <w:rStyle w:val="Hyperlink"/>
            <w:noProof/>
          </w:rPr>
          <w:t>10.7.  Măsuri de supraveghere şi control a factorilor de mediu</w:t>
        </w:r>
        <w:r w:rsidR="007A0F46">
          <w:rPr>
            <w:noProof/>
            <w:webHidden/>
          </w:rPr>
          <w:tab/>
        </w:r>
        <w:r w:rsidR="007A0F46">
          <w:rPr>
            <w:noProof/>
            <w:webHidden/>
          </w:rPr>
          <w:fldChar w:fldCharType="begin"/>
        </w:r>
        <w:r w:rsidR="007A0F46">
          <w:rPr>
            <w:noProof/>
            <w:webHidden/>
          </w:rPr>
          <w:instrText xml:space="preserve"> PAGEREF _Toc476978247 \h </w:instrText>
        </w:r>
        <w:r w:rsidR="007A0F46">
          <w:rPr>
            <w:noProof/>
            <w:webHidden/>
          </w:rPr>
        </w:r>
        <w:r w:rsidR="007A0F46">
          <w:rPr>
            <w:noProof/>
            <w:webHidden/>
          </w:rPr>
          <w:fldChar w:fldCharType="separate"/>
        </w:r>
        <w:r>
          <w:rPr>
            <w:noProof/>
            <w:webHidden/>
          </w:rPr>
          <w:t>106</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48" w:history="1">
        <w:r w:rsidR="007A0F46" w:rsidRPr="00943559">
          <w:rPr>
            <w:rStyle w:val="Hyperlink"/>
            <w:noProof/>
          </w:rPr>
          <w:t>11.REZUMAT FĂRĂ CARACTER TEHNIC</w:t>
        </w:r>
        <w:r w:rsidR="007A0F46">
          <w:rPr>
            <w:noProof/>
            <w:webHidden/>
          </w:rPr>
          <w:tab/>
        </w:r>
        <w:r w:rsidR="007A0F46">
          <w:rPr>
            <w:noProof/>
            <w:webHidden/>
          </w:rPr>
          <w:fldChar w:fldCharType="begin"/>
        </w:r>
        <w:r w:rsidR="007A0F46">
          <w:rPr>
            <w:noProof/>
            <w:webHidden/>
          </w:rPr>
          <w:instrText xml:space="preserve"> PAGEREF _Toc476978248 \h </w:instrText>
        </w:r>
        <w:r w:rsidR="007A0F46">
          <w:rPr>
            <w:noProof/>
            <w:webHidden/>
          </w:rPr>
        </w:r>
        <w:r w:rsidR="007A0F46">
          <w:rPr>
            <w:noProof/>
            <w:webHidden/>
          </w:rPr>
          <w:fldChar w:fldCharType="separate"/>
        </w:r>
        <w:r>
          <w:rPr>
            <w:noProof/>
            <w:webHidden/>
          </w:rPr>
          <w:t>109</w:t>
        </w:r>
        <w:r w:rsidR="007A0F46">
          <w:rPr>
            <w:noProof/>
            <w:webHidden/>
          </w:rPr>
          <w:fldChar w:fldCharType="end"/>
        </w:r>
      </w:hyperlink>
    </w:p>
    <w:p w:rsidR="007A0F46" w:rsidRDefault="00D63921" w:rsidP="007A0F46">
      <w:pPr>
        <w:pStyle w:val="TOC1"/>
        <w:tabs>
          <w:tab w:val="right" w:leader="dot" w:pos="10056"/>
        </w:tabs>
        <w:spacing w:after="0" w:line="240" w:lineRule="auto"/>
        <w:rPr>
          <w:rFonts w:asciiTheme="minorHAnsi" w:eastAsiaTheme="minorEastAsia" w:hAnsiTheme="minorHAnsi" w:cstheme="minorBidi"/>
          <w:noProof/>
        </w:rPr>
      </w:pPr>
      <w:hyperlink w:anchor="_Toc476978249" w:history="1">
        <w:r w:rsidR="007A0F46" w:rsidRPr="00943559">
          <w:rPr>
            <w:rStyle w:val="Hyperlink"/>
            <w:noProof/>
          </w:rPr>
          <w:t>BIBLIOGRAFIE</w:t>
        </w:r>
        <w:r w:rsidR="007A0F46">
          <w:rPr>
            <w:noProof/>
            <w:webHidden/>
          </w:rPr>
          <w:tab/>
        </w:r>
        <w:r w:rsidR="007A0F46">
          <w:rPr>
            <w:noProof/>
            <w:webHidden/>
          </w:rPr>
          <w:fldChar w:fldCharType="begin"/>
        </w:r>
        <w:r w:rsidR="007A0F46">
          <w:rPr>
            <w:noProof/>
            <w:webHidden/>
          </w:rPr>
          <w:instrText xml:space="preserve"> PAGEREF _Toc476978249 \h </w:instrText>
        </w:r>
        <w:r w:rsidR="007A0F46">
          <w:rPr>
            <w:noProof/>
            <w:webHidden/>
          </w:rPr>
        </w:r>
        <w:r w:rsidR="007A0F46">
          <w:rPr>
            <w:noProof/>
            <w:webHidden/>
          </w:rPr>
          <w:fldChar w:fldCharType="separate"/>
        </w:r>
        <w:r>
          <w:rPr>
            <w:noProof/>
            <w:webHidden/>
          </w:rPr>
          <w:t>113</w:t>
        </w:r>
        <w:r w:rsidR="007A0F46">
          <w:rPr>
            <w:noProof/>
            <w:webHidden/>
          </w:rPr>
          <w:fldChar w:fldCharType="end"/>
        </w:r>
      </w:hyperlink>
    </w:p>
    <w:p w:rsidR="00C1306B" w:rsidRPr="0053144B" w:rsidRDefault="00893315" w:rsidP="007A0F46">
      <w:pPr>
        <w:pStyle w:val="NoSpacing"/>
        <w:ind w:left="90" w:firstLine="360"/>
        <w:rPr>
          <w:rStyle w:val="FontStyle88"/>
          <w:rFonts w:ascii="Times New Roman" w:hAnsi="Times New Roman"/>
          <w:color w:val="000000"/>
        </w:rPr>
      </w:pPr>
      <w:r w:rsidRPr="000071E8">
        <w:rPr>
          <w:rFonts w:ascii="Arial Narrow" w:hAnsi="Arial Narrow"/>
          <w:b/>
          <w:bCs/>
          <w:noProof/>
          <w:color w:val="FF0000"/>
          <w:sz w:val="20"/>
          <w:szCs w:val="20"/>
        </w:rPr>
        <w:fldChar w:fldCharType="end"/>
      </w:r>
      <w:r w:rsidR="00C1306B" w:rsidRPr="0053144B">
        <w:rPr>
          <w:rStyle w:val="FontStyle88"/>
          <w:rFonts w:ascii="Times New Roman" w:hAnsi="Times New Roman"/>
          <w:color w:val="000000"/>
        </w:rPr>
        <w:t>ANEXE</w:t>
      </w:r>
    </w:p>
    <w:p w:rsidR="00C1306B" w:rsidRPr="0053144B" w:rsidRDefault="00C1306B" w:rsidP="00381479">
      <w:pPr>
        <w:pStyle w:val="NoSpacing"/>
        <w:numPr>
          <w:ilvl w:val="0"/>
          <w:numId w:val="83"/>
        </w:numPr>
        <w:rPr>
          <w:rStyle w:val="FontStyle88"/>
          <w:rFonts w:ascii="Times New Roman" w:hAnsi="Times New Roman"/>
          <w:b w:val="0"/>
          <w:bCs w:val="0"/>
          <w:color w:val="000000"/>
        </w:rPr>
      </w:pPr>
      <w:r w:rsidRPr="0053144B">
        <w:rPr>
          <w:rStyle w:val="FontStyle88"/>
          <w:rFonts w:ascii="Times New Roman" w:hAnsi="Times New Roman"/>
          <w:b w:val="0"/>
          <w:color w:val="000000"/>
        </w:rPr>
        <w:t>PLAN DE INCADRARE IN TERITORIU</w:t>
      </w:r>
    </w:p>
    <w:p w:rsidR="00C1306B" w:rsidRPr="0053144B" w:rsidRDefault="00C1306B" w:rsidP="00381479">
      <w:pPr>
        <w:pStyle w:val="NoSpacing"/>
        <w:numPr>
          <w:ilvl w:val="0"/>
          <w:numId w:val="83"/>
        </w:numPr>
        <w:rPr>
          <w:rStyle w:val="FontStyle88"/>
          <w:rFonts w:ascii="Times New Roman" w:hAnsi="Times New Roman"/>
          <w:b w:val="0"/>
          <w:bCs w:val="0"/>
          <w:color w:val="000000"/>
        </w:rPr>
      </w:pPr>
      <w:r w:rsidRPr="0053144B">
        <w:rPr>
          <w:rStyle w:val="FontStyle88"/>
          <w:rFonts w:ascii="Times New Roman" w:hAnsi="Times New Roman"/>
          <w:b w:val="0"/>
          <w:color w:val="000000"/>
        </w:rPr>
        <w:t>PLAN DE INCADRARE IN ZONA</w:t>
      </w:r>
    </w:p>
    <w:p w:rsidR="00C1306B" w:rsidRPr="0053144B" w:rsidRDefault="00C1306B" w:rsidP="00381479">
      <w:pPr>
        <w:pStyle w:val="NoSpacing"/>
        <w:numPr>
          <w:ilvl w:val="0"/>
          <w:numId w:val="83"/>
        </w:numPr>
        <w:rPr>
          <w:rStyle w:val="FontStyle88"/>
          <w:rFonts w:ascii="Times New Roman" w:hAnsi="Times New Roman"/>
          <w:b w:val="0"/>
          <w:color w:val="000000"/>
        </w:rPr>
      </w:pPr>
      <w:r w:rsidRPr="0053144B">
        <w:rPr>
          <w:rStyle w:val="FontStyle88"/>
          <w:rFonts w:ascii="Times New Roman" w:hAnsi="Times New Roman"/>
          <w:b w:val="0"/>
          <w:color w:val="000000"/>
        </w:rPr>
        <w:t>ATESTATELE (conf. REGISTRU NATIONAL) ALE ELABORATORILOR RAPORTULUI DE MEDIU</w:t>
      </w:r>
    </w:p>
    <w:p w:rsidR="004252E1" w:rsidRDefault="004252E1" w:rsidP="00323926">
      <w:pPr>
        <w:spacing w:after="0" w:line="240" w:lineRule="auto"/>
        <w:ind w:firstLine="284"/>
        <w:rPr>
          <w:rFonts w:ascii="Arial Narrow" w:hAnsi="Arial Narrow"/>
          <w:sz w:val="24"/>
          <w:szCs w:val="24"/>
        </w:rPr>
      </w:pPr>
    </w:p>
    <w:p w:rsidR="001F104A" w:rsidRPr="00CA6775" w:rsidRDefault="001F104A" w:rsidP="00323926">
      <w:pPr>
        <w:spacing w:after="0" w:line="240" w:lineRule="auto"/>
        <w:ind w:firstLine="284"/>
        <w:jc w:val="both"/>
        <w:rPr>
          <w:rFonts w:ascii="Arial Narrow" w:hAnsi="Arial Narrow"/>
          <w:b/>
          <w:bCs/>
          <w:color w:val="FF0000"/>
          <w:sz w:val="24"/>
          <w:szCs w:val="24"/>
        </w:rPr>
      </w:pPr>
    </w:p>
    <w:p w:rsidR="00A96161" w:rsidRPr="00C1306B" w:rsidRDefault="00A96161" w:rsidP="00C1306B">
      <w:pPr>
        <w:pStyle w:val="Heading1"/>
      </w:pPr>
      <w:bookmarkStart w:id="0" w:name="_Toc289339754"/>
      <w:bookmarkStart w:id="1" w:name="_Toc476978211"/>
      <w:r w:rsidRPr="00C1306B">
        <w:t>INFORMATII GENERALE</w:t>
      </w:r>
      <w:bookmarkEnd w:id="0"/>
      <w:bookmarkEnd w:id="1"/>
    </w:p>
    <w:p w:rsidR="00A96161" w:rsidRPr="00CA6775" w:rsidRDefault="00A96161" w:rsidP="00323926">
      <w:pPr>
        <w:spacing w:after="0" w:line="240" w:lineRule="auto"/>
        <w:ind w:firstLine="284"/>
        <w:rPr>
          <w:rFonts w:ascii="Arial Narrow" w:hAnsi="Arial Narrow" w:cs="Arial"/>
          <w:b/>
          <w:i/>
          <w:color w:val="FF0000"/>
          <w:sz w:val="24"/>
          <w:szCs w:val="24"/>
        </w:rPr>
      </w:pPr>
    </w:p>
    <w:p w:rsidR="00E02C65" w:rsidRDefault="00A96161" w:rsidP="005D4BFF">
      <w:pPr>
        <w:spacing w:after="0" w:line="240" w:lineRule="auto"/>
        <w:jc w:val="both"/>
        <w:rPr>
          <w:rFonts w:ascii="Arial Narrow" w:hAnsi="Arial Narrow" w:cs="Arial"/>
          <w:b/>
          <w:sz w:val="24"/>
          <w:szCs w:val="24"/>
          <w:lang w:val="en-US"/>
        </w:rPr>
      </w:pPr>
      <w:r w:rsidRPr="00CA6775">
        <w:rPr>
          <w:rFonts w:ascii="Arial Narrow" w:hAnsi="Arial Narrow" w:cs="Arial"/>
          <w:b/>
          <w:i/>
          <w:sz w:val="24"/>
          <w:szCs w:val="24"/>
        </w:rPr>
        <w:t>Denumire proiect</w:t>
      </w:r>
      <w:r w:rsidR="00D8647C" w:rsidRPr="00CA6775">
        <w:rPr>
          <w:rFonts w:ascii="Arial Narrow" w:hAnsi="Arial Narrow" w:cs="Arial"/>
          <w:b/>
          <w:sz w:val="24"/>
          <w:szCs w:val="24"/>
        </w:rPr>
        <w:t xml:space="preserve">: </w:t>
      </w:r>
      <w:r w:rsidR="008F73BC" w:rsidRPr="00CA6775">
        <w:rPr>
          <w:rFonts w:ascii="Arial Narrow" w:hAnsi="Arial Narrow" w:cs="Arial"/>
          <w:b/>
          <w:sz w:val="24"/>
          <w:szCs w:val="24"/>
          <w:lang w:val="en-US"/>
        </w:rPr>
        <w:t>ACTUALIZARE</w:t>
      </w:r>
      <w:r w:rsidR="000071E8">
        <w:rPr>
          <w:rFonts w:ascii="Arial Narrow" w:hAnsi="Arial Narrow" w:cs="Arial"/>
          <w:b/>
          <w:sz w:val="24"/>
          <w:szCs w:val="24"/>
          <w:lang w:val="en-US"/>
        </w:rPr>
        <w:t>A</w:t>
      </w:r>
      <w:r w:rsidR="008F73BC" w:rsidRPr="00CA6775">
        <w:rPr>
          <w:rFonts w:ascii="Arial Narrow" w:hAnsi="Arial Narrow" w:cs="Arial"/>
          <w:b/>
          <w:sz w:val="24"/>
          <w:szCs w:val="24"/>
          <w:lang w:val="en-US"/>
        </w:rPr>
        <w:t xml:space="preserve">  PLAN  URBANISTIC  GENERAL</w:t>
      </w:r>
      <w:r w:rsidR="005D4BFF">
        <w:rPr>
          <w:rFonts w:ascii="Arial Narrow" w:hAnsi="Arial Narrow" w:cs="Arial"/>
          <w:b/>
          <w:sz w:val="24"/>
          <w:szCs w:val="24"/>
          <w:lang w:val="en-US"/>
        </w:rPr>
        <w:t xml:space="preserve"> ȘI REGULAMENT LOCAL DE URBANISM</w:t>
      </w:r>
      <w:r w:rsidR="000E03EC">
        <w:rPr>
          <w:rFonts w:ascii="Arial Narrow" w:hAnsi="Arial Narrow" w:cs="Arial"/>
          <w:b/>
          <w:sz w:val="24"/>
          <w:szCs w:val="24"/>
          <w:lang w:val="en-US"/>
        </w:rPr>
        <w:t xml:space="preserve"> LA NIVEL UAT COMUNA CERBĂL, JUDEȚUL HUNEDOARA</w:t>
      </w:r>
    </w:p>
    <w:p w:rsidR="00560F0B" w:rsidRPr="00707DAD" w:rsidRDefault="00A96161" w:rsidP="00560F0B">
      <w:pPr>
        <w:tabs>
          <w:tab w:val="left" w:pos="567"/>
        </w:tabs>
        <w:spacing w:after="0" w:line="240" w:lineRule="auto"/>
        <w:rPr>
          <w:rFonts w:ascii="Arial Narrow" w:hAnsi="Arial Narrow"/>
          <w:b/>
          <w:sz w:val="24"/>
          <w:szCs w:val="24"/>
        </w:rPr>
      </w:pPr>
      <w:r w:rsidRPr="00CA6775">
        <w:rPr>
          <w:rFonts w:ascii="Arial Narrow" w:hAnsi="Arial Narrow" w:cs="Arial"/>
          <w:b/>
          <w:i/>
          <w:sz w:val="24"/>
          <w:szCs w:val="24"/>
        </w:rPr>
        <w:t>Proiectant general</w:t>
      </w:r>
      <w:r w:rsidR="008F73BC" w:rsidRPr="00CA6775">
        <w:rPr>
          <w:rFonts w:ascii="Arial Narrow" w:hAnsi="Arial Narrow" w:cs="Arial"/>
          <w:b/>
          <w:sz w:val="24"/>
          <w:szCs w:val="24"/>
        </w:rPr>
        <w:t>:</w:t>
      </w:r>
      <w:r w:rsidR="00560F0B" w:rsidRPr="00560F0B">
        <w:rPr>
          <w:rFonts w:ascii="Arial Narrow" w:hAnsi="Arial Narrow"/>
          <w:b/>
          <w:sz w:val="24"/>
          <w:szCs w:val="24"/>
        </w:rPr>
        <w:t xml:space="preserve">S.C. </w:t>
      </w:r>
      <w:r w:rsidR="005D4BFF">
        <w:rPr>
          <w:rFonts w:ascii="Arial Narrow" w:hAnsi="Arial Narrow"/>
          <w:b/>
          <w:sz w:val="24"/>
          <w:szCs w:val="24"/>
        </w:rPr>
        <w:t>AMBIENT URBAN</w:t>
      </w:r>
      <w:r w:rsidR="00560F0B" w:rsidRPr="00707DAD">
        <w:rPr>
          <w:rFonts w:ascii="Arial Narrow" w:hAnsi="Arial Narrow"/>
          <w:b/>
          <w:sz w:val="24"/>
          <w:szCs w:val="24"/>
        </w:rPr>
        <w:t xml:space="preserve">  S.R.L. </w:t>
      </w:r>
      <w:r w:rsidR="005D4BFF">
        <w:rPr>
          <w:rFonts w:ascii="Arial Narrow" w:hAnsi="Arial Narrow"/>
          <w:b/>
          <w:sz w:val="24"/>
          <w:szCs w:val="24"/>
        </w:rPr>
        <w:t>TÂRGOVIȘTE</w:t>
      </w:r>
      <w:r w:rsidR="000071E8">
        <w:rPr>
          <w:rFonts w:ascii="Arial Narrow" w:hAnsi="Arial Narrow"/>
          <w:b/>
          <w:sz w:val="24"/>
          <w:szCs w:val="24"/>
        </w:rPr>
        <w:t xml:space="preserve"> (JUDEȚUL DÂMBOVIȚA)</w:t>
      </w:r>
    </w:p>
    <w:p w:rsidR="00A96161" w:rsidRDefault="00A96161" w:rsidP="00560F0B">
      <w:pPr>
        <w:tabs>
          <w:tab w:val="left" w:pos="567"/>
        </w:tabs>
        <w:spacing w:after="0" w:line="240" w:lineRule="auto"/>
        <w:rPr>
          <w:rFonts w:ascii="Arial Narrow" w:hAnsi="Arial Narrow" w:cs="Arial"/>
          <w:b/>
          <w:sz w:val="24"/>
          <w:szCs w:val="24"/>
        </w:rPr>
      </w:pPr>
      <w:r w:rsidRPr="00CA6775">
        <w:rPr>
          <w:rFonts w:ascii="Arial Narrow" w:hAnsi="Arial Narrow" w:cs="Arial"/>
          <w:b/>
          <w:i/>
          <w:sz w:val="24"/>
          <w:szCs w:val="24"/>
        </w:rPr>
        <w:t>Titularul proiectului</w:t>
      </w:r>
      <w:r w:rsidRPr="00CA6775">
        <w:rPr>
          <w:rFonts w:ascii="Arial Narrow" w:hAnsi="Arial Narrow" w:cs="Arial"/>
          <w:b/>
          <w:sz w:val="24"/>
          <w:szCs w:val="24"/>
        </w:rPr>
        <w:t xml:space="preserve">: </w:t>
      </w:r>
      <w:r w:rsidR="000071E8">
        <w:rPr>
          <w:rFonts w:ascii="Arial Narrow" w:hAnsi="Arial Narrow" w:cs="Arial"/>
          <w:b/>
          <w:sz w:val="24"/>
          <w:szCs w:val="24"/>
        </w:rPr>
        <w:t xml:space="preserve">COMUNA </w:t>
      </w:r>
      <w:r w:rsidR="000E03EC">
        <w:rPr>
          <w:rFonts w:ascii="Arial Narrow" w:hAnsi="Arial Narrow" w:cs="Arial"/>
          <w:b/>
          <w:sz w:val="24"/>
          <w:szCs w:val="24"/>
        </w:rPr>
        <w:t>CERBĂL</w:t>
      </w:r>
      <w:r w:rsidR="008F73BC" w:rsidRPr="00CA6775">
        <w:rPr>
          <w:rFonts w:ascii="Arial Narrow" w:hAnsi="Arial Narrow" w:cs="Arial"/>
          <w:b/>
          <w:sz w:val="24"/>
          <w:szCs w:val="24"/>
        </w:rPr>
        <w:t>,</w:t>
      </w:r>
      <w:r w:rsidR="000071E8">
        <w:rPr>
          <w:rFonts w:ascii="Arial Narrow" w:hAnsi="Arial Narrow" w:cs="Arial"/>
          <w:b/>
          <w:sz w:val="24"/>
          <w:szCs w:val="24"/>
        </w:rPr>
        <w:t xml:space="preserve"> JUDEȚUL </w:t>
      </w:r>
      <w:r w:rsidR="000E03EC">
        <w:rPr>
          <w:rFonts w:ascii="Arial Narrow" w:hAnsi="Arial Narrow" w:cs="Arial"/>
          <w:b/>
          <w:sz w:val="24"/>
          <w:szCs w:val="24"/>
        </w:rPr>
        <w:t>HUNEDOARA</w:t>
      </w:r>
    </w:p>
    <w:p w:rsidR="00504F92" w:rsidRPr="00560F0B" w:rsidRDefault="00504F92" w:rsidP="00560F0B">
      <w:pPr>
        <w:tabs>
          <w:tab w:val="left" w:pos="567"/>
        </w:tabs>
        <w:spacing w:after="0" w:line="240" w:lineRule="auto"/>
        <w:rPr>
          <w:rFonts w:ascii="Arial Narrow" w:hAnsi="Arial Narrow"/>
          <w:b/>
          <w:sz w:val="24"/>
          <w:szCs w:val="24"/>
        </w:rPr>
      </w:pPr>
      <w:r>
        <w:rPr>
          <w:rFonts w:ascii="Arial Narrow" w:hAnsi="Arial Narrow" w:cs="Arial"/>
          <w:b/>
          <w:sz w:val="24"/>
          <w:szCs w:val="24"/>
        </w:rPr>
        <w:t xml:space="preserve">Beneficiarul proiectului: CONSILIUL LOCAL AL COMUNEI </w:t>
      </w:r>
      <w:r w:rsidR="000E03EC">
        <w:rPr>
          <w:rFonts w:ascii="Arial Narrow" w:hAnsi="Arial Narrow" w:cs="Arial"/>
          <w:b/>
          <w:sz w:val="24"/>
          <w:szCs w:val="24"/>
        </w:rPr>
        <w:t>CERBĂL</w:t>
      </w:r>
      <w:r w:rsidR="000071E8">
        <w:rPr>
          <w:rFonts w:ascii="Arial Narrow" w:hAnsi="Arial Narrow" w:cs="Arial"/>
          <w:b/>
          <w:sz w:val="24"/>
          <w:szCs w:val="24"/>
        </w:rPr>
        <w:t xml:space="preserve">, JUDEȚUL </w:t>
      </w:r>
      <w:r w:rsidR="000E03EC">
        <w:rPr>
          <w:rFonts w:ascii="Arial Narrow" w:hAnsi="Arial Narrow" w:cs="Arial"/>
          <w:b/>
          <w:sz w:val="24"/>
          <w:szCs w:val="24"/>
        </w:rPr>
        <w:t>HUNEDOARA</w:t>
      </w:r>
    </w:p>
    <w:p w:rsidR="00A96161" w:rsidRPr="00CA6775" w:rsidRDefault="00A96161" w:rsidP="00323926">
      <w:pPr>
        <w:spacing w:after="0" w:line="240" w:lineRule="auto"/>
        <w:ind w:firstLine="284"/>
        <w:rPr>
          <w:rFonts w:ascii="Arial Narrow" w:hAnsi="Arial Narrow" w:cs="Arial"/>
          <w:b/>
          <w:i/>
          <w:color w:val="FF0000"/>
          <w:sz w:val="24"/>
          <w:szCs w:val="24"/>
        </w:rPr>
      </w:pPr>
    </w:p>
    <w:p w:rsidR="00A96161" w:rsidRPr="00CA6775" w:rsidRDefault="00A96161" w:rsidP="00323926">
      <w:pPr>
        <w:spacing w:after="0" w:line="240" w:lineRule="auto"/>
        <w:ind w:firstLine="284"/>
        <w:rPr>
          <w:rFonts w:ascii="Arial Narrow" w:hAnsi="Arial Narrow" w:cs="Arial"/>
          <w:b/>
          <w:i/>
          <w:sz w:val="24"/>
          <w:szCs w:val="24"/>
        </w:rPr>
      </w:pPr>
      <w:r w:rsidRPr="00CA6775">
        <w:rPr>
          <w:rFonts w:ascii="Arial Narrow" w:hAnsi="Arial Narrow" w:cs="Arial"/>
          <w:b/>
          <w:i/>
          <w:sz w:val="24"/>
          <w:szCs w:val="24"/>
        </w:rPr>
        <w:t>Amplasament:</w:t>
      </w:r>
    </w:p>
    <w:p w:rsidR="00A14D48" w:rsidRDefault="00A14D48" w:rsidP="00A14D48">
      <w:pPr>
        <w:widowControl w:val="0"/>
        <w:spacing w:after="0" w:line="240" w:lineRule="auto"/>
        <w:ind w:firstLine="288"/>
        <w:jc w:val="both"/>
        <w:rPr>
          <w:rFonts w:ascii="Arial Narrow" w:hAnsi="Arial Narrow"/>
          <w:color w:val="FF0000"/>
          <w:sz w:val="24"/>
          <w:szCs w:val="24"/>
        </w:rPr>
      </w:pPr>
      <w:r w:rsidRPr="007B7759">
        <w:rPr>
          <w:rFonts w:ascii="Arial Narrow" w:hAnsi="Arial Narrow"/>
          <w:sz w:val="24"/>
          <w:szCs w:val="24"/>
        </w:rPr>
        <w:t xml:space="preserve">Comuna </w:t>
      </w:r>
      <w:r w:rsidRPr="00A14D48">
        <w:rPr>
          <w:rFonts w:ascii="Arial Narrow" w:hAnsi="Arial Narrow"/>
          <w:b/>
          <w:sz w:val="24"/>
          <w:szCs w:val="24"/>
        </w:rPr>
        <w:t>Cerbăl</w:t>
      </w:r>
      <w:r w:rsidRPr="007B7759">
        <w:rPr>
          <w:rFonts w:ascii="Arial Narrow" w:hAnsi="Arial Narrow"/>
          <w:sz w:val="24"/>
          <w:szCs w:val="24"/>
        </w:rPr>
        <w:t xml:space="preserve"> este situată în part</w:t>
      </w:r>
      <w:r>
        <w:rPr>
          <w:rFonts w:ascii="Arial Narrow" w:hAnsi="Arial Narrow"/>
          <w:sz w:val="24"/>
          <w:szCs w:val="24"/>
        </w:rPr>
        <w:t>ea de vest a județului Hunedoara, în Munții Poiana Ruscă, având următoarele vecinătăți:</w:t>
      </w:r>
    </w:p>
    <w:p w:rsidR="00A14D48" w:rsidRDefault="00A14D48" w:rsidP="009B1D84">
      <w:pPr>
        <w:widowControl w:val="0"/>
        <w:numPr>
          <w:ilvl w:val="0"/>
          <w:numId w:val="89"/>
        </w:numPr>
        <w:spacing w:after="0" w:line="240" w:lineRule="auto"/>
        <w:ind w:left="0" w:firstLine="288"/>
        <w:jc w:val="both"/>
        <w:rPr>
          <w:rFonts w:ascii="Arial Narrow" w:hAnsi="Arial Narrow"/>
          <w:sz w:val="24"/>
          <w:szCs w:val="24"/>
        </w:rPr>
      </w:pPr>
      <w:r w:rsidRPr="007B7759">
        <w:rPr>
          <w:rFonts w:ascii="Arial Narrow" w:hAnsi="Arial Narrow"/>
          <w:sz w:val="24"/>
          <w:szCs w:val="24"/>
        </w:rPr>
        <w:t>la nord</w:t>
      </w:r>
      <w:r>
        <w:rPr>
          <w:rFonts w:ascii="Arial Narrow" w:hAnsi="Arial Narrow"/>
          <w:sz w:val="24"/>
          <w:szCs w:val="24"/>
        </w:rPr>
        <w:t>:</w:t>
      </w:r>
      <w:r w:rsidRPr="007B7759">
        <w:rPr>
          <w:rFonts w:ascii="Arial Narrow" w:hAnsi="Arial Narrow"/>
          <w:sz w:val="24"/>
          <w:szCs w:val="24"/>
        </w:rPr>
        <w:t xml:space="preserve"> comunele Bătrâna </w:t>
      </w:r>
      <w:r>
        <w:rPr>
          <w:rFonts w:ascii="Arial Narrow" w:hAnsi="Arial Narrow"/>
          <w:sz w:val="24"/>
          <w:szCs w:val="24"/>
        </w:rPr>
        <w:t>ș</w:t>
      </w:r>
      <w:r w:rsidRPr="007B7759">
        <w:rPr>
          <w:rFonts w:ascii="Arial Narrow" w:hAnsi="Arial Narrow"/>
          <w:sz w:val="24"/>
          <w:szCs w:val="24"/>
        </w:rPr>
        <w:t>i Ve</w:t>
      </w:r>
      <w:r>
        <w:rPr>
          <w:rFonts w:ascii="Arial Narrow" w:hAnsi="Arial Narrow"/>
          <w:sz w:val="24"/>
          <w:szCs w:val="24"/>
        </w:rPr>
        <w:t>ț</w:t>
      </w:r>
      <w:r w:rsidRPr="007B7759">
        <w:rPr>
          <w:rFonts w:ascii="Arial Narrow" w:hAnsi="Arial Narrow"/>
          <w:sz w:val="24"/>
          <w:szCs w:val="24"/>
        </w:rPr>
        <w:t>el</w:t>
      </w:r>
      <w:r>
        <w:rPr>
          <w:rFonts w:ascii="Arial Narrow" w:hAnsi="Arial Narrow"/>
          <w:sz w:val="24"/>
          <w:szCs w:val="24"/>
        </w:rPr>
        <w:t>;</w:t>
      </w:r>
    </w:p>
    <w:p w:rsidR="00A14D48" w:rsidRDefault="00A14D48" w:rsidP="009B1D84">
      <w:pPr>
        <w:widowControl w:val="0"/>
        <w:numPr>
          <w:ilvl w:val="0"/>
          <w:numId w:val="89"/>
        </w:numPr>
        <w:spacing w:after="0" w:line="240" w:lineRule="auto"/>
        <w:ind w:left="0" w:firstLine="288"/>
        <w:jc w:val="both"/>
        <w:rPr>
          <w:rFonts w:ascii="Arial Narrow" w:hAnsi="Arial Narrow"/>
          <w:sz w:val="24"/>
          <w:szCs w:val="24"/>
        </w:rPr>
      </w:pPr>
      <w:r w:rsidRPr="007B7759">
        <w:rPr>
          <w:rFonts w:ascii="Arial Narrow" w:hAnsi="Arial Narrow"/>
          <w:sz w:val="24"/>
          <w:szCs w:val="24"/>
        </w:rPr>
        <w:t>la est</w:t>
      </w:r>
      <w:r>
        <w:rPr>
          <w:rFonts w:ascii="Arial Narrow" w:hAnsi="Arial Narrow"/>
          <w:sz w:val="24"/>
          <w:szCs w:val="24"/>
        </w:rPr>
        <w:t>:</w:t>
      </w:r>
      <w:r w:rsidRPr="007B7759">
        <w:rPr>
          <w:rFonts w:ascii="Arial Narrow" w:hAnsi="Arial Narrow"/>
          <w:sz w:val="24"/>
          <w:szCs w:val="24"/>
        </w:rPr>
        <w:t xml:space="preserve"> comuna Pe</w:t>
      </w:r>
      <w:r>
        <w:rPr>
          <w:rFonts w:ascii="Arial Narrow" w:hAnsi="Arial Narrow"/>
          <w:sz w:val="24"/>
          <w:szCs w:val="24"/>
        </w:rPr>
        <w:t>ș</w:t>
      </w:r>
      <w:r w:rsidRPr="007B7759">
        <w:rPr>
          <w:rFonts w:ascii="Arial Narrow" w:hAnsi="Arial Narrow"/>
          <w:sz w:val="24"/>
          <w:szCs w:val="24"/>
        </w:rPr>
        <w:t>ti</w:t>
      </w:r>
      <w:r>
        <w:rPr>
          <w:rFonts w:ascii="Arial Narrow" w:hAnsi="Arial Narrow"/>
          <w:sz w:val="24"/>
          <w:szCs w:val="24"/>
        </w:rPr>
        <w:t>ș</w:t>
      </w:r>
      <w:r w:rsidRPr="007B7759">
        <w:rPr>
          <w:rFonts w:ascii="Arial Narrow" w:hAnsi="Arial Narrow"/>
          <w:sz w:val="24"/>
          <w:szCs w:val="24"/>
        </w:rPr>
        <w:t xml:space="preserve">u Mic </w:t>
      </w:r>
      <w:r>
        <w:rPr>
          <w:rFonts w:ascii="Arial Narrow" w:hAnsi="Arial Narrow"/>
          <w:sz w:val="24"/>
          <w:szCs w:val="24"/>
        </w:rPr>
        <w:t>ș</w:t>
      </w:r>
      <w:r w:rsidRPr="007B7759">
        <w:rPr>
          <w:rFonts w:ascii="Arial Narrow" w:hAnsi="Arial Narrow"/>
          <w:sz w:val="24"/>
          <w:szCs w:val="24"/>
        </w:rPr>
        <w:t>i Municipiul Hunedoara</w:t>
      </w:r>
      <w:r>
        <w:rPr>
          <w:rFonts w:ascii="Arial Narrow" w:hAnsi="Arial Narrow"/>
          <w:sz w:val="24"/>
          <w:szCs w:val="24"/>
        </w:rPr>
        <w:t>;</w:t>
      </w:r>
    </w:p>
    <w:p w:rsidR="00A14D48" w:rsidRDefault="00A14D48" w:rsidP="009B1D84">
      <w:pPr>
        <w:widowControl w:val="0"/>
        <w:numPr>
          <w:ilvl w:val="0"/>
          <w:numId w:val="89"/>
        </w:numPr>
        <w:spacing w:after="100" w:afterAutospacing="1" w:line="240" w:lineRule="auto"/>
        <w:ind w:left="0" w:firstLine="288"/>
        <w:jc w:val="both"/>
        <w:rPr>
          <w:rFonts w:ascii="Arial Narrow" w:hAnsi="Arial Narrow"/>
          <w:sz w:val="24"/>
          <w:szCs w:val="24"/>
        </w:rPr>
      </w:pPr>
      <w:r>
        <w:rPr>
          <w:rFonts w:ascii="Arial Narrow" w:hAnsi="Arial Narrow"/>
          <w:sz w:val="24"/>
          <w:szCs w:val="24"/>
        </w:rPr>
        <w:t>la sud: comuna Leleșe;</w:t>
      </w:r>
    </w:p>
    <w:p w:rsidR="00A14D48" w:rsidRDefault="00A14D48" w:rsidP="009B1D84">
      <w:pPr>
        <w:widowControl w:val="0"/>
        <w:numPr>
          <w:ilvl w:val="0"/>
          <w:numId w:val="89"/>
        </w:numPr>
        <w:spacing w:after="100" w:afterAutospacing="1" w:line="240" w:lineRule="auto"/>
        <w:ind w:left="0" w:firstLine="288"/>
        <w:jc w:val="both"/>
        <w:rPr>
          <w:rFonts w:ascii="Arial Narrow" w:hAnsi="Arial Narrow"/>
          <w:sz w:val="24"/>
          <w:szCs w:val="24"/>
        </w:rPr>
      </w:pPr>
      <w:r w:rsidRPr="007B7759">
        <w:rPr>
          <w:rFonts w:ascii="Arial Narrow" w:hAnsi="Arial Narrow"/>
          <w:sz w:val="24"/>
          <w:szCs w:val="24"/>
        </w:rPr>
        <w:t>la sud-vest</w:t>
      </w:r>
      <w:r>
        <w:rPr>
          <w:rFonts w:ascii="Arial Narrow" w:hAnsi="Arial Narrow"/>
          <w:sz w:val="24"/>
          <w:szCs w:val="24"/>
        </w:rPr>
        <w:t>:</w:t>
      </w:r>
      <w:r w:rsidRPr="007B7759">
        <w:rPr>
          <w:rFonts w:ascii="Arial Narrow" w:hAnsi="Arial Narrow"/>
          <w:sz w:val="24"/>
          <w:szCs w:val="24"/>
        </w:rPr>
        <w:t xml:space="preserve"> comuna Bunilă, </w:t>
      </w:r>
    </w:p>
    <w:p w:rsidR="00A14D48" w:rsidRDefault="00A14D48" w:rsidP="009B1D84">
      <w:pPr>
        <w:widowControl w:val="0"/>
        <w:numPr>
          <w:ilvl w:val="0"/>
          <w:numId w:val="89"/>
        </w:numPr>
        <w:spacing w:after="0" w:line="240" w:lineRule="auto"/>
        <w:ind w:left="0" w:firstLine="288"/>
        <w:jc w:val="both"/>
        <w:rPr>
          <w:rFonts w:ascii="Arial Narrow" w:hAnsi="Arial Narrow"/>
          <w:sz w:val="24"/>
          <w:szCs w:val="24"/>
        </w:rPr>
      </w:pPr>
      <w:r w:rsidRPr="007B7759">
        <w:rPr>
          <w:rFonts w:ascii="Arial Narrow" w:hAnsi="Arial Narrow"/>
          <w:sz w:val="24"/>
          <w:szCs w:val="24"/>
        </w:rPr>
        <w:t xml:space="preserve">la vest </w:t>
      </w:r>
      <w:r>
        <w:rPr>
          <w:rFonts w:ascii="Arial Narrow" w:hAnsi="Arial Narrow"/>
          <w:sz w:val="24"/>
          <w:szCs w:val="24"/>
        </w:rPr>
        <w:t>ș</w:t>
      </w:r>
      <w:r w:rsidRPr="007B7759">
        <w:rPr>
          <w:rFonts w:ascii="Arial Narrow" w:hAnsi="Arial Narrow"/>
          <w:sz w:val="24"/>
          <w:szCs w:val="24"/>
        </w:rPr>
        <w:t>i nord-vest</w:t>
      </w:r>
      <w:r>
        <w:rPr>
          <w:rFonts w:ascii="Arial Narrow" w:hAnsi="Arial Narrow"/>
          <w:sz w:val="24"/>
          <w:szCs w:val="24"/>
        </w:rPr>
        <w:t>:</w:t>
      </w:r>
      <w:r w:rsidRPr="007B7759">
        <w:rPr>
          <w:rFonts w:ascii="Arial Narrow" w:hAnsi="Arial Narrow"/>
          <w:sz w:val="24"/>
          <w:szCs w:val="24"/>
        </w:rPr>
        <w:t xml:space="preserve"> comuna Pietroasa, jude</w:t>
      </w:r>
      <w:r>
        <w:rPr>
          <w:rFonts w:ascii="Arial Narrow" w:hAnsi="Arial Narrow"/>
          <w:sz w:val="24"/>
          <w:szCs w:val="24"/>
        </w:rPr>
        <w:t>ț</w:t>
      </w:r>
      <w:r w:rsidRPr="007B7759">
        <w:rPr>
          <w:rFonts w:ascii="Arial Narrow" w:hAnsi="Arial Narrow"/>
          <w:sz w:val="24"/>
          <w:szCs w:val="24"/>
        </w:rPr>
        <w:t>ul Timi</w:t>
      </w:r>
      <w:r>
        <w:rPr>
          <w:rFonts w:ascii="Arial Narrow" w:hAnsi="Arial Narrow"/>
          <w:sz w:val="24"/>
          <w:szCs w:val="24"/>
        </w:rPr>
        <w:t>ș.</w:t>
      </w:r>
    </w:p>
    <w:p w:rsidR="00A14D48" w:rsidRPr="00A14D48" w:rsidRDefault="00A14D48" w:rsidP="00A14D48">
      <w:pPr>
        <w:widowControl w:val="0"/>
        <w:spacing w:after="0" w:line="240" w:lineRule="auto"/>
        <w:ind w:firstLine="288"/>
        <w:jc w:val="both"/>
        <w:rPr>
          <w:rFonts w:ascii="Arial Narrow" w:hAnsi="Arial Narrow"/>
          <w:sz w:val="8"/>
          <w:szCs w:val="8"/>
        </w:rPr>
      </w:pPr>
    </w:p>
    <w:p w:rsidR="00A14D48" w:rsidRDefault="00A14D48" w:rsidP="00A14D48">
      <w:pPr>
        <w:widowControl w:val="0"/>
        <w:spacing w:after="0" w:line="240" w:lineRule="auto"/>
        <w:ind w:firstLine="288"/>
        <w:jc w:val="both"/>
        <w:rPr>
          <w:rFonts w:ascii="Arial Narrow" w:hAnsi="Arial Narrow"/>
          <w:sz w:val="24"/>
          <w:szCs w:val="24"/>
        </w:rPr>
      </w:pPr>
      <w:r>
        <w:rPr>
          <w:rFonts w:ascii="Arial Narrow" w:hAnsi="Arial Narrow"/>
          <w:sz w:val="24"/>
          <w:szCs w:val="24"/>
        </w:rPr>
        <w:t xml:space="preserve">Teritoriul administrativ al comunei Cerbăl cuprinde 8 sate: </w:t>
      </w:r>
      <w:r w:rsidRPr="00A14D48">
        <w:rPr>
          <w:rFonts w:ascii="Arial Narrow" w:hAnsi="Arial Narrow"/>
          <w:b/>
          <w:sz w:val="24"/>
          <w:szCs w:val="24"/>
        </w:rPr>
        <w:t>Cerbăl</w:t>
      </w:r>
      <w:r>
        <w:rPr>
          <w:rFonts w:ascii="Arial Narrow" w:hAnsi="Arial Narrow"/>
          <w:sz w:val="24"/>
          <w:szCs w:val="24"/>
        </w:rPr>
        <w:t xml:space="preserve"> (reședința de comună), </w:t>
      </w:r>
      <w:r w:rsidRPr="00A14D48">
        <w:rPr>
          <w:rFonts w:ascii="Arial Narrow" w:hAnsi="Arial Narrow"/>
          <w:b/>
          <w:i/>
          <w:sz w:val="24"/>
          <w:szCs w:val="24"/>
        </w:rPr>
        <w:t>Arănieș</w:t>
      </w:r>
      <w:r>
        <w:rPr>
          <w:rFonts w:ascii="Arial Narrow" w:hAnsi="Arial Narrow"/>
          <w:sz w:val="24"/>
          <w:szCs w:val="24"/>
        </w:rPr>
        <w:t xml:space="preserve">, </w:t>
      </w:r>
      <w:r w:rsidRPr="00A14D48">
        <w:rPr>
          <w:rFonts w:ascii="Arial Narrow" w:hAnsi="Arial Narrow"/>
          <w:b/>
          <w:i/>
          <w:sz w:val="24"/>
          <w:szCs w:val="24"/>
        </w:rPr>
        <w:t>Feregi, Merișoru de Munte, Poienița Tomii, Poiana Răchițelii, Socet și Ulm</w:t>
      </w:r>
      <w:r>
        <w:rPr>
          <w:rFonts w:ascii="Arial Narrow" w:hAnsi="Arial Narrow"/>
          <w:sz w:val="24"/>
          <w:szCs w:val="24"/>
        </w:rPr>
        <w:t>.</w:t>
      </w:r>
    </w:p>
    <w:p w:rsidR="00A14D48" w:rsidRDefault="00A14D48" w:rsidP="00A14D48">
      <w:pPr>
        <w:widowControl w:val="0"/>
        <w:spacing w:after="0" w:line="240" w:lineRule="auto"/>
        <w:ind w:firstLine="288"/>
        <w:jc w:val="both"/>
        <w:rPr>
          <w:rFonts w:ascii="Arial Narrow" w:hAnsi="Arial Narrow"/>
          <w:sz w:val="24"/>
          <w:szCs w:val="24"/>
        </w:rPr>
      </w:pPr>
      <w:r w:rsidRPr="00315526">
        <w:rPr>
          <w:rFonts w:ascii="Arial Narrow" w:hAnsi="Arial Narrow"/>
          <w:sz w:val="24"/>
          <w:szCs w:val="24"/>
        </w:rPr>
        <w:t>Din punct de vedere al teritoriului pe care s-a dezvoltat comuna CERBĂL, acesta are o întindere</w:t>
      </w:r>
      <w:r>
        <w:rPr>
          <w:rFonts w:ascii="Arial Narrow" w:hAnsi="Arial Narrow"/>
          <w:sz w:val="24"/>
          <w:szCs w:val="24"/>
        </w:rPr>
        <w:t xml:space="preserve"> </w:t>
      </w:r>
      <w:r w:rsidRPr="00315526">
        <w:rPr>
          <w:rFonts w:ascii="Arial Narrow" w:hAnsi="Arial Narrow"/>
          <w:sz w:val="24"/>
          <w:szCs w:val="24"/>
        </w:rPr>
        <w:t>considerabilă</w:t>
      </w:r>
      <w:r>
        <w:rPr>
          <w:rFonts w:ascii="Arial Narrow" w:hAnsi="Arial Narrow"/>
          <w:sz w:val="24"/>
          <w:szCs w:val="24"/>
        </w:rPr>
        <w:t>,</w:t>
      </w:r>
      <w:r w:rsidRPr="00315526">
        <w:rPr>
          <w:rFonts w:ascii="Arial Narrow" w:hAnsi="Arial Narrow"/>
          <w:sz w:val="24"/>
          <w:szCs w:val="24"/>
        </w:rPr>
        <w:t xml:space="preserve"> dar cu localită</w:t>
      </w:r>
      <w:r>
        <w:rPr>
          <w:rFonts w:ascii="Arial Narrow" w:hAnsi="Arial Narrow"/>
          <w:sz w:val="24"/>
          <w:szCs w:val="24"/>
        </w:rPr>
        <w:t>ț</w:t>
      </w:r>
      <w:r w:rsidRPr="00315526">
        <w:rPr>
          <w:rFonts w:ascii="Arial Narrow" w:hAnsi="Arial Narrow"/>
          <w:sz w:val="24"/>
          <w:szCs w:val="24"/>
        </w:rPr>
        <w:t>i de mici dimensiuni, specifice unei amplasări</w:t>
      </w:r>
      <w:r>
        <w:rPr>
          <w:rFonts w:ascii="Arial Narrow" w:hAnsi="Arial Narrow"/>
          <w:sz w:val="24"/>
          <w:szCs w:val="24"/>
        </w:rPr>
        <w:t xml:space="preserve"> </w:t>
      </w:r>
      <w:r w:rsidRPr="00315526">
        <w:rPr>
          <w:rFonts w:ascii="Arial Narrow" w:hAnsi="Arial Narrow"/>
          <w:sz w:val="24"/>
          <w:szCs w:val="24"/>
        </w:rPr>
        <w:t>într-o zon</w:t>
      </w:r>
      <w:r>
        <w:rPr>
          <w:rFonts w:ascii="Arial Narrow" w:hAnsi="Arial Narrow"/>
          <w:sz w:val="24"/>
          <w:szCs w:val="24"/>
        </w:rPr>
        <w:t>ă</w:t>
      </w:r>
      <w:r w:rsidRPr="00315526">
        <w:rPr>
          <w:rFonts w:ascii="Arial Narrow" w:hAnsi="Arial Narrow"/>
          <w:sz w:val="24"/>
          <w:szCs w:val="24"/>
        </w:rPr>
        <w:t xml:space="preserve"> de culmi de dealuri cu versan</w:t>
      </w:r>
      <w:r>
        <w:rPr>
          <w:rFonts w:ascii="Arial Narrow" w:hAnsi="Arial Narrow"/>
          <w:sz w:val="24"/>
          <w:szCs w:val="24"/>
        </w:rPr>
        <w:t>ț</w:t>
      </w:r>
      <w:r w:rsidRPr="00315526">
        <w:rPr>
          <w:rFonts w:ascii="Arial Narrow" w:hAnsi="Arial Narrow"/>
          <w:sz w:val="24"/>
          <w:szCs w:val="24"/>
        </w:rPr>
        <w:t>i rotunji</w:t>
      </w:r>
      <w:r>
        <w:rPr>
          <w:rFonts w:ascii="Arial Narrow" w:hAnsi="Arial Narrow"/>
          <w:sz w:val="24"/>
          <w:szCs w:val="24"/>
        </w:rPr>
        <w:t>ț</w:t>
      </w:r>
      <w:r w:rsidRPr="00315526">
        <w:rPr>
          <w:rFonts w:ascii="Arial Narrow" w:hAnsi="Arial Narrow"/>
          <w:sz w:val="24"/>
          <w:szCs w:val="24"/>
        </w:rPr>
        <w:t>i, dezvoltare realizat</w:t>
      </w:r>
      <w:r>
        <w:rPr>
          <w:rFonts w:ascii="Arial Narrow" w:hAnsi="Arial Narrow"/>
          <w:sz w:val="24"/>
          <w:szCs w:val="24"/>
        </w:rPr>
        <w:t>ă î</w:t>
      </w:r>
      <w:r w:rsidRPr="00315526">
        <w:rPr>
          <w:rFonts w:ascii="Arial Narrow" w:hAnsi="Arial Narrow"/>
          <w:sz w:val="24"/>
          <w:szCs w:val="24"/>
        </w:rPr>
        <w:t xml:space="preserve">n zonele cele mai înalte, </w:t>
      </w:r>
      <w:r>
        <w:rPr>
          <w:rFonts w:ascii="Arial Narrow" w:hAnsi="Arial Narrow"/>
          <w:sz w:val="24"/>
          <w:szCs w:val="24"/>
        </w:rPr>
        <w:t>în principal î</w:t>
      </w:r>
      <w:r w:rsidRPr="00315526">
        <w:rPr>
          <w:rFonts w:ascii="Arial Narrow" w:hAnsi="Arial Narrow"/>
          <w:sz w:val="24"/>
          <w:szCs w:val="24"/>
        </w:rPr>
        <w:t xml:space="preserve">n lungul drumului de acces </w:t>
      </w:r>
      <w:r>
        <w:rPr>
          <w:rFonts w:ascii="Arial Narrow" w:hAnsi="Arial Narrow"/>
          <w:sz w:val="24"/>
          <w:szCs w:val="24"/>
        </w:rPr>
        <w:t>î</w:t>
      </w:r>
      <w:r w:rsidRPr="00315526">
        <w:rPr>
          <w:rFonts w:ascii="Arial Narrow" w:hAnsi="Arial Narrow"/>
          <w:sz w:val="24"/>
          <w:szCs w:val="24"/>
        </w:rPr>
        <w:t>n fiecare localitate</w:t>
      </w:r>
      <w:r>
        <w:rPr>
          <w:rFonts w:ascii="Arial Narrow" w:hAnsi="Arial Narrow"/>
          <w:sz w:val="24"/>
          <w:szCs w:val="24"/>
        </w:rPr>
        <w:t>.</w:t>
      </w:r>
    </w:p>
    <w:p w:rsidR="003F35A9" w:rsidRPr="00386548" w:rsidRDefault="003F35A9" w:rsidP="005D4BFF">
      <w:pPr>
        <w:spacing w:after="0" w:line="240" w:lineRule="auto"/>
        <w:jc w:val="both"/>
        <w:rPr>
          <w:rFonts w:ascii="Arial Narrow" w:hAnsi="Arial Narrow"/>
          <w:b/>
          <w:i/>
          <w:sz w:val="12"/>
          <w:szCs w:val="12"/>
        </w:rPr>
      </w:pPr>
    </w:p>
    <w:p w:rsidR="00A96161" w:rsidRPr="00386548" w:rsidRDefault="00A96161" w:rsidP="00386548">
      <w:pPr>
        <w:spacing w:after="0" w:line="240" w:lineRule="auto"/>
        <w:ind w:firstLine="284"/>
        <w:jc w:val="both"/>
        <w:rPr>
          <w:rFonts w:ascii="Arial Narrow" w:hAnsi="Arial Narrow"/>
          <w:b/>
          <w:i/>
          <w:sz w:val="24"/>
          <w:szCs w:val="24"/>
        </w:rPr>
      </w:pPr>
      <w:r w:rsidRPr="00CA6775">
        <w:rPr>
          <w:rFonts w:ascii="Arial Narrow" w:hAnsi="Arial Narrow"/>
          <w:b/>
          <w:i/>
          <w:sz w:val="24"/>
          <w:szCs w:val="24"/>
        </w:rPr>
        <w:t>Accesul</w:t>
      </w:r>
    </w:p>
    <w:p w:rsidR="00A14D48" w:rsidRDefault="00A14D48" w:rsidP="00A14D48">
      <w:pPr>
        <w:widowControl w:val="0"/>
        <w:spacing w:after="0" w:line="240" w:lineRule="auto"/>
        <w:ind w:firstLine="288"/>
        <w:jc w:val="both"/>
        <w:rPr>
          <w:rFonts w:ascii="Arial Narrow" w:hAnsi="Arial Narrow"/>
          <w:sz w:val="24"/>
          <w:szCs w:val="24"/>
        </w:rPr>
      </w:pPr>
      <w:r w:rsidRPr="00C15D00">
        <w:rPr>
          <w:rFonts w:ascii="Arial Narrow" w:hAnsi="Arial Narrow"/>
          <w:sz w:val="24"/>
          <w:szCs w:val="24"/>
        </w:rPr>
        <w:t xml:space="preserve">Accesul rutier în comuna Cerbăl </w:t>
      </w:r>
      <w:r>
        <w:rPr>
          <w:rFonts w:ascii="Arial Narrow" w:hAnsi="Arial Narrow"/>
          <w:sz w:val="24"/>
          <w:szCs w:val="24"/>
        </w:rPr>
        <w:t xml:space="preserve">și </w:t>
      </w:r>
      <w:r w:rsidRPr="002C03DD">
        <w:rPr>
          <w:rFonts w:ascii="Arial Narrow" w:hAnsi="Arial Narrow"/>
          <w:b/>
          <w:sz w:val="24"/>
          <w:szCs w:val="24"/>
        </w:rPr>
        <w:t>circula</w:t>
      </w:r>
      <w:r>
        <w:rPr>
          <w:rFonts w:ascii="Arial Narrow" w:hAnsi="Arial Narrow"/>
          <w:b/>
          <w:sz w:val="24"/>
          <w:szCs w:val="24"/>
        </w:rPr>
        <w:t>ț</w:t>
      </w:r>
      <w:r w:rsidRPr="002C03DD">
        <w:rPr>
          <w:rFonts w:ascii="Arial Narrow" w:hAnsi="Arial Narrow"/>
          <w:b/>
          <w:sz w:val="24"/>
          <w:szCs w:val="24"/>
        </w:rPr>
        <w:t xml:space="preserve">ia rutieră </w:t>
      </w:r>
      <w:r w:rsidRPr="002C03DD">
        <w:rPr>
          <w:rFonts w:ascii="Arial Narrow" w:hAnsi="Arial Narrow"/>
          <w:sz w:val="24"/>
          <w:szCs w:val="24"/>
        </w:rPr>
        <w:t>majoră</w:t>
      </w:r>
      <w:r>
        <w:rPr>
          <w:rFonts w:ascii="Arial Narrow" w:hAnsi="Arial Narrow"/>
          <w:sz w:val="24"/>
          <w:szCs w:val="24"/>
        </w:rPr>
        <w:t xml:space="preserve"> </w:t>
      </w:r>
      <w:r w:rsidRPr="00C15D00">
        <w:rPr>
          <w:rFonts w:ascii="Arial Narrow" w:hAnsi="Arial Narrow"/>
          <w:sz w:val="24"/>
          <w:szCs w:val="24"/>
        </w:rPr>
        <w:t>se realizează prin</w:t>
      </w:r>
      <w:r>
        <w:rPr>
          <w:rFonts w:ascii="Arial Narrow" w:hAnsi="Arial Narrow"/>
          <w:sz w:val="24"/>
          <w:szCs w:val="24"/>
        </w:rPr>
        <w:t xml:space="preserve"> </w:t>
      </w:r>
      <w:r w:rsidRPr="00C15D00">
        <w:rPr>
          <w:rFonts w:ascii="Arial Narrow" w:hAnsi="Arial Narrow"/>
          <w:sz w:val="24"/>
          <w:szCs w:val="24"/>
        </w:rPr>
        <w:t xml:space="preserve">două artere principale: </w:t>
      </w:r>
      <w:r w:rsidRPr="00C15D00">
        <w:rPr>
          <w:rFonts w:ascii="Arial Narrow" w:hAnsi="Arial Narrow"/>
          <w:b/>
          <w:sz w:val="24"/>
          <w:szCs w:val="24"/>
        </w:rPr>
        <w:t>drumul jude</w:t>
      </w:r>
      <w:r>
        <w:rPr>
          <w:rFonts w:ascii="Arial Narrow" w:hAnsi="Arial Narrow"/>
          <w:b/>
          <w:sz w:val="24"/>
          <w:szCs w:val="24"/>
        </w:rPr>
        <w:t>ț</w:t>
      </w:r>
      <w:r w:rsidRPr="00C15D00">
        <w:rPr>
          <w:rFonts w:ascii="Arial Narrow" w:hAnsi="Arial Narrow"/>
          <w:b/>
          <w:sz w:val="24"/>
          <w:szCs w:val="24"/>
        </w:rPr>
        <w:t>ean DJ 687J Hunedoara-Feregi</w:t>
      </w:r>
      <w:r>
        <w:rPr>
          <w:rFonts w:ascii="Arial Narrow" w:hAnsi="Arial Narrow"/>
          <w:b/>
          <w:sz w:val="24"/>
          <w:szCs w:val="24"/>
        </w:rPr>
        <w:t xml:space="preserve"> </w:t>
      </w:r>
      <w:r>
        <w:rPr>
          <w:rFonts w:ascii="Arial Narrow" w:hAnsi="Arial Narrow"/>
          <w:sz w:val="24"/>
          <w:szCs w:val="24"/>
        </w:rPr>
        <w:t>ș</w:t>
      </w:r>
      <w:r w:rsidRPr="00C15D00">
        <w:rPr>
          <w:rFonts w:ascii="Arial Narrow" w:hAnsi="Arial Narrow"/>
          <w:sz w:val="24"/>
          <w:szCs w:val="24"/>
        </w:rPr>
        <w:t>i</w:t>
      </w:r>
      <w:r>
        <w:rPr>
          <w:rFonts w:ascii="Arial Narrow" w:hAnsi="Arial Narrow"/>
          <w:sz w:val="24"/>
          <w:szCs w:val="24"/>
        </w:rPr>
        <w:t xml:space="preserve"> </w:t>
      </w:r>
      <w:r w:rsidRPr="00C15D00">
        <w:rPr>
          <w:rFonts w:ascii="Arial Narrow" w:hAnsi="Arial Narrow"/>
          <w:b/>
          <w:sz w:val="24"/>
          <w:szCs w:val="24"/>
        </w:rPr>
        <w:t>drumul jude</w:t>
      </w:r>
      <w:r>
        <w:rPr>
          <w:rFonts w:ascii="Arial Narrow" w:hAnsi="Arial Narrow"/>
          <w:b/>
          <w:sz w:val="24"/>
          <w:szCs w:val="24"/>
        </w:rPr>
        <w:t>ț</w:t>
      </w:r>
      <w:r w:rsidRPr="00C15D00">
        <w:rPr>
          <w:rFonts w:ascii="Arial Narrow" w:hAnsi="Arial Narrow"/>
          <w:b/>
          <w:sz w:val="24"/>
          <w:szCs w:val="24"/>
        </w:rPr>
        <w:t>ean DJ 708D</w:t>
      </w:r>
      <w:r>
        <w:rPr>
          <w:rFonts w:ascii="Arial Narrow" w:hAnsi="Arial Narrow"/>
          <w:b/>
          <w:sz w:val="24"/>
          <w:szCs w:val="24"/>
        </w:rPr>
        <w:t xml:space="preserve"> </w:t>
      </w:r>
      <w:r w:rsidRPr="00C15D00">
        <w:rPr>
          <w:rFonts w:ascii="Arial Narrow" w:hAnsi="Arial Narrow"/>
          <w:b/>
          <w:sz w:val="24"/>
          <w:szCs w:val="24"/>
        </w:rPr>
        <w:t>Ve</w:t>
      </w:r>
      <w:r>
        <w:rPr>
          <w:rFonts w:ascii="Arial Narrow" w:hAnsi="Arial Narrow"/>
          <w:b/>
          <w:sz w:val="24"/>
          <w:szCs w:val="24"/>
        </w:rPr>
        <w:t>ț</w:t>
      </w:r>
      <w:r w:rsidRPr="00C15D00">
        <w:rPr>
          <w:rFonts w:ascii="Arial Narrow" w:hAnsi="Arial Narrow"/>
          <w:b/>
          <w:sz w:val="24"/>
          <w:szCs w:val="24"/>
        </w:rPr>
        <w:t>el-Lunca Cernii de Sus</w:t>
      </w:r>
      <w:r w:rsidRPr="00C15D00">
        <w:rPr>
          <w:rFonts w:ascii="Arial Narrow" w:hAnsi="Arial Narrow"/>
          <w:sz w:val="24"/>
          <w:szCs w:val="24"/>
        </w:rPr>
        <w:t xml:space="preserve">. </w:t>
      </w:r>
    </w:p>
    <w:p w:rsidR="00A14D48" w:rsidRDefault="00A14D48" w:rsidP="00A14D48">
      <w:pPr>
        <w:widowControl w:val="0"/>
        <w:spacing w:after="0" w:line="240" w:lineRule="auto"/>
        <w:ind w:firstLine="288"/>
        <w:jc w:val="both"/>
        <w:rPr>
          <w:rFonts w:ascii="Arial Narrow" w:hAnsi="Arial Narrow"/>
          <w:sz w:val="24"/>
          <w:szCs w:val="24"/>
        </w:rPr>
      </w:pPr>
      <w:r w:rsidRPr="00C15D00">
        <w:rPr>
          <w:rFonts w:ascii="Arial Narrow" w:hAnsi="Arial Narrow"/>
          <w:sz w:val="24"/>
          <w:szCs w:val="24"/>
        </w:rPr>
        <w:t>Re</w:t>
      </w:r>
      <w:r>
        <w:rPr>
          <w:rFonts w:ascii="Arial Narrow" w:hAnsi="Arial Narrow"/>
          <w:sz w:val="24"/>
          <w:szCs w:val="24"/>
        </w:rPr>
        <w:t>ț</w:t>
      </w:r>
      <w:r w:rsidRPr="00C15D00">
        <w:rPr>
          <w:rFonts w:ascii="Arial Narrow" w:hAnsi="Arial Narrow"/>
          <w:sz w:val="24"/>
          <w:szCs w:val="24"/>
        </w:rPr>
        <w:t>eaua principalelor căi de comunica</w:t>
      </w:r>
      <w:r>
        <w:rPr>
          <w:rFonts w:ascii="Arial Narrow" w:hAnsi="Arial Narrow"/>
          <w:sz w:val="24"/>
          <w:szCs w:val="24"/>
        </w:rPr>
        <w:t>ț</w:t>
      </w:r>
      <w:r w:rsidRPr="00C15D00">
        <w:rPr>
          <w:rFonts w:ascii="Arial Narrow" w:hAnsi="Arial Narrow"/>
          <w:sz w:val="24"/>
          <w:szCs w:val="24"/>
        </w:rPr>
        <w:t xml:space="preserve">ie este completată de o serie de drumuri comunale care fac legătura fie între teritoriul studiat </w:t>
      </w:r>
      <w:r>
        <w:rPr>
          <w:rFonts w:ascii="Arial Narrow" w:hAnsi="Arial Narrow"/>
          <w:sz w:val="24"/>
          <w:szCs w:val="24"/>
        </w:rPr>
        <w:t>ș</w:t>
      </w:r>
      <w:r w:rsidRPr="00C15D00">
        <w:rPr>
          <w:rFonts w:ascii="Arial Narrow" w:hAnsi="Arial Narrow"/>
          <w:sz w:val="24"/>
          <w:szCs w:val="24"/>
        </w:rPr>
        <w:t>i comunele învecinate, fie între localită</w:t>
      </w:r>
      <w:r>
        <w:rPr>
          <w:rFonts w:ascii="Arial Narrow" w:hAnsi="Arial Narrow"/>
          <w:sz w:val="24"/>
          <w:szCs w:val="24"/>
        </w:rPr>
        <w:t>ț</w:t>
      </w:r>
      <w:r w:rsidRPr="00C15D00">
        <w:rPr>
          <w:rFonts w:ascii="Arial Narrow" w:hAnsi="Arial Narrow"/>
          <w:sz w:val="24"/>
          <w:szCs w:val="24"/>
        </w:rPr>
        <w:t xml:space="preserve">ile comunei sau între acestea </w:t>
      </w:r>
      <w:r>
        <w:rPr>
          <w:rFonts w:ascii="Arial Narrow" w:hAnsi="Arial Narrow"/>
          <w:sz w:val="24"/>
          <w:szCs w:val="24"/>
        </w:rPr>
        <w:t>ș</w:t>
      </w:r>
      <w:r w:rsidRPr="00C15D00">
        <w:rPr>
          <w:rFonts w:ascii="Arial Narrow" w:hAnsi="Arial Narrow"/>
          <w:sz w:val="24"/>
          <w:szCs w:val="24"/>
        </w:rPr>
        <w:t>i principalele artere de circula</w:t>
      </w:r>
      <w:r>
        <w:rPr>
          <w:rFonts w:ascii="Arial Narrow" w:hAnsi="Arial Narrow"/>
          <w:sz w:val="24"/>
          <w:szCs w:val="24"/>
        </w:rPr>
        <w:t>ț</w:t>
      </w:r>
      <w:r w:rsidRPr="00C15D00">
        <w:rPr>
          <w:rFonts w:ascii="Arial Narrow" w:hAnsi="Arial Narrow"/>
          <w:sz w:val="24"/>
          <w:szCs w:val="24"/>
        </w:rPr>
        <w:t>ie rutieră</w:t>
      </w:r>
      <w:r>
        <w:rPr>
          <w:rFonts w:ascii="Arial Narrow" w:hAnsi="Arial Narrow"/>
          <w:sz w:val="24"/>
          <w:szCs w:val="24"/>
        </w:rPr>
        <w:t xml:space="preserve">: </w:t>
      </w:r>
      <w:r w:rsidRPr="0090138B">
        <w:rPr>
          <w:rFonts w:ascii="Arial Narrow" w:hAnsi="Arial Narrow"/>
          <w:b/>
          <w:sz w:val="24"/>
          <w:szCs w:val="24"/>
        </w:rPr>
        <w:t xml:space="preserve">DC 135, DC 115B, DC 117B,DC 115A, DC 121 </w:t>
      </w:r>
      <w:r>
        <w:rPr>
          <w:rFonts w:ascii="Arial Narrow" w:hAnsi="Arial Narrow"/>
          <w:b/>
          <w:sz w:val="24"/>
          <w:szCs w:val="24"/>
        </w:rPr>
        <w:t>ș</w:t>
      </w:r>
      <w:r w:rsidRPr="0090138B">
        <w:rPr>
          <w:rFonts w:ascii="Arial Narrow" w:hAnsi="Arial Narrow"/>
          <w:b/>
          <w:sz w:val="24"/>
          <w:szCs w:val="24"/>
        </w:rPr>
        <w:t>i DC 118</w:t>
      </w:r>
      <w:r w:rsidRPr="00C15D00">
        <w:rPr>
          <w:rFonts w:ascii="Arial Narrow" w:hAnsi="Arial Narrow"/>
          <w:sz w:val="24"/>
          <w:szCs w:val="24"/>
        </w:rPr>
        <w:t>.</w:t>
      </w:r>
    </w:p>
    <w:p w:rsidR="00A14D48" w:rsidRPr="00C15D00" w:rsidRDefault="00A14D48" w:rsidP="00A14D48">
      <w:pPr>
        <w:widowControl w:val="0"/>
        <w:spacing w:after="0" w:line="240" w:lineRule="auto"/>
        <w:ind w:firstLine="288"/>
        <w:jc w:val="both"/>
        <w:rPr>
          <w:rFonts w:ascii="Arial Narrow" w:hAnsi="Arial Narrow"/>
          <w:sz w:val="24"/>
          <w:szCs w:val="24"/>
        </w:rPr>
      </w:pPr>
      <w:r w:rsidRPr="002C03DD">
        <w:rPr>
          <w:rFonts w:ascii="Arial Narrow" w:hAnsi="Arial Narrow"/>
          <w:b/>
          <w:sz w:val="24"/>
          <w:szCs w:val="24"/>
        </w:rPr>
        <w:t>Circula</w:t>
      </w:r>
      <w:r>
        <w:rPr>
          <w:rFonts w:ascii="Arial Narrow" w:hAnsi="Arial Narrow"/>
          <w:b/>
          <w:sz w:val="24"/>
          <w:szCs w:val="24"/>
        </w:rPr>
        <w:t>ț</w:t>
      </w:r>
      <w:r w:rsidRPr="002C03DD">
        <w:rPr>
          <w:rFonts w:ascii="Arial Narrow" w:hAnsi="Arial Narrow"/>
          <w:b/>
          <w:sz w:val="24"/>
          <w:szCs w:val="24"/>
        </w:rPr>
        <w:t>ia feroviară</w:t>
      </w:r>
      <w:r w:rsidRPr="002C03DD">
        <w:rPr>
          <w:rFonts w:ascii="Arial Narrow" w:hAnsi="Arial Narrow"/>
          <w:sz w:val="24"/>
          <w:szCs w:val="24"/>
        </w:rPr>
        <w:t xml:space="preserve"> nu este reprezentată în comună, cea mai apropiată sta</w:t>
      </w:r>
      <w:r>
        <w:rPr>
          <w:rFonts w:ascii="Arial Narrow" w:hAnsi="Arial Narrow"/>
          <w:sz w:val="24"/>
          <w:szCs w:val="24"/>
        </w:rPr>
        <w:t>ț</w:t>
      </w:r>
      <w:r w:rsidRPr="002C03DD">
        <w:rPr>
          <w:rFonts w:ascii="Arial Narrow" w:hAnsi="Arial Narrow"/>
          <w:sz w:val="24"/>
          <w:szCs w:val="24"/>
        </w:rPr>
        <w:t>ie de cale ferată aflându-se la 20 km distan</w:t>
      </w:r>
      <w:r>
        <w:rPr>
          <w:rFonts w:ascii="Arial Narrow" w:hAnsi="Arial Narrow"/>
          <w:sz w:val="24"/>
          <w:szCs w:val="24"/>
        </w:rPr>
        <w:t>ț</w:t>
      </w:r>
      <w:r w:rsidRPr="002C03DD">
        <w:rPr>
          <w:rFonts w:ascii="Arial Narrow" w:hAnsi="Arial Narrow"/>
          <w:sz w:val="24"/>
          <w:szCs w:val="24"/>
        </w:rPr>
        <w:t>ă, în municipiul Hunedoara.</w:t>
      </w:r>
    </w:p>
    <w:p w:rsidR="007D65A0" w:rsidRPr="007D65A0" w:rsidRDefault="007D65A0" w:rsidP="007D65A0">
      <w:pPr>
        <w:spacing w:after="0"/>
        <w:ind w:firstLine="680"/>
        <w:jc w:val="both"/>
        <w:rPr>
          <w:rFonts w:ascii="Arial Narrow" w:hAnsi="Arial Narrow"/>
          <w:sz w:val="32"/>
          <w:szCs w:val="32"/>
        </w:rPr>
      </w:pPr>
    </w:p>
    <w:p w:rsidR="00F340C5" w:rsidRPr="008F6405" w:rsidRDefault="00F340C5" w:rsidP="007D65A0">
      <w:pPr>
        <w:pStyle w:val="Heading1"/>
        <w:ind w:firstLine="284"/>
      </w:pPr>
      <w:bookmarkStart w:id="2" w:name="_Toc476978212"/>
      <w:r w:rsidRPr="00CA6775">
        <w:t>CERINŢE LEGALE PRIVIND ELABORAREA P.U.G. ȘI A RAPORTULUI DE MEDIU</w:t>
      </w:r>
      <w:bookmarkEnd w:id="2"/>
    </w:p>
    <w:p w:rsidR="001A6612" w:rsidRPr="001A6612" w:rsidRDefault="001A6612" w:rsidP="00323926">
      <w:pPr>
        <w:pStyle w:val="FR1"/>
        <w:tabs>
          <w:tab w:val="left" w:pos="720"/>
        </w:tabs>
        <w:spacing w:beforeLines="0" w:line="240" w:lineRule="auto"/>
        <w:ind w:left="0" w:firstLine="284"/>
        <w:rPr>
          <w:rFonts w:ascii="Arial Narrow" w:hAnsi="Arial Narrow" w:cs="Arial"/>
          <w:sz w:val="8"/>
          <w:szCs w:val="8"/>
        </w:rPr>
      </w:pPr>
    </w:p>
    <w:p w:rsidR="00F340C5" w:rsidRPr="00CA6775" w:rsidRDefault="00F340C5" w:rsidP="00323926">
      <w:pPr>
        <w:pStyle w:val="FR1"/>
        <w:tabs>
          <w:tab w:val="left" w:pos="720"/>
        </w:tabs>
        <w:spacing w:beforeLines="0" w:line="240" w:lineRule="auto"/>
        <w:ind w:left="0" w:firstLine="284"/>
        <w:rPr>
          <w:rFonts w:ascii="Arial Narrow" w:hAnsi="Arial Narrow" w:cs="Arial"/>
        </w:rPr>
      </w:pPr>
      <w:r w:rsidRPr="00CA6775">
        <w:rPr>
          <w:rFonts w:ascii="Arial Narrow" w:hAnsi="Arial Narrow" w:cs="Arial"/>
        </w:rPr>
        <w:t>Activitatea de elaborare a studiilor de evaluare a impactului de mediu pentru proiectele de amenajare a teritoriului și de urbanism la nivel de localităţi rurale sau urbane, are ca scop principal, evaluarea problemelor de mediu, ameliorarea și conservarea mediului înconjurător precum și analiza modului în care la nivelul actual s-a reușit la nivelul proiectului de amenajare a teritoriului, implementarea strategiilor europene și naţionale de protecţia mediului acestea fiind prioritare și condiţionând prevederile de dezvoltare economică și socială.</w:t>
      </w:r>
    </w:p>
    <w:p w:rsidR="00F340C5" w:rsidRPr="008F6405" w:rsidRDefault="00F340C5" w:rsidP="008F6405">
      <w:pPr>
        <w:tabs>
          <w:tab w:val="left" w:pos="567"/>
        </w:tabs>
        <w:spacing w:after="0" w:line="240" w:lineRule="auto"/>
        <w:ind w:firstLine="284"/>
        <w:jc w:val="both"/>
        <w:rPr>
          <w:rFonts w:ascii="Arial Narrow" w:hAnsi="Arial Narrow"/>
          <w:b/>
          <w:sz w:val="24"/>
          <w:szCs w:val="24"/>
        </w:rPr>
      </w:pPr>
      <w:r w:rsidRPr="008F6405">
        <w:rPr>
          <w:rFonts w:ascii="Arial Narrow" w:hAnsi="Arial Narrow" w:cs="Arial"/>
          <w:sz w:val="24"/>
          <w:szCs w:val="24"/>
        </w:rPr>
        <w:t xml:space="preserve">Planul urbanistic general al comunei </w:t>
      </w:r>
      <w:r w:rsidR="007D65A0">
        <w:rPr>
          <w:rFonts w:ascii="Arial Narrow" w:hAnsi="Arial Narrow" w:cs="Arial"/>
          <w:b/>
          <w:sz w:val="24"/>
          <w:szCs w:val="24"/>
        </w:rPr>
        <w:t>CE</w:t>
      </w:r>
      <w:r w:rsidR="00A14D48">
        <w:rPr>
          <w:rFonts w:ascii="Arial Narrow" w:hAnsi="Arial Narrow" w:cs="Arial"/>
          <w:b/>
          <w:sz w:val="24"/>
          <w:szCs w:val="24"/>
        </w:rPr>
        <w:t>RBĂL</w:t>
      </w:r>
      <w:r w:rsidRPr="008F6405">
        <w:rPr>
          <w:rFonts w:ascii="Arial Narrow" w:hAnsi="Arial Narrow" w:cs="Arial"/>
          <w:sz w:val="24"/>
          <w:szCs w:val="24"/>
        </w:rPr>
        <w:t xml:space="preserve"> a fost elaborat de </w:t>
      </w:r>
      <w:r w:rsidR="00560F0B" w:rsidRPr="00707DAD">
        <w:rPr>
          <w:rFonts w:ascii="Arial Narrow" w:hAnsi="Arial Narrow"/>
          <w:sz w:val="24"/>
          <w:szCs w:val="24"/>
        </w:rPr>
        <w:t xml:space="preserve">S.C. </w:t>
      </w:r>
      <w:r w:rsidR="007D65A0">
        <w:rPr>
          <w:rFonts w:ascii="Arial Narrow" w:hAnsi="Arial Narrow"/>
          <w:sz w:val="24"/>
          <w:szCs w:val="24"/>
        </w:rPr>
        <w:t>AMBIENT URBAN</w:t>
      </w:r>
      <w:r w:rsidR="00F146AA">
        <w:rPr>
          <w:rFonts w:ascii="Arial Narrow" w:hAnsi="Arial Narrow"/>
          <w:sz w:val="24"/>
          <w:szCs w:val="24"/>
        </w:rPr>
        <w:t xml:space="preserve">  S.R.L. </w:t>
      </w:r>
      <w:r w:rsidR="007D65A0">
        <w:rPr>
          <w:rFonts w:ascii="Arial Narrow" w:hAnsi="Arial Narrow"/>
          <w:sz w:val="24"/>
          <w:szCs w:val="24"/>
        </w:rPr>
        <w:t>TĂRGOVIȘTE</w:t>
      </w:r>
      <w:r w:rsidRPr="008F6405">
        <w:rPr>
          <w:rFonts w:ascii="Arial Narrow" w:hAnsi="Arial Narrow" w:cs="Arial"/>
          <w:sz w:val="24"/>
          <w:szCs w:val="24"/>
        </w:rPr>
        <w:t>, în conformitate cu prevederile legale:</w:t>
      </w:r>
    </w:p>
    <w:p w:rsidR="008F6405" w:rsidRDefault="00D63921" w:rsidP="00381479">
      <w:pPr>
        <w:pStyle w:val="FR1"/>
        <w:numPr>
          <w:ilvl w:val="0"/>
          <w:numId w:val="65"/>
        </w:numPr>
        <w:tabs>
          <w:tab w:val="left" w:pos="900"/>
        </w:tabs>
        <w:spacing w:beforeLines="0" w:line="240" w:lineRule="auto"/>
        <w:rPr>
          <w:rFonts w:ascii="Arial Narrow" w:hAnsi="Arial Narrow" w:cs="Arial"/>
        </w:rPr>
      </w:pPr>
      <w:hyperlink r:id="rId9" w:history="1">
        <w:r w:rsidR="00F340C5" w:rsidRPr="008F6405">
          <w:rPr>
            <w:rFonts w:ascii="Arial Narrow" w:hAnsi="Arial Narrow" w:cs="Arial"/>
          </w:rPr>
          <w:t>Lege nr.350 din 06/07/2001</w:t>
        </w:r>
      </w:hyperlink>
      <w:r w:rsidR="00F340C5" w:rsidRPr="00CA6775">
        <w:rPr>
          <w:rFonts w:ascii="Arial Narrow" w:hAnsi="Arial Narrow" w:cs="Arial"/>
        </w:rPr>
        <w:t> - privind amenajarea teritoriului şi urbanismul;</w:t>
      </w:r>
    </w:p>
    <w:p w:rsidR="008F6405" w:rsidRDefault="00D63921" w:rsidP="00381479">
      <w:pPr>
        <w:pStyle w:val="FR1"/>
        <w:numPr>
          <w:ilvl w:val="0"/>
          <w:numId w:val="65"/>
        </w:numPr>
        <w:tabs>
          <w:tab w:val="left" w:pos="900"/>
        </w:tabs>
        <w:spacing w:beforeLines="0" w:line="240" w:lineRule="auto"/>
        <w:rPr>
          <w:rFonts w:ascii="Arial Narrow" w:hAnsi="Arial Narrow" w:cs="Arial"/>
        </w:rPr>
      </w:pPr>
      <w:hyperlink r:id="rId10" w:history="1">
        <w:r w:rsidR="00F340C5" w:rsidRPr="008F6405">
          <w:rPr>
            <w:rFonts w:ascii="Arial Narrow" w:hAnsi="Arial Narrow" w:cs="Arial"/>
          </w:rPr>
          <w:t>Lege nr. 351 din 06/07/2001</w:t>
        </w:r>
      </w:hyperlink>
      <w:r w:rsidR="00F340C5" w:rsidRPr="008F6405">
        <w:rPr>
          <w:rFonts w:ascii="Arial Narrow" w:hAnsi="Arial Narrow" w:cs="Arial"/>
        </w:rPr>
        <w:t> - privind aprobarea Planului de amenajare a teritoriului naţional - Secţiunea a IV-a Reţeaua de localităţi;</w:t>
      </w:r>
    </w:p>
    <w:p w:rsidR="008F6405" w:rsidRDefault="00D63921" w:rsidP="00381479">
      <w:pPr>
        <w:pStyle w:val="FR1"/>
        <w:numPr>
          <w:ilvl w:val="0"/>
          <w:numId w:val="65"/>
        </w:numPr>
        <w:tabs>
          <w:tab w:val="left" w:pos="900"/>
        </w:tabs>
        <w:spacing w:beforeLines="0" w:line="240" w:lineRule="auto"/>
        <w:rPr>
          <w:rFonts w:ascii="Arial Narrow" w:hAnsi="Arial Narrow" w:cs="Arial"/>
        </w:rPr>
      </w:pPr>
      <w:hyperlink r:id="rId11" w:history="1">
        <w:r w:rsidR="00F340C5" w:rsidRPr="008F6405">
          <w:rPr>
            <w:rFonts w:ascii="Arial Narrow" w:hAnsi="Arial Narrow" w:cs="Arial"/>
          </w:rPr>
          <w:t>Ordin nr. 13 din 10/03/1999</w:t>
        </w:r>
      </w:hyperlink>
      <w:r w:rsidR="00F340C5" w:rsidRPr="008F6405">
        <w:rPr>
          <w:rFonts w:ascii="Arial Narrow" w:hAnsi="Arial Narrow" w:cs="Arial"/>
        </w:rPr>
        <w:t> -  pentru aprobarea reglementării tehnice "Ghid privind metodologia de elaborare şi conţinutul-cadru al planului urbanistic general", indicativ GP038/99;</w:t>
      </w:r>
    </w:p>
    <w:p w:rsidR="008F6405" w:rsidRDefault="00D63921" w:rsidP="00381479">
      <w:pPr>
        <w:pStyle w:val="FR1"/>
        <w:numPr>
          <w:ilvl w:val="0"/>
          <w:numId w:val="65"/>
        </w:numPr>
        <w:tabs>
          <w:tab w:val="left" w:pos="900"/>
        </w:tabs>
        <w:spacing w:beforeLines="0" w:line="240" w:lineRule="auto"/>
        <w:rPr>
          <w:rFonts w:ascii="Arial Narrow" w:hAnsi="Arial Narrow" w:cs="Arial"/>
        </w:rPr>
      </w:pPr>
      <w:hyperlink r:id="rId12" w:history="1">
        <w:r w:rsidR="00F340C5" w:rsidRPr="008F6405">
          <w:rPr>
            <w:rFonts w:ascii="Arial Narrow" w:hAnsi="Arial Narrow" w:cs="Arial"/>
          </w:rPr>
          <w:t>Lege nr. 50 din 29/07/1991</w:t>
        </w:r>
      </w:hyperlink>
      <w:r w:rsidR="00F340C5" w:rsidRPr="008F6405">
        <w:rPr>
          <w:rFonts w:ascii="Arial Narrow" w:hAnsi="Arial Narrow" w:cs="Arial"/>
        </w:rPr>
        <w:t> - privind autorizarea executării construcţiilor şi unele măsuri pentru realizarea locuinţelor</w:t>
      </w:r>
      <w:r w:rsidR="002D3A0F" w:rsidRPr="008F6405">
        <w:rPr>
          <w:rFonts w:ascii="Arial Narrow" w:hAnsi="Arial Narrow" w:cs="Arial"/>
        </w:rPr>
        <w:t>;</w:t>
      </w:r>
    </w:p>
    <w:p w:rsidR="008F6405" w:rsidRDefault="00D63921" w:rsidP="00381479">
      <w:pPr>
        <w:pStyle w:val="FR1"/>
        <w:numPr>
          <w:ilvl w:val="0"/>
          <w:numId w:val="65"/>
        </w:numPr>
        <w:tabs>
          <w:tab w:val="left" w:pos="900"/>
        </w:tabs>
        <w:spacing w:beforeLines="0" w:line="240" w:lineRule="auto"/>
        <w:rPr>
          <w:rFonts w:ascii="Arial Narrow" w:hAnsi="Arial Narrow" w:cs="Arial"/>
        </w:rPr>
      </w:pPr>
      <w:hyperlink r:id="rId13" w:history="1">
        <w:r w:rsidR="00F340C5" w:rsidRPr="008F6405">
          <w:rPr>
            <w:rFonts w:ascii="Arial Narrow" w:hAnsi="Arial Narrow" w:cs="Arial"/>
          </w:rPr>
          <w:t>Ordin nr. 91 din 25/10/1991</w:t>
        </w:r>
      </w:hyperlink>
      <w:r w:rsidR="00F340C5" w:rsidRPr="008F6405">
        <w:rPr>
          <w:rFonts w:ascii="Arial Narrow" w:hAnsi="Arial Narrow" w:cs="Arial"/>
        </w:rPr>
        <w:t> -  pentru aprobarea formularelor, a procedurii de autorizare şi a conţinutului documentaţiilor prevăzute de Legea nr. 50/199</w:t>
      </w:r>
      <w:r w:rsidR="002D3A0F" w:rsidRPr="008F6405">
        <w:rPr>
          <w:rFonts w:ascii="Arial Narrow" w:hAnsi="Arial Narrow" w:cs="Arial"/>
        </w:rPr>
        <w:t>;</w:t>
      </w:r>
    </w:p>
    <w:p w:rsidR="008F6405" w:rsidRDefault="00D63921" w:rsidP="00381479">
      <w:pPr>
        <w:pStyle w:val="FR1"/>
        <w:numPr>
          <w:ilvl w:val="0"/>
          <w:numId w:val="65"/>
        </w:numPr>
        <w:tabs>
          <w:tab w:val="left" w:pos="900"/>
        </w:tabs>
        <w:spacing w:beforeLines="0" w:line="240" w:lineRule="auto"/>
        <w:rPr>
          <w:rFonts w:ascii="Arial Narrow" w:hAnsi="Arial Narrow" w:cs="Arial"/>
        </w:rPr>
      </w:pPr>
      <w:hyperlink r:id="rId14" w:history="1">
        <w:r w:rsidR="00F340C5" w:rsidRPr="008F6405">
          <w:rPr>
            <w:rFonts w:ascii="Arial Narrow" w:hAnsi="Arial Narrow" w:cs="Arial"/>
          </w:rPr>
          <w:t>Hotărâre nr.525 din 27/06/1996</w:t>
        </w:r>
      </w:hyperlink>
      <w:r w:rsidR="00F340C5" w:rsidRPr="008F6405">
        <w:rPr>
          <w:rFonts w:ascii="Arial Narrow" w:hAnsi="Arial Narrow" w:cs="Arial"/>
        </w:rPr>
        <w:t> - pentru aprobarea Regulamentului general de urbanism;</w:t>
      </w:r>
    </w:p>
    <w:p w:rsidR="00F340C5" w:rsidRPr="008F6405" w:rsidRDefault="00F340C5" w:rsidP="00381479">
      <w:pPr>
        <w:pStyle w:val="FR1"/>
        <w:numPr>
          <w:ilvl w:val="0"/>
          <w:numId w:val="65"/>
        </w:numPr>
        <w:tabs>
          <w:tab w:val="left" w:pos="900"/>
        </w:tabs>
        <w:spacing w:beforeLines="0" w:line="240" w:lineRule="auto"/>
        <w:rPr>
          <w:rFonts w:ascii="Arial Narrow" w:hAnsi="Arial Narrow" w:cs="Arial"/>
        </w:rPr>
      </w:pPr>
      <w:r w:rsidRPr="008F6405">
        <w:rPr>
          <w:rFonts w:ascii="Arial Narrow" w:hAnsi="Arial Narrow" w:cs="Arial"/>
        </w:rPr>
        <w:t>Alte acte legislative şi normative apărute, cu implicatii directe asupra domeniului urbanismului</w:t>
      </w:r>
      <w:r w:rsidR="002D3A0F" w:rsidRPr="008F6405">
        <w:rPr>
          <w:rFonts w:ascii="Arial Narrow" w:hAnsi="Arial Narrow" w:cs="Arial"/>
        </w:rPr>
        <w:t>.</w:t>
      </w:r>
    </w:p>
    <w:p w:rsidR="00F340C5" w:rsidRPr="008F6405" w:rsidRDefault="00F340C5" w:rsidP="00323926">
      <w:pPr>
        <w:spacing w:after="0" w:line="240" w:lineRule="auto"/>
        <w:ind w:firstLine="284"/>
        <w:jc w:val="both"/>
        <w:rPr>
          <w:rFonts w:ascii="Arial Narrow" w:hAnsi="Arial Narrow"/>
          <w:sz w:val="8"/>
          <w:szCs w:val="8"/>
        </w:rPr>
      </w:pPr>
    </w:p>
    <w:p w:rsidR="00F340C5" w:rsidRPr="00CA6775" w:rsidRDefault="00F340C5" w:rsidP="00323926">
      <w:pPr>
        <w:pStyle w:val="FR1"/>
        <w:tabs>
          <w:tab w:val="left" w:pos="567"/>
        </w:tabs>
        <w:spacing w:beforeLines="0" w:line="240" w:lineRule="auto"/>
        <w:ind w:left="0" w:firstLine="284"/>
        <w:rPr>
          <w:rFonts w:ascii="Arial Narrow" w:hAnsi="Arial Narrow" w:cs="Arial"/>
        </w:rPr>
      </w:pPr>
      <w:r w:rsidRPr="00CA6775">
        <w:rPr>
          <w:rFonts w:ascii="Arial Narrow" w:hAnsi="Arial Narrow" w:cs="Arial"/>
        </w:rPr>
        <w:t xml:space="preserve">La elaborarea </w:t>
      </w:r>
      <w:r w:rsidRPr="00CA6775">
        <w:rPr>
          <w:rFonts w:ascii="Arial Narrow" w:hAnsi="Arial Narrow" w:cs="Arial"/>
          <w:b/>
        </w:rPr>
        <w:t>Raportului de mediu</w:t>
      </w:r>
      <w:r w:rsidRPr="00CA6775">
        <w:rPr>
          <w:rFonts w:ascii="Arial Narrow" w:hAnsi="Arial Narrow" w:cs="Arial"/>
        </w:rPr>
        <w:t xml:space="preserve"> s-au luat în considerare actele normative în vigoare cu referire la protecţia mediului: legi, hotărâri de guvern, ordine ministeriale.</w:t>
      </w:r>
    </w:p>
    <w:p w:rsidR="00F340C5" w:rsidRPr="00CA6775" w:rsidRDefault="00F340C5" w:rsidP="00323926">
      <w:pPr>
        <w:pStyle w:val="FR1"/>
        <w:tabs>
          <w:tab w:val="left" w:pos="567"/>
        </w:tabs>
        <w:spacing w:beforeLines="0" w:line="240" w:lineRule="auto"/>
        <w:ind w:left="0" w:firstLine="284"/>
        <w:rPr>
          <w:rFonts w:ascii="Arial Narrow" w:hAnsi="Arial Narrow" w:cs="Arial"/>
        </w:rPr>
      </w:pPr>
      <w:r w:rsidRPr="00CA6775">
        <w:rPr>
          <w:rFonts w:ascii="Arial Narrow" w:hAnsi="Arial Narrow" w:cs="Arial"/>
        </w:rPr>
        <w:t>În conformitate cu Directiva Parlamentului European și a Consiliului 2001/42/CE privind evaluarea efectelor anumitor planuri și program</w:t>
      </w:r>
      <w:r w:rsidR="008626B2" w:rsidRPr="00CA6775">
        <w:rPr>
          <w:rFonts w:ascii="Arial Narrow" w:hAnsi="Arial Narrow" w:cs="Arial"/>
        </w:rPr>
        <w:t>e asupra mediului la întocmirea</w:t>
      </w:r>
      <w:r w:rsidRPr="00CA6775">
        <w:rPr>
          <w:rFonts w:ascii="Arial Narrow" w:hAnsi="Arial Narrow" w:cs="Arial"/>
        </w:rPr>
        <w:t xml:space="preserve"> Raportului de Mediu s-au tinut cont de următoarele prevederi:</w:t>
      </w:r>
    </w:p>
    <w:p w:rsidR="008F6405" w:rsidRDefault="00F340C5" w:rsidP="00381479">
      <w:pPr>
        <w:pStyle w:val="FR1"/>
        <w:numPr>
          <w:ilvl w:val="0"/>
          <w:numId w:val="66"/>
        </w:numPr>
        <w:spacing w:beforeLines="0" w:line="240" w:lineRule="auto"/>
        <w:rPr>
          <w:rFonts w:ascii="Arial Narrow" w:hAnsi="Arial Narrow" w:cs="Arial"/>
        </w:rPr>
      </w:pPr>
      <w:r w:rsidRPr="00CA6775">
        <w:rPr>
          <w:rFonts w:ascii="Arial Narrow" w:hAnsi="Arial Narrow" w:cs="Arial"/>
        </w:rPr>
        <w:t>Legea nr. 265/29.06.2006 (M.Of. nr. 586/06.07.2006) pentru apr</w:t>
      </w:r>
      <w:r w:rsidR="00313B04" w:rsidRPr="00CA6775">
        <w:rPr>
          <w:rFonts w:ascii="Arial Narrow" w:hAnsi="Arial Narrow" w:cs="Arial"/>
        </w:rPr>
        <w:t xml:space="preserve">obarea Ordonanţei de  urgenţă a </w:t>
      </w:r>
      <w:r w:rsidRPr="00CA6775">
        <w:rPr>
          <w:rFonts w:ascii="Arial Narrow" w:hAnsi="Arial Narrow" w:cs="Arial"/>
        </w:rPr>
        <w:t>Guvernului nr. 195/22.12.2005 privind pro</w:t>
      </w:r>
      <w:r w:rsidR="002D3A0F" w:rsidRPr="00CA6775">
        <w:rPr>
          <w:rFonts w:ascii="Arial Narrow" w:hAnsi="Arial Narrow" w:cs="Arial"/>
        </w:rPr>
        <w:t>tecţia mediului (M.Of. nr.</w:t>
      </w:r>
      <w:r w:rsidRPr="00CA6775">
        <w:rPr>
          <w:rFonts w:ascii="Arial Narrow" w:hAnsi="Arial Narrow" w:cs="Arial"/>
        </w:rPr>
        <w:t xml:space="preserve"> 1196/30.12.2005, rectificare în M.Of. nr. 88/31.01.2006); </w:t>
      </w:r>
    </w:p>
    <w:p w:rsidR="008F6405" w:rsidRDefault="00F340C5" w:rsidP="00381479">
      <w:pPr>
        <w:pStyle w:val="FR1"/>
        <w:numPr>
          <w:ilvl w:val="0"/>
          <w:numId w:val="66"/>
        </w:numPr>
        <w:spacing w:beforeLines="0" w:line="240" w:lineRule="auto"/>
        <w:rPr>
          <w:rFonts w:ascii="Arial Narrow" w:hAnsi="Arial Narrow" w:cs="Arial"/>
        </w:rPr>
      </w:pPr>
      <w:r w:rsidRPr="008F6405">
        <w:rPr>
          <w:rFonts w:ascii="Arial Narrow" w:hAnsi="Arial Narrow" w:cs="Arial"/>
        </w:rPr>
        <w:t>Ordonanţa de urgenţă nr. 114/17.10.2007 (M.Of. nr. 713/22.10.2007) pentru modificarea și completarea Ordonanţei de urgenţă a Guvernului nr. 195/2005 privind protecţia mediului;</w:t>
      </w:r>
    </w:p>
    <w:p w:rsidR="008F6405" w:rsidRDefault="00F340C5" w:rsidP="00381479">
      <w:pPr>
        <w:pStyle w:val="FR1"/>
        <w:numPr>
          <w:ilvl w:val="0"/>
          <w:numId w:val="66"/>
        </w:numPr>
        <w:spacing w:beforeLines="0" w:line="240" w:lineRule="auto"/>
        <w:rPr>
          <w:rFonts w:ascii="Arial Narrow" w:hAnsi="Arial Narrow" w:cs="Arial"/>
        </w:rPr>
      </w:pPr>
      <w:r w:rsidRPr="008F6405">
        <w:rPr>
          <w:rFonts w:ascii="Arial Narrow" w:hAnsi="Arial Narrow" w:cs="Arial"/>
        </w:rPr>
        <w:t>Ordonanta de urgenţă nr. 164/19.11.2008 (M.Of. nr. 808/03.12.2008) pentru modificarea și completarea Ordonanţei de urgenţă a Guvernului nr. 195/2005 privind protectia mediului;</w:t>
      </w:r>
    </w:p>
    <w:p w:rsidR="008F6405" w:rsidRDefault="00F340C5" w:rsidP="00381479">
      <w:pPr>
        <w:pStyle w:val="FR1"/>
        <w:numPr>
          <w:ilvl w:val="0"/>
          <w:numId w:val="66"/>
        </w:numPr>
        <w:spacing w:beforeLines="0" w:line="240" w:lineRule="auto"/>
        <w:rPr>
          <w:rFonts w:ascii="Arial Narrow" w:hAnsi="Arial Narrow" w:cs="Arial"/>
        </w:rPr>
      </w:pPr>
      <w:r w:rsidRPr="008F6405">
        <w:rPr>
          <w:rFonts w:ascii="Arial Narrow" w:hAnsi="Arial Narrow" w:cs="Arial"/>
        </w:rPr>
        <w:t xml:space="preserve">HG nr. </w:t>
      </w:r>
      <w:r w:rsidRPr="008F6405">
        <w:rPr>
          <w:rFonts w:ascii="Arial Narrow" w:hAnsi="Arial Narrow" w:cs="Arial"/>
          <w:b/>
        </w:rPr>
        <w:t>1076/08.07.2004</w:t>
      </w:r>
      <w:r w:rsidRPr="008F6405">
        <w:rPr>
          <w:rFonts w:ascii="Arial Narrow" w:hAnsi="Arial Narrow" w:cs="Arial"/>
        </w:rPr>
        <w:t xml:space="preserve"> (M.Of. nr. 707/05.08.2004) privind stabilirea procedurii evaluării de mediu pentru planuri și programe;</w:t>
      </w:r>
    </w:p>
    <w:p w:rsidR="008F6405" w:rsidRDefault="000A6EBE" w:rsidP="00381479">
      <w:pPr>
        <w:pStyle w:val="FR1"/>
        <w:numPr>
          <w:ilvl w:val="0"/>
          <w:numId w:val="66"/>
        </w:numPr>
        <w:spacing w:beforeLines="0" w:line="240" w:lineRule="auto"/>
        <w:rPr>
          <w:rFonts w:ascii="Arial Narrow" w:hAnsi="Arial Narrow" w:cs="Arial"/>
        </w:rPr>
      </w:pPr>
      <w:r w:rsidRPr="008F6405">
        <w:rPr>
          <w:rFonts w:ascii="Arial Narrow" w:hAnsi="Arial Narrow" w:cs="Arial"/>
        </w:rPr>
        <w:t xml:space="preserve">Ordinul Ministrului </w:t>
      </w:r>
      <w:r w:rsidR="0039167A" w:rsidRPr="008F6405">
        <w:rPr>
          <w:rFonts w:ascii="Arial Narrow" w:hAnsi="Arial Narrow" w:cs="Arial"/>
        </w:rPr>
        <w:t xml:space="preserve">Apelor și </w:t>
      </w:r>
      <w:r w:rsidR="00F340C5" w:rsidRPr="008F6405">
        <w:rPr>
          <w:rFonts w:ascii="Arial Narrow" w:hAnsi="Arial Narrow" w:cs="Arial"/>
        </w:rPr>
        <w:t>Protecţiei Mediului n</w:t>
      </w:r>
      <w:r w:rsidR="003F35A9" w:rsidRPr="008F6405">
        <w:rPr>
          <w:rFonts w:ascii="Arial Narrow" w:hAnsi="Arial Narrow" w:cs="Arial"/>
        </w:rPr>
        <w:t xml:space="preserve">r. 995/21.09.2006 </w:t>
      </w:r>
      <w:r w:rsidR="00F340C5" w:rsidRPr="008F6405">
        <w:rPr>
          <w:rFonts w:ascii="Arial Narrow" w:hAnsi="Arial Narrow" w:cs="Arial"/>
        </w:rPr>
        <w:t>(M.Of. nr.  812/03.10.2006) pentru aprobarea listei planurilor și programelor care intră sub incidenţa Hotărârii Guvernului nr. 1076/2004 privind stabilirea procedurii de realizare a evaluării de mediu pentru planuri și programe;</w:t>
      </w:r>
    </w:p>
    <w:p w:rsidR="00F340C5" w:rsidRPr="008F6405" w:rsidRDefault="00F340C5" w:rsidP="00381479">
      <w:pPr>
        <w:pStyle w:val="FR1"/>
        <w:numPr>
          <w:ilvl w:val="0"/>
          <w:numId w:val="66"/>
        </w:numPr>
        <w:spacing w:beforeLines="0" w:line="240" w:lineRule="auto"/>
        <w:rPr>
          <w:rFonts w:ascii="Arial Narrow" w:hAnsi="Arial Narrow" w:cs="Arial"/>
        </w:rPr>
      </w:pPr>
      <w:r w:rsidRPr="008F6405">
        <w:rPr>
          <w:rFonts w:ascii="Arial Narrow" w:hAnsi="Arial Narrow" w:cs="Arial"/>
        </w:rPr>
        <w:t>Ordinul MMGA nr. 117/02.02.2006 (M.Of. nr. 186/27.02.2006) pentru aprobarea  manualului privind aplicarea procedurii de realizare a evaluării de mediu pentru planuri și programe.</w:t>
      </w:r>
    </w:p>
    <w:p w:rsidR="008F6405" w:rsidRPr="008F6405" w:rsidRDefault="008F6405" w:rsidP="00323926">
      <w:pPr>
        <w:pStyle w:val="FR1"/>
        <w:tabs>
          <w:tab w:val="left" w:pos="0"/>
          <w:tab w:val="left" w:pos="90"/>
          <w:tab w:val="left" w:pos="567"/>
        </w:tabs>
        <w:spacing w:beforeLines="0" w:line="240" w:lineRule="auto"/>
        <w:ind w:left="0" w:firstLine="284"/>
        <w:rPr>
          <w:rFonts w:ascii="Arial Narrow" w:hAnsi="Arial Narrow" w:cs="Arial"/>
          <w:sz w:val="8"/>
          <w:szCs w:val="8"/>
        </w:rPr>
      </w:pPr>
    </w:p>
    <w:p w:rsidR="00F340C5" w:rsidRPr="00CA6775" w:rsidRDefault="00F340C5" w:rsidP="00323926">
      <w:pPr>
        <w:pStyle w:val="FR1"/>
        <w:tabs>
          <w:tab w:val="left" w:pos="0"/>
          <w:tab w:val="left" w:pos="90"/>
          <w:tab w:val="left" w:pos="567"/>
        </w:tabs>
        <w:spacing w:beforeLines="0" w:line="240" w:lineRule="auto"/>
        <w:ind w:left="0" w:firstLine="284"/>
        <w:rPr>
          <w:rFonts w:ascii="Arial Narrow" w:hAnsi="Arial Narrow" w:cs="Arial"/>
        </w:rPr>
      </w:pPr>
      <w:r w:rsidRPr="00CA6775">
        <w:rPr>
          <w:rFonts w:ascii="Arial Narrow" w:hAnsi="Arial Narrow" w:cs="Arial"/>
        </w:rPr>
        <w:t xml:space="preserve">Conform Hotărârii nr. </w:t>
      </w:r>
      <w:r w:rsidRPr="00CA6775">
        <w:rPr>
          <w:rFonts w:ascii="Arial Narrow" w:hAnsi="Arial Narrow" w:cs="Arial"/>
          <w:b/>
        </w:rPr>
        <w:t>1076/2004</w:t>
      </w:r>
      <w:r w:rsidRPr="00CA6775">
        <w:rPr>
          <w:rFonts w:ascii="Arial Narrow" w:hAnsi="Arial Narrow" w:cs="Arial"/>
        </w:rPr>
        <w:t xml:space="preserve"> a Ministerului Mediului și Gospodăririi Apelor se supun obligatoriu procedurii de realizare a evaluării impactului asupra mediului </w:t>
      </w:r>
      <w:r w:rsidRPr="00CA6775">
        <w:rPr>
          <w:rFonts w:ascii="Arial Narrow" w:hAnsi="Arial Narrow" w:cs="Arial"/>
          <w:b/>
        </w:rPr>
        <w:t>planurile de urbanism general</w:t>
      </w:r>
      <w:r w:rsidRPr="00CA6775">
        <w:rPr>
          <w:rFonts w:ascii="Arial Narrow" w:hAnsi="Arial Narrow" w:cs="Arial"/>
        </w:rPr>
        <w:t xml:space="preserve">, prin realizarea unui </w:t>
      </w:r>
      <w:r w:rsidRPr="00CA6775">
        <w:rPr>
          <w:rFonts w:ascii="Arial Narrow" w:hAnsi="Arial Narrow" w:cs="Arial"/>
          <w:i/>
          <w:iCs/>
        </w:rPr>
        <w:t xml:space="preserve">Raport de Mediu. </w:t>
      </w:r>
      <w:r w:rsidRPr="00CA6775">
        <w:rPr>
          <w:rFonts w:ascii="Arial Narrow" w:hAnsi="Arial Narrow" w:cs="Arial"/>
        </w:rPr>
        <w:t>Potrivit art. 2, pct. e, raportul de mediu descrie și evaluează efectele posibile semnificative asupra mediului obiectivele și aria geografică aferentă, deasemenea analizează problemele semnificative de mediu, starea mediului și evoluţia acestuia în absenta implementarii planului și determină obiectivele de mediu relevante în raport cu obiectivele specifice ale planului.</w:t>
      </w:r>
    </w:p>
    <w:p w:rsidR="00F340C5" w:rsidRPr="00CA6775" w:rsidRDefault="00F340C5" w:rsidP="00323926">
      <w:pPr>
        <w:pStyle w:val="FR1"/>
        <w:tabs>
          <w:tab w:val="left" w:pos="0"/>
          <w:tab w:val="left" w:pos="90"/>
          <w:tab w:val="left" w:pos="567"/>
        </w:tabs>
        <w:spacing w:beforeLines="0" w:line="240" w:lineRule="auto"/>
        <w:ind w:left="0" w:firstLine="284"/>
        <w:rPr>
          <w:rFonts w:ascii="Arial Narrow" w:hAnsi="Arial Narrow" w:cs="Arial"/>
        </w:rPr>
      </w:pPr>
      <w:r w:rsidRPr="00CA6775">
        <w:rPr>
          <w:rFonts w:ascii="Arial Narrow" w:hAnsi="Arial Narrow" w:cs="Arial"/>
        </w:rPr>
        <w:t>Evaluarea strategică de mediu (SEA) este un instrument utilizat pentru minimizarea riscului şi pentru maximizarea efectelor pozitive, ale planurilor și programelor de mediu propuse, asupra mediului.</w:t>
      </w:r>
    </w:p>
    <w:p w:rsidR="00F340C5" w:rsidRPr="00CA6775" w:rsidRDefault="00F340C5" w:rsidP="00323926">
      <w:pPr>
        <w:pStyle w:val="FR1"/>
        <w:tabs>
          <w:tab w:val="left" w:pos="0"/>
          <w:tab w:val="left" w:pos="90"/>
          <w:tab w:val="left" w:pos="567"/>
        </w:tabs>
        <w:spacing w:beforeLines="0" w:line="240" w:lineRule="auto"/>
        <w:ind w:left="0" w:firstLine="284"/>
        <w:rPr>
          <w:rFonts w:ascii="Arial Narrow" w:hAnsi="Arial Narrow" w:cs="Arial"/>
        </w:rPr>
      </w:pPr>
      <w:r w:rsidRPr="00CA6775">
        <w:rPr>
          <w:rFonts w:ascii="Arial Narrow" w:hAnsi="Arial Narrow" w:cs="Arial"/>
        </w:rPr>
        <w:t>Directiva Consiliului European nr. 2001/42/CE privind evaluarea efectelor anumitor planuri și programe asupra mediului (în continuare numită Directiva SEA) cere ca SEA să fie efectuată în faza de elaborare a unui plan sau program, precum și elaborarea unui raport de mediu, efectuarea de consultări și luarea în considerare a raportului de mediu și a rezultatelor consultărilor, în procesul de luare a deciziilor.</w:t>
      </w:r>
    </w:p>
    <w:p w:rsidR="00F340C5" w:rsidRPr="00CA6775" w:rsidRDefault="00F340C5" w:rsidP="00323926">
      <w:pPr>
        <w:pStyle w:val="FR1"/>
        <w:tabs>
          <w:tab w:val="left" w:pos="0"/>
          <w:tab w:val="left" w:pos="90"/>
          <w:tab w:val="left" w:pos="567"/>
        </w:tabs>
        <w:spacing w:beforeLines="0" w:line="240" w:lineRule="auto"/>
        <w:ind w:left="0" w:firstLine="284"/>
        <w:rPr>
          <w:rFonts w:ascii="Arial Narrow" w:hAnsi="Arial Narrow" w:cs="Arial"/>
        </w:rPr>
      </w:pPr>
      <w:r w:rsidRPr="00CA6775">
        <w:rPr>
          <w:rFonts w:ascii="Arial Narrow" w:hAnsi="Arial Narrow" w:cs="Arial"/>
        </w:rPr>
        <w:t xml:space="preserve">România a transpus Directiva SEA prin </w:t>
      </w:r>
      <w:r w:rsidRPr="00CA6775">
        <w:rPr>
          <w:rFonts w:ascii="Arial Narrow" w:hAnsi="Arial Narrow" w:cs="Arial"/>
          <w:b/>
        </w:rPr>
        <w:t xml:space="preserve">Hotărârea de Guvern nr. 1076 </w:t>
      </w:r>
      <w:r w:rsidRPr="00CA6775">
        <w:rPr>
          <w:rFonts w:ascii="Arial Narrow" w:hAnsi="Arial Narrow" w:cs="Arial"/>
        </w:rPr>
        <w:t>din 8 iulie 2004. HG 1076/2004 stabilește procedura de evaluare de mediu pentru anumite Planuri/Programe (P/P).</w:t>
      </w:r>
    </w:p>
    <w:p w:rsidR="00F340C5" w:rsidRPr="00CA6775" w:rsidRDefault="00F340C5" w:rsidP="00323926">
      <w:pPr>
        <w:spacing w:after="0" w:line="240" w:lineRule="auto"/>
        <w:ind w:firstLine="284"/>
        <w:rPr>
          <w:rFonts w:ascii="Arial Narrow" w:hAnsi="Arial Narrow" w:cs="Arial"/>
          <w:sz w:val="24"/>
          <w:szCs w:val="24"/>
        </w:rPr>
      </w:pPr>
      <w:r w:rsidRPr="00CA6775">
        <w:rPr>
          <w:rFonts w:ascii="Arial Narrow" w:hAnsi="Arial Narrow"/>
          <w:sz w:val="24"/>
          <w:szCs w:val="24"/>
        </w:rPr>
        <w:t>În România, amenajarea teritoriului se referă la elaborarea politicilor și programelor în vederea atingerii obiectivelor de dezvoltare economico-socială.</w:t>
      </w:r>
    </w:p>
    <w:p w:rsidR="00F340C5" w:rsidRPr="00CA6775" w:rsidRDefault="00F340C5" w:rsidP="00323926">
      <w:pPr>
        <w:pStyle w:val="FR1"/>
        <w:tabs>
          <w:tab w:val="left" w:pos="0"/>
          <w:tab w:val="left" w:pos="90"/>
          <w:tab w:val="left" w:pos="567"/>
        </w:tabs>
        <w:spacing w:beforeLines="0" w:line="240" w:lineRule="auto"/>
        <w:ind w:left="0" w:firstLine="284"/>
        <w:rPr>
          <w:rFonts w:ascii="Arial Narrow" w:hAnsi="Arial Narrow" w:cs="Arial"/>
        </w:rPr>
      </w:pPr>
      <w:r w:rsidRPr="00CA6775">
        <w:rPr>
          <w:rFonts w:ascii="Arial Narrow" w:hAnsi="Arial Narrow" w:cs="Arial"/>
        </w:rPr>
        <w:t>Amenajarea teritoriului/urbanismul reprezintă traducerea acestor obiective și programe în planuri de amenajare a teritoriului și de urbanism pentru toate tipurile de dezvoltări. Aceste planuri trebuie să includă, de regulă, în cadrul procesului lor de elaborare și considerentele de protecţie a mediului. Planurile și programele care se supun unei SEA vor include măsuri pentru siguranţa mediului încă de la începerea elaborării planului. Monitorizarea și raportarea implementării planului și programului este un mijloc pentru a asigura atât implementarea măsurilor destinate protecţiei mediului cât și observarea și controlul impactului și efectelor negative neprevăzute.</w:t>
      </w:r>
    </w:p>
    <w:p w:rsidR="00A63926" w:rsidRDefault="00A63926" w:rsidP="007D65A0">
      <w:pPr>
        <w:spacing w:after="0" w:line="240" w:lineRule="auto"/>
        <w:rPr>
          <w:rFonts w:ascii="Arial Narrow" w:hAnsi="Arial Narrow"/>
          <w:color w:val="FF0000"/>
          <w:sz w:val="24"/>
          <w:szCs w:val="24"/>
        </w:rPr>
      </w:pPr>
    </w:p>
    <w:p w:rsidR="007D65A0" w:rsidRDefault="007D65A0" w:rsidP="007D65A0">
      <w:pPr>
        <w:spacing w:after="0" w:line="240" w:lineRule="auto"/>
        <w:rPr>
          <w:rFonts w:ascii="Arial Narrow" w:hAnsi="Arial Narrow"/>
          <w:color w:val="FF0000"/>
          <w:sz w:val="24"/>
          <w:szCs w:val="24"/>
        </w:rPr>
      </w:pPr>
    </w:p>
    <w:p w:rsidR="007D65A0" w:rsidRDefault="007D65A0" w:rsidP="007D65A0">
      <w:pPr>
        <w:spacing w:after="0" w:line="240" w:lineRule="auto"/>
        <w:rPr>
          <w:rFonts w:ascii="Arial Narrow" w:hAnsi="Arial Narrow"/>
          <w:color w:val="FF0000"/>
          <w:sz w:val="24"/>
          <w:szCs w:val="24"/>
        </w:rPr>
      </w:pPr>
    </w:p>
    <w:p w:rsidR="007D65A0" w:rsidRDefault="007D65A0" w:rsidP="007D65A0">
      <w:pPr>
        <w:spacing w:after="0" w:line="240" w:lineRule="auto"/>
        <w:rPr>
          <w:rFonts w:ascii="Arial Narrow" w:hAnsi="Arial Narrow"/>
          <w:color w:val="FF0000"/>
          <w:sz w:val="24"/>
          <w:szCs w:val="24"/>
        </w:rPr>
      </w:pPr>
    </w:p>
    <w:p w:rsidR="007D65A0" w:rsidRDefault="007D65A0" w:rsidP="007D65A0">
      <w:pPr>
        <w:spacing w:after="0" w:line="240" w:lineRule="auto"/>
        <w:rPr>
          <w:rFonts w:ascii="Arial Narrow" w:hAnsi="Arial Narrow"/>
          <w:color w:val="FF0000"/>
          <w:sz w:val="24"/>
          <w:szCs w:val="24"/>
        </w:rPr>
      </w:pPr>
    </w:p>
    <w:p w:rsidR="007D65A0" w:rsidRDefault="007D65A0" w:rsidP="007D65A0">
      <w:pPr>
        <w:spacing w:after="0" w:line="240" w:lineRule="auto"/>
        <w:rPr>
          <w:rFonts w:ascii="Arial Narrow" w:hAnsi="Arial Narrow"/>
          <w:color w:val="FF0000"/>
          <w:sz w:val="24"/>
          <w:szCs w:val="24"/>
        </w:rPr>
      </w:pPr>
    </w:p>
    <w:p w:rsidR="007D65A0" w:rsidRPr="00CA6775" w:rsidRDefault="007D65A0" w:rsidP="007D65A0">
      <w:pPr>
        <w:spacing w:after="0" w:line="240" w:lineRule="auto"/>
        <w:rPr>
          <w:rFonts w:ascii="Arial Narrow" w:hAnsi="Arial Narrow"/>
          <w:color w:val="FF0000"/>
          <w:sz w:val="24"/>
          <w:szCs w:val="24"/>
        </w:rPr>
      </w:pPr>
    </w:p>
    <w:p w:rsidR="00F340C5" w:rsidRPr="00CA6775" w:rsidRDefault="00F340C5" w:rsidP="00C1306B">
      <w:pPr>
        <w:pStyle w:val="Heading1"/>
      </w:pPr>
      <w:bookmarkStart w:id="3" w:name="_Toc476978213"/>
      <w:r w:rsidRPr="00CA6775">
        <w:t>1. EXPUNEREA CONTINUTULUI  ŞI  A OBIECTIVELOR PRINCIPALE ALE PUG</w:t>
      </w:r>
      <w:bookmarkEnd w:id="3"/>
    </w:p>
    <w:p w:rsidR="002D3A0F" w:rsidRPr="00CA6775" w:rsidRDefault="002D3A0F" w:rsidP="00323926">
      <w:pPr>
        <w:spacing w:after="0" w:line="240" w:lineRule="auto"/>
        <w:ind w:firstLine="284"/>
        <w:rPr>
          <w:rFonts w:ascii="Arial Narrow" w:hAnsi="Arial Narrow" w:cs="Arial"/>
          <w:b/>
          <w:sz w:val="24"/>
          <w:szCs w:val="24"/>
        </w:rPr>
      </w:pPr>
    </w:p>
    <w:p w:rsidR="00F340C5" w:rsidRDefault="00292D56" w:rsidP="00E060C3">
      <w:pPr>
        <w:pStyle w:val="Heading2"/>
      </w:pPr>
      <w:bookmarkStart w:id="4" w:name="_Toc476978214"/>
      <w:r>
        <w:t>1.1</w:t>
      </w:r>
      <w:r w:rsidRPr="00CA6775">
        <w:t xml:space="preserve">. </w:t>
      </w:r>
      <w:r w:rsidR="00F340C5" w:rsidRPr="00CA6775">
        <w:t xml:space="preserve">Scopul </w:t>
      </w:r>
      <w:r w:rsidR="00ED044B" w:rsidRPr="00CA6775">
        <w:t>ş</w:t>
      </w:r>
      <w:r w:rsidR="00F340C5" w:rsidRPr="00CA6775">
        <w:t>i obiectivele</w:t>
      </w:r>
      <w:r w:rsidR="00A14D48">
        <w:t xml:space="preserve"> </w:t>
      </w:r>
      <w:r w:rsidR="00F340C5" w:rsidRPr="00CA6775">
        <w:t xml:space="preserve"> principale</w:t>
      </w:r>
      <w:r w:rsidR="00A14D48">
        <w:t xml:space="preserve"> </w:t>
      </w:r>
      <w:r w:rsidR="00F340C5" w:rsidRPr="00CA6775">
        <w:t xml:space="preserve"> ale</w:t>
      </w:r>
      <w:r w:rsidR="00A14D48">
        <w:t xml:space="preserve"> </w:t>
      </w:r>
      <w:r w:rsidR="00F340C5" w:rsidRPr="00CA6775">
        <w:t xml:space="preserve"> PUG</w:t>
      </w:r>
      <w:bookmarkEnd w:id="4"/>
    </w:p>
    <w:p w:rsidR="008F6405" w:rsidRPr="005B5D0D" w:rsidRDefault="008F6405" w:rsidP="00323926">
      <w:pPr>
        <w:spacing w:after="0" w:line="240" w:lineRule="auto"/>
        <w:ind w:firstLine="284"/>
        <w:jc w:val="both"/>
        <w:rPr>
          <w:sz w:val="12"/>
          <w:szCs w:val="12"/>
        </w:rPr>
      </w:pPr>
    </w:p>
    <w:p w:rsidR="00F340C5" w:rsidRPr="00CA6775" w:rsidRDefault="00F340C5" w:rsidP="00323926">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 xml:space="preserve">Planul Urbanistic General al comunei </w:t>
      </w:r>
      <w:r w:rsidR="000E0C9D">
        <w:rPr>
          <w:rFonts w:ascii="Arial Narrow" w:hAnsi="Arial Narrow" w:cs="Arial"/>
          <w:b/>
          <w:sz w:val="24"/>
          <w:szCs w:val="24"/>
        </w:rPr>
        <w:t>CE</w:t>
      </w:r>
      <w:r w:rsidR="00A14D48">
        <w:rPr>
          <w:rFonts w:ascii="Arial Narrow" w:hAnsi="Arial Narrow" w:cs="Arial"/>
          <w:b/>
          <w:sz w:val="24"/>
          <w:szCs w:val="24"/>
        </w:rPr>
        <w:t>RBĂL</w:t>
      </w:r>
      <w:r w:rsidR="000E0C9D">
        <w:rPr>
          <w:rFonts w:ascii="Arial Narrow" w:hAnsi="Arial Narrow" w:cs="Arial"/>
          <w:b/>
          <w:sz w:val="24"/>
          <w:szCs w:val="24"/>
        </w:rPr>
        <w:t xml:space="preserve"> </w:t>
      </w:r>
      <w:r w:rsidRPr="00CA6775">
        <w:rPr>
          <w:rFonts w:ascii="Arial Narrow" w:hAnsi="Arial Narrow" w:cs="Arial"/>
          <w:sz w:val="24"/>
          <w:szCs w:val="24"/>
        </w:rPr>
        <w:t xml:space="preserve">s-a întocmit în baza comenzii Primăriei </w:t>
      </w:r>
      <w:r w:rsidR="000E0C9D">
        <w:rPr>
          <w:rFonts w:ascii="Arial Narrow" w:hAnsi="Arial Narrow" w:cs="Arial"/>
          <w:sz w:val="24"/>
          <w:szCs w:val="24"/>
        </w:rPr>
        <w:t>Ce</w:t>
      </w:r>
      <w:r w:rsidR="00D81881">
        <w:rPr>
          <w:rFonts w:ascii="Arial Narrow" w:hAnsi="Arial Narrow" w:cs="Arial"/>
          <w:sz w:val="24"/>
          <w:szCs w:val="24"/>
        </w:rPr>
        <w:t>rbăl</w:t>
      </w:r>
      <w:r w:rsidR="000E0C9D">
        <w:rPr>
          <w:rFonts w:ascii="Arial Narrow" w:hAnsi="Arial Narrow" w:cs="Arial"/>
          <w:sz w:val="24"/>
          <w:szCs w:val="24"/>
        </w:rPr>
        <w:t xml:space="preserve">  </w:t>
      </w:r>
      <w:r w:rsidRPr="00CA6775">
        <w:rPr>
          <w:rFonts w:ascii="Arial Narrow" w:hAnsi="Arial Narrow" w:cs="Arial"/>
          <w:sz w:val="24"/>
          <w:szCs w:val="24"/>
        </w:rPr>
        <w:t>şi a  contractului  de  proiectare  aferent,  şi  are  ca  scop stabilirea obiectivelor, directiilor principale de ac</w:t>
      </w:r>
      <w:r w:rsidR="00ED044B" w:rsidRPr="00CA6775">
        <w:rPr>
          <w:rFonts w:ascii="Arial Narrow" w:hAnsi="Arial Narrow" w:cs="Arial"/>
          <w:sz w:val="24"/>
          <w:szCs w:val="24"/>
        </w:rPr>
        <w:t>ţ</w:t>
      </w:r>
      <w:r w:rsidRPr="00CA6775">
        <w:rPr>
          <w:rFonts w:ascii="Arial Narrow" w:hAnsi="Arial Narrow" w:cs="Arial"/>
          <w:sz w:val="24"/>
          <w:szCs w:val="24"/>
        </w:rPr>
        <w:t>iune şi măsurilor de dezvoltare a loc</w:t>
      </w:r>
      <w:r w:rsidR="000929E8" w:rsidRPr="00CA6775">
        <w:rPr>
          <w:rFonts w:ascii="Arial Narrow" w:hAnsi="Arial Narrow" w:cs="Arial"/>
          <w:sz w:val="24"/>
          <w:szCs w:val="24"/>
        </w:rPr>
        <w:t xml:space="preserve">alităţii pentru o perioada de 5-10 ani pe baza </w:t>
      </w:r>
      <w:r w:rsidRPr="00CA6775">
        <w:rPr>
          <w:rFonts w:ascii="Arial Narrow" w:hAnsi="Arial Narrow" w:cs="Arial"/>
          <w:sz w:val="24"/>
          <w:szCs w:val="24"/>
        </w:rPr>
        <w:t>analizei multicriteriale a situaţi</w:t>
      </w:r>
      <w:r w:rsidR="000929E8" w:rsidRPr="00CA6775">
        <w:rPr>
          <w:rFonts w:ascii="Arial Narrow" w:hAnsi="Arial Narrow" w:cs="Arial"/>
          <w:sz w:val="24"/>
          <w:szCs w:val="24"/>
        </w:rPr>
        <w:t xml:space="preserve">ei existente şi a strategiei de </w:t>
      </w:r>
      <w:r w:rsidR="00ED044B" w:rsidRPr="00CA6775">
        <w:rPr>
          <w:rFonts w:ascii="Arial Narrow" w:hAnsi="Arial Narrow" w:cs="Arial"/>
          <w:sz w:val="24"/>
          <w:szCs w:val="24"/>
        </w:rPr>
        <w:t xml:space="preserve">dezvoltare </w:t>
      </w:r>
      <w:r w:rsidRPr="00CA6775">
        <w:rPr>
          <w:rFonts w:ascii="Arial Narrow" w:hAnsi="Arial Narrow" w:cs="Arial"/>
          <w:sz w:val="24"/>
          <w:szCs w:val="24"/>
        </w:rPr>
        <w:t xml:space="preserve">macroteritoriale. Planul Urbanistic General este un instrument operaţional al politicii de dezvoltare adoptată de administraţia locală. </w:t>
      </w:r>
    </w:p>
    <w:p w:rsidR="00F340C5" w:rsidRPr="00CA6775" w:rsidRDefault="009636E8" w:rsidP="00386548">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 xml:space="preserve">Planul </w:t>
      </w:r>
      <w:r w:rsidR="00F340C5" w:rsidRPr="00CA6775">
        <w:rPr>
          <w:rFonts w:ascii="Arial Narrow" w:hAnsi="Arial Narrow" w:cs="Arial"/>
          <w:sz w:val="24"/>
          <w:szCs w:val="24"/>
        </w:rPr>
        <w:t xml:space="preserve">Urbanistic General al comunei </w:t>
      </w:r>
      <w:r w:rsidR="000E0C9D">
        <w:rPr>
          <w:rFonts w:ascii="Arial Narrow" w:hAnsi="Arial Narrow" w:cs="Arial"/>
          <w:b/>
          <w:sz w:val="24"/>
          <w:szCs w:val="24"/>
        </w:rPr>
        <w:t>Ce</w:t>
      </w:r>
      <w:r w:rsidR="00D81881">
        <w:rPr>
          <w:rFonts w:ascii="Arial Narrow" w:hAnsi="Arial Narrow" w:cs="Arial"/>
          <w:b/>
          <w:sz w:val="24"/>
          <w:szCs w:val="24"/>
        </w:rPr>
        <w:t>rbăl</w:t>
      </w:r>
      <w:r w:rsidR="00F340C5" w:rsidRPr="00CA6775">
        <w:rPr>
          <w:rFonts w:ascii="Arial Narrow" w:hAnsi="Arial Narrow" w:cs="Arial"/>
          <w:sz w:val="24"/>
          <w:szCs w:val="24"/>
        </w:rPr>
        <w:t xml:space="preserve"> este elaborat cu respectarea </w:t>
      </w:r>
      <w:r w:rsidRPr="00CA6775">
        <w:rPr>
          <w:rFonts w:ascii="Arial Narrow" w:hAnsi="Arial Narrow" w:cs="Arial"/>
          <w:sz w:val="24"/>
          <w:szCs w:val="24"/>
        </w:rPr>
        <w:t xml:space="preserve">Ghidului privind metodologia de elaborare și </w:t>
      </w:r>
      <w:r w:rsidR="00F340C5" w:rsidRPr="00CA6775">
        <w:rPr>
          <w:rFonts w:ascii="Arial Narrow" w:hAnsi="Arial Narrow" w:cs="Arial"/>
          <w:sz w:val="24"/>
          <w:szCs w:val="24"/>
        </w:rPr>
        <w:t>conţinutul cadru al planului urbanistic general aprobat de ministerul de resort. Planul este elaborat în format digital cu posibilitatea de a fi preluat într-un sistem geografic informaţional pent</w:t>
      </w:r>
      <w:r w:rsidR="000929E8" w:rsidRPr="00CA6775">
        <w:rPr>
          <w:rFonts w:ascii="Arial Narrow" w:hAnsi="Arial Narrow" w:cs="Arial"/>
          <w:sz w:val="24"/>
          <w:szCs w:val="24"/>
        </w:rPr>
        <w:t xml:space="preserve">ru planificare urbană.  Planul preia date din </w:t>
      </w:r>
      <w:r w:rsidR="00F340C5" w:rsidRPr="00CA6775">
        <w:rPr>
          <w:rFonts w:ascii="Arial Narrow" w:hAnsi="Arial Narrow" w:cs="Arial"/>
          <w:sz w:val="24"/>
          <w:szCs w:val="24"/>
        </w:rPr>
        <w:t>toate documente</w:t>
      </w:r>
      <w:r w:rsidR="000929E8" w:rsidRPr="00CA6775">
        <w:rPr>
          <w:rFonts w:ascii="Arial Narrow" w:hAnsi="Arial Narrow" w:cs="Arial"/>
          <w:sz w:val="24"/>
          <w:szCs w:val="24"/>
        </w:rPr>
        <w:t xml:space="preserve">le de urbanism elaborate  la </w:t>
      </w:r>
      <w:r w:rsidR="00F340C5" w:rsidRPr="00CA6775">
        <w:rPr>
          <w:rFonts w:ascii="Arial Narrow" w:hAnsi="Arial Narrow" w:cs="Arial"/>
          <w:sz w:val="24"/>
          <w:szCs w:val="24"/>
        </w:rPr>
        <w:t>nivel</w:t>
      </w:r>
      <w:r w:rsidR="000929E8" w:rsidRPr="00CA6775">
        <w:rPr>
          <w:rFonts w:ascii="Arial Narrow" w:hAnsi="Arial Narrow" w:cs="Arial"/>
          <w:sz w:val="24"/>
          <w:szCs w:val="24"/>
        </w:rPr>
        <w:t xml:space="preserve">ul comunei şi le actualizează având în vedere: intravilanul </w:t>
      </w:r>
      <w:r w:rsidR="00F340C5" w:rsidRPr="00CA6775">
        <w:rPr>
          <w:rFonts w:ascii="Arial Narrow" w:hAnsi="Arial Narrow" w:cs="Arial"/>
          <w:sz w:val="24"/>
          <w:szCs w:val="24"/>
        </w:rPr>
        <w:t xml:space="preserve">comunei să  cuprindă  numai  necesarul  de  teren  pentru  dezvoltare;  precizarea categoriilor </w:t>
      </w:r>
      <w:r w:rsidR="000929E8" w:rsidRPr="00CA6775">
        <w:rPr>
          <w:rFonts w:ascii="Arial Narrow" w:hAnsi="Arial Narrow" w:cs="Arial"/>
          <w:sz w:val="24"/>
          <w:szCs w:val="24"/>
        </w:rPr>
        <w:t xml:space="preserve">de folosinţă </w:t>
      </w:r>
      <w:r w:rsidRPr="00CA6775">
        <w:rPr>
          <w:rFonts w:ascii="Arial Narrow" w:hAnsi="Arial Narrow" w:cs="Arial"/>
          <w:sz w:val="24"/>
          <w:szCs w:val="24"/>
        </w:rPr>
        <w:t xml:space="preserve">ale </w:t>
      </w:r>
      <w:r w:rsidR="000929E8" w:rsidRPr="00CA6775">
        <w:rPr>
          <w:rFonts w:ascii="Arial Narrow" w:hAnsi="Arial Narrow" w:cs="Arial"/>
          <w:sz w:val="24"/>
          <w:szCs w:val="24"/>
        </w:rPr>
        <w:t>terenurilor în intravilan şi extravilan şi bilanţul teritorial</w:t>
      </w:r>
      <w:r w:rsidR="00F340C5" w:rsidRPr="00CA6775">
        <w:rPr>
          <w:rFonts w:ascii="Arial Narrow" w:hAnsi="Arial Narrow" w:cs="Arial"/>
          <w:sz w:val="24"/>
          <w:szCs w:val="24"/>
        </w:rPr>
        <w:t xml:space="preserve"> al categ</w:t>
      </w:r>
      <w:r w:rsidR="000929E8" w:rsidRPr="00CA6775">
        <w:rPr>
          <w:rFonts w:ascii="Arial Narrow" w:hAnsi="Arial Narrow" w:cs="Arial"/>
          <w:sz w:val="24"/>
          <w:szCs w:val="24"/>
        </w:rPr>
        <w:t xml:space="preserve">oriilor de folosinţă; nevoile de dezvoltare </w:t>
      </w:r>
      <w:r w:rsidR="00F340C5" w:rsidRPr="00CA6775">
        <w:rPr>
          <w:rFonts w:ascii="Arial Narrow" w:hAnsi="Arial Narrow" w:cs="Arial"/>
          <w:sz w:val="24"/>
          <w:szCs w:val="24"/>
        </w:rPr>
        <w:t>al</w:t>
      </w:r>
      <w:r w:rsidR="000929E8" w:rsidRPr="00CA6775">
        <w:rPr>
          <w:rFonts w:ascii="Arial Narrow" w:hAnsi="Arial Narrow" w:cs="Arial"/>
          <w:sz w:val="24"/>
          <w:szCs w:val="24"/>
        </w:rPr>
        <w:t>e</w:t>
      </w:r>
      <w:r w:rsidRPr="00CA6775">
        <w:rPr>
          <w:rFonts w:ascii="Arial Narrow" w:hAnsi="Arial Narrow" w:cs="Arial"/>
          <w:sz w:val="24"/>
          <w:szCs w:val="24"/>
        </w:rPr>
        <w:t xml:space="preserve"> infrastructurii </w:t>
      </w:r>
      <w:r w:rsidR="002D3A0F" w:rsidRPr="00CA6775">
        <w:rPr>
          <w:rFonts w:ascii="Arial Narrow" w:hAnsi="Arial Narrow" w:cs="Arial"/>
          <w:sz w:val="24"/>
          <w:szCs w:val="24"/>
        </w:rPr>
        <w:t>localităţii</w:t>
      </w:r>
      <w:r w:rsidR="000929E8" w:rsidRPr="00CA6775">
        <w:rPr>
          <w:rFonts w:ascii="Arial Narrow" w:hAnsi="Arial Narrow" w:cs="Arial"/>
          <w:sz w:val="24"/>
          <w:szCs w:val="24"/>
        </w:rPr>
        <w:t xml:space="preserve"> (apă, </w:t>
      </w:r>
      <w:r w:rsidR="00F340C5" w:rsidRPr="00CA6775">
        <w:rPr>
          <w:rFonts w:ascii="Arial Narrow" w:hAnsi="Arial Narrow" w:cs="Arial"/>
          <w:sz w:val="24"/>
          <w:szCs w:val="24"/>
        </w:rPr>
        <w:t>canal, energie, comunicaţii,  reţele  rutiere, etc.); precizarea  zonelor  cu  grad  mare  de  risc  natural, creşterea calităţii vieţii locuitorilor.</w:t>
      </w:r>
    </w:p>
    <w:p w:rsidR="00A72491" w:rsidRPr="00CA6775" w:rsidRDefault="00A72491" w:rsidP="00323926">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La baza elaboră</w:t>
      </w:r>
      <w:r w:rsidR="00F26398" w:rsidRPr="00CA6775">
        <w:rPr>
          <w:rFonts w:ascii="Arial Narrow" w:hAnsi="Arial Narrow" w:cs="Arial"/>
          <w:sz w:val="24"/>
          <w:szCs w:val="24"/>
        </w:rPr>
        <w:t>rii planului urbanistic general</w:t>
      </w:r>
      <w:r w:rsidRPr="00CA6775">
        <w:rPr>
          <w:rFonts w:ascii="Arial Narrow" w:hAnsi="Arial Narrow" w:cs="Arial"/>
          <w:sz w:val="24"/>
          <w:szCs w:val="24"/>
        </w:rPr>
        <w:t xml:space="preserve"> comuna </w:t>
      </w:r>
      <w:r w:rsidR="000E0C9D">
        <w:rPr>
          <w:rFonts w:ascii="Arial Narrow" w:hAnsi="Arial Narrow" w:cs="Arial"/>
          <w:b/>
          <w:sz w:val="24"/>
          <w:szCs w:val="24"/>
        </w:rPr>
        <w:t>Ce</w:t>
      </w:r>
      <w:r w:rsidR="00D81881">
        <w:rPr>
          <w:rFonts w:ascii="Arial Narrow" w:hAnsi="Arial Narrow" w:cs="Arial"/>
          <w:b/>
          <w:sz w:val="24"/>
          <w:szCs w:val="24"/>
        </w:rPr>
        <w:t>rbăl</w:t>
      </w:r>
      <w:r w:rsidRPr="00CA6775">
        <w:rPr>
          <w:rFonts w:ascii="Arial Narrow" w:hAnsi="Arial Narrow" w:cs="Arial"/>
          <w:sz w:val="24"/>
          <w:szCs w:val="24"/>
        </w:rPr>
        <w:t xml:space="preserve"> au stat în principal: </w:t>
      </w:r>
    </w:p>
    <w:p w:rsidR="008A0339" w:rsidRDefault="00A72491" w:rsidP="00381479">
      <w:pPr>
        <w:pStyle w:val="ListParagraph"/>
        <w:numPr>
          <w:ilvl w:val="0"/>
          <w:numId w:val="67"/>
        </w:numPr>
        <w:jc w:val="both"/>
        <w:rPr>
          <w:rFonts w:ascii="Arial Narrow" w:hAnsi="Arial Narrow" w:cs="Arial"/>
        </w:rPr>
      </w:pPr>
      <w:r w:rsidRPr="008A0339">
        <w:rPr>
          <w:rFonts w:ascii="Arial Narrow" w:hAnsi="Arial Narrow" w:cs="Arial"/>
        </w:rPr>
        <w:t xml:space="preserve">Legea nr.50/1991, republicată în 1996 privind autorizarea  executării construcţiilor şi unele  măsuri pentru realizarea locuinţelor, </w:t>
      </w:r>
    </w:p>
    <w:p w:rsidR="008A0339" w:rsidRDefault="00A72491" w:rsidP="00381479">
      <w:pPr>
        <w:pStyle w:val="ListParagraph"/>
        <w:numPr>
          <w:ilvl w:val="0"/>
          <w:numId w:val="67"/>
        </w:numPr>
        <w:jc w:val="both"/>
        <w:rPr>
          <w:rFonts w:ascii="Arial Narrow" w:hAnsi="Arial Narrow" w:cs="Arial"/>
        </w:rPr>
      </w:pPr>
      <w:r w:rsidRPr="008A0339">
        <w:rPr>
          <w:rFonts w:ascii="Arial Narrow" w:hAnsi="Arial Narrow" w:cs="Arial"/>
        </w:rPr>
        <w:t xml:space="preserve">Ordinul M.L.P.A.T. nr. 91/1991 privind formularele, procedura de  autorizare şi conţinutul documentaţiilor  </w:t>
      </w:r>
    </w:p>
    <w:p w:rsidR="00A72491" w:rsidRPr="008A0339" w:rsidRDefault="009E2136" w:rsidP="00381479">
      <w:pPr>
        <w:pStyle w:val="ListParagraph"/>
        <w:numPr>
          <w:ilvl w:val="0"/>
          <w:numId w:val="67"/>
        </w:numPr>
        <w:jc w:val="both"/>
        <w:rPr>
          <w:rFonts w:ascii="Arial Narrow" w:hAnsi="Arial Narrow" w:cs="Arial"/>
        </w:rPr>
      </w:pPr>
      <w:r w:rsidRPr="008A0339">
        <w:rPr>
          <w:rFonts w:ascii="Arial Narrow" w:hAnsi="Arial Narrow" w:cs="Arial"/>
        </w:rPr>
        <w:t xml:space="preserve">Hotararea </w:t>
      </w:r>
      <w:r w:rsidR="00A72491" w:rsidRPr="008A0339">
        <w:rPr>
          <w:rFonts w:ascii="Arial Narrow" w:hAnsi="Arial Narrow" w:cs="Arial"/>
        </w:rPr>
        <w:t>Guvernului nr. 525/1996, republicat</w:t>
      </w:r>
      <w:r w:rsidRPr="008A0339">
        <w:rPr>
          <w:rFonts w:ascii="Arial Narrow" w:hAnsi="Arial Narrow" w:cs="Arial"/>
        </w:rPr>
        <w:t xml:space="preserve">ă, pentru </w:t>
      </w:r>
      <w:r w:rsidR="00A72491" w:rsidRPr="008A0339">
        <w:rPr>
          <w:rFonts w:ascii="Arial Narrow" w:hAnsi="Arial Narrow" w:cs="Arial"/>
        </w:rPr>
        <w:t>aprobarea Regulamentului General de Urbanism, precum şi celelalte acte legislative specifice sau complementare domeniului, printre care se  menţionează:</w:t>
      </w:r>
    </w:p>
    <w:p w:rsidR="00A72491" w:rsidRPr="00CA6775" w:rsidRDefault="00A72491" w:rsidP="009A2B82">
      <w:pPr>
        <w:numPr>
          <w:ilvl w:val="0"/>
          <w:numId w:val="10"/>
        </w:numPr>
        <w:spacing w:after="0" w:line="240" w:lineRule="auto"/>
        <w:ind w:left="714" w:firstLine="284"/>
        <w:jc w:val="both"/>
        <w:outlineLvl w:val="3"/>
        <w:rPr>
          <w:rFonts w:ascii="Arial Narrow" w:hAnsi="Arial Narrow" w:cs="Arial"/>
          <w:sz w:val="24"/>
          <w:szCs w:val="24"/>
        </w:rPr>
      </w:pPr>
      <w:r w:rsidRPr="00CA6775">
        <w:rPr>
          <w:rFonts w:ascii="Arial Narrow" w:hAnsi="Arial Narrow" w:cs="Arial"/>
          <w:sz w:val="24"/>
          <w:szCs w:val="24"/>
        </w:rPr>
        <w:t>Legea nr. 287/2009 privind Codul civil;</w:t>
      </w:r>
    </w:p>
    <w:p w:rsidR="00A72491" w:rsidRPr="00CA6775" w:rsidRDefault="000929E8" w:rsidP="009A2B82">
      <w:pPr>
        <w:numPr>
          <w:ilvl w:val="0"/>
          <w:numId w:val="10"/>
        </w:numPr>
        <w:spacing w:after="0" w:line="240" w:lineRule="auto"/>
        <w:ind w:left="714" w:firstLine="284"/>
        <w:jc w:val="both"/>
        <w:rPr>
          <w:rFonts w:ascii="Arial Narrow" w:hAnsi="Arial Narrow" w:cs="Arial"/>
          <w:sz w:val="24"/>
          <w:szCs w:val="24"/>
        </w:rPr>
      </w:pPr>
      <w:r w:rsidRPr="00CA6775">
        <w:rPr>
          <w:rFonts w:ascii="Arial Narrow" w:hAnsi="Arial Narrow" w:cs="Arial"/>
          <w:sz w:val="24"/>
          <w:szCs w:val="24"/>
        </w:rPr>
        <w:t xml:space="preserve">Legea </w:t>
      </w:r>
      <w:r w:rsidR="00A72491" w:rsidRPr="00CA6775">
        <w:rPr>
          <w:rFonts w:ascii="Arial Narrow" w:hAnsi="Arial Narrow" w:cs="Arial"/>
          <w:sz w:val="24"/>
          <w:szCs w:val="24"/>
        </w:rPr>
        <w:t>nr.18/1991 privind fondul funciar, modificată prin: Legea nr. 218/1998, Legea nr. 54/1998, O.U.G. nr. 1/1998, O.U.G. nr. 102/2001, Legea nr. 45/2001, Legea nr. 400/2002, Legea nr. 247/2005, Legea nr. 358/2005,O.U.G. nr. 209/2005, Legea nr. 263/2006, Legea nr. 341/2006, Legea nr. 340/2007; cu modificările şi completările ulterioare;</w:t>
      </w:r>
    </w:p>
    <w:p w:rsidR="00A72491" w:rsidRPr="00CA6775" w:rsidRDefault="00A72491" w:rsidP="009A2B82">
      <w:pPr>
        <w:numPr>
          <w:ilvl w:val="0"/>
          <w:numId w:val="10"/>
        </w:numPr>
        <w:spacing w:after="0" w:line="240" w:lineRule="auto"/>
        <w:ind w:left="714" w:firstLine="284"/>
        <w:jc w:val="both"/>
        <w:rPr>
          <w:rFonts w:ascii="Arial Narrow" w:hAnsi="Arial Narrow" w:cs="Arial"/>
          <w:sz w:val="24"/>
          <w:szCs w:val="24"/>
        </w:rPr>
      </w:pPr>
      <w:r w:rsidRPr="00CA6775">
        <w:rPr>
          <w:rFonts w:ascii="Arial Narrow" w:hAnsi="Arial Narrow" w:cs="Arial"/>
          <w:sz w:val="24"/>
          <w:szCs w:val="24"/>
        </w:rPr>
        <w:t>Legea nr. 69/1991 privind administraţia publică locală;</w:t>
      </w:r>
    </w:p>
    <w:p w:rsidR="00A72491" w:rsidRPr="00CA6775" w:rsidRDefault="00A72491" w:rsidP="009A2B82">
      <w:pPr>
        <w:numPr>
          <w:ilvl w:val="0"/>
          <w:numId w:val="10"/>
        </w:numPr>
        <w:spacing w:after="0" w:line="240" w:lineRule="auto"/>
        <w:ind w:left="714" w:firstLine="284"/>
        <w:jc w:val="both"/>
        <w:rPr>
          <w:rFonts w:ascii="Arial Narrow" w:hAnsi="Arial Narrow" w:cs="Arial"/>
          <w:sz w:val="24"/>
          <w:szCs w:val="24"/>
        </w:rPr>
      </w:pPr>
      <w:r w:rsidRPr="00CA6775">
        <w:rPr>
          <w:rFonts w:ascii="Arial Narrow" w:hAnsi="Arial Narrow" w:cs="Arial"/>
          <w:sz w:val="24"/>
          <w:szCs w:val="24"/>
        </w:rPr>
        <w:t>Legea nr. 33/1994 privind exproprierea pentru cauză de utilitate publică;</w:t>
      </w:r>
    </w:p>
    <w:p w:rsidR="00A72491" w:rsidRPr="00CA6775" w:rsidRDefault="00A72491" w:rsidP="009A2B82">
      <w:pPr>
        <w:numPr>
          <w:ilvl w:val="0"/>
          <w:numId w:val="10"/>
        </w:numPr>
        <w:spacing w:after="0" w:line="240" w:lineRule="auto"/>
        <w:ind w:left="714" w:firstLine="284"/>
        <w:jc w:val="both"/>
        <w:rPr>
          <w:rFonts w:ascii="Arial Narrow" w:hAnsi="Arial Narrow" w:cs="Arial"/>
          <w:sz w:val="24"/>
          <w:szCs w:val="24"/>
        </w:rPr>
      </w:pPr>
      <w:r w:rsidRPr="00CA6775">
        <w:rPr>
          <w:rFonts w:ascii="Arial Narrow" w:hAnsi="Arial Narrow" w:cs="Arial"/>
          <w:sz w:val="24"/>
          <w:szCs w:val="24"/>
        </w:rPr>
        <w:t>Legea nr .41/1994 privind protejarea patrimoniului cultural naţional;</w:t>
      </w:r>
    </w:p>
    <w:p w:rsidR="00A72491" w:rsidRPr="00CA6775" w:rsidRDefault="00A72491" w:rsidP="009A2B82">
      <w:pPr>
        <w:pStyle w:val="BodyText"/>
        <w:numPr>
          <w:ilvl w:val="0"/>
          <w:numId w:val="10"/>
        </w:numPr>
        <w:ind w:left="714" w:firstLine="284"/>
        <w:rPr>
          <w:rFonts w:ascii="Arial Narrow" w:hAnsi="Arial Narrow" w:cs="Arial"/>
          <w:sz w:val="24"/>
        </w:rPr>
      </w:pPr>
      <w:r w:rsidRPr="00CA6775">
        <w:rPr>
          <w:rFonts w:ascii="Arial Narrow" w:hAnsi="Arial Narrow" w:cs="Arial"/>
          <w:sz w:val="24"/>
        </w:rPr>
        <w:t>Legea nr. 98/1994 privind privind stabilirea şi sancţionarea contravenţiilor la normele legale de igienă şi sănătate publică;</w:t>
      </w:r>
    </w:p>
    <w:p w:rsidR="001A6612" w:rsidRPr="008A0339" w:rsidRDefault="001A6612" w:rsidP="009A2B82">
      <w:pPr>
        <w:pStyle w:val="BodyText"/>
        <w:numPr>
          <w:ilvl w:val="0"/>
          <w:numId w:val="10"/>
        </w:numPr>
        <w:rPr>
          <w:rFonts w:ascii="Arial Narrow" w:hAnsi="Arial Narrow" w:cs="Arial"/>
          <w:sz w:val="24"/>
        </w:rPr>
      </w:pPr>
      <w:r w:rsidRPr="00CA6775">
        <w:rPr>
          <w:rFonts w:ascii="Arial Narrow" w:hAnsi="Arial Narrow" w:cs="Arial"/>
          <w:sz w:val="24"/>
        </w:rPr>
        <w:t xml:space="preserve">Ordinul nr. </w:t>
      </w:r>
      <w:r>
        <w:rPr>
          <w:rFonts w:ascii="Arial Narrow" w:hAnsi="Arial Narrow" w:cs="Arial"/>
          <w:sz w:val="24"/>
        </w:rPr>
        <w:t>119 / februarie 2014</w:t>
      </w:r>
      <w:r w:rsidRPr="00CA6775">
        <w:rPr>
          <w:rFonts w:ascii="Arial Narrow" w:hAnsi="Arial Narrow" w:cs="Arial"/>
          <w:bCs/>
          <w:sz w:val="24"/>
          <w:lang w:val="en-US"/>
        </w:rPr>
        <w:t xml:space="preserve"> pentru</w:t>
      </w:r>
      <w:r w:rsidRPr="00CA6775">
        <w:rPr>
          <w:rFonts w:ascii="Arial Narrow" w:hAnsi="Arial Narrow" w:cs="Arial"/>
          <w:sz w:val="24"/>
          <w:lang w:val="en-US"/>
        </w:rPr>
        <w:t>aprobarea Normelor de igienă şi a recomandărilor privind mediul de viaţă al populaţiei;</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Legea nr. 10/1995 privind calitatea în construcţii, modificată prin: H.G. nr. 498/2001, Legea  nr. 587/2002, Legea nr. 123/2007; cu modifică</w:t>
      </w:r>
      <w:r w:rsidR="008A0339">
        <w:rPr>
          <w:rFonts w:ascii="Arial Narrow" w:hAnsi="Arial Narrow" w:cs="Arial"/>
          <w:sz w:val="24"/>
        </w:rPr>
        <w:t>rile şi completările ulterioareș</w:t>
      </w:r>
    </w:p>
    <w:p w:rsidR="001A6612" w:rsidRDefault="001A6612" w:rsidP="009A2B82">
      <w:pPr>
        <w:pStyle w:val="BodyText"/>
        <w:numPr>
          <w:ilvl w:val="0"/>
          <w:numId w:val="10"/>
        </w:numPr>
        <w:rPr>
          <w:rFonts w:ascii="Arial Narrow" w:hAnsi="Arial Narrow" w:cs="Arial"/>
          <w:sz w:val="24"/>
        </w:rPr>
      </w:pPr>
      <w:r>
        <w:rPr>
          <w:rFonts w:ascii="Arial Narrow" w:hAnsi="Arial Narrow" w:cs="Arial"/>
          <w:sz w:val="24"/>
        </w:rPr>
        <w:t>OUG nr. 195/2005</w:t>
      </w:r>
      <w:r w:rsidRPr="008A0339">
        <w:rPr>
          <w:rFonts w:ascii="Arial Narrow" w:hAnsi="Arial Narrow" w:cs="Arial"/>
          <w:sz w:val="24"/>
        </w:rPr>
        <w:t xml:space="preserve"> privind protecţia mediului</w:t>
      </w:r>
      <w:r>
        <w:rPr>
          <w:rFonts w:ascii="Arial Narrow" w:hAnsi="Arial Narrow" w:cs="Arial"/>
          <w:sz w:val="24"/>
        </w:rPr>
        <w:t>, aprobată cu modificări și completări prin Legea 265/2006</w:t>
      </w:r>
      <w:r w:rsidRPr="008A0339">
        <w:rPr>
          <w:rFonts w:ascii="Arial Narrow" w:hAnsi="Arial Narrow" w:cs="Arial"/>
          <w:sz w:val="24"/>
        </w:rPr>
        <w:t>;</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Legea nr. 7/1996 privind cadastrul şi publicitatea imobiliară, modificată prin Ordonanţa de urgenţă nr. 41/2004 pentru modificarea şi completarea Legii cadastrului şi a publicităţii imobiliare nr. 7/1996; cu modificările şi completările  ulterioare;</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Legea nr. 84/1996 privind îmbunătăţirile funciare;</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 xml:space="preserve">Legea apelor nr. 107/1996, modificată prin Legea nr. 310/2004 </w:t>
      </w:r>
      <w:r w:rsidRPr="008A0339">
        <w:rPr>
          <w:rFonts w:ascii="Arial Narrow" w:hAnsi="Arial Narrow" w:cs="Arial"/>
          <w:bCs/>
          <w:sz w:val="24"/>
        </w:rPr>
        <w:t xml:space="preserve">pentru modificarea şi completarea Legii apelor nr. 107/1996; </w:t>
      </w:r>
      <w:r w:rsidRPr="008A0339">
        <w:rPr>
          <w:rFonts w:ascii="Arial Narrow" w:hAnsi="Arial Narrow" w:cs="Arial"/>
          <w:sz w:val="24"/>
        </w:rPr>
        <w:t>cu modificările şi completările ulterioare;</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 xml:space="preserve">Legea nr. 213/1998 privind proprietatea publică şi unele măsuri adiacente; </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 xml:space="preserve">Legea nr. 241/2003 </w:t>
      </w:r>
      <w:r w:rsidRPr="008A0339">
        <w:rPr>
          <w:rFonts w:ascii="Arial Narrow" w:hAnsi="Arial Narrow" w:cs="Arial"/>
          <w:bCs/>
          <w:sz w:val="24"/>
        </w:rPr>
        <w:t>pentru modificarea anexei la Legea nr. 213/1998 privind proprietatea publică şi regimul juridic al acesteia</w:t>
      </w:r>
      <w:r w:rsidRPr="008A0339">
        <w:rPr>
          <w:rFonts w:ascii="Arial Narrow" w:hAnsi="Arial Narrow" w:cs="Arial"/>
          <w:sz w:val="24"/>
        </w:rPr>
        <w:t>;</w:t>
      </w:r>
    </w:p>
    <w:p w:rsidR="008A0339" w:rsidRDefault="009E2136" w:rsidP="009A2B82">
      <w:pPr>
        <w:pStyle w:val="BodyText"/>
        <w:numPr>
          <w:ilvl w:val="0"/>
          <w:numId w:val="10"/>
        </w:numPr>
        <w:rPr>
          <w:rFonts w:ascii="Arial Narrow" w:hAnsi="Arial Narrow" w:cs="Arial"/>
          <w:sz w:val="24"/>
        </w:rPr>
      </w:pPr>
      <w:r w:rsidRPr="008A0339">
        <w:rPr>
          <w:rFonts w:ascii="Arial Narrow" w:hAnsi="Arial Narrow" w:cs="Arial"/>
          <w:sz w:val="24"/>
        </w:rPr>
        <w:t xml:space="preserve">Legea nr. </w:t>
      </w:r>
      <w:r w:rsidR="00A72491" w:rsidRPr="008A0339">
        <w:rPr>
          <w:rFonts w:ascii="Arial Narrow" w:hAnsi="Arial Narrow" w:cs="Arial"/>
          <w:sz w:val="24"/>
        </w:rPr>
        <w:t>350/2001 privind amenajarea teritoriului şi urbanismul, cu modificările şi completările ulterioare;</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lastRenderedPageBreak/>
        <w:t>O.G. nr. 27/27.08.2008 pentru modificarea şi completarea Legii nr. 350/2001 privind amenajarea teritoriului şi urbanismul;</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O.G. nr. 7 din 02.02.2011 pentru modificarea şi completarea Legii nr. 350 din 2001 privind amenajarea teritoriului si urbanismului;</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Ordinul 2701 din 30.12.2010 pentru aprobarea metodologiei de informare şi consultare a publicului cu privire la elaborarea sau revizuirea planurilor de amenajare a teritoriului şi de urbanism cu Metodologia din 30.12.2010 de informare şi consultare a publicului cu privire la elaborarea sau revizuirea planurilor de amenajare a teritoriului şi de urbanism;</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Legea nr. 422/2001, republicată, privind protejarea monumentelor istorice;</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Legea nr. 247/2005 privind reforma în domeniul proprietăţii şi unele măsuri adiacente;</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 xml:space="preserve">Legea 46/2008 privind Codul Silvic; </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Legea nr. 54/1998 privind circulaţia juridică a terenurilor;</w:t>
      </w:r>
    </w:p>
    <w:p w:rsidR="008A0339" w:rsidRDefault="009E2136" w:rsidP="009A2B82">
      <w:pPr>
        <w:pStyle w:val="BodyText"/>
        <w:numPr>
          <w:ilvl w:val="0"/>
          <w:numId w:val="10"/>
        </w:numPr>
        <w:rPr>
          <w:rFonts w:ascii="Arial Narrow" w:hAnsi="Arial Narrow" w:cs="Arial"/>
          <w:sz w:val="24"/>
        </w:rPr>
      </w:pPr>
      <w:r w:rsidRPr="008A0339">
        <w:rPr>
          <w:rFonts w:ascii="Arial Narrow" w:hAnsi="Arial Narrow" w:cs="Arial"/>
          <w:sz w:val="24"/>
        </w:rPr>
        <w:t xml:space="preserve">Hotărârea </w:t>
      </w:r>
      <w:r w:rsidR="00A72491" w:rsidRPr="008A0339">
        <w:rPr>
          <w:rFonts w:ascii="Arial Narrow" w:hAnsi="Arial Narrow" w:cs="Arial"/>
          <w:sz w:val="24"/>
        </w:rPr>
        <w:t xml:space="preserve">Guvernului nr. 1076/2004 privind stabilirea procedurii de realizare a evaluării de mediu pentru planuri şi programe; </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 xml:space="preserve">Ghid privind metodologia de elaborare şi conţintul-cadru al Planului urbanistic general, reglementare tehnică, indicativ GPO38/99 aprobat prin Ordinul nr. 13/N/1999 al MLPAT; </w:t>
      </w:r>
    </w:p>
    <w:p w:rsidR="008A0339" w:rsidRDefault="0051632A" w:rsidP="009A2B82">
      <w:pPr>
        <w:pStyle w:val="BodyText"/>
        <w:numPr>
          <w:ilvl w:val="0"/>
          <w:numId w:val="10"/>
        </w:numPr>
        <w:rPr>
          <w:rFonts w:ascii="Arial Narrow" w:hAnsi="Arial Narrow" w:cs="Arial"/>
          <w:sz w:val="24"/>
        </w:rPr>
      </w:pPr>
      <w:r w:rsidRPr="008A0339">
        <w:rPr>
          <w:rFonts w:ascii="Arial Narrow" w:hAnsi="Arial Narrow" w:cs="Arial"/>
          <w:sz w:val="24"/>
        </w:rPr>
        <w:t xml:space="preserve">Ghid </w:t>
      </w:r>
      <w:r w:rsidR="00A72491" w:rsidRPr="008A0339">
        <w:rPr>
          <w:rFonts w:ascii="Arial Narrow" w:hAnsi="Arial Narrow" w:cs="Arial"/>
          <w:sz w:val="24"/>
        </w:rPr>
        <w:t xml:space="preserve">privind privind elaborarea şi aprobarea Regulamentelor locale de </w:t>
      </w:r>
      <w:r w:rsidR="009636E8" w:rsidRPr="008A0339">
        <w:rPr>
          <w:rFonts w:ascii="Arial Narrow" w:hAnsi="Arial Narrow" w:cs="Arial"/>
          <w:sz w:val="24"/>
        </w:rPr>
        <w:t xml:space="preserve">urbanism, reglementare tehnică, </w:t>
      </w:r>
      <w:r w:rsidR="00A72491" w:rsidRPr="008A0339">
        <w:rPr>
          <w:rFonts w:ascii="Arial Narrow" w:hAnsi="Arial Narrow" w:cs="Arial"/>
          <w:sz w:val="24"/>
        </w:rPr>
        <w:t xml:space="preserve">indicativ GM-007-2000, aprobat prin Ordinul nr. 21/N/2000 al MLPAT; </w:t>
      </w:r>
    </w:p>
    <w:p w:rsidR="008A0339" w:rsidRDefault="009E2136" w:rsidP="009A2B82">
      <w:pPr>
        <w:pStyle w:val="BodyText"/>
        <w:numPr>
          <w:ilvl w:val="0"/>
          <w:numId w:val="10"/>
        </w:numPr>
        <w:rPr>
          <w:rFonts w:ascii="Arial Narrow" w:hAnsi="Arial Narrow" w:cs="Arial"/>
          <w:sz w:val="24"/>
        </w:rPr>
      </w:pPr>
      <w:r w:rsidRPr="008A0339">
        <w:rPr>
          <w:rFonts w:ascii="Arial Narrow" w:hAnsi="Arial Narrow" w:cs="Arial"/>
          <w:sz w:val="24"/>
        </w:rPr>
        <w:t xml:space="preserve">Ordinul  </w:t>
      </w:r>
      <w:r w:rsidR="00A72491" w:rsidRPr="008A0339">
        <w:rPr>
          <w:rFonts w:ascii="Arial Narrow" w:hAnsi="Arial Narrow" w:cs="Arial"/>
          <w:sz w:val="24"/>
        </w:rPr>
        <w:t>1430/2005 emis de Ministerul Transporturilor, Construcţiilor şi Turismului, pentru aprobarea Normelor metodologice de aplicare a Legii nr. 50/1991 privind autorizarea executării lucrărilor de construcţii; modificat prin Ordinul Ministerului Dezvoltarii Regionale şi Locuinţei nr. 119/2009;</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 xml:space="preserve">Hotărârea </w:t>
      </w:r>
      <w:r w:rsidR="009E2136" w:rsidRPr="008A0339">
        <w:rPr>
          <w:rFonts w:ascii="Arial Narrow" w:hAnsi="Arial Narrow" w:cs="Arial"/>
          <w:sz w:val="24"/>
        </w:rPr>
        <w:t xml:space="preserve">nr. 26/26.09.2006 a Consiliului </w:t>
      </w:r>
      <w:r w:rsidRPr="008A0339">
        <w:rPr>
          <w:rFonts w:ascii="Arial Narrow" w:hAnsi="Arial Narrow" w:cs="Arial"/>
          <w:sz w:val="24"/>
        </w:rPr>
        <w:t>Superior al Registrului Urbaniştilor din România, pentru aprobarea regulamentului privind dobândirea dreptului de semnătură pentru documentaţiile de amenajare a teritoriului şi de urbanism şi a Regulamentului referitor la organizarea şi funcţionarea Registrului Urbaniştilor din România;</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Ordonanţa nr. 43/1997 privind regimul juridic al drumurilor;</w:t>
      </w:r>
    </w:p>
    <w:p w:rsid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HG 382/2003 pentru aprobarea Normelor Metodologice privind exigenţele minime de conţinut ale documentaţiilor de amenajare a teritoriului;</w:t>
      </w:r>
    </w:p>
    <w:p w:rsidR="00A72491" w:rsidRPr="008A0339" w:rsidRDefault="00A72491" w:rsidP="009A2B82">
      <w:pPr>
        <w:pStyle w:val="BodyText"/>
        <w:numPr>
          <w:ilvl w:val="0"/>
          <w:numId w:val="10"/>
        </w:numPr>
        <w:rPr>
          <w:rFonts w:ascii="Arial Narrow" w:hAnsi="Arial Narrow" w:cs="Arial"/>
          <w:sz w:val="24"/>
        </w:rPr>
      </w:pPr>
      <w:r w:rsidRPr="008A0339">
        <w:rPr>
          <w:rFonts w:ascii="Arial Narrow" w:hAnsi="Arial Narrow" w:cs="Arial"/>
          <w:sz w:val="24"/>
        </w:rPr>
        <w:t>Ordinul Ministrului Culturii şi Cultelor nr. 2314/2004 privind aprobarea Listei monumentelor istorice, actualizată, şi a Listei monumentelor istorice 2004 – modificări şi completări – şi a listei monumentelor istorice 2004-monumente dispărute – modificări şi completări.</w:t>
      </w:r>
    </w:p>
    <w:p w:rsidR="00A72491" w:rsidRPr="008A0339" w:rsidRDefault="00A72491" w:rsidP="00323926">
      <w:pPr>
        <w:spacing w:after="0" w:line="240" w:lineRule="auto"/>
        <w:ind w:firstLine="284"/>
        <w:jc w:val="both"/>
        <w:rPr>
          <w:rFonts w:ascii="Arial Narrow" w:hAnsi="Arial Narrow" w:cs="Arial"/>
          <w:b/>
          <w:sz w:val="12"/>
          <w:szCs w:val="12"/>
        </w:rPr>
      </w:pPr>
    </w:p>
    <w:p w:rsidR="00A72491" w:rsidRPr="00CA6775" w:rsidRDefault="00A72491" w:rsidP="00323926">
      <w:pPr>
        <w:spacing w:after="0" w:line="240" w:lineRule="auto"/>
        <w:ind w:firstLine="284"/>
        <w:jc w:val="both"/>
        <w:rPr>
          <w:rFonts w:ascii="Arial Narrow" w:hAnsi="Arial Narrow" w:cs="Arial"/>
          <w:b/>
          <w:sz w:val="24"/>
          <w:szCs w:val="24"/>
        </w:rPr>
      </w:pPr>
      <w:r w:rsidRPr="00CA6775">
        <w:rPr>
          <w:rFonts w:ascii="Arial Narrow" w:hAnsi="Arial Narrow" w:cs="Arial"/>
          <w:b/>
          <w:sz w:val="24"/>
          <w:szCs w:val="24"/>
        </w:rPr>
        <w:t>Acte interna</w:t>
      </w:r>
      <w:r w:rsidR="00B276A2" w:rsidRPr="00CA6775">
        <w:rPr>
          <w:rFonts w:ascii="Arial Narrow" w:hAnsi="Arial Narrow" w:cs="Arial"/>
          <w:b/>
          <w:sz w:val="24"/>
          <w:szCs w:val="24"/>
        </w:rPr>
        <w:t>ţ</w:t>
      </w:r>
      <w:r w:rsidRPr="00CA6775">
        <w:rPr>
          <w:rFonts w:ascii="Arial Narrow" w:hAnsi="Arial Narrow" w:cs="Arial"/>
          <w:b/>
          <w:sz w:val="24"/>
          <w:szCs w:val="24"/>
        </w:rPr>
        <w:t xml:space="preserve">ionale privind urbanismul: </w:t>
      </w:r>
    </w:p>
    <w:p w:rsidR="008A0339" w:rsidRDefault="00B276A2" w:rsidP="00381479">
      <w:pPr>
        <w:pStyle w:val="ListParagraph"/>
        <w:numPr>
          <w:ilvl w:val="0"/>
          <w:numId w:val="68"/>
        </w:numPr>
        <w:jc w:val="both"/>
        <w:rPr>
          <w:rFonts w:ascii="Arial Narrow" w:hAnsi="Arial Narrow" w:cs="Arial"/>
        </w:rPr>
      </w:pPr>
      <w:r w:rsidRPr="008A0339">
        <w:rPr>
          <w:rFonts w:ascii="Arial Narrow" w:hAnsi="Arial Narrow" w:cs="Arial"/>
        </w:rPr>
        <w:t xml:space="preserve">Legea 451/2002, publicată </w:t>
      </w:r>
      <w:r w:rsidR="00A72491" w:rsidRPr="008A0339">
        <w:rPr>
          <w:rFonts w:ascii="Arial Narrow" w:hAnsi="Arial Narrow" w:cs="Arial"/>
        </w:rPr>
        <w:t>in Monitorul Oficial, Partea I, nr. 536, pentru ratificarea Conven</w:t>
      </w:r>
      <w:r w:rsidRPr="008A0339">
        <w:rPr>
          <w:rFonts w:ascii="Arial Narrow" w:hAnsi="Arial Narrow" w:cs="Arial"/>
        </w:rPr>
        <w:t>ţ</w:t>
      </w:r>
      <w:r w:rsidR="00A72491" w:rsidRPr="008A0339">
        <w:rPr>
          <w:rFonts w:ascii="Arial Narrow" w:hAnsi="Arial Narrow" w:cs="Arial"/>
        </w:rPr>
        <w:t>iei europene a peisajului, adoptat</w:t>
      </w:r>
      <w:r w:rsidRPr="008A0339">
        <w:rPr>
          <w:rFonts w:ascii="Arial Narrow" w:hAnsi="Arial Narrow" w:cs="Arial"/>
        </w:rPr>
        <w:t>ă</w:t>
      </w:r>
      <w:r w:rsidR="00A72491" w:rsidRPr="008A0339">
        <w:rPr>
          <w:rFonts w:ascii="Arial Narrow" w:hAnsi="Arial Narrow" w:cs="Arial"/>
        </w:rPr>
        <w:t xml:space="preserve"> la Florenţa la 20 octombrie 2000</w:t>
      </w:r>
      <w:r w:rsidR="00C5592E" w:rsidRPr="008A0339">
        <w:rPr>
          <w:rFonts w:ascii="Arial Narrow" w:hAnsi="Arial Narrow" w:cs="Arial"/>
        </w:rPr>
        <w:t>;</w:t>
      </w:r>
    </w:p>
    <w:p w:rsidR="00A72491" w:rsidRDefault="009636E8" w:rsidP="00381479">
      <w:pPr>
        <w:pStyle w:val="ListParagraph"/>
        <w:numPr>
          <w:ilvl w:val="0"/>
          <w:numId w:val="68"/>
        </w:numPr>
        <w:jc w:val="both"/>
        <w:rPr>
          <w:rFonts w:ascii="Arial Narrow" w:hAnsi="Arial Narrow" w:cs="Arial"/>
        </w:rPr>
      </w:pPr>
      <w:r w:rsidRPr="008A0339">
        <w:rPr>
          <w:rFonts w:ascii="Arial Narrow" w:hAnsi="Arial Narrow" w:cs="Arial"/>
        </w:rPr>
        <w:t xml:space="preserve">Legea </w:t>
      </w:r>
      <w:r w:rsidR="00A72491" w:rsidRPr="008A0339">
        <w:rPr>
          <w:rFonts w:ascii="Arial Narrow" w:hAnsi="Arial Narrow" w:cs="Arial"/>
        </w:rPr>
        <w:t>157/1997 privind ratificarea Conven</w:t>
      </w:r>
      <w:r w:rsidR="00B276A2" w:rsidRPr="008A0339">
        <w:rPr>
          <w:rFonts w:ascii="Arial Narrow" w:hAnsi="Arial Narrow" w:cs="Arial"/>
        </w:rPr>
        <w:t>ţ</w:t>
      </w:r>
      <w:r w:rsidR="00A72491" w:rsidRPr="008A0339">
        <w:rPr>
          <w:rFonts w:ascii="Arial Narrow" w:hAnsi="Arial Narrow" w:cs="Arial"/>
        </w:rPr>
        <w:t>iei pentru protec</w:t>
      </w:r>
      <w:r w:rsidR="00B276A2" w:rsidRPr="008A0339">
        <w:rPr>
          <w:rFonts w:ascii="Arial Narrow" w:hAnsi="Arial Narrow" w:cs="Arial"/>
        </w:rPr>
        <w:t>ţ</w:t>
      </w:r>
      <w:r w:rsidR="00A72491" w:rsidRPr="008A0339">
        <w:rPr>
          <w:rFonts w:ascii="Arial Narrow" w:hAnsi="Arial Narrow" w:cs="Arial"/>
        </w:rPr>
        <w:t>ia patrimoniului arhitrectural al Europei, adoptat</w:t>
      </w:r>
      <w:r w:rsidR="00B276A2" w:rsidRPr="008A0339">
        <w:rPr>
          <w:rFonts w:ascii="Arial Narrow" w:hAnsi="Arial Narrow" w:cs="Arial"/>
        </w:rPr>
        <w:t>ă</w:t>
      </w:r>
      <w:r w:rsidR="00A72491" w:rsidRPr="008A0339">
        <w:rPr>
          <w:rFonts w:ascii="Arial Narrow" w:hAnsi="Arial Narrow" w:cs="Arial"/>
        </w:rPr>
        <w:t xml:space="preserve"> la Granada la 3 octombrie 1985. </w:t>
      </w:r>
    </w:p>
    <w:p w:rsidR="008A0339" w:rsidRPr="008A0339" w:rsidRDefault="008A0339" w:rsidP="008A0339">
      <w:pPr>
        <w:pStyle w:val="ListParagraph"/>
        <w:jc w:val="both"/>
        <w:rPr>
          <w:rFonts w:ascii="Arial Narrow" w:hAnsi="Arial Narrow" w:cs="Arial"/>
          <w:sz w:val="12"/>
          <w:szCs w:val="12"/>
        </w:rPr>
      </w:pPr>
    </w:p>
    <w:p w:rsidR="00A72491" w:rsidRPr="00CA6775" w:rsidRDefault="00A72491" w:rsidP="00323926">
      <w:pPr>
        <w:spacing w:after="0" w:line="240" w:lineRule="auto"/>
        <w:ind w:firstLine="284"/>
        <w:jc w:val="both"/>
        <w:rPr>
          <w:rFonts w:ascii="Arial Narrow" w:hAnsi="Arial Narrow" w:cs="Arial"/>
          <w:sz w:val="24"/>
          <w:szCs w:val="24"/>
        </w:rPr>
      </w:pPr>
      <w:r w:rsidRPr="00CA6775">
        <w:rPr>
          <w:rFonts w:ascii="Arial Narrow" w:hAnsi="Arial Narrow" w:cs="Arial"/>
          <w:b/>
          <w:sz w:val="24"/>
          <w:szCs w:val="24"/>
        </w:rPr>
        <w:t>Alte acte normative</w:t>
      </w:r>
      <w:r w:rsidRPr="00CA6775">
        <w:rPr>
          <w:rFonts w:ascii="Arial Narrow" w:hAnsi="Arial Narrow" w:cs="Arial"/>
          <w:sz w:val="24"/>
          <w:szCs w:val="24"/>
        </w:rPr>
        <w:t>:</w:t>
      </w:r>
    </w:p>
    <w:p w:rsidR="00344B5C" w:rsidRDefault="00A72491" w:rsidP="00381479">
      <w:pPr>
        <w:pStyle w:val="ListParagraph"/>
        <w:numPr>
          <w:ilvl w:val="0"/>
          <w:numId w:val="69"/>
        </w:numPr>
        <w:jc w:val="both"/>
        <w:rPr>
          <w:rFonts w:ascii="Arial Narrow" w:hAnsi="Arial Narrow" w:cs="Arial"/>
        </w:rPr>
      </w:pPr>
      <w:r w:rsidRPr="008A0339">
        <w:rPr>
          <w:rFonts w:ascii="Arial Narrow" w:hAnsi="Arial Narrow" w:cs="Arial"/>
        </w:rPr>
        <w:t xml:space="preserve">Plan Urbanistic General comuna </w:t>
      </w:r>
      <w:r w:rsidR="000E0C9D">
        <w:rPr>
          <w:rFonts w:ascii="Arial Narrow" w:hAnsi="Arial Narrow" w:cs="Arial"/>
        </w:rPr>
        <w:t>Ce</w:t>
      </w:r>
      <w:r w:rsidR="00D81881">
        <w:rPr>
          <w:rFonts w:ascii="Arial Narrow" w:hAnsi="Arial Narrow" w:cs="Arial"/>
        </w:rPr>
        <w:t>rbăl – ediția 2002</w:t>
      </w:r>
      <w:r w:rsidRPr="008A0339">
        <w:rPr>
          <w:rFonts w:ascii="Arial Narrow" w:hAnsi="Arial Narrow" w:cs="Arial"/>
        </w:rPr>
        <w:t>;</w:t>
      </w:r>
    </w:p>
    <w:p w:rsidR="000E0C9D" w:rsidRPr="000D04FF" w:rsidRDefault="000E0C9D" w:rsidP="00381479">
      <w:pPr>
        <w:numPr>
          <w:ilvl w:val="0"/>
          <w:numId w:val="69"/>
        </w:numPr>
        <w:overflowPunct w:val="0"/>
        <w:autoSpaceDE w:val="0"/>
        <w:autoSpaceDN w:val="0"/>
        <w:adjustRightInd w:val="0"/>
        <w:spacing w:after="0" w:line="240" w:lineRule="auto"/>
        <w:jc w:val="both"/>
        <w:textAlignment w:val="baseline"/>
        <w:rPr>
          <w:rFonts w:ascii="Arial Narrow" w:hAnsi="Arial Narrow" w:cs="Arial"/>
          <w:b/>
          <w:sz w:val="24"/>
          <w:szCs w:val="24"/>
        </w:rPr>
      </w:pPr>
      <w:r w:rsidRPr="000D04FF">
        <w:rPr>
          <w:rFonts w:ascii="Arial Narrow" w:hAnsi="Arial Narrow" w:cs="Arial"/>
          <w:sz w:val="24"/>
          <w:szCs w:val="24"/>
        </w:rPr>
        <w:t>Str</w:t>
      </w:r>
      <w:r>
        <w:rPr>
          <w:rFonts w:ascii="Arial Narrow" w:hAnsi="Arial Narrow" w:cs="Arial"/>
          <w:sz w:val="24"/>
          <w:szCs w:val="24"/>
        </w:rPr>
        <w:t>a</w:t>
      </w:r>
      <w:r w:rsidRPr="000D04FF">
        <w:rPr>
          <w:rFonts w:ascii="Arial Narrow" w:hAnsi="Arial Narrow" w:cs="Arial"/>
          <w:sz w:val="24"/>
          <w:szCs w:val="24"/>
        </w:rPr>
        <w:t>tegia de dezv</w:t>
      </w:r>
      <w:r>
        <w:rPr>
          <w:rFonts w:ascii="Arial Narrow" w:hAnsi="Arial Narrow" w:cs="Arial"/>
          <w:sz w:val="24"/>
          <w:szCs w:val="24"/>
        </w:rPr>
        <w:t>o</w:t>
      </w:r>
      <w:r w:rsidRPr="000D04FF">
        <w:rPr>
          <w:rFonts w:ascii="Arial Narrow" w:hAnsi="Arial Narrow" w:cs="Arial"/>
          <w:sz w:val="24"/>
          <w:szCs w:val="24"/>
        </w:rPr>
        <w:t>ltare judeţeană 2007-2013</w:t>
      </w:r>
      <w:r>
        <w:rPr>
          <w:rFonts w:ascii="Arial Narrow" w:hAnsi="Arial Narrow" w:cs="Arial"/>
          <w:sz w:val="24"/>
          <w:szCs w:val="24"/>
        </w:rPr>
        <w:t>;</w:t>
      </w:r>
    </w:p>
    <w:p w:rsidR="00D81881" w:rsidRDefault="00D81881" w:rsidP="00381479">
      <w:pPr>
        <w:widowControl w:val="0"/>
        <w:numPr>
          <w:ilvl w:val="0"/>
          <w:numId w:val="69"/>
        </w:numPr>
        <w:spacing w:after="0" w:line="240" w:lineRule="auto"/>
        <w:jc w:val="both"/>
        <w:rPr>
          <w:rFonts w:ascii="Arial Narrow" w:hAnsi="Arial Narrow" w:cs="Arial"/>
          <w:sz w:val="24"/>
          <w:szCs w:val="24"/>
        </w:rPr>
      </w:pPr>
      <w:r w:rsidRPr="00A20207">
        <w:rPr>
          <w:rFonts w:ascii="Arial Narrow" w:hAnsi="Arial Narrow" w:cs="Arial"/>
          <w:sz w:val="24"/>
          <w:szCs w:val="24"/>
        </w:rPr>
        <w:t>Planul de Dezvoltare Regională al Jude</w:t>
      </w:r>
      <w:r>
        <w:rPr>
          <w:rFonts w:ascii="Arial Narrow" w:hAnsi="Arial Narrow" w:cs="Arial"/>
          <w:sz w:val="24"/>
          <w:szCs w:val="24"/>
        </w:rPr>
        <w:t>ț</w:t>
      </w:r>
      <w:r w:rsidRPr="00A20207">
        <w:rPr>
          <w:rFonts w:ascii="Arial Narrow" w:hAnsi="Arial Narrow" w:cs="Arial"/>
          <w:sz w:val="24"/>
          <w:szCs w:val="24"/>
        </w:rPr>
        <w:t xml:space="preserve">ului Hunedoara 2014 </w:t>
      </w:r>
      <w:r>
        <w:rPr>
          <w:rFonts w:ascii="Arial Narrow" w:hAnsi="Arial Narrow" w:cs="Arial"/>
          <w:sz w:val="24"/>
          <w:szCs w:val="24"/>
        </w:rPr>
        <w:t>–</w:t>
      </w:r>
      <w:r w:rsidRPr="00A20207">
        <w:rPr>
          <w:rFonts w:ascii="Arial Narrow" w:hAnsi="Arial Narrow" w:cs="Arial"/>
          <w:sz w:val="24"/>
          <w:szCs w:val="24"/>
        </w:rPr>
        <w:t xml:space="preserve"> 2020</w:t>
      </w:r>
      <w:r>
        <w:rPr>
          <w:rFonts w:ascii="Arial Narrow" w:hAnsi="Arial Narrow" w:cs="Arial"/>
          <w:sz w:val="24"/>
          <w:szCs w:val="24"/>
        </w:rPr>
        <w:t xml:space="preserve">; </w:t>
      </w:r>
    </w:p>
    <w:p w:rsidR="00D81881" w:rsidRPr="007B7759" w:rsidRDefault="00D81881" w:rsidP="00381479">
      <w:pPr>
        <w:widowControl w:val="0"/>
        <w:numPr>
          <w:ilvl w:val="0"/>
          <w:numId w:val="69"/>
        </w:numPr>
        <w:spacing w:after="0" w:line="240" w:lineRule="auto"/>
        <w:jc w:val="both"/>
        <w:rPr>
          <w:rFonts w:ascii="Arial Narrow" w:hAnsi="Arial Narrow" w:cs="Arial"/>
          <w:sz w:val="24"/>
          <w:szCs w:val="24"/>
        </w:rPr>
      </w:pPr>
      <w:r w:rsidRPr="007B7759">
        <w:rPr>
          <w:rFonts w:ascii="Arial Narrow" w:hAnsi="Arial Narrow" w:cs="Arial"/>
          <w:sz w:val="24"/>
          <w:szCs w:val="24"/>
        </w:rPr>
        <w:t>Plan de Amenajare a Teritoriului Jude</w:t>
      </w:r>
      <w:r>
        <w:rPr>
          <w:rFonts w:ascii="Arial Narrow" w:hAnsi="Arial Narrow" w:cs="Arial"/>
          <w:sz w:val="24"/>
          <w:szCs w:val="24"/>
        </w:rPr>
        <w:t>ț</w:t>
      </w:r>
      <w:r w:rsidRPr="007B7759">
        <w:rPr>
          <w:rFonts w:ascii="Arial Narrow" w:hAnsi="Arial Narrow" w:cs="Arial"/>
          <w:sz w:val="24"/>
          <w:szCs w:val="24"/>
        </w:rPr>
        <w:t>ean Hunedoara, Partea a III-a, Strategia de dezvoltare a jude</w:t>
      </w:r>
      <w:r>
        <w:rPr>
          <w:rFonts w:ascii="Arial Narrow" w:hAnsi="Arial Narrow" w:cs="Arial"/>
          <w:sz w:val="24"/>
          <w:szCs w:val="24"/>
        </w:rPr>
        <w:t>ț</w:t>
      </w:r>
      <w:r w:rsidRPr="007B7759">
        <w:rPr>
          <w:rFonts w:ascii="Arial Narrow" w:hAnsi="Arial Narrow" w:cs="Arial"/>
          <w:sz w:val="24"/>
          <w:szCs w:val="24"/>
        </w:rPr>
        <w:t xml:space="preserve">ului Hunedoara – pe obiective </w:t>
      </w:r>
      <w:r>
        <w:rPr>
          <w:rFonts w:ascii="Arial Narrow" w:hAnsi="Arial Narrow" w:cs="Arial"/>
          <w:sz w:val="24"/>
          <w:szCs w:val="24"/>
        </w:rPr>
        <w:t>ș</w:t>
      </w:r>
      <w:r w:rsidRPr="007B7759">
        <w:rPr>
          <w:rFonts w:ascii="Arial Narrow" w:hAnsi="Arial Narrow" w:cs="Arial"/>
          <w:sz w:val="24"/>
          <w:szCs w:val="24"/>
        </w:rPr>
        <w:t>i direc</w:t>
      </w:r>
      <w:r>
        <w:rPr>
          <w:rFonts w:ascii="Arial Narrow" w:hAnsi="Arial Narrow" w:cs="Arial"/>
          <w:sz w:val="24"/>
          <w:szCs w:val="24"/>
        </w:rPr>
        <w:t>ț</w:t>
      </w:r>
      <w:r w:rsidRPr="007B7759">
        <w:rPr>
          <w:rFonts w:ascii="Arial Narrow" w:hAnsi="Arial Narrow" w:cs="Arial"/>
          <w:sz w:val="24"/>
          <w:szCs w:val="24"/>
        </w:rPr>
        <w:t xml:space="preserve">ii de dezvoltare – </w:t>
      </w:r>
      <w:r>
        <w:rPr>
          <w:rFonts w:ascii="Arial Narrow" w:hAnsi="Arial Narrow" w:cs="Arial"/>
          <w:sz w:val="24"/>
          <w:szCs w:val="24"/>
        </w:rPr>
        <w:t>ș</w:t>
      </w:r>
      <w:r w:rsidRPr="007B7759">
        <w:rPr>
          <w:rFonts w:ascii="Arial Narrow" w:hAnsi="Arial Narrow" w:cs="Arial"/>
          <w:sz w:val="24"/>
          <w:szCs w:val="24"/>
        </w:rPr>
        <w:t>i planul de măsuri aferente – iunie 2010;</w:t>
      </w:r>
    </w:p>
    <w:p w:rsidR="00D81881" w:rsidRPr="007B7759" w:rsidRDefault="00D81881" w:rsidP="00381479">
      <w:pPr>
        <w:widowControl w:val="0"/>
        <w:numPr>
          <w:ilvl w:val="0"/>
          <w:numId w:val="69"/>
        </w:numPr>
        <w:spacing w:after="0" w:line="240" w:lineRule="auto"/>
        <w:jc w:val="both"/>
        <w:rPr>
          <w:rFonts w:ascii="Arial Narrow" w:hAnsi="Arial Narrow" w:cs="Arial"/>
          <w:sz w:val="24"/>
          <w:szCs w:val="24"/>
        </w:rPr>
      </w:pPr>
      <w:r w:rsidRPr="007B7759">
        <w:rPr>
          <w:rFonts w:ascii="Arial Narrow" w:hAnsi="Arial Narrow" w:cs="Arial"/>
          <w:sz w:val="24"/>
          <w:szCs w:val="24"/>
        </w:rPr>
        <w:t>Jude</w:t>
      </w:r>
      <w:r>
        <w:rPr>
          <w:rFonts w:ascii="Arial Narrow" w:hAnsi="Arial Narrow" w:cs="Arial"/>
          <w:sz w:val="24"/>
          <w:szCs w:val="24"/>
        </w:rPr>
        <w:t>ț</w:t>
      </w:r>
      <w:r w:rsidRPr="007B7759">
        <w:rPr>
          <w:rFonts w:ascii="Arial Narrow" w:hAnsi="Arial Narrow" w:cs="Arial"/>
          <w:sz w:val="24"/>
          <w:szCs w:val="24"/>
        </w:rPr>
        <w:t>ulHunedoara, Monografie. Volumul 1 (de la începuturi până la sfâr</w:t>
      </w:r>
      <w:r>
        <w:rPr>
          <w:rFonts w:ascii="Arial Narrow" w:hAnsi="Arial Narrow" w:cs="Arial"/>
          <w:sz w:val="24"/>
          <w:szCs w:val="24"/>
        </w:rPr>
        <w:t>ș</w:t>
      </w:r>
      <w:r w:rsidRPr="007B7759">
        <w:rPr>
          <w:rFonts w:ascii="Arial Narrow" w:hAnsi="Arial Narrow" w:cs="Arial"/>
          <w:sz w:val="24"/>
          <w:szCs w:val="24"/>
        </w:rPr>
        <w:t>itul celui de-al doilea Război Mondial)</w:t>
      </w:r>
      <w:r>
        <w:rPr>
          <w:rFonts w:ascii="Arial Narrow" w:hAnsi="Arial Narrow" w:cs="Arial"/>
          <w:sz w:val="24"/>
          <w:szCs w:val="24"/>
        </w:rPr>
        <w:t>;</w:t>
      </w:r>
    </w:p>
    <w:p w:rsidR="00D81881" w:rsidRPr="008B2B40" w:rsidRDefault="00D81881" w:rsidP="00381479">
      <w:pPr>
        <w:widowControl w:val="0"/>
        <w:numPr>
          <w:ilvl w:val="0"/>
          <w:numId w:val="69"/>
        </w:numPr>
        <w:spacing w:after="0" w:line="240" w:lineRule="auto"/>
        <w:jc w:val="both"/>
        <w:rPr>
          <w:rFonts w:ascii="Arial Narrow" w:hAnsi="Arial Narrow" w:cs="Arial"/>
          <w:sz w:val="24"/>
          <w:szCs w:val="24"/>
        </w:rPr>
      </w:pPr>
      <w:r w:rsidRPr="007B7759">
        <w:rPr>
          <w:rFonts w:ascii="Arial Narrow" w:hAnsi="Arial Narrow" w:cs="Arial"/>
          <w:sz w:val="24"/>
          <w:szCs w:val="24"/>
        </w:rPr>
        <w:t xml:space="preserve">Planul de management al sitului Natura 2000 ROSCI0250 </w:t>
      </w:r>
      <w:r>
        <w:rPr>
          <w:rFonts w:ascii="Arial Narrow" w:hAnsi="Arial Narrow" w:cs="Arial"/>
          <w:sz w:val="24"/>
          <w:szCs w:val="24"/>
        </w:rPr>
        <w:t>Ț</w:t>
      </w:r>
      <w:r w:rsidRPr="007B7759">
        <w:rPr>
          <w:rFonts w:ascii="Arial Narrow" w:hAnsi="Arial Narrow" w:cs="Arial"/>
          <w:sz w:val="24"/>
          <w:szCs w:val="24"/>
        </w:rPr>
        <w:t>inutul Pădurenilor</w:t>
      </w:r>
      <w:r>
        <w:rPr>
          <w:rFonts w:ascii="Arial Narrow" w:hAnsi="Arial Narrow" w:cs="Arial"/>
          <w:sz w:val="24"/>
          <w:szCs w:val="24"/>
        </w:rPr>
        <w:t>;</w:t>
      </w:r>
    </w:p>
    <w:p w:rsidR="00D81881" w:rsidRDefault="00D81881" w:rsidP="00381479">
      <w:pPr>
        <w:widowControl w:val="0"/>
        <w:numPr>
          <w:ilvl w:val="0"/>
          <w:numId w:val="69"/>
        </w:numPr>
        <w:spacing w:after="0" w:line="240" w:lineRule="auto"/>
        <w:jc w:val="both"/>
        <w:rPr>
          <w:rFonts w:ascii="Arial Narrow" w:hAnsi="Arial Narrow" w:cs="Arial"/>
          <w:sz w:val="24"/>
          <w:szCs w:val="24"/>
        </w:rPr>
      </w:pPr>
      <w:r w:rsidRPr="008B2B40">
        <w:rPr>
          <w:rFonts w:ascii="Arial Narrow" w:hAnsi="Arial Narrow" w:cs="Arial"/>
          <w:sz w:val="24"/>
          <w:szCs w:val="24"/>
        </w:rPr>
        <w:t>Raport privind starea mediului în jude</w:t>
      </w:r>
      <w:r>
        <w:rPr>
          <w:rFonts w:ascii="Arial Narrow" w:hAnsi="Arial Narrow" w:cs="Arial"/>
          <w:sz w:val="24"/>
          <w:szCs w:val="24"/>
        </w:rPr>
        <w:t>ț</w:t>
      </w:r>
      <w:r w:rsidRPr="008B2B40">
        <w:rPr>
          <w:rFonts w:ascii="Arial Narrow" w:hAnsi="Arial Narrow" w:cs="Arial"/>
          <w:sz w:val="24"/>
          <w:szCs w:val="24"/>
        </w:rPr>
        <w:t xml:space="preserve">ul </w:t>
      </w:r>
      <w:r>
        <w:rPr>
          <w:rFonts w:ascii="Arial Narrow" w:hAnsi="Arial Narrow" w:cs="Arial"/>
          <w:sz w:val="24"/>
          <w:szCs w:val="24"/>
        </w:rPr>
        <w:t>Hunedoara</w:t>
      </w:r>
      <w:r w:rsidRPr="008B2B40">
        <w:rPr>
          <w:rFonts w:ascii="Arial Narrow" w:hAnsi="Arial Narrow" w:cs="Arial"/>
          <w:sz w:val="24"/>
          <w:szCs w:val="24"/>
        </w:rPr>
        <w:t xml:space="preserve"> pe anul 2014</w:t>
      </w:r>
      <w:r>
        <w:rPr>
          <w:rFonts w:ascii="Arial Narrow" w:hAnsi="Arial Narrow" w:cs="Arial"/>
          <w:sz w:val="24"/>
          <w:szCs w:val="24"/>
        </w:rPr>
        <w:t>;</w:t>
      </w:r>
    </w:p>
    <w:p w:rsidR="00D81881" w:rsidRPr="008B2B40" w:rsidRDefault="00D81881" w:rsidP="00381479">
      <w:pPr>
        <w:widowControl w:val="0"/>
        <w:numPr>
          <w:ilvl w:val="0"/>
          <w:numId w:val="69"/>
        </w:numPr>
        <w:spacing w:after="0" w:line="240" w:lineRule="auto"/>
        <w:jc w:val="both"/>
        <w:rPr>
          <w:rFonts w:ascii="Arial Narrow" w:hAnsi="Arial Narrow" w:cs="Arial"/>
          <w:sz w:val="24"/>
          <w:szCs w:val="24"/>
        </w:rPr>
      </w:pPr>
      <w:r w:rsidRPr="007B7759">
        <w:rPr>
          <w:rFonts w:ascii="Arial Narrow" w:hAnsi="Arial Narrow" w:cs="Arial"/>
          <w:sz w:val="24"/>
          <w:szCs w:val="24"/>
        </w:rPr>
        <w:t>Formularul standard Natura 2000 – ROSCI0355 Podi</w:t>
      </w:r>
      <w:r>
        <w:rPr>
          <w:rFonts w:ascii="Arial Narrow" w:hAnsi="Arial Narrow" w:cs="Arial"/>
          <w:sz w:val="24"/>
          <w:szCs w:val="24"/>
        </w:rPr>
        <w:t>ș</w:t>
      </w:r>
      <w:r w:rsidRPr="007B7759">
        <w:rPr>
          <w:rFonts w:ascii="Arial Narrow" w:hAnsi="Arial Narrow" w:cs="Arial"/>
          <w:sz w:val="24"/>
          <w:szCs w:val="24"/>
        </w:rPr>
        <w:t>ul Lipovei - Poiana Ruscă</w:t>
      </w:r>
      <w:r>
        <w:rPr>
          <w:rFonts w:ascii="Arial Narrow" w:hAnsi="Arial Narrow" w:cs="Arial"/>
          <w:sz w:val="24"/>
          <w:szCs w:val="24"/>
        </w:rPr>
        <w:t>;</w:t>
      </w:r>
    </w:p>
    <w:p w:rsidR="00D81881" w:rsidRPr="009A6C9B" w:rsidRDefault="00D81881" w:rsidP="00381479">
      <w:pPr>
        <w:widowControl w:val="0"/>
        <w:numPr>
          <w:ilvl w:val="0"/>
          <w:numId w:val="69"/>
        </w:numPr>
        <w:spacing w:after="0" w:line="240" w:lineRule="auto"/>
        <w:jc w:val="both"/>
        <w:rPr>
          <w:rFonts w:ascii="Arial Narrow" w:hAnsi="Arial Narrow" w:cs="Arial"/>
          <w:sz w:val="24"/>
          <w:szCs w:val="24"/>
        </w:rPr>
      </w:pPr>
      <w:r w:rsidRPr="009A6C9B">
        <w:rPr>
          <w:rFonts w:ascii="Arial Narrow" w:hAnsi="Arial Narrow"/>
          <w:sz w:val="24"/>
          <w:szCs w:val="24"/>
        </w:rPr>
        <w:lastRenderedPageBreak/>
        <w:t>Sistem</w:t>
      </w:r>
      <w:r>
        <w:rPr>
          <w:rFonts w:ascii="Arial Narrow" w:hAnsi="Arial Narrow"/>
          <w:sz w:val="24"/>
          <w:szCs w:val="24"/>
        </w:rPr>
        <w:t>ul</w:t>
      </w:r>
      <w:r w:rsidRPr="009A6C9B">
        <w:rPr>
          <w:rFonts w:ascii="Arial Narrow" w:hAnsi="Arial Narrow"/>
          <w:sz w:val="24"/>
          <w:szCs w:val="24"/>
        </w:rPr>
        <w:t xml:space="preserve"> de Management Integrat al Deșeurilor Hunedoara</w:t>
      </w:r>
      <w:r>
        <w:rPr>
          <w:rFonts w:ascii="Arial Narrow" w:hAnsi="Arial Narrow" w:cs="Arial"/>
          <w:sz w:val="24"/>
          <w:szCs w:val="24"/>
        </w:rPr>
        <w:t xml:space="preserve"> (</w:t>
      </w:r>
      <w:hyperlink r:id="rId15" w:history="1">
        <w:r w:rsidRPr="009A6C9B">
          <w:rPr>
            <w:rStyle w:val="Hyperlink"/>
            <w:rFonts w:ascii="Arial Narrow" w:hAnsi="Arial Narrow" w:cs="Arial"/>
            <w:sz w:val="24"/>
            <w:szCs w:val="24"/>
          </w:rPr>
          <w:t>http://www.smidhunedoara.ro/</w:t>
        </w:r>
      </w:hyperlink>
      <w:r>
        <w:rPr>
          <w:rStyle w:val="Hyperlink"/>
          <w:rFonts w:ascii="Arial Narrow" w:hAnsi="Arial Narrow" w:cs="Arial"/>
          <w:sz w:val="24"/>
          <w:szCs w:val="24"/>
        </w:rPr>
        <w:t>)</w:t>
      </w:r>
    </w:p>
    <w:p w:rsidR="00A72491" w:rsidRPr="005156C1" w:rsidRDefault="00A72491" w:rsidP="000E0C9D">
      <w:pPr>
        <w:spacing w:after="0" w:line="240" w:lineRule="auto"/>
        <w:jc w:val="both"/>
        <w:rPr>
          <w:rFonts w:ascii="Arial Narrow" w:hAnsi="Arial Narrow" w:cs="Arial"/>
          <w:sz w:val="12"/>
          <w:szCs w:val="12"/>
        </w:rPr>
      </w:pPr>
    </w:p>
    <w:p w:rsidR="00F340C5" w:rsidRPr="00CA6775" w:rsidRDefault="00F340C5" w:rsidP="00323926">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 xml:space="preserve">Pentru elaborarea actualului PUG  au  fost  cercetate  o  serie  de  surse  documentare, referitoare la stadiul actual de dezvoltare al comunei </w:t>
      </w:r>
      <w:r w:rsidR="000E0C9D">
        <w:rPr>
          <w:rFonts w:ascii="Arial Narrow" w:hAnsi="Arial Narrow" w:cs="Arial"/>
        </w:rPr>
        <w:t>Ce</w:t>
      </w:r>
      <w:r w:rsidR="00D81881">
        <w:rPr>
          <w:rFonts w:ascii="Arial Narrow" w:hAnsi="Arial Narrow" w:cs="Arial"/>
        </w:rPr>
        <w:t xml:space="preserve">rbăl </w:t>
      </w:r>
      <w:r w:rsidRPr="00CA6775">
        <w:rPr>
          <w:rFonts w:ascii="Arial Narrow" w:hAnsi="Arial Narrow" w:cs="Arial"/>
          <w:sz w:val="24"/>
          <w:szCs w:val="24"/>
        </w:rPr>
        <w:t xml:space="preserve">şi propunerile de perspectivă: </w:t>
      </w:r>
    </w:p>
    <w:p w:rsidR="00F340C5" w:rsidRPr="00CA6775" w:rsidRDefault="00F340C5" w:rsidP="00D81881">
      <w:pPr>
        <w:widowControl w:val="0"/>
        <w:numPr>
          <w:ilvl w:val="0"/>
          <w:numId w:val="2"/>
        </w:numPr>
        <w:spacing w:after="0" w:line="240" w:lineRule="auto"/>
        <w:jc w:val="both"/>
        <w:rPr>
          <w:rFonts w:ascii="Arial Narrow" w:hAnsi="Arial Narrow" w:cs="Arial"/>
          <w:sz w:val="24"/>
          <w:szCs w:val="24"/>
        </w:rPr>
      </w:pPr>
      <w:r w:rsidRPr="00CA6775">
        <w:rPr>
          <w:rFonts w:ascii="Arial Narrow" w:hAnsi="Arial Narrow" w:cs="Arial"/>
          <w:sz w:val="24"/>
          <w:szCs w:val="24"/>
        </w:rPr>
        <w:t xml:space="preserve">Planul Urbanistic General (PUG) a comunei </w:t>
      </w:r>
      <w:r w:rsidR="00D81881">
        <w:rPr>
          <w:rFonts w:ascii="Arial Narrow" w:hAnsi="Arial Narrow" w:cs="Arial"/>
          <w:sz w:val="24"/>
          <w:szCs w:val="24"/>
        </w:rPr>
        <w:t>Cerbăl</w:t>
      </w:r>
      <w:r w:rsidRPr="000E0C9D">
        <w:rPr>
          <w:rFonts w:ascii="Arial Narrow" w:hAnsi="Arial Narrow" w:cs="Arial"/>
          <w:sz w:val="24"/>
          <w:szCs w:val="24"/>
        </w:rPr>
        <w:t>;</w:t>
      </w:r>
    </w:p>
    <w:p w:rsidR="00F340C5" w:rsidRPr="00CA6775" w:rsidRDefault="00F340C5" w:rsidP="00D81881">
      <w:pPr>
        <w:widowControl w:val="0"/>
        <w:numPr>
          <w:ilvl w:val="0"/>
          <w:numId w:val="2"/>
        </w:numPr>
        <w:spacing w:after="0" w:line="240" w:lineRule="auto"/>
        <w:jc w:val="both"/>
        <w:rPr>
          <w:rFonts w:ascii="Arial Narrow" w:hAnsi="Arial Narrow" w:cs="Arial"/>
          <w:sz w:val="24"/>
          <w:szCs w:val="24"/>
        </w:rPr>
      </w:pPr>
      <w:r w:rsidRPr="00D81881">
        <w:rPr>
          <w:rFonts w:ascii="Arial Narrow" w:hAnsi="Arial Narrow" w:cs="Arial"/>
          <w:sz w:val="24"/>
          <w:szCs w:val="24"/>
        </w:rPr>
        <w:t>Date f</w:t>
      </w:r>
      <w:r w:rsidRPr="00CA6775">
        <w:rPr>
          <w:rFonts w:ascii="Arial Narrow" w:hAnsi="Arial Narrow" w:cs="Arial"/>
          <w:sz w:val="24"/>
          <w:szCs w:val="24"/>
        </w:rPr>
        <w:t xml:space="preserve">urnizate de Primăria comunei </w:t>
      </w:r>
      <w:r w:rsidR="00D81881">
        <w:rPr>
          <w:rFonts w:ascii="Arial Narrow" w:hAnsi="Arial Narrow" w:cs="Arial"/>
          <w:sz w:val="24"/>
          <w:szCs w:val="24"/>
        </w:rPr>
        <w:t>Cerbăl</w:t>
      </w:r>
      <w:r w:rsidRPr="000E0C9D">
        <w:rPr>
          <w:rFonts w:ascii="Arial Narrow" w:hAnsi="Arial Narrow" w:cs="Arial"/>
          <w:sz w:val="24"/>
          <w:szCs w:val="24"/>
        </w:rPr>
        <w:t>;</w:t>
      </w:r>
    </w:p>
    <w:p w:rsidR="00707DAD" w:rsidRDefault="00F340C5" w:rsidP="00D81881">
      <w:pPr>
        <w:widowControl w:val="0"/>
        <w:numPr>
          <w:ilvl w:val="0"/>
          <w:numId w:val="2"/>
        </w:numPr>
        <w:spacing w:after="0" w:line="240" w:lineRule="auto"/>
        <w:jc w:val="both"/>
        <w:rPr>
          <w:rFonts w:ascii="Arial Narrow" w:hAnsi="Arial Narrow" w:cs="Arial"/>
          <w:sz w:val="24"/>
          <w:szCs w:val="24"/>
        </w:rPr>
      </w:pPr>
      <w:r w:rsidRPr="00CA6775">
        <w:rPr>
          <w:rFonts w:ascii="Arial Narrow" w:hAnsi="Arial Narrow" w:cs="Arial"/>
          <w:sz w:val="24"/>
          <w:szCs w:val="24"/>
        </w:rPr>
        <w:t>Documentaţia pe teren, consultări cu autorităţile locale şi judeţene;</w:t>
      </w:r>
    </w:p>
    <w:p w:rsidR="00D81881" w:rsidRPr="00D52261" w:rsidRDefault="00D81881" w:rsidP="00D81881">
      <w:pPr>
        <w:widowControl w:val="0"/>
        <w:numPr>
          <w:ilvl w:val="0"/>
          <w:numId w:val="2"/>
        </w:numPr>
        <w:spacing w:after="0" w:line="240" w:lineRule="auto"/>
        <w:jc w:val="both"/>
        <w:rPr>
          <w:rFonts w:ascii="Arial Narrow" w:hAnsi="Arial Narrow" w:cs="Arial"/>
          <w:sz w:val="24"/>
          <w:szCs w:val="24"/>
        </w:rPr>
      </w:pPr>
      <w:r w:rsidRPr="00D52261">
        <w:rPr>
          <w:rFonts w:ascii="Arial Narrow" w:hAnsi="Arial Narrow" w:cs="Arial"/>
          <w:sz w:val="24"/>
          <w:szCs w:val="24"/>
        </w:rPr>
        <w:t xml:space="preserve">Actualizarea suportului topografic, scara 1:5.000, </w:t>
      </w:r>
      <w:r>
        <w:rPr>
          <w:rFonts w:ascii="Arial Narrow" w:hAnsi="Arial Narrow" w:cs="Arial"/>
          <w:sz w:val="24"/>
          <w:szCs w:val="24"/>
        </w:rPr>
        <w:t xml:space="preserve">proiectant </w:t>
      </w:r>
      <w:r w:rsidRPr="00D52261">
        <w:rPr>
          <w:rFonts w:ascii="Arial Narrow" w:hAnsi="Arial Narrow" w:cs="Arial"/>
          <w:sz w:val="24"/>
          <w:szCs w:val="24"/>
        </w:rPr>
        <w:t>S.C. Ambient Urban S.R.L. Târgovi</w:t>
      </w:r>
      <w:r>
        <w:rPr>
          <w:rFonts w:ascii="Arial Narrow" w:hAnsi="Arial Narrow" w:cs="Arial"/>
          <w:sz w:val="24"/>
          <w:szCs w:val="24"/>
        </w:rPr>
        <w:t>ș</w:t>
      </w:r>
      <w:r w:rsidRPr="00D52261">
        <w:rPr>
          <w:rFonts w:ascii="Arial Narrow" w:hAnsi="Arial Narrow" w:cs="Arial"/>
          <w:sz w:val="24"/>
          <w:szCs w:val="24"/>
        </w:rPr>
        <w:t>te;</w:t>
      </w:r>
    </w:p>
    <w:p w:rsidR="00D81881" w:rsidRPr="00D52261" w:rsidRDefault="00D81881" w:rsidP="00D81881">
      <w:pPr>
        <w:widowControl w:val="0"/>
        <w:numPr>
          <w:ilvl w:val="0"/>
          <w:numId w:val="2"/>
        </w:numPr>
        <w:spacing w:after="0" w:line="240" w:lineRule="auto"/>
        <w:jc w:val="both"/>
        <w:rPr>
          <w:rFonts w:ascii="Arial Narrow" w:hAnsi="Arial Narrow" w:cs="Arial"/>
          <w:sz w:val="24"/>
          <w:szCs w:val="24"/>
        </w:rPr>
      </w:pPr>
      <w:r w:rsidRPr="00D52261">
        <w:rPr>
          <w:rFonts w:ascii="Arial Narrow" w:hAnsi="Arial Narrow" w:cs="Arial"/>
          <w:sz w:val="24"/>
          <w:szCs w:val="24"/>
        </w:rPr>
        <w:t>Studiu condi</w:t>
      </w:r>
      <w:r>
        <w:rPr>
          <w:rFonts w:ascii="Arial Narrow" w:hAnsi="Arial Narrow" w:cs="Arial"/>
          <w:sz w:val="24"/>
          <w:szCs w:val="24"/>
        </w:rPr>
        <w:t>ț</w:t>
      </w:r>
      <w:r w:rsidRPr="00D52261">
        <w:rPr>
          <w:rFonts w:ascii="Arial Narrow" w:hAnsi="Arial Narrow" w:cs="Arial"/>
          <w:sz w:val="24"/>
          <w:szCs w:val="24"/>
        </w:rPr>
        <w:t>ii geotehnic</w:t>
      </w:r>
      <w:r>
        <w:rPr>
          <w:rFonts w:ascii="Arial Narrow" w:hAnsi="Arial Narrow" w:cs="Arial"/>
          <w:sz w:val="24"/>
          <w:szCs w:val="24"/>
        </w:rPr>
        <w:t>e ș</w:t>
      </w:r>
      <w:r w:rsidRPr="00D52261">
        <w:rPr>
          <w:rFonts w:ascii="Arial Narrow" w:hAnsi="Arial Narrow" w:cs="Arial"/>
          <w:sz w:val="24"/>
          <w:szCs w:val="24"/>
        </w:rPr>
        <w:t xml:space="preserve">i hidrogeologice, </w:t>
      </w:r>
      <w:r>
        <w:rPr>
          <w:rFonts w:ascii="Arial Narrow" w:hAnsi="Arial Narrow" w:cs="Arial"/>
          <w:sz w:val="24"/>
          <w:szCs w:val="24"/>
        </w:rPr>
        <w:t>proiectanți: d</w:t>
      </w:r>
      <w:r w:rsidRPr="00D52261">
        <w:rPr>
          <w:rFonts w:ascii="Arial Narrow" w:hAnsi="Arial Narrow" w:cs="Arial"/>
          <w:sz w:val="24"/>
          <w:szCs w:val="24"/>
        </w:rPr>
        <w:t>r. ing. geol. Mihai – Alexandru</w:t>
      </w:r>
      <w:r>
        <w:rPr>
          <w:rFonts w:ascii="Arial Narrow" w:hAnsi="Arial Narrow" w:cs="Arial"/>
          <w:sz w:val="24"/>
          <w:szCs w:val="24"/>
        </w:rPr>
        <w:t xml:space="preserve"> </w:t>
      </w:r>
      <w:r w:rsidRPr="00D52261">
        <w:rPr>
          <w:rFonts w:ascii="Arial Narrow" w:hAnsi="Arial Narrow" w:cs="Arial"/>
          <w:sz w:val="24"/>
          <w:szCs w:val="24"/>
        </w:rPr>
        <w:t xml:space="preserve">Samoilă, </w:t>
      </w:r>
      <w:r>
        <w:rPr>
          <w:rFonts w:ascii="Arial Narrow" w:hAnsi="Arial Narrow" w:cs="Arial"/>
          <w:sz w:val="24"/>
          <w:szCs w:val="24"/>
        </w:rPr>
        <w:t xml:space="preserve">         </w:t>
      </w:r>
      <w:r w:rsidRPr="00D52261">
        <w:rPr>
          <w:rFonts w:ascii="Arial Narrow" w:hAnsi="Arial Narrow" w:cs="Arial"/>
          <w:sz w:val="24"/>
          <w:szCs w:val="24"/>
        </w:rPr>
        <w:t>ing. Cristian – Gabriel</w:t>
      </w:r>
      <w:r>
        <w:rPr>
          <w:rFonts w:ascii="Arial Narrow" w:hAnsi="Arial Narrow" w:cs="Arial"/>
          <w:sz w:val="24"/>
          <w:szCs w:val="24"/>
        </w:rPr>
        <w:t xml:space="preserve"> </w:t>
      </w:r>
      <w:r w:rsidRPr="00D52261">
        <w:rPr>
          <w:rFonts w:ascii="Arial Narrow" w:hAnsi="Arial Narrow" w:cs="Arial"/>
          <w:sz w:val="24"/>
          <w:szCs w:val="24"/>
        </w:rPr>
        <w:t>Samoilă;</w:t>
      </w:r>
    </w:p>
    <w:p w:rsidR="00D81881" w:rsidRPr="00D52261" w:rsidRDefault="00D81881" w:rsidP="00D81881">
      <w:pPr>
        <w:widowControl w:val="0"/>
        <w:numPr>
          <w:ilvl w:val="0"/>
          <w:numId w:val="2"/>
        </w:numPr>
        <w:spacing w:after="0" w:line="240" w:lineRule="auto"/>
        <w:jc w:val="both"/>
        <w:rPr>
          <w:rFonts w:ascii="Arial Narrow" w:hAnsi="Arial Narrow" w:cs="Arial"/>
          <w:sz w:val="24"/>
          <w:szCs w:val="24"/>
        </w:rPr>
      </w:pPr>
      <w:r w:rsidRPr="00D52261">
        <w:rPr>
          <w:rFonts w:ascii="Arial Narrow" w:hAnsi="Arial Narrow" w:cs="Arial"/>
          <w:sz w:val="24"/>
          <w:szCs w:val="24"/>
        </w:rPr>
        <w:t>Studiu istoric general</w:t>
      </w:r>
      <w:r>
        <w:rPr>
          <w:rFonts w:ascii="Arial Narrow" w:hAnsi="Arial Narrow" w:cs="Arial"/>
          <w:sz w:val="24"/>
          <w:szCs w:val="24"/>
        </w:rPr>
        <w:t xml:space="preserve">, proiectant </w:t>
      </w:r>
      <w:r w:rsidRPr="00D52261">
        <w:rPr>
          <w:rFonts w:ascii="Arial Narrow" w:hAnsi="Arial Narrow" w:cs="Arial"/>
          <w:sz w:val="24"/>
          <w:szCs w:val="24"/>
        </w:rPr>
        <w:t xml:space="preserve">arhitect Cătălina Dana Preda, specialist Ministerul Culturii </w:t>
      </w:r>
      <w:r>
        <w:rPr>
          <w:rFonts w:ascii="Arial Narrow" w:hAnsi="Arial Narrow" w:cs="Arial"/>
          <w:sz w:val="24"/>
          <w:szCs w:val="24"/>
        </w:rPr>
        <w:t>ș</w:t>
      </w:r>
      <w:r w:rsidRPr="00D52261">
        <w:rPr>
          <w:rFonts w:ascii="Arial Narrow" w:hAnsi="Arial Narrow" w:cs="Arial"/>
          <w:sz w:val="24"/>
          <w:szCs w:val="24"/>
        </w:rPr>
        <w:t>i Cultelor;</w:t>
      </w:r>
    </w:p>
    <w:p w:rsidR="00D81881" w:rsidRPr="00C217B7" w:rsidRDefault="00D81881" w:rsidP="00D81881">
      <w:pPr>
        <w:widowControl w:val="0"/>
        <w:numPr>
          <w:ilvl w:val="0"/>
          <w:numId w:val="2"/>
        </w:numPr>
        <w:spacing w:after="0" w:line="240" w:lineRule="auto"/>
        <w:jc w:val="both"/>
        <w:rPr>
          <w:rFonts w:ascii="Arial Narrow" w:hAnsi="Arial Narrow" w:cs="Arial"/>
          <w:sz w:val="24"/>
          <w:szCs w:val="24"/>
        </w:rPr>
      </w:pPr>
      <w:r w:rsidRPr="00C217B7">
        <w:rPr>
          <w:rFonts w:ascii="Arial Narrow" w:hAnsi="Arial Narrow" w:cs="Arial"/>
          <w:sz w:val="24"/>
          <w:szCs w:val="24"/>
        </w:rPr>
        <w:t>Studiu peisagistic</w:t>
      </w:r>
      <w:r>
        <w:rPr>
          <w:rFonts w:ascii="Arial Narrow" w:hAnsi="Arial Narrow" w:cs="Arial"/>
          <w:sz w:val="24"/>
          <w:szCs w:val="24"/>
        </w:rPr>
        <w:t xml:space="preserve"> pentru PUG comuna Cerbăl, proiectant</w:t>
      </w:r>
      <w:r w:rsidRPr="00C217B7">
        <w:rPr>
          <w:rFonts w:ascii="Arial Narrow" w:hAnsi="Arial Narrow" w:cs="Arial"/>
          <w:sz w:val="24"/>
          <w:szCs w:val="24"/>
        </w:rPr>
        <w:t>dr. urb. Andreea Popa;</w:t>
      </w:r>
    </w:p>
    <w:p w:rsidR="00D81881" w:rsidRDefault="00D81881" w:rsidP="00D81881">
      <w:pPr>
        <w:widowControl w:val="0"/>
        <w:numPr>
          <w:ilvl w:val="0"/>
          <w:numId w:val="2"/>
        </w:numPr>
        <w:spacing w:after="0" w:line="240" w:lineRule="auto"/>
        <w:jc w:val="both"/>
        <w:rPr>
          <w:rFonts w:ascii="Arial Narrow" w:hAnsi="Arial Narrow" w:cs="Arial"/>
          <w:sz w:val="24"/>
          <w:szCs w:val="24"/>
        </w:rPr>
      </w:pPr>
      <w:r w:rsidRPr="008B2B40">
        <w:rPr>
          <w:rFonts w:ascii="Arial Narrow" w:hAnsi="Arial Narrow" w:cs="Arial"/>
          <w:sz w:val="24"/>
          <w:szCs w:val="24"/>
        </w:rPr>
        <w:t>Analiza demografică a popula</w:t>
      </w:r>
      <w:r>
        <w:rPr>
          <w:rFonts w:ascii="Arial Narrow" w:hAnsi="Arial Narrow" w:cs="Arial"/>
          <w:sz w:val="24"/>
          <w:szCs w:val="24"/>
        </w:rPr>
        <w:t>ț</w:t>
      </w:r>
      <w:r w:rsidRPr="008B2B40">
        <w:rPr>
          <w:rFonts w:ascii="Arial Narrow" w:hAnsi="Arial Narrow" w:cs="Arial"/>
          <w:sz w:val="24"/>
          <w:szCs w:val="24"/>
        </w:rPr>
        <w:t>iei comunei Cerbăl</w:t>
      </w:r>
      <w:r>
        <w:rPr>
          <w:rFonts w:ascii="Arial Narrow" w:hAnsi="Arial Narrow" w:cs="Arial"/>
          <w:sz w:val="24"/>
          <w:szCs w:val="24"/>
        </w:rPr>
        <w:t>, proiectant sociolog Spiroiu Livia;</w:t>
      </w:r>
    </w:p>
    <w:p w:rsidR="00D81881" w:rsidRDefault="00D81881" w:rsidP="00D81881">
      <w:pPr>
        <w:widowControl w:val="0"/>
        <w:numPr>
          <w:ilvl w:val="0"/>
          <w:numId w:val="2"/>
        </w:numPr>
        <w:spacing w:after="0" w:line="240" w:lineRule="auto"/>
        <w:jc w:val="both"/>
        <w:rPr>
          <w:rFonts w:ascii="Arial Narrow" w:hAnsi="Arial Narrow" w:cs="Arial"/>
          <w:sz w:val="24"/>
          <w:szCs w:val="24"/>
        </w:rPr>
      </w:pPr>
      <w:r>
        <w:rPr>
          <w:rFonts w:ascii="Arial Narrow" w:hAnsi="Arial Narrow" w:cs="Arial"/>
          <w:sz w:val="24"/>
          <w:szCs w:val="24"/>
        </w:rPr>
        <w:t>Studiu prospectiv, proiectant sociolog Spiroiu Livia;</w:t>
      </w:r>
    </w:p>
    <w:p w:rsidR="00D81881" w:rsidRDefault="00D81881" w:rsidP="00D81881">
      <w:pPr>
        <w:widowControl w:val="0"/>
        <w:numPr>
          <w:ilvl w:val="0"/>
          <w:numId w:val="2"/>
        </w:numPr>
        <w:spacing w:after="0" w:line="240" w:lineRule="auto"/>
        <w:jc w:val="both"/>
        <w:rPr>
          <w:rFonts w:ascii="Arial Narrow" w:hAnsi="Arial Narrow" w:cs="Arial"/>
          <w:sz w:val="24"/>
          <w:szCs w:val="24"/>
        </w:rPr>
      </w:pPr>
      <w:r>
        <w:rPr>
          <w:rFonts w:ascii="Arial Narrow" w:hAnsi="Arial Narrow" w:cs="Arial"/>
          <w:sz w:val="24"/>
          <w:szCs w:val="24"/>
        </w:rPr>
        <w:t>Studiu de fundamentare privind analiza calității factorilor de mediu, proiectantS.C. Ambient Urban S.R.L.;</w:t>
      </w:r>
    </w:p>
    <w:p w:rsidR="00D81881" w:rsidRPr="008B2B40" w:rsidRDefault="00D81881" w:rsidP="00D81881">
      <w:pPr>
        <w:widowControl w:val="0"/>
        <w:numPr>
          <w:ilvl w:val="0"/>
          <w:numId w:val="2"/>
        </w:numPr>
        <w:spacing w:after="0" w:line="240" w:lineRule="auto"/>
        <w:jc w:val="both"/>
        <w:rPr>
          <w:rFonts w:ascii="Arial Narrow" w:hAnsi="Arial Narrow" w:cs="Arial"/>
          <w:sz w:val="24"/>
          <w:szCs w:val="24"/>
        </w:rPr>
      </w:pPr>
      <w:r>
        <w:rPr>
          <w:rFonts w:ascii="Arial Narrow" w:hAnsi="Arial Narrow" w:cs="Arial"/>
          <w:sz w:val="24"/>
          <w:szCs w:val="24"/>
        </w:rPr>
        <w:t xml:space="preserve">Studiu de fundamentare privind organizarea circulației, proiectantS.C. Ambient Urban S.R.L. </w:t>
      </w:r>
    </w:p>
    <w:p w:rsidR="00F340C5" w:rsidRPr="00CA6775" w:rsidRDefault="00F340C5" w:rsidP="008637B0">
      <w:pPr>
        <w:numPr>
          <w:ilvl w:val="0"/>
          <w:numId w:val="2"/>
        </w:numPr>
        <w:spacing w:after="0" w:line="240" w:lineRule="auto"/>
        <w:ind w:firstLine="284"/>
        <w:rPr>
          <w:rFonts w:ascii="Arial Narrow" w:hAnsi="Arial Narrow" w:cs="Arial"/>
          <w:sz w:val="24"/>
          <w:szCs w:val="24"/>
        </w:rPr>
      </w:pPr>
      <w:r w:rsidRPr="00CA6775">
        <w:rPr>
          <w:rFonts w:ascii="Arial Narrow" w:hAnsi="Arial Narrow" w:cs="Arial"/>
          <w:sz w:val="24"/>
          <w:szCs w:val="24"/>
        </w:rPr>
        <w:t xml:space="preserve">Enciclopedia României; </w:t>
      </w:r>
    </w:p>
    <w:p w:rsidR="009E0A39" w:rsidRDefault="005156C1" w:rsidP="005156C1">
      <w:pPr>
        <w:numPr>
          <w:ilvl w:val="0"/>
          <w:numId w:val="2"/>
        </w:numPr>
        <w:spacing w:after="0" w:line="240" w:lineRule="auto"/>
        <w:ind w:firstLine="284"/>
        <w:rPr>
          <w:rFonts w:ascii="Arial Narrow" w:hAnsi="Arial Narrow" w:cs="Arial"/>
          <w:sz w:val="24"/>
          <w:szCs w:val="24"/>
        </w:rPr>
      </w:pPr>
      <w:r>
        <w:rPr>
          <w:rFonts w:ascii="Arial Narrow" w:hAnsi="Arial Narrow" w:cs="Arial"/>
          <w:sz w:val="24"/>
          <w:szCs w:val="24"/>
        </w:rPr>
        <w:t>Anuar statistic al României.</w:t>
      </w:r>
    </w:p>
    <w:p w:rsidR="005156C1" w:rsidRPr="005156C1" w:rsidRDefault="005156C1" w:rsidP="005156C1">
      <w:pPr>
        <w:spacing w:after="0" w:line="240" w:lineRule="auto"/>
        <w:ind w:left="1094"/>
        <w:rPr>
          <w:rFonts w:ascii="Arial Narrow" w:hAnsi="Arial Narrow" w:cs="Arial"/>
          <w:sz w:val="16"/>
          <w:szCs w:val="16"/>
        </w:rPr>
      </w:pPr>
    </w:p>
    <w:p w:rsidR="00F340C5" w:rsidRPr="00CA6775" w:rsidRDefault="00F340C5" w:rsidP="00323926">
      <w:pPr>
        <w:spacing w:after="0" w:line="240" w:lineRule="auto"/>
        <w:ind w:firstLine="284"/>
        <w:jc w:val="both"/>
        <w:rPr>
          <w:rFonts w:ascii="Arial Narrow" w:hAnsi="Arial Narrow" w:cs="Arial"/>
          <w:b/>
          <w:sz w:val="24"/>
          <w:szCs w:val="24"/>
        </w:rPr>
      </w:pPr>
      <w:r w:rsidRPr="00CA6775">
        <w:rPr>
          <w:rFonts w:ascii="Arial Narrow" w:hAnsi="Arial Narrow" w:cs="Arial"/>
          <w:b/>
          <w:sz w:val="24"/>
          <w:szCs w:val="24"/>
        </w:rPr>
        <w:t>Baza proiectării:</w:t>
      </w:r>
    </w:p>
    <w:p w:rsidR="00C5592E" w:rsidRPr="00CA6775" w:rsidRDefault="00F340C5" w:rsidP="00344B5C">
      <w:pPr>
        <w:spacing w:after="0" w:line="240" w:lineRule="auto"/>
        <w:ind w:firstLine="284"/>
        <w:jc w:val="both"/>
        <w:rPr>
          <w:rFonts w:ascii="Arial Narrow" w:hAnsi="Arial Narrow"/>
          <w:b/>
          <w:sz w:val="24"/>
          <w:szCs w:val="24"/>
        </w:rPr>
      </w:pPr>
      <w:r w:rsidRPr="00CA6775">
        <w:rPr>
          <w:rFonts w:ascii="Arial Narrow" w:hAnsi="Arial Narrow"/>
          <w:b/>
          <w:sz w:val="24"/>
          <w:szCs w:val="24"/>
        </w:rPr>
        <w:t>Legea nr. 350/2001 privind amenajarea teritoriului şi urbanismul, publicată în Monitorul Oficial al României, Partea I, nr. 373 din 10 iulie 2001, cu modificările ulterioare.</w:t>
      </w:r>
    </w:p>
    <w:p w:rsidR="00344B5C" w:rsidRPr="00344B5C" w:rsidRDefault="00344B5C" w:rsidP="00323926">
      <w:pPr>
        <w:spacing w:after="0" w:line="240" w:lineRule="auto"/>
        <w:ind w:firstLine="284"/>
        <w:jc w:val="both"/>
        <w:rPr>
          <w:rFonts w:ascii="Arial Narrow" w:hAnsi="Arial Narrow" w:cs="Arial"/>
          <w:b/>
          <w:sz w:val="8"/>
          <w:szCs w:val="8"/>
        </w:rPr>
      </w:pPr>
    </w:p>
    <w:p w:rsidR="00F340C5" w:rsidRPr="00CA6775" w:rsidRDefault="00F340C5" w:rsidP="00323926">
      <w:pPr>
        <w:spacing w:after="0" w:line="240" w:lineRule="auto"/>
        <w:ind w:firstLine="284"/>
        <w:jc w:val="both"/>
        <w:rPr>
          <w:rFonts w:ascii="Arial Narrow" w:hAnsi="Arial Narrow" w:cs="Arial"/>
          <w:sz w:val="24"/>
          <w:szCs w:val="24"/>
        </w:rPr>
      </w:pPr>
      <w:r w:rsidRPr="00CA6775">
        <w:rPr>
          <w:rFonts w:ascii="Arial Narrow" w:hAnsi="Arial Narrow" w:cs="Arial"/>
          <w:b/>
          <w:sz w:val="24"/>
          <w:szCs w:val="24"/>
        </w:rPr>
        <w:t>Obiectivele lucrării</w:t>
      </w:r>
      <w:r w:rsidRPr="00CA6775">
        <w:rPr>
          <w:rFonts w:ascii="Arial Narrow" w:hAnsi="Arial Narrow" w:cs="Arial"/>
          <w:sz w:val="24"/>
          <w:szCs w:val="24"/>
        </w:rPr>
        <w:t>:</w:t>
      </w:r>
    </w:p>
    <w:p w:rsidR="00F340C5" w:rsidRPr="00CA6775" w:rsidRDefault="009636E8" w:rsidP="00323926">
      <w:pPr>
        <w:widowControl w:val="0"/>
        <w:spacing w:after="0" w:line="240" w:lineRule="auto"/>
        <w:ind w:firstLine="284"/>
        <w:jc w:val="both"/>
        <w:rPr>
          <w:rFonts w:ascii="Arial Narrow" w:hAnsi="Arial Narrow" w:cs="Arial"/>
          <w:sz w:val="24"/>
          <w:szCs w:val="24"/>
        </w:rPr>
      </w:pPr>
      <w:r w:rsidRPr="00CA6775">
        <w:rPr>
          <w:rFonts w:ascii="Arial Narrow" w:hAnsi="Arial Narrow" w:cs="Arial"/>
          <w:sz w:val="24"/>
          <w:szCs w:val="24"/>
        </w:rPr>
        <w:t xml:space="preserve">În cadrul </w:t>
      </w:r>
      <w:r w:rsidR="00F340C5" w:rsidRPr="00CA6775">
        <w:rPr>
          <w:rFonts w:ascii="Arial Narrow" w:hAnsi="Arial Narrow" w:cs="Arial"/>
          <w:sz w:val="24"/>
          <w:szCs w:val="24"/>
        </w:rPr>
        <w:t xml:space="preserve">Planului Urbanistic General al comunei </w:t>
      </w:r>
      <w:r w:rsidR="00D81881">
        <w:rPr>
          <w:rFonts w:ascii="Arial Narrow" w:hAnsi="Arial Narrow" w:cs="Arial"/>
          <w:sz w:val="24"/>
          <w:szCs w:val="24"/>
        </w:rPr>
        <w:t xml:space="preserve">Cerbăl </w:t>
      </w:r>
      <w:r w:rsidR="00F340C5" w:rsidRPr="00CA6775">
        <w:rPr>
          <w:rFonts w:ascii="Arial Narrow" w:hAnsi="Arial Narrow" w:cs="Arial"/>
          <w:sz w:val="24"/>
          <w:szCs w:val="24"/>
        </w:rPr>
        <w:t>s-a urmărit rezolvarea următoarelor categorii de probleme:</w:t>
      </w:r>
    </w:p>
    <w:p w:rsidR="00344B5C" w:rsidRDefault="00F340C5" w:rsidP="00381479">
      <w:pPr>
        <w:pStyle w:val="ListParagraph"/>
        <w:numPr>
          <w:ilvl w:val="0"/>
          <w:numId w:val="70"/>
        </w:numPr>
        <w:jc w:val="both"/>
        <w:rPr>
          <w:rFonts w:ascii="Arial Narrow" w:hAnsi="Arial Narrow" w:cs="Arial"/>
        </w:rPr>
      </w:pPr>
      <w:r w:rsidRPr="00344B5C">
        <w:rPr>
          <w:rFonts w:ascii="Arial Narrow" w:hAnsi="Arial Narrow" w:cs="Arial"/>
        </w:rPr>
        <w:t xml:space="preserve">analiza situaţiei existente şi determinarea priorităţilor de intervenţie în teritoriu; </w:t>
      </w:r>
    </w:p>
    <w:p w:rsidR="00344B5C" w:rsidRDefault="00F340C5" w:rsidP="00381479">
      <w:pPr>
        <w:pStyle w:val="ListParagraph"/>
        <w:numPr>
          <w:ilvl w:val="0"/>
          <w:numId w:val="70"/>
        </w:numPr>
        <w:jc w:val="both"/>
        <w:rPr>
          <w:rFonts w:ascii="Arial Narrow" w:hAnsi="Arial Narrow" w:cs="Arial"/>
        </w:rPr>
      </w:pPr>
      <w:r w:rsidRPr="00344B5C">
        <w:rPr>
          <w:rFonts w:ascii="Arial Narrow" w:hAnsi="Arial Narrow" w:cs="Arial"/>
        </w:rPr>
        <w:t>zonificarea funcţională a terenurilor din intravilan şi indicarea posibilităţilor de intervenţie prin reglementări corespunzătoare;</w:t>
      </w:r>
    </w:p>
    <w:p w:rsidR="00F340C5" w:rsidRDefault="00F340C5" w:rsidP="00381479">
      <w:pPr>
        <w:pStyle w:val="ListParagraph"/>
        <w:numPr>
          <w:ilvl w:val="0"/>
          <w:numId w:val="70"/>
        </w:numPr>
        <w:jc w:val="both"/>
        <w:rPr>
          <w:rFonts w:ascii="Arial Narrow" w:hAnsi="Arial Narrow" w:cs="Arial"/>
        </w:rPr>
      </w:pPr>
      <w:r w:rsidRPr="00344B5C">
        <w:rPr>
          <w:rFonts w:ascii="Arial Narrow" w:hAnsi="Arial Narrow" w:cs="Arial"/>
        </w:rPr>
        <w:t>condiţiile şi posibilităţile de realizare a obiectivelor de utilitate publică.</w:t>
      </w:r>
    </w:p>
    <w:p w:rsidR="00EA0422" w:rsidRPr="00386548" w:rsidRDefault="00EA0422" w:rsidP="00386548">
      <w:pPr>
        <w:spacing w:after="0" w:line="240" w:lineRule="auto"/>
        <w:jc w:val="both"/>
        <w:rPr>
          <w:rFonts w:ascii="Arial Narrow" w:hAnsi="Arial Narrow" w:cs="Arial"/>
          <w:color w:val="FF0000"/>
          <w:sz w:val="16"/>
          <w:szCs w:val="16"/>
        </w:rPr>
      </w:pPr>
    </w:p>
    <w:p w:rsidR="00F340C5" w:rsidRPr="00CA6775" w:rsidRDefault="00F340C5" w:rsidP="00323926">
      <w:pPr>
        <w:spacing w:after="0" w:line="240" w:lineRule="auto"/>
        <w:ind w:firstLine="284"/>
        <w:jc w:val="both"/>
        <w:rPr>
          <w:rFonts w:ascii="Arial Narrow" w:hAnsi="Arial Narrow" w:cs="Arial"/>
          <w:sz w:val="24"/>
          <w:szCs w:val="24"/>
        </w:rPr>
      </w:pPr>
      <w:r w:rsidRPr="00E345DE">
        <w:rPr>
          <w:rFonts w:ascii="Arial Narrow" w:hAnsi="Arial Narrow" w:cs="Arial"/>
          <w:b/>
          <w:sz w:val="24"/>
          <w:szCs w:val="24"/>
        </w:rPr>
        <w:t>Obiectivele</w:t>
      </w:r>
      <w:r w:rsidR="00D81881">
        <w:rPr>
          <w:rFonts w:ascii="Arial Narrow" w:hAnsi="Arial Narrow" w:cs="Arial"/>
          <w:b/>
          <w:sz w:val="24"/>
          <w:szCs w:val="24"/>
        </w:rPr>
        <w:t xml:space="preserve"> </w:t>
      </w:r>
      <w:r w:rsidRPr="00E345DE">
        <w:rPr>
          <w:rFonts w:ascii="Arial Narrow" w:hAnsi="Arial Narrow" w:cs="Arial"/>
          <w:b/>
          <w:sz w:val="24"/>
          <w:szCs w:val="24"/>
        </w:rPr>
        <w:t>PUG</w:t>
      </w:r>
      <w:r w:rsidRPr="00E345DE">
        <w:rPr>
          <w:rFonts w:ascii="Arial Narrow" w:hAnsi="Arial Narrow" w:cs="Arial"/>
          <w:sz w:val="24"/>
          <w:szCs w:val="24"/>
        </w:rPr>
        <w:t xml:space="preserve"> constau în:</w:t>
      </w:r>
    </w:p>
    <w:p w:rsidR="00F26398" w:rsidRPr="00386548" w:rsidRDefault="00F26398" w:rsidP="00323926">
      <w:pPr>
        <w:spacing w:after="0" w:line="240" w:lineRule="auto"/>
        <w:ind w:left="720" w:firstLine="284"/>
        <w:jc w:val="both"/>
        <w:rPr>
          <w:rFonts w:ascii="Arial Narrow" w:hAnsi="Arial Narrow" w:cs="Arial"/>
          <w:sz w:val="8"/>
          <w:szCs w:val="8"/>
        </w:rPr>
      </w:pPr>
    </w:p>
    <w:p w:rsidR="00E345DE" w:rsidRPr="00E345DE" w:rsidRDefault="00E345DE" w:rsidP="00381479">
      <w:pPr>
        <w:pStyle w:val="ListParagraph"/>
        <w:numPr>
          <w:ilvl w:val="0"/>
          <w:numId w:val="71"/>
        </w:numPr>
        <w:jc w:val="both"/>
        <w:rPr>
          <w:rFonts w:ascii="Arial Narrow" w:hAnsi="Arial Narrow" w:cs="Arial"/>
        </w:rPr>
      </w:pPr>
      <w:r w:rsidRPr="00E345DE">
        <w:rPr>
          <w:rFonts w:ascii="Arial Narrow" w:hAnsi="Arial Narrow" w:cs="Arial"/>
        </w:rPr>
        <w:t>stabilirea şi delimitarea teritoriului intravilan în corelare cu nevoile dezvoltării localităţii;</w:t>
      </w:r>
    </w:p>
    <w:p w:rsidR="00E345DE" w:rsidRPr="00E345DE" w:rsidRDefault="00E345DE" w:rsidP="00381479">
      <w:pPr>
        <w:pStyle w:val="ListParagraph"/>
        <w:numPr>
          <w:ilvl w:val="0"/>
          <w:numId w:val="71"/>
        </w:numPr>
        <w:jc w:val="both"/>
        <w:rPr>
          <w:rFonts w:ascii="Arial Narrow" w:hAnsi="Arial Narrow" w:cs="Arial"/>
        </w:rPr>
      </w:pPr>
      <w:r w:rsidRPr="00E345DE">
        <w:rPr>
          <w:rFonts w:ascii="Arial Narrow" w:hAnsi="Arial Narrow" w:cs="Arial"/>
        </w:rPr>
        <w:t>stabilirea modului de utilizare a terenurilor din intravilan;</w:t>
      </w:r>
    </w:p>
    <w:p w:rsidR="00E345DE" w:rsidRPr="00E345DE" w:rsidRDefault="00E345DE" w:rsidP="00381479">
      <w:pPr>
        <w:pStyle w:val="ListParagraph"/>
        <w:numPr>
          <w:ilvl w:val="0"/>
          <w:numId w:val="71"/>
        </w:numPr>
        <w:jc w:val="both"/>
        <w:rPr>
          <w:rFonts w:ascii="Arial Narrow" w:hAnsi="Arial Narrow" w:cs="Arial"/>
        </w:rPr>
      </w:pPr>
      <w:r w:rsidRPr="00E345DE">
        <w:rPr>
          <w:rFonts w:ascii="Arial Narrow" w:hAnsi="Arial Narrow" w:cs="Arial"/>
        </w:rPr>
        <w:t>stabilirea şi delimitarea zonelor funcţionale în corelaţie cu organizarea reţelei de circulaţie şi transport rutiere şi feroviare, determinarea unei atitudini diferenţiate faţă de evoluţia locuirii în diferite zone, în funcţie de tipologiile existente, de nevoile viitoare şi de perspectivă.</w:t>
      </w:r>
    </w:p>
    <w:p w:rsidR="00E345DE" w:rsidRPr="00E345DE" w:rsidRDefault="00E345DE" w:rsidP="00381479">
      <w:pPr>
        <w:pStyle w:val="ListParagraph"/>
        <w:numPr>
          <w:ilvl w:val="0"/>
          <w:numId w:val="71"/>
        </w:numPr>
        <w:jc w:val="both"/>
        <w:rPr>
          <w:rFonts w:ascii="Arial Narrow" w:hAnsi="Arial Narrow" w:cs="Arial"/>
        </w:rPr>
      </w:pPr>
      <w:r w:rsidRPr="00E345DE">
        <w:rPr>
          <w:rFonts w:ascii="Arial Narrow" w:hAnsi="Arial Narrow" w:cs="Arial"/>
        </w:rPr>
        <w:t>determinarea elementelor urbanistice şi de amenajare a teritoriului în zonele cu activităţi preponderent rezidenţiale care prezintă relevanţa pentru PUG, pentru ca administraţia publică locală să poată reacţiona în cunoştinţă de cauză la diferitele solicitări din zonele respective, precum şi pentru a iniţia măsuri cu caracter urbanistic în situaţii viitoare;</w:t>
      </w:r>
    </w:p>
    <w:p w:rsidR="00E345DE" w:rsidRPr="00E345DE" w:rsidRDefault="00E345DE" w:rsidP="00381479">
      <w:pPr>
        <w:pStyle w:val="ListParagraph"/>
        <w:numPr>
          <w:ilvl w:val="0"/>
          <w:numId w:val="71"/>
        </w:numPr>
        <w:jc w:val="both"/>
        <w:rPr>
          <w:rFonts w:ascii="Arial Narrow" w:hAnsi="Arial Narrow" w:cs="Arial"/>
        </w:rPr>
      </w:pPr>
      <w:r w:rsidRPr="00E345DE">
        <w:rPr>
          <w:rFonts w:ascii="Arial Narrow" w:hAnsi="Arial Narrow" w:cs="Arial"/>
        </w:rPr>
        <w:t>delimitarea zonelor afectate de servituţi publice, prezervări de amplasamente şi de reglementări anterioare;</w:t>
      </w:r>
    </w:p>
    <w:p w:rsidR="00E345DE" w:rsidRPr="00E345DE" w:rsidRDefault="00E345DE" w:rsidP="00381479">
      <w:pPr>
        <w:pStyle w:val="ListParagraph"/>
        <w:numPr>
          <w:ilvl w:val="0"/>
          <w:numId w:val="71"/>
        </w:numPr>
        <w:jc w:val="both"/>
        <w:rPr>
          <w:rFonts w:ascii="Arial Narrow" w:hAnsi="Arial Narrow" w:cs="Arial"/>
        </w:rPr>
      </w:pPr>
      <w:r w:rsidRPr="00E345DE">
        <w:rPr>
          <w:rFonts w:ascii="Arial Narrow" w:hAnsi="Arial Narrow" w:cs="Arial"/>
        </w:rPr>
        <w:t>evidenţierea categoriilor de deţinători din intravilan şi extravilan susceptibili a participa la circulaţia juridică a terenurilor, precum şi strategia de valorificare a terenurilor în funcţie de nevoile de realizare a obiectivelor publice pentru comunitate;</w:t>
      </w:r>
    </w:p>
    <w:p w:rsidR="00E345DE" w:rsidRPr="00E345DE" w:rsidRDefault="00E345DE" w:rsidP="00381479">
      <w:pPr>
        <w:pStyle w:val="ListParagraph"/>
        <w:numPr>
          <w:ilvl w:val="0"/>
          <w:numId w:val="71"/>
        </w:numPr>
        <w:jc w:val="both"/>
        <w:rPr>
          <w:rFonts w:ascii="Arial Narrow" w:hAnsi="Arial Narrow" w:cs="Arial"/>
        </w:rPr>
      </w:pPr>
      <w:r w:rsidRPr="00E345DE">
        <w:rPr>
          <w:rFonts w:ascii="Arial Narrow" w:hAnsi="Arial Narrow" w:cs="Arial"/>
        </w:rPr>
        <w:t>stabilirea condiţiilor de amplasare şi conformare a volumelor construite, amenajate şi plantate în întreg teritoriul administrativ;</w:t>
      </w:r>
    </w:p>
    <w:p w:rsidR="00E345DE" w:rsidRPr="00386548" w:rsidRDefault="00E345DE" w:rsidP="00323926">
      <w:pPr>
        <w:spacing w:after="0" w:line="240" w:lineRule="auto"/>
        <w:ind w:left="720" w:firstLine="284"/>
        <w:jc w:val="both"/>
        <w:rPr>
          <w:rFonts w:ascii="Arial Narrow" w:hAnsi="Arial Narrow" w:cs="Arial"/>
          <w:sz w:val="16"/>
          <w:szCs w:val="16"/>
        </w:rPr>
      </w:pPr>
    </w:p>
    <w:p w:rsidR="00F340C5" w:rsidRDefault="00F340C5" w:rsidP="00323926">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Raportul de mediu s-a realizat în baza cerinţelor Directivei  SEA  privi</w:t>
      </w:r>
      <w:r w:rsidR="00B276A2" w:rsidRPr="00CA6775">
        <w:rPr>
          <w:rFonts w:ascii="Arial Narrow" w:hAnsi="Arial Narrow" w:cs="Arial"/>
          <w:sz w:val="24"/>
          <w:szCs w:val="24"/>
        </w:rPr>
        <w:t xml:space="preserve">nd  efectele  anumitor planuri şi programe asupra mediului transpusă în legislaţia româneasca </w:t>
      </w:r>
      <w:r w:rsidRPr="00CA6775">
        <w:rPr>
          <w:rFonts w:ascii="Arial Narrow" w:hAnsi="Arial Narrow" w:cs="Arial"/>
          <w:sz w:val="24"/>
          <w:szCs w:val="24"/>
        </w:rPr>
        <w:t xml:space="preserve">prin  Hotararea  de Guvern  nr. 1076/2004  privind  stabilirea  </w:t>
      </w:r>
      <w:r w:rsidRPr="00CA6775">
        <w:rPr>
          <w:rFonts w:ascii="Arial Narrow" w:hAnsi="Arial Narrow" w:cs="Arial"/>
          <w:sz w:val="24"/>
          <w:szCs w:val="24"/>
        </w:rPr>
        <w:lastRenderedPageBreak/>
        <w:t xml:space="preserve">procedurii  de  realizare  a  evaluarii  de  mediu  pentru planuri  si  programe. Conţinutul Raportului de mediu respectă prevederile HG  1076/2004, anexa  nr. 2  privind  stabilirea  procedurii  de  realizare  a  evaluării  de  mediu  pentru  planuri  şi programe. </w:t>
      </w:r>
    </w:p>
    <w:p w:rsidR="00344B5C" w:rsidRPr="00386548" w:rsidRDefault="00344B5C" w:rsidP="00323926">
      <w:pPr>
        <w:spacing w:after="0" w:line="240" w:lineRule="auto"/>
        <w:ind w:firstLine="284"/>
        <w:jc w:val="both"/>
        <w:rPr>
          <w:rFonts w:ascii="Arial Narrow" w:hAnsi="Arial Narrow" w:cs="Arial"/>
          <w:sz w:val="16"/>
          <w:szCs w:val="16"/>
        </w:rPr>
      </w:pPr>
    </w:p>
    <w:p w:rsidR="00F340C5" w:rsidRPr="00CA6775" w:rsidRDefault="00B276A2" w:rsidP="00323926">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 xml:space="preserve"> Raportul de mediu s-a </w:t>
      </w:r>
      <w:r w:rsidR="00F340C5" w:rsidRPr="00CA6775">
        <w:rPr>
          <w:rFonts w:ascii="Arial Narrow" w:hAnsi="Arial Narrow" w:cs="Arial"/>
          <w:sz w:val="24"/>
          <w:szCs w:val="24"/>
        </w:rPr>
        <w:t>elaborat  pentru  varianta  finală  a  Planului  Urbanistic  General  şi  a presupus următoarele etape mai importante :</w:t>
      </w:r>
    </w:p>
    <w:p w:rsidR="00344B5C" w:rsidRDefault="00F340C5" w:rsidP="00381479">
      <w:pPr>
        <w:pStyle w:val="ListParagraph"/>
        <w:numPr>
          <w:ilvl w:val="0"/>
          <w:numId w:val="72"/>
        </w:numPr>
        <w:jc w:val="both"/>
        <w:rPr>
          <w:rFonts w:ascii="Arial Narrow" w:hAnsi="Arial Narrow" w:cs="Arial"/>
        </w:rPr>
      </w:pPr>
      <w:r w:rsidRPr="00344B5C">
        <w:rPr>
          <w:rFonts w:ascii="Arial Narrow" w:hAnsi="Arial Narrow" w:cs="Arial"/>
        </w:rPr>
        <w:t xml:space="preserve">analiza stării actuale a mediului în comuna </w:t>
      </w:r>
      <w:r w:rsidR="00672346">
        <w:rPr>
          <w:rFonts w:ascii="Arial Narrow" w:hAnsi="Arial Narrow" w:cs="Arial"/>
        </w:rPr>
        <w:t>Cerbăl</w:t>
      </w:r>
      <w:r w:rsidRPr="00344B5C">
        <w:rPr>
          <w:rFonts w:ascii="Arial Narrow" w:hAnsi="Arial Narrow" w:cs="Arial"/>
        </w:rPr>
        <w:t>, aspecte de mediu relevante care sunt abordate de PUG, stabilirea obiectivelor de mediu;</w:t>
      </w:r>
    </w:p>
    <w:p w:rsidR="00344B5C" w:rsidRDefault="00F340C5" w:rsidP="00381479">
      <w:pPr>
        <w:pStyle w:val="ListParagraph"/>
        <w:numPr>
          <w:ilvl w:val="0"/>
          <w:numId w:val="72"/>
        </w:numPr>
        <w:jc w:val="both"/>
        <w:rPr>
          <w:rFonts w:ascii="Arial Narrow" w:hAnsi="Arial Narrow" w:cs="Arial"/>
        </w:rPr>
      </w:pPr>
      <w:r w:rsidRPr="00344B5C">
        <w:rPr>
          <w:rFonts w:ascii="Arial Narrow" w:hAnsi="Arial Narrow" w:cs="Arial"/>
        </w:rPr>
        <w:t xml:space="preserve">analiza alternativei "0" în condiţiile neimplementării PUG; </w:t>
      </w:r>
    </w:p>
    <w:p w:rsidR="00344B5C" w:rsidRDefault="00F340C5" w:rsidP="00381479">
      <w:pPr>
        <w:pStyle w:val="ListParagraph"/>
        <w:numPr>
          <w:ilvl w:val="0"/>
          <w:numId w:val="72"/>
        </w:numPr>
        <w:jc w:val="both"/>
        <w:rPr>
          <w:rFonts w:ascii="Arial Narrow" w:hAnsi="Arial Narrow" w:cs="Arial"/>
        </w:rPr>
      </w:pPr>
      <w:r w:rsidRPr="00344B5C">
        <w:rPr>
          <w:rFonts w:ascii="Arial Narrow" w:hAnsi="Arial Narrow" w:cs="Arial"/>
        </w:rPr>
        <w:t xml:space="preserve">analiza </w:t>
      </w:r>
      <w:r w:rsidR="003172C7" w:rsidRPr="00344B5C">
        <w:rPr>
          <w:rFonts w:ascii="Arial Narrow" w:hAnsi="Arial Narrow" w:cs="Arial"/>
        </w:rPr>
        <w:t xml:space="preserve">efectelor asupra  factorilor de </w:t>
      </w:r>
      <w:r w:rsidRPr="00344B5C">
        <w:rPr>
          <w:rFonts w:ascii="Arial Narrow" w:hAnsi="Arial Narrow" w:cs="Arial"/>
        </w:rPr>
        <w:t>mediu  prin  implementarea  măsurilor  din  PUG precum şi o evaluare cumulativă;</w:t>
      </w:r>
    </w:p>
    <w:p w:rsidR="00344B5C" w:rsidRDefault="00F340C5" w:rsidP="00381479">
      <w:pPr>
        <w:pStyle w:val="ListParagraph"/>
        <w:numPr>
          <w:ilvl w:val="0"/>
          <w:numId w:val="72"/>
        </w:numPr>
        <w:jc w:val="both"/>
        <w:rPr>
          <w:rFonts w:ascii="Arial Narrow" w:hAnsi="Arial Narrow" w:cs="Arial"/>
        </w:rPr>
      </w:pPr>
      <w:r w:rsidRPr="00344B5C">
        <w:rPr>
          <w:rFonts w:ascii="Arial Narrow" w:hAnsi="Arial Narrow" w:cs="Arial"/>
        </w:rPr>
        <w:t xml:space="preserve">măsuri  propuse </w:t>
      </w:r>
      <w:r w:rsidR="003172C7" w:rsidRPr="00344B5C">
        <w:rPr>
          <w:rFonts w:ascii="Arial Narrow" w:hAnsi="Arial Narrow" w:cs="Arial"/>
        </w:rPr>
        <w:t xml:space="preserve"> pentru  reducerea/compensarea oricărui </w:t>
      </w:r>
      <w:r w:rsidRPr="00344B5C">
        <w:rPr>
          <w:rFonts w:ascii="Arial Narrow" w:hAnsi="Arial Narrow" w:cs="Arial"/>
        </w:rPr>
        <w:t>efect  negativ  indus  asupra mediului de aplicarea prevederilor din PUG;</w:t>
      </w:r>
    </w:p>
    <w:p w:rsidR="00C8419F" w:rsidRDefault="00F340C5" w:rsidP="00381479">
      <w:pPr>
        <w:pStyle w:val="ListParagraph"/>
        <w:numPr>
          <w:ilvl w:val="0"/>
          <w:numId w:val="72"/>
        </w:numPr>
        <w:jc w:val="both"/>
        <w:rPr>
          <w:rFonts w:ascii="Arial Narrow" w:hAnsi="Arial Narrow" w:cs="Arial"/>
        </w:rPr>
      </w:pPr>
      <w:r w:rsidRPr="00344B5C">
        <w:rPr>
          <w:rFonts w:ascii="Arial Narrow" w:hAnsi="Arial Narrow" w:cs="Arial"/>
        </w:rPr>
        <w:t xml:space="preserve">elaborarea "Programului de monitorizare" </w:t>
      </w:r>
      <w:r w:rsidR="00B276A2" w:rsidRPr="00344B5C">
        <w:rPr>
          <w:rFonts w:ascii="Arial Narrow" w:hAnsi="Arial Narrow" w:cs="Arial"/>
        </w:rPr>
        <w:t xml:space="preserve">a implementării obiectivelor </w:t>
      </w:r>
      <w:r w:rsidRPr="00344B5C">
        <w:rPr>
          <w:rFonts w:ascii="Arial Narrow" w:hAnsi="Arial Narrow" w:cs="Arial"/>
        </w:rPr>
        <w:t xml:space="preserve">stabilite  prin PUG. </w:t>
      </w:r>
    </w:p>
    <w:p w:rsidR="00D81881" w:rsidRPr="005156C1" w:rsidRDefault="00D81881" w:rsidP="00D81881">
      <w:pPr>
        <w:pStyle w:val="ListParagraph"/>
        <w:jc w:val="both"/>
        <w:rPr>
          <w:rFonts w:ascii="Arial Narrow" w:hAnsi="Arial Narrow" w:cs="Arial"/>
        </w:rPr>
      </w:pPr>
    </w:p>
    <w:p w:rsidR="00F340C5" w:rsidRPr="00CA6775" w:rsidRDefault="00F340C5" w:rsidP="00E060C3">
      <w:pPr>
        <w:pStyle w:val="Heading2"/>
      </w:pPr>
      <w:bookmarkStart w:id="5" w:name="_Toc476978215"/>
      <w:r w:rsidRPr="00CA6775">
        <w:t>1.2. Propuneri de organizare urbanistic</w:t>
      </w:r>
      <w:r w:rsidR="003172C7" w:rsidRPr="00CA6775">
        <w:t>ă</w:t>
      </w:r>
      <w:bookmarkEnd w:id="5"/>
    </w:p>
    <w:p w:rsidR="00F340C5" w:rsidRPr="00344B5C" w:rsidRDefault="00F340C5" w:rsidP="00344B5C">
      <w:pPr>
        <w:spacing w:after="0" w:line="240" w:lineRule="auto"/>
        <w:jc w:val="both"/>
        <w:rPr>
          <w:rFonts w:ascii="Arial Narrow" w:hAnsi="Arial Narrow"/>
          <w:color w:val="FF0000"/>
          <w:sz w:val="16"/>
          <w:szCs w:val="16"/>
        </w:rPr>
      </w:pPr>
    </w:p>
    <w:p w:rsidR="00B276A2" w:rsidRPr="00CA6775" w:rsidRDefault="00F340C5" w:rsidP="00323926">
      <w:pPr>
        <w:autoSpaceDE w:val="0"/>
        <w:autoSpaceDN w:val="0"/>
        <w:adjustRightInd w:val="0"/>
        <w:spacing w:after="0" w:line="240" w:lineRule="auto"/>
        <w:ind w:firstLine="284"/>
        <w:jc w:val="both"/>
        <w:rPr>
          <w:rFonts w:ascii="Arial Narrow" w:hAnsi="Arial Narrow" w:cs="Arial"/>
          <w:sz w:val="24"/>
          <w:szCs w:val="24"/>
        </w:rPr>
      </w:pPr>
      <w:r w:rsidRPr="00CA6775">
        <w:rPr>
          <w:rFonts w:ascii="Arial Narrow" w:hAnsi="Arial Narrow" w:cs="Arial"/>
          <w:sz w:val="24"/>
          <w:szCs w:val="24"/>
        </w:rPr>
        <w:t xml:space="preserve">Actualizarea Planului Urbanistic General al comunei </w:t>
      </w:r>
      <w:r w:rsidR="00D81881">
        <w:rPr>
          <w:rFonts w:ascii="Arial Narrow" w:hAnsi="Arial Narrow" w:cs="Arial"/>
          <w:sz w:val="24"/>
          <w:szCs w:val="24"/>
        </w:rPr>
        <w:t xml:space="preserve">Cerbăl </w:t>
      </w:r>
      <w:r w:rsidRPr="00CA6775">
        <w:rPr>
          <w:rFonts w:ascii="Arial Narrow" w:hAnsi="Arial Narrow" w:cs="Arial"/>
          <w:sz w:val="24"/>
          <w:szCs w:val="24"/>
        </w:rPr>
        <w:t>urm</w:t>
      </w:r>
      <w:r w:rsidR="00332339" w:rsidRPr="00CA6775">
        <w:rPr>
          <w:rFonts w:ascii="Arial Narrow" w:hAnsi="Arial Narrow" w:cs="Arial"/>
          <w:sz w:val="24"/>
          <w:szCs w:val="24"/>
        </w:rPr>
        <w:t>ă</w:t>
      </w:r>
      <w:r w:rsidRPr="00CA6775">
        <w:rPr>
          <w:rFonts w:ascii="Arial Narrow" w:hAnsi="Arial Narrow" w:cs="Arial"/>
          <w:sz w:val="24"/>
          <w:szCs w:val="24"/>
        </w:rPr>
        <w:t>re</w:t>
      </w:r>
      <w:r w:rsidR="00332339" w:rsidRPr="00CA6775">
        <w:rPr>
          <w:rFonts w:ascii="Arial Narrow" w:hAnsi="Arial Narrow" w:cs="Arial"/>
          <w:sz w:val="24"/>
          <w:szCs w:val="24"/>
        </w:rPr>
        <w:t>ş</w:t>
      </w:r>
      <w:r w:rsidRPr="00CA6775">
        <w:rPr>
          <w:rFonts w:ascii="Arial Narrow" w:hAnsi="Arial Narrow" w:cs="Arial"/>
          <w:sz w:val="24"/>
          <w:szCs w:val="24"/>
        </w:rPr>
        <w:t>te, prin introducerea in cadrul documenta</w:t>
      </w:r>
      <w:r w:rsidR="00332339" w:rsidRPr="00CA6775">
        <w:rPr>
          <w:rFonts w:ascii="Arial Narrow" w:hAnsi="Arial Narrow" w:cs="Arial"/>
          <w:sz w:val="24"/>
          <w:szCs w:val="24"/>
        </w:rPr>
        <w:t>ţ</w:t>
      </w:r>
      <w:r w:rsidR="003172C7" w:rsidRPr="00CA6775">
        <w:rPr>
          <w:rFonts w:ascii="Arial Narrow" w:hAnsi="Arial Narrow" w:cs="Arial"/>
          <w:sz w:val="24"/>
          <w:szCs w:val="24"/>
        </w:rPr>
        <w:t>iei de</w:t>
      </w:r>
      <w:r w:rsidR="00D81881">
        <w:rPr>
          <w:rFonts w:ascii="Arial Narrow" w:hAnsi="Arial Narrow" w:cs="Arial"/>
          <w:sz w:val="24"/>
          <w:szCs w:val="24"/>
        </w:rPr>
        <w:t xml:space="preserve"> </w:t>
      </w:r>
      <w:r w:rsidRPr="00CA6775">
        <w:rPr>
          <w:rFonts w:ascii="Arial Narrow" w:hAnsi="Arial Narrow" w:cs="Arial"/>
          <w:sz w:val="24"/>
          <w:szCs w:val="24"/>
        </w:rPr>
        <w:t xml:space="preserve">urbanism existente a constrangerilor </w:t>
      </w:r>
      <w:r w:rsidR="00332339" w:rsidRPr="00CA6775">
        <w:rPr>
          <w:rFonts w:ascii="Arial Narrow" w:hAnsi="Arial Narrow" w:cs="Arial"/>
          <w:sz w:val="24"/>
          <w:szCs w:val="24"/>
        </w:rPr>
        <w:t>ş</w:t>
      </w:r>
      <w:r w:rsidRPr="00CA6775">
        <w:rPr>
          <w:rFonts w:ascii="Arial Narrow" w:hAnsi="Arial Narrow" w:cs="Arial"/>
          <w:sz w:val="24"/>
          <w:szCs w:val="24"/>
        </w:rPr>
        <w:t>i permisivit</w:t>
      </w:r>
      <w:r w:rsidR="00332339" w:rsidRPr="00CA6775">
        <w:rPr>
          <w:rFonts w:ascii="Arial Narrow" w:hAnsi="Arial Narrow" w:cs="Arial"/>
          <w:sz w:val="24"/>
          <w:szCs w:val="24"/>
        </w:rPr>
        <w:t>ăţ</w:t>
      </w:r>
      <w:r w:rsidRPr="00CA6775">
        <w:rPr>
          <w:rFonts w:ascii="Arial Narrow" w:hAnsi="Arial Narrow" w:cs="Arial"/>
          <w:sz w:val="24"/>
          <w:szCs w:val="24"/>
        </w:rPr>
        <w:t>ilor urbanistice generate de zonele propuse pentru extindere, crearea conditiilor de autorizare a noilor constructii, crearea premiselor spa</w:t>
      </w:r>
      <w:r w:rsidR="00332339" w:rsidRPr="00CA6775">
        <w:rPr>
          <w:rFonts w:ascii="Arial Narrow" w:hAnsi="Arial Narrow" w:cs="Arial"/>
          <w:sz w:val="24"/>
          <w:szCs w:val="24"/>
        </w:rPr>
        <w:t>ţ</w:t>
      </w:r>
      <w:r w:rsidRPr="00CA6775">
        <w:rPr>
          <w:rFonts w:ascii="Arial Narrow" w:hAnsi="Arial Narrow" w:cs="Arial"/>
          <w:sz w:val="24"/>
          <w:szCs w:val="24"/>
        </w:rPr>
        <w:t>iale pe</w:t>
      </w:r>
      <w:r w:rsidR="00332339" w:rsidRPr="00CA6775">
        <w:rPr>
          <w:rFonts w:ascii="Arial Narrow" w:hAnsi="Arial Narrow" w:cs="Arial"/>
          <w:sz w:val="24"/>
          <w:szCs w:val="24"/>
        </w:rPr>
        <w:t xml:space="preserve">ntru desfăşurarea activităţilor </w:t>
      </w:r>
      <w:r w:rsidRPr="00CA6775">
        <w:rPr>
          <w:rFonts w:ascii="Arial Narrow" w:hAnsi="Arial Narrow" w:cs="Arial"/>
          <w:sz w:val="24"/>
          <w:szCs w:val="24"/>
        </w:rPr>
        <w:t xml:space="preserve">economice </w:t>
      </w:r>
      <w:r w:rsidR="00332339" w:rsidRPr="00CA6775">
        <w:rPr>
          <w:rFonts w:ascii="Arial Narrow" w:hAnsi="Arial Narrow" w:cs="Arial"/>
          <w:sz w:val="24"/>
          <w:szCs w:val="24"/>
        </w:rPr>
        <w:t>ş</w:t>
      </w:r>
      <w:r w:rsidRPr="00CA6775">
        <w:rPr>
          <w:rFonts w:ascii="Arial Narrow" w:hAnsi="Arial Narrow" w:cs="Arial"/>
          <w:sz w:val="24"/>
          <w:szCs w:val="24"/>
        </w:rPr>
        <w:t xml:space="preserve">i </w:t>
      </w:r>
      <w:r w:rsidR="00332339" w:rsidRPr="00CA6775">
        <w:rPr>
          <w:rFonts w:ascii="Arial Narrow" w:hAnsi="Arial Narrow" w:cs="Arial"/>
          <w:sz w:val="24"/>
          <w:szCs w:val="24"/>
        </w:rPr>
        <w:t xml:space="preserve">sociale in acord cu </w:t>
      </w:r>
      <w:r w:rsidRPr="00CA6775">
        <w:rPr>
          <w:rFonts w:ascii="Arial Narrow" w:hAnsi="Arial Narrow" w:cs="Arial"/>
          <w:sz w:val="24"/>
          <w:szCs w:val="24"/>
        </w:rPr>
        <w:t>obiectivele de dezvoltare jude</w:t>
      </w:r>
      <w:r w:rsidR="00332339" w:rsidRPr="00CA6775">
        <w:rPr>
          <w:rFonts w:ascii="Arial Narrow" w:hAnsi="Arial Narrow" w:cs="Arial"/>
          <w:sz w:val="24"/>
          <w:szCs w:val="24"/>
        </w:rPr>
        <w:t>ţ</w:t>
      </w:r>
      <w:r w:rsidR="00B276A2" w:rsidRPr="00CA6775">
        <w:rPr>
          <w:rFonts w:ascii="Arial Narrow" w:hAnsi="Arial Narrow" w:cs="Arial"/>
          <w:sz w:val="24"/>
          <w:szCs w:val="24"/>
        </w:rPr>
        <w:t>ene.</w:t>
      </w:r>
    </w:p>
    <w:p w:rsidR="00F340C5" w:rsidRPr="00CA6775" w:rsidRDefault="009E2136" w:rsidP="00323926">
      <w:pPr>
        <w:autoSpaceDE w:val="0"/>
        <w:autoSpaceDN w:val="0"/>
        <w:adjustRightInd w:val="0"/>
        <w:spacing w:after="0" w:line="240" w:lineRule="auto"/>
        <w:ind w:firstLine="284"/>
        <w:jc w:val="both"/>
        <w:rPr>
          <w:rFonts w:ascii="Arial Narrow" w:hAnsi="Arial Narrow" w:cs="Arial"/>
          <w:sz w:val="24"/>
          <w:szCs w:val="24"/>
        </w:rPr>
      </w:pPr>
      <w:r w:rsidRPr="00CA6775">
        <w:rPr>
          <w:rFonts w:ascii="Arial Narrow" w:hAnsi="Arial Narrow" w:cs="Arial"/>
          <w:sz w:val="24"/>
          <w:szCs w:val="24"/>
        </w:rPr>
        <w:t xml:space="preserve">De </w:t>
      </w:r>
      <w:r w:rsidR="00B276A2" w:rsidRPr="00CA6775">
        <w:rPr>
          <w:rFonts w:ascii="Arial Narrow" w:hAnsi="Arial Narrow" w:cs="Arial"/>
          <w:sz w:val="24"/>
          <w:szCs w:val="24"/>
        </w:rPr>
        <w:t xml:space="preserve">asemenea vor fi </w:t>
      </w:r>
      <w:r w:rsidR="00F340C5" w:rsidRPr="00CA6775">
        <w:rPr>
          <w:rFonts w:ascii="Arial Narrow" w:hAnsi="Arial Narrow" w:cs="Arial"/>
          <w:sz w:val="24"/>
          <w:szCs w:val="24"/>
        </w:rPr>
        <w:t>accentuate implica</w:t>
      </w:r>
      <w:r w:rsidR="00332339" w:rsidRPr="00CA6775">
        <w:rPr>
          <w:rFonts w:ascii="Arial Narrow" w:hAnsi="Arial Narrow" w:cs="Arial"/>
          <w:sz w:val="24"/>
          <w:szCs w:val="24"/>
        </w:rPr>
        <w:t>ţ</w:t>
      </w:r>
      <w:r w:rsidR="00F340C5" w:rsidRPr="00CA6775">
        <w:rPr>
          <w:rFonts w:ascii="Arial Narrow" w:hAnsi="Arial Narrow" w:cs="Arial"/>
          <w:sz w:val="24"/>
          <w:szCs w:val="24"/>
        </w:rPr>
        <w:t>iile dezvolt</w:t>
      </w:r>
      <w:r w:rsidR="00332339" w:rsidRPr="00CA6775">
        <w:rPr>
          <w:rFonts w:ascii="Arial Narrow" w:hAnsi="Arial Narrow" w:cs="Arial"/>
          <w:sz w:val="24"/>
          <w:szCs w:val="24"/>
        </w:rPr>
        <w:t>ă</w:t>
      </w:r>
      <w:r w:rsidR="00F340C5" w:rsidRPr="00CA6775">
        <w:rPr>
          <w:rFonts w:ascii="Arial Narrow" w:hAnsi="Arial Narrow" w:cs="Arial"/>
          <w:sz w:val="24"/>
          <w:szCs w:val="24"/>
        </w:rPr>
        <w:t>rii urbanistice asupra sistemului de circula</w:t>
      </w:r>
      <w:r w:rsidR="00332339" w:rsidRPr="00CA6775">
        <w:rPr>
          <w:rFonts w:ascii="Arial Narrow" w:hAnsi="Arial Narrow" w:cs="Arial"/>
          <w:sz w:val="24"/>
          <w:szCs w:val="24"/>
        </w:rPr>
        <w:t>ţ</w:t>
      </w:r>
      <w:r w:rsidR="00F340C5" w:rsidRPr="00CA6775">
        <w:rPr>
          <w:rFonts w:ascii="Arial Narrow" w:hAnsi="Arial Narrow" w:cs="Arial"/>
          <w:sz w:val="24"/>
          <w:szCs w:val="24"/>
        </w:rPr>
        <w:t xml:space="preserve">ii </w:t>
      </w:r>
      <w:r w:rsidR="00332339" w:rsidRPr="00CA6775">
        <w:rPr>
          <w:rFonts w:ascii="Arial Narrow" w:hAnsi="Arial Narrow" w:cs="Arial"/>
          <w:sz w:val="24"/>
          <w:szCs w:val="24"/>
        </w:rPr>
        <w:t>ş</w:t>
      </w:r>
      <w:r w:rsidR="00F340C5" w:rsidRPr="00CA6775">
        <w:rPr>
          <w:rFonts w:ascii="Arial Narrow" w:hAnsi="Arial Narrow" w:cs="Arial"/>
          <w:sz w:val="24"/>
          <w:szCs w:val="24"/>
        </w:rPr>
        <w:t>i a re</w:t>
      </w:r>
      <w:r w:rsidR="00332339" w:rsidRPr="00CA6775">
        <w:rPr>
          <w:rFonts w:ascii="Arial Narrow" w:hAnsi="Arial Narrow" w:cs="Arial"/>
          <w:sz w:val="24"/>
          <w:szCs w:val="24"/>
        </w:rPr>
        <w:t>ţ</w:t>
      </w:r>
      <w:r w:rsidR="00F340C5" w:rsidRPr="00CA6775">
        <w:rPr>
          <w:rFonts w:ascii="Arial Narrow" w:hAnsi="Arial Narrow" w:cs="Arial"/>
          <w:sz w:val="24"/>
          <w:szCs w:val="24"/>
        </w:rPr>
        <w:t>elei de infrastructur</w:t>
      </w:r>
      <w:r w:rsidR="00332339" w:rsidRPr="00CA6775">
        <w:rPr>
          <w:rFonts w:ascii="Arial Narrow" w:hAnsi="Arial Narrow" w:cs="Arial"/>
          <w:sz w:val="24"/>
          <w:szCs w:val="24"/>
        </w:rPr>
        <w:t>ă</w:t>
      </w:r>
      <w:r w:rsidR="00F340C5" w:rsidRPr="00CA6775">
        <w:rPr>
          <w:rFonts w:ascii="Arial Narrow" w:hAnsi="Arial Narrow" w:cs="Arial"/>
          <w:sz w:val="24"/>
          <w:szCs w:val="24"/>
        </w:rPr>
        <w:t xml:space="preserve"> edilitar</w:t>
      </w:r>
      <w:r w:rsidR="00332339" w:rsidRPr="00CA6775">
        <w:rPr>
          <w:rFonts w:ascii="Arial Narrow" w:hAnsi="Arial Narrow" w:cs="Arial"/>
          <w:sz w:val="24"/>
          <w:szCs w:val="24"/>
        </w:rPr>
        <w:t>ă</w:t>
      </w:r>
      <w:r w:rsidR="00F340C5" w:rsidRPr="00CA6775">
        <w:rPr>
          <w:rFonts w:ascii="Arial Narrow" w:hAnsi="Arial Narrow" w:cs="Arial"/>
          <w:sz w:val="24"/>
          <w:szCs w:val="24"/>
        </w:rPr>
        <w:t>, fiind conturate m</w:t>
      </w:r>
      <w:r w:rsidR="00332339" w:rsidRPr="00CA6775">
        <w:rPr>
          <w:rFonts w:ascii="Arial Narrow" w:hAnsi="Arial Narrow" w:cs="Arial"/>
          <w:sz w:val="24"/>
          <w:szCs w:val="24"/>
        </w:rPr>
        <w:t>ă</w:t>
      </w:r>
      <w:r w:rsidR="00F340C5" w:rsidRPr="00CA6775">
        <w:rPr>
          <w:rFonts w:ascii="Arial Narrow" w:hAnsi="Arial Narrow" w:cs="Arial"/>
          <w:sz w:val="24"/>
          <w:szCs w:val="24"/>
        </w:rPr>
        <w:t>surile pentru dezvoltarea armonioas</w:t>
      </w:r>
      <w:r w:rsidR="00332339" w:rsidRPr="00CA6775">
        <w:rPr>
          <w:rFonts w:ascii="Arial Narrow" w:hAnsi="Arial Narrow" w:cs="Arial"/>
          <w:sz w:val="24"/>
          <w:szCs w:val="24"/>
        </w:rPr>
        <w:t>ă</w:t>
      </w:r>
      <w:r w:rsidR="00F340C5" w:rsidRPr="00CA6775">
        <w:rPr>
          <w:rFonts w:ascii="Arial Narrow" w:hAnsi="Arial Narrow" w:cs="Arial"/>
          <w:sz w:val="24"/>
          <w:szCs w:val="24"/>
        </w:rPr>
        <w:t xml:space="preserve"> a comunei.</w:t>
      </w:r>
    </w:p>
    <w:p w:rsidR="00F340C5" w:rsidRPr="00D81881" w:rsidRDefault="00F340C5" w:rsidP="00323926">
      <w:pPr>
        <w:autoSpaceDE w:val="0"/>
        <w:autoSpaceDN w:val="0"/>
        <w:adjustRightInd w:val="0"/>
        <w:spacing w:after="0" w:line="240" w:lineRule="auto"/>
        <w:ind w:firstLine="284"/>
        <w:jc w:val="both"/>
        <w:rPr>
          <w:rFonts w:ascii="Arial Narrow" w:hAnsi="Arial Narrow" w:cs="Arial"/>
          <w:color w:val="FF0000"/>
          <w:sz w:val="24"/>
          <w:szCs w:val="24"/>
        </w:rPr>
      </w:pPr>
    </w:p>
    <w:p w:rsidR="00F340C5" w:rsidRDefault="00C5592E" w:rsidP="0017700F">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ind w:firstLine="284"/>
        <w:jc w:val="center"/>
        <w:rPr>
          <w:rStyle w:val="Emphasis"/>
          <w:rFonts w:ascii="Arial Narrow" w:hAnsi="Arial Narrow"/>
          <w:b/>
          <w:i w:val="0"/>
          <w:iCs w:val="0"/>
          <w:sz w:val="24"/>
          <w:szCs w:val="24"/>
        </w:rPr>
      </w:pPr>
      <w:r w:rsidRPr="00CA6775">
        <w:rPr>
          <w:rStyle w:val="Emphasis"/>
          <w:rFonts w:ascii="Arial Narrow" w:hAnsi="Arial Narrow"/>
          <w:b/>
          <w:i w:val="0"/>
          <w:iCs w:val="0"/>
          <w:sz w:val="24"/>
          <w:szCs w:val="24"/>
        </w:rPr>
        <w:t>SITUATIA EXISTENTA</w:t>
      </w:r>
    </w:p>
    <w:p w:rsidR="00344B5C" w:rsidRPr="00344B5C" w:rsidRDefault="00344B5C" w:rsidP="00323926">
      <w:pPr>
        <w:spacing w:after="0" w:line="240" w:lineRule="auto"/>
        <w:ind w:firstLine="284"/>
        <w:jc w:val="center"/>
        <w:rPr>
          <w:rStyle w:val="Emphasis"/>
          <w:rFonts w:ascii="Arial Narrow" w:hAnsi="Arial Narrow"/>
          <w:b/>
          <w:i w:val="0"/>
          <w:iCs w:val="0"/>
          <w:sz w:val="12"/>
          <w:szCs w:val="12"/>
        </w:rPr>
      </w:pPr>
    </w:p>
    <w:p w:rsidR="00D81881" w:rsidRPr="00054EA7" w:rsidRDefault="00D81881" w:rsidP="00D81881">
      <w:pPr>
        <w:widowControl w:val="0"/>
        <w:spacing w:after="0" w:line="240" w:lineRule="auto"/>
        <w:ind w:firstLine="288"/>
        <w:jc w:val="both"/>
        <w:rPr>
          <w:rFonts w:ascii="Arial Narrow" w:hAnsi="Arial Narrow" w:cs="Arial"/>
          <w:sz w:val="24"/>
          <w:szCs w:val="24"/>
        </w:rPr>
      </w:pPr>
      <w:r w:rsidRPr="00054EA7">
        <w:rPr>
          <w:rFonts w:ascii="Arial Narrow" w:hAnsi="Arial Narrow" w:cs="Arial"/>
          <w:sz w:val="24"/>
          <w:szCs w:val="24"/>
        </w:rPr>
        <w:t xml:space="preserve">Comuna </w:t>
      </w:r>
      <w:r w:rsidRPr="00D81881">
        <w:rPr>
          <w:rFonts w:ascii="Arial Narrow" w:hAnsi="Arial Narrow" w:cs="Arial"/>
          <w:b/>
          <w:sz w:val="24"/>
          <w:szCs w:val="24"/>
        </w:rPr>
        <w:t>Cerbăl</w:t>
      </w:r>
      <w:r w:rsidRPr="00054EA7">
        <w:rPr>
          <w:rFonts w:ascii="Arial Narrow" w:hAnsi="Arial Narrow" w:cs="Arial"/>
          <w:sz w:val="24"/>
          <w:szCs w:val="24"/>
        </w:rPr>
        <w:t xml:space="preserve"> este situată în partea de vest a jude</w:t>
      </w:r>
      <w:r>
        <w:rPr>
          <w:rFonts w:ascii="Arial Narrow" w:hAnsi="Arial Narrow" w:cs="Arial"/>
          <w:sz w:val="24"/>
          <w:szCs w:val="24"/>
        </w:rPr>
        <w:t>ț</w:t>
      </w:r>
      <w:r w:rsidRPr="00054EA7">
        <w:rPr>
          <w:rFonts w:ascii="Arial Narrow" w:hAnsi="Arial Narrow" w:cs="Arial"/>
          <w:sz w:val="24"/>
          <w:szCs w:val="24"/>
        </w:rPr>
        <w:t xml:space="preserve">ului Hunedoara, la 32 km de municipiul Deva </w:t>
      </w:r>
      <w:r>
        <w:rPr>
          <w:rFonts w:ascii="Arial Narrow" w:hAnsi="Arial Narrow" w:cs="Arial"/>
          <w:sz w:val="24"/>
          <w:szCs w:val="24"/>
        </w:rPr>
        <w:t>ș</w:t>
      </w:r>
      <w:r w:rsidRPr="00054EA7">
        <w:rPr>
          <w:rFonts w:ascii="Arial Narrow" w:hAnsi="Arial Narrow" w:cs="Arial"/>
          <w:sz w:val="24"/>
          <w:szCs w:val="24"/>
        </w:rPr>
        <w:t xml:space="preserve">i 20 km de municipiul Hunedoara. Din punct de vedere al încadrării geografice, teritoriul administrativ al comunei se situează între coordonatele: 45°41’21,93” – 45°50’12,07” latitudine nordică </w:t>
      </w:r>
      <w:r>
        <w:rPr>
          <w:rFonts w:ascii="Arial Narrow" w:hAnsi="Arial Narrow" w:cs="Arial"/>
          <w:sz w:val="24"/>
          <w:szCs w:val="24"/>
        </w:rPr>
        <w:t>ș</w:t>
      </w:r>
      <w:r w:rsidRPr="00054EA7">
        <w:rPr>
          <w:rFonts w:ascii="Arial Narrow" w:hAnsi="Arial Narrow" w:cs="Arial"/>
          <w:sz w:val="24"/>
          <w:szCs w:val="24"/>
        </w:rPr>
        <w:t xml:space="preserve">i 22°28’00,06” – 22°46’37,39” longitudine estică. </w:t>
      </w:r>
    </w:p>
    <w:p w:rsidR="00D81881" w:rsidRPr="00470A06" w:rsidRDefault="00D81881" w:rsidP="00D81881">
      <w:pPr>
        <w:widowControl w:val="0"/>
        <w:spacing w:after="0" w:line="240" w:lineRule="auto"/>
        <w:ind w:firstLine="288"/>
        <w:jc w:val="both"/>
        <w:rPr>
          <w:rFonts w:ascii="Arial Narrow" w:hAnsi="Arial Narrow" w:cs="Arial"/>
          <w:sz w:val="24"/>
          <w:szCs w:val="24"/>
        </w:rPr>
      </w:pPr>
      <w:r w:rsidRPr="00470A06">
        <w:rPr>
          <w:rFonts w:ascii="Arial Narrow" w:hAnsi="Arial Narrow" w:cs="Arial"/>
          <w:sz w:val="24"/>
          <w:szCs w:val="24"/>
        </w:rPr>
        <w:t>În re</w:t>
      </w:r>
      <w:r>
        <w:rPr>
          <w:rFonts w:ascii="Arial Narrow" w:hAnsi="Arial Narrow" w:cs="Arial"/>
          <w:sz w:val="24"/>
          <w:szCs w:val="24"/>
        </w:rPr>
        <w:t>ț</w:t>
      </w:r>
      <w:r w:rsidRPr="00470A06">
        <w:rPr>
          <w:rFonts w:ascii="Arial Narrow" w:hAnsi="Arial Narrow" w:cs="Arial"/>
          <w:sz w:val="24"/>
          <w:szCs w:val="24"/>
        </w:rPr>
        <w:t>eaua de localită</w:t>
      </w:r>
      <w:r>
        <w:rPr>
          <w:rFonts w:ascii="Arial Narrow" w:hAnsi="Arial Narrow" w:cs="Arial"/>
          <w:sz w:val="24"/>
          <w:szCs w:val="24"/>
        </w:rPr>
        <w:t>ț</w:t>
      </w:r>
      <w:r w:rsidRPr="00470A06">
        <w:rPr>
          <w:rFonts w:ascii="Arial Narrow" w:hAnsi="Arial Narrow" w:cs="Arial"/>
          <w:sz w:val="24"/>
          <w:szCs w:val="24"/>
        </w:rPr>
        <w:t>i a jude</w:t>
      </w:r>
      <w:r>
        <w:rPr>
          <w:rFonts w:ascii="Arial Narrow" w:hAnsi="Arial Narrow" w:cs="Arial"/>
          <w:sz w:val="24"/>
          <w:szCs w:val="24"/>
        </w:rPr>
        <w:t>ț</w:t>
      </w:r>
      <w:r w:rsidRPr="00470A06">
        <w:rPr>
          <w:rFonts w:ascii="Arial Narrow" w:hAnsi="Arial Narrow" w:cs="Arial"/>
          <w:sz w:val="24"/>
          <w:szCs w:val="24"/>
        </w:rPr>
        <w:t>ului, comuna Cerbăl face parte din centrul „</w:t>
      </w:r>
      <w:r>
        <w:rPr>
          <w:rFonts w:ascii="Arial Narrow" w:hAnsi="Arial Narrow" w:cs="Arial"/>
          <w:sz w:val="24"/>
          <w:szCs w:val="24"/>
        </w:rPr>
        <w:t>Ț</w:t>
      </w:r>
      <w:r w:rsidRPr="00470A06">
        <w:rPr>
          <w:rFonts w:ascii="Arial Narrow" w:hAnsi="Arial Narrow" w:cs="Arial"/>
          <w:sz w:val="24"/>
          <w:szCs w:val="24"/>
        </w:rPr>
        <w:t>inutului pădurenilor”, aflat atât în zona de influen</w:t>
      </w:r>
      <w:r>
        <w:rPr>
          <w:rFonts w:ascii="Arial Narrow" w:hAnsi="Arial Narrow" w:cs="Arial"/>
          <w:sz w:val="24"/>
          <w:szCs w:val="24"/>
        </w:rPr>
        <w:t>ț</w:t>
      </w:r>
      <w:r w:rsidRPr="00470A06">
        <w:rPr>
          <w:rFonts w:ascii="Arial Narrow" w:hAnsi="Arial Narrow" w:cs="Arial"/>
          <w:sz w:val="24"/>
          <w:szCs w:val="24"/>
        </w:rPr>
        <w:t xml:space="preserve">ă a municipiului Hunedoara, cât </w:t>
      </w:r>
      <w:r>
        <w:rPr>
          <w:rFonts w:ascii="Arial Narrow" w:hAnsi="Arial Narrow" w:cs="Arial"/>
          <w:sz w:val="24"/>
          <w:szCs w:val="24"/>
        </w:rPr>
        <w:t>ș</w:t>
      </w:r>
      <w:r w:rsidRPr="00470A06">
        <w:rPr>
          <w:rFonts w:ascii="Arial Narrow" w:hAnsi="Arial Narrow" w:cs="Arial"/>
          <w:sz w:val="24"/>
          <w:szCs w:val="24"/>
        </w:rPr>
        <w:t>i în aria mai largă a zonei de influen</w:t>
      </w:r>
      <w:r>
        <w:rPr>
          <w:rFonts w:ascii="Arial Narrow" w:hAnsi="Arial Narrow" w:cs="Arial"/>
          <w:sz w:val="24"/>
          <w:szCs w:val="24"/>
        </w:rPr>
        <w:t>ț</w:t>
      </w:r>
      <w:r w:rsidRPr="00470A06">
        <w:rPr>
          <w:rFonts w:ascii="Arial Narrow" w:hAnsi="Arial Narrow" w:cs="Arial"/>
          <w:sz w:val="24"/>
          <w:szCs w:val="24"/>
        </w:rPr>
        <w:t xml:space="preserve">ă a sistemului urban Deva – Hunedoara – Simeria – Călan </w:t>
      </w:r>
      <w:r>
        <w:rPr>
          <w:rFonts w:ascii="Arial Narrow" w:hAnsi="Arial Narrow" w:cs="Arial"/>
          <w:sz w:val="24"/>
          <w:szCs w:val="24"/>
        </w:rPr>
        <w:t>ș</w:t>
      </w:r>
      <w:r w:rsidRPr="00470A06">
        <w:rPr>
          <w:rFonts w:ascii="Arial Narrow" w:hAnsi="Arial Narrow" w:cs="Arial"/>
          <w:sz w:val="24"/>
          <w:szCs w:val="24"/>
        </w:rPr>
        <w:t xml:space="preserve">i se compune din 8 sate: </w:t>
      </w:r>
      <w:r w:rsidRPr="00D81881">
        <w:rPr>
          <w:rFonts w:ascii="Arial Narrow" w:hAnsi="Arial Narrow" w:cs="Arial"/>
          <w:b/>
          <w:i/>
          <w:sz w:val="24"/>
          <w:szCs w:val="24"/>
        </w:rPr>
        <w:t>Cerbăl</w:t>
      </w:r>
      <w:r w:rsidRPr="00470A06">
        <w:rPr>
          <w:rFonts w:ascii="Arial Narrow" w:hAnsi="Arial Narrow" w:cs="Arial"/>
          <w:sz w:val="24"/>
          <w:szCs w:val="24"/>
        </w:rPr>
        <w:t xml:space="preserve"> (re</w:t>
      </w:r>
      <w:r>
        <w:rPr>
          <w:rFonts w:ascii="Arial Narrow" w:hAnsi="Arial Narrow" w:cs="Arial"/>
          <w:sz w:val="24"/>
          <w:szCs w:val="24"/>
        </w:rPr>
        <w:t>ș</w:t>
      </w:r>
      <w:r w:rsidRPr="00470A06">
        <w:rPr>
          <w:rFonts w:ascii="Arial Narrow" w:hAnsi="Arial Narrow" w:cs="Arial"/>
          <w:sz w:val="24"/>
          <w:szCs w:val="24"/>
        </w:rPr>
        <w:t>edin</w:t>
      </w:r>
      <w:r>
        <w:rPr>
          <w:rFonts w:ascii="Arial Narrow" w:hAnsi="Arial Narrow" w:cs="Arial"/>
          <w:sz w:val="24"/>
          <w:szCs w:val="24"/>
        </w:rPr>
        <w:t>ț</w:t>
      </w:r>
      <w:r w:rsidRPr="00470A06">
        <w:rPr>
          <w:rFonts w:ascii="Arial Narrow" w:hAnsi="Arial Narrow" w:cs="Arial"/>
          <w:sz w:val="24"/>
          <w:szCs w:val="24"/>
        </w:rPr>
        <w:t xml:space="preserve">ă de comună), </w:t>
      </w:r>
      <w:r w:rsidRPr="00D81881">
        <w:rPr>
          <w:rFonts w:ascii="Arial Narrow" w:hAnsi="Arial Narrow" w:cs="Arial"/>
          <w:b/>
          <w:i/>
          <w:sz w:val="24"/>
          <w:szCs w:val="24"/>
        </w:rPr>
        <w:t>Arănieș, Feregi, Merișoru de Munte, Poienița Tomii, Poiana Răchițelii, Socet și Ulm</w:t>
      </w:r>
      <w:r w:rsidRPr="00470A06">
        <w:rPr>
          <w:rFonts w:ascii="Arial Narrow" w:hAnsi="Arial Narrow" w:cs="Arial"/>
          <w:sz w:val="24"/>
          <w:szCs w:val="24"/>
        </w:rPr>
        <w:t>.</w:t>
      </w:r>
    </w:p>
    <w:p w:rsidR="00FF5E34" w:rsidRPr="00FF5E34" w:rsidRDefault="00FF5E34" w:rsidP="00FF5E34">
      <w:pPr>
        <w:spacing w:after="0" w:line="240" w:lineRule="auto"/>
        <w:ind w:firstLine="288"/>
        <w:jc w:val="both"/>
        <w:rPr>
          <w:rFonts w:ascii="Arial Narrow" w:hAnsi="Arial Narrow"/>
          <w:sz w:val="8"/>
          <w:szCs w:val="8"/>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r>
        <w:rPr>
          <w:rFonts w:ascii="Arial Narrow" w:hAnsi="Arial Narrow" w:cs="Arial"/>
          <w:noProof/>
          <w:sz w:val="24"/>
          <w:szCs w:val="24"/>
        </w:rPr>
        <w:lastRenderedPageBreak/>
        <w:drawing>
          <wp:anchor distT="0" distB="0" distL="114300" distR="114300" simplePos="0" relativeHeight="251660288" behindDoc="0" locked="0" layoutInCell="1" allowOverlap="1" wp14:anchorId="52A5252C" wp14:editId="248FE3CD">
            <wp:simplePos x="0" y="0"/>
            <wp:positionH relativeFrom="margin">
              <wp:posOffset>1561613</wp:posOffset>
            </wp:positionH>
            <wp:positionV relativeFrom="paragraph">
              <wp:posOffset>9574</wp:posOffset>
            </wp:positionV>
            <wp:extent cx="3693226" cy="4516045"/>
            <wp:effectExtent l="19050" t="0" r="2474" b="0"/>
            <wp:wrapNone/>
            <wp:docPr id="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27" cy="4516046"/>
                    </a:xfrm>
                    <a:prstGeom prst="rect">
                      <a:avLst/>
                    </a:prstGeom>
                    <a:noFill/>
                  </pic:spPr>
                </pic:pic>
              </a:graphicData>
            </a:graphic>
          </wp:anchor>
        </w:drawing>
      </w: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3D6516" w:rsidRDefault="003D6516" w:rsidP="00FF5E34">
      <w:pPr>
        <w:spacing w:after="0" w:line="240" w:lineRule="auto"/>
        <w:ind w:firstLine="288"/>
        <w:jc w:val="center"/>
        <w:rPr>
          <w:rFonts w:ascii="Arial Narrow" w:hAnsi="Arial Narrow" w:cs="Arial"/>
          <w:sz w:val="24"/>
          <w:szCs w:val="24"/>
          <w:lang w:val="en-US"/>
        </w:rPr>
      </w:pPr>
    </w:p>
    <w:p w:rsidR="00FF5E34" w:rsidRDefault="00D63921" w:rsidP="00FF5E34">
      <w:pPr>
        <w:spacing w:after="0" w:line="240" w:lineRule="auto"/>
        <w:ind w:firstLine="288"/>
        <w:jc w:val="center"/>
        <w:rPr>
          <w:rFonts w:ascii="Arial Narrow" w:hAnsi="Arial Narrow" w:cs="Arial"/>
          <w:sz w:val="24"/>
          <w:szCs w:val="24"/>
          <w:lang w:val="en-US"/>
        </w:rPr>
      </w:pPr>
      <w:r>
        <w:rPr>
          <w:rFonts w:ascii="Arial Narrow" w:hAnsi="Arial Narrow" w:cs="Arial"/>
          <w:noProof/>
          <w:sz w:val="24"/>
          <w:szCs w:val="24"/>
          <w:lang w:val="en-US" w:eastAsia="en-US"/>
        </w:rPr>
        <w:pict>
          <v:oval id="Oval 2" o:spid="_x0000_s1028" style="position:absolute;left:0;text-align:left;margin-left:309.65pt;margin-top:89.5pt;width:26pt;height:46.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" filled="f" strokecolor="red" strokeweight="2pt"/>
        </w:pict>
      </w: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FF5E34">
      <w:pPr>
        <w:spacing w:after="0" w:line="240" w:lineRule="auto"/>
        <w:ind w:left="-57" w:firstLine="288"/>
        <w:jc w:val="center"/>
        <w:rPr>
          <w:rFonts w:ascii="Arial Narrow" w:eastAsia="MS Mincho" w:hAnsi="Arial Narrow"/>
          <w:b/>
          <w:sz w:val="20"/>
          <w:szCs w:val="20"/>
        </w:rPr>
      </w:pPr>
    </w:p>
    <w:p w:rsidR="003D6516" w:rsidRDefault="003D6516" w:rsidP="00A109A5">
      <w:pPr>
        <w:spacing w:after="0" w:line="240" w:lineRule="auto"/>
        <w:rPr>
          <w:rFonts w:ascii="Arial Narrow" w:eastAsia="MS Mincho" w:hAnsi="Arial Narrow"/>
          <w:b/>
          <w:sz w:val="20"/>
          <w:szCs w:val="20"/>
        </w:rPr>
      </w:pPr>
    </w:p>
    <w:p w:rsidR="003D6516" w:rsidRDefault="00FF5E34" w:rsidP="003D6516">
      <w:pPr>
        <w:spacing w:after="0" w:line="240" w:lineRule="auto"/>
        <w:ind w:left="-57" w:firstLine="288"/>
        <w:jc w:val="center"/>
        <w:rPr>
          <w:rFonts w:ascii="Arial Narrow" w:eastAsia="MS Mincho" w:hAnsi="Arial Narrow"/>
          <w:sz w:val="20"/>
          <w:szCs w:val="20"/>
        </w:rPr>
      </w:pPr>
      <w:r w:rsidRPr="00FF5E34">
        <w:rPr>
          <w:rFonts w:ascii="Arial Narrow" w:eastAsia="MS Mincho" w:hAnsi="Arial Narrow"/>
          <w:b/>
          <w:sz w:val="20"/>
          <w:szCs w:val="20"/>
        </w:rPr>
        <w:t>Figura 1</w:t>
      </w:r>
      <w:r w:rsidRPr="00FF5E34">
        <w:rPr>
          <w:rFonts w:ascii="Arial Narrow" w:eastAsia="MS Mincho" w:hAnsi="Arial Narrow"/>
          <w:sz w:val="20"/>
          <w:szCs w:val="20"/>
        </w:rPr>
        <w:t xml:space="preserve"> – poziţia comunei Ce</w:t>
      </w:r>
      <w:r w:rsidR="003D6516">
        <w:rPr>
          <w:rFonts w:ascii="Arial Narrow" w:eastAsia="MS Mincho" w:hAnsi="Arial Narrow"/>
          <w:sz w:val="20"/>
          <w:szCs w:val="20"/>
        </w:rPr>
        <w:t>rbăl</w:t>
      </w:r>
      <w:r w:rsidRPr="00FF5E34">
        <w:rPr>
          <w:rFonts w:ascii="Arial Narrow" w:eastAsia="MS Mincho" w:hAnsi="Arial Narrow"/>
          <w:sz w:val="20"/>
          <w:szCs w:val="20"/>
        </w:rPr>
        <w:t xml:space="preserve"> în cadrul judeţului </w:t>
      </w:r>
      <w:r w:rsidR="003D6516">
        <w:rPr>
          <w:rFonts w:ascii="Arial Narrow" w:eastAsia="MS Mincho" w:hAnsi="Arial Narrow"/>
          <w:sz w:val="20"/>
          <w:szCs w:val="20"/>
        </w:rPr>
        <w:t>Hunedoara</w:t>
      </w:r>
    </w:p>
    <w:p w:rsidR="003D6516" w:rsidRPr="003D6516" w:rsidRDefault="003D6516" w:rsidP="003D6516">
      <w:pPr>
        <w:spacing w:after="0" w:line="240" w:lineRule="auto"/>
        <w:ind w:left="-57" w:firstLine="288"/>
        <w:jc w:val="center"/>
        <w:rPr>
          <w:rFonts w:ascii="Arial Narrow" w:eastAsia="MS Mincho" w:hAnsi="Arial Narrow"/>
          <w:sz w:val="16"/>
          <w:szCs w:val="16"/>
        </w:rPr>
      </w:pPr>
    </w:p>
    <w:p w:rsidR="003D6516" w:rsidRDefault="003D6516" w:rsidP="003D6516">
      <w:pPr>
        <w:widowControl w:val="0"/>
        <w:spacing w:after="0" w:line="240" w:lineRule="auto"/>
        <w:ind w:firstLine="288"/>
        <w:jc w:val="both"/>
        <w:rPr>
          <w:rFonts w:ascii="Arial Narrow" w:hAnsi="Arial Narrow"/>
          <w:sz w:val="24"/>
          <w:szCs w:val="24"/>
        </w:rPr>
      </w:pPr>
      <w:r w:rsidRPr="00C15D00">
        <w:rPr>
          <w:rFonts w:ascii="Arial Narrow" w:hAnsi="Arial Narrow"/>
          <w:sz w:val="24"/>
          <w:szCs w:val="24"/>
        </w:rPr>
        <w:t xml:space="preserve">Accesul rutier în comuna Cerbăl </w:t>
      </w:r>
      <w:r>
        <w:rPr>
          <w:rFonts w:ascii="Arial Narrow" w:hAnsi="Arial Narrow"/>
          <w:sz w:val="24"/>
          <w:szCs w:val="24"/>
        </w:rPr>
        <w:t xml:space="preserve">și </w:t>
      </w:r>
      <w:r w:rsidRPr="002C03DD">
        <w:rPr>
          <w:rFonts w:ascii="Arial Narrow" w:hAnsi="Arial Narrow"/>
          <w:b/>
          <w:sz w:val="24"/>
          <w:szCs w:val="24"/>
        </w:rPr>
        <w:t>circula</w:t>
      </w:r>
      <w:r>
        <w:rPr>
          <w:rFonts w:ascii="Arial Narrow" w:hAnsi="Arial Narrow"/>
          <w:b/>
          <w:sz w:val="24"/>
          <w:szCs w:val="24"/>
        </w:rPr>
        <w:t>ț</w:t>
      </w:r>
      <w:r w:rsidRPr="002C03DD">
        <w:rPr>
          <w:rFonts w:ascii="Arial Narrow" w:hAnsi="Arial Narrow"/>
          <w:b/>
          <w:sz w:val="24"/>
          <w:szCs w:val="24"/>
        </w:rPr>
        <w:t xml:space="preserve">ia rutieră </w:t>
      </w:r>
      <w:r w:rsidRPr="002C03DD">
        <w:rPr>
          <w:rFonts w:ascii="Arial Narrow" w:hAnsi="Arial Narrow"/>
          <w:sz w:val="24"/>
          <w:szCs w:val="24"/>
        </w:rPr>
        <w:t>majoră</w:t>
      </w:r>
      <w:r>
        <w:rPr>
          <w:rFonts w:ascii="Arial Narrow" w:hAnsi="Arial Narrow"/>
          <w:sz w:val="24"/>
          <w:szCs w:val="24"/>
        </w:rPr>
        <w:t xml:space="preserve"> </w:t>
      </w:r>
      <w:r w:rsidRPr="00C15D00">
        <w:rPr>
          <w:rFonts w:ascii="Arial Narrow" w:hAnsi="Arial Narrow"/>
          <w:sz w:val="24"/>
          <w:szCs w:val="24"/>
        </w:rPr>
        <w:t>se realizează prin</w:t>
      </w:r>
      <w:r>
        <w:rPr>
          <w:rFonts w:ascii="Arial Narrow" w:hAnsi="Arial Narrow"/>
          <w:sz w:val="24"/>
          <w:szCs w:val="24"/>
        </w:rPr>
        <w:t xml:space="preserve"> </w:t>
      </w:r>
      <w:r w:rsidRPr="00C15D00">
        <w:rPr>
          <w:rFonts w:ascii="Arial Narrow" w:hAnsi="Arial Narrow"/>
          <w:sz w:val="24"/>
          <w:szCs w:val="24"/>
        </w:rPr>
        <w:t xml:space="preserve">două artere principale: </w:t>
      </w:r>
      <w:r w:rsidRPr="00C15D00">
        <w:rPr>
          <w:rFonts w:ascii="Arial Narrow" w:hAnsi="Arial Narrow"/>
          <w:b/>
          <w:sz w:val="24"/>
          <w:szCs w:val="24"/>
        </w:rPr>
        <w:t>drumul jude</w:t>
      </w:r>
      <w:r>
        <w:rPr>
          <w:rFonts w:ascii="Arial Narrow" w:hAnsi="Arial Narrow"/>
          <w:b/>
          <w:sz w:val="24"/>
          <w:szCs w:val="24"/>
        </w:rPr>
        <w:t>ț</w:t>
      </w:r>
      <w:r w:rsidRPr="00C15D00">
        <w:rPr>
          <w:rFonts w:ascii="Arial Narrow" w:hAnsi="Arial Narrow"/>
          <w:b/>
          <w:sz w:val="24"/>
          <w:szCs w:val="24"/>
        </w:rPr>
        <w:t>ean DJ 687J Hunedoara-Feregi</w:t>
      </w:r>
      <w:r>
        <w:rPr>
          <w:rFonts w:ascii="Arial Narrow" w:hAnsi="Arial Narrow"/>
          <w:b/>
          <w:sz w:val="24"/>
          <w:szCs w:val="24"/>
        </w:rPr>
        <w:t xml:space="preserve"> </w:t>
      </w:r>
      <w:r>
        <w:rPr>
          <w:rFonts w:ascii="Arial Narrow" w:hAnsi="Arial Narrow"/>
          <w:sz w:val="24"/>
          <w:szCs w:val="24"/>
        </w:rPr>
        <w:t>ș</w:t>
      </w:r>
      <w:r w:rsidRPr="00C15D00">
        <w:rPr>
          <w:rFonts w:ascii="Arial Narrow" w:hAnsi="Arial Narrow"/>
          <w:sz w:val="24"/>
          <w:szCs w:val="24"/>
        </w:rPr>
        <w:t>i</w:t>
      </w:r>
      <w:r>
        <w:rPr>
          <w:rFonts w:ascii="Arial Narrow" w:hAnsi="Arial Narrow"/>
          <w:sz w:val="24"/>
          <w:szCs w:val="24"/>
        </w:rPr>
        <w:t xml:space="preserve"> </w:t>
      </w:r>
      <w:r w:rsidRPr="00C15D00">
        <w:rPr>
          <w:rFonts w:ascii="Arial Narrow" w:hAnsi="Arial Narrow"/>
          <w:b/>
          <w:sz w:val="24"/>
          <w:szCs w:val="24"/>
        </w:rPr>
        <w:t>drumul jude</w:t>
      </w:r>
      <w:r>
        <w:rPr>
          <w:rFonts w:ascii="Arial Narrow" w:hAnsi="Arial Narrow"/>
          <w:b/>
          <w:sz w:val="24"/>
          <w:szCs w:val="24"/>
        </w:rPr>
        <w:t>ț</w:t>
      </w:r>
      <w:r w:rsidRPr="00C15D00">
        <w:rPr>
          <w:rFonts w:ascii="Arial Narrow" w:hAnsi="Arial Narrow"/>
          <w:b/>
          <w:sz w:val="24"/>
          <w:szCs w:val="24"/>
        </w:rPr>
        <w:t>ean DJ 708D</w:t>
      </w:r>
      <w:r>
        <w:rPr>
          <w:rFonts w:ascii="Arial Narrow" w:hAnsi="Arial Narrow"/>
          <w:b/>
          <w:sz w:val="24"/>
          <w:szCs w:val="24"/>
        </w:rPr>
        <w:t xml:space="preserve"> </w:t>
      </w:r>
      <w:r w:rsidRPr="00C15D00">
        <w:rPr>
          <w:rFonts w:ascii="Arial Narrow" w:hAnsi="Arial Narrow"/>
          <w:b/>
          <w:sz w:val="24"/>
          <w:szCs w:val="24"/>
        </w:rPr>
        <w:t>Ve</w:t>
      </w:r>
      <w:r>
        <w:rPr>
          <w:rFonts w:ascii="Arial Narrow" w:hAnsi="Arial Narrow"/>
          <w:b/>
          <w:sz w:val="24"/>
          <w:szCs w:val="24"/>
        </w:rPr>
        <w:t>ț</w:t>
      </w:r>
      <w:r w:rsidRPr="00C15D00">
        <w:rPr>
          <w:rFonts w:ascii="Arial Narrow" w:hAnsi="Arial Narrow"/>
          <w:b/>
          <w:sz w:val="24"/>
          <w:szCs w:val="24"/>
        </w:rPr>
        <w:t>el-Lunca Cernii de Sus</w:t>
      </w:r>
      <w:r w:rsidRPr="00C15D00">
        <w:rPr>
          <w:rFonts w:ascii="Arial Narrow" w:hAnsi="Arial Narrow"/>
          <w:sz w:val="24"/>
          <w:szCs w:val="24"/>
        </w:rPr>
        <w:t xml:space="preserve">. </w:t>
      </w:r>
    </w:p>
    <w:p w:rsidR="003D6516" w:rsidRDefault="003D6516" w:rsidP="003D6516">
      <w:pPr>
        <w:widowControl w:val="0"/>
        <w:spacing w:after="0" w:line="240" w:lineRule="auto"/>
        <w:ind w:firstLine="288"/>
        <w:jc w:val="both"/>
        <w:rPr>
          <w:rFonts w:ascii="Arial Narrow" w:hAnsi="Arial Narrow"/>
          <w:sz w:val="24"/>
          <w:szCs w:val="24"/>
        </w:rPr>
      </w:pPr>
      <w:r w:rsidRPr="00C15D00">
        <w:rPr>
          <w:rFonts w:ascii="Arial Narrow" w:hAnsi="Arial Narrow"/>
          <w:sz w:val="24"/>
          <w:szCs w:val="24"/>
        </w:rPr>
        <w:t>Re</w:t>
      </w:r>
      <w:r>
        <w:rPr>
          <w:rFonts w:ascii="Arial Narrow" w:hAnsi="Arial Narrow"/>
          <w:sz w:val="24"/>
          <w:szCs w:val="24"/>
        </w:rPr>
        <w:t>ț</w:t>
      </w:r>
      <w:r w:rsidRPr="00C15D00">
        <w:rPr>
          <w:rFonts w:ascii="Arial Narrow" w:hAnsi="Arial Narrow"/>
          <w:sz w:val="24"/>
          <w:szCs w:val="24"/>
        </w:rPr>
        <w:t>eaua principalelor căi de comunica</w:t>
      </w:r>
      <w:r>
        <w:rPr>
          <w:rFonts w:ascii="Arial Narrow" w:hAnsi="Arial Narrow"/>
          <w:sz w:val="24"/>
          <w:szCs w:val="24"/>
        </w:rPr>
        <w:t>ț</w:t>
      </w:r>
      <w:r w:rsidRPr="00C15D00">
        <w:rPr>
          <w:rFonts w:ascii="Arial Narrow" w:hAnsi="Arial Narrow"/>
          <w:sz w:val="24"/>
          <w:szCs w:val="24"/>
        </w:rPr>
        <w:t xml:space="preserve">ie este completată de o serie de drumuri comunale care fac legătura fie între teritoriul studiat </w:t>
      </w:r>
      <w:r>
        <w:rPr>
          <w:rFonts w:ascii="Arial Narrow" w:hAnsi="Arial Narrow"/>
          <w:sz w:val="24"/>
          <w:szCs w:val="24"/>
        </w:rPr>
        <w:t>ș</w:t>
      </w:r>
      <w:r w:rsidRPr="00C15D00">
        <w:rPr>
          <w:rFonts w:ascii="Arial Narrow" w:hAnsi="Arial Narrow"/>
          <w:sz w:val="24"/>
          <w:szCs w:val="24"/>
        </w:rPr>
        <w:t>i comunele învecinate, fie între localită</w:t>
      </w:r>
      <w:r>
        <w:rPr>
          <w:rFonts w:ascii="Arial Narrow" w:hAnsi="Arial Narrow"/>
          <w:sz w:val="24"/>
          <w:szCs w:val="24"/>
        </w:rPr>
        <w:t>ț</w:t>
      </w:r>
      <w:r w:rsidRPr="00C15D00">
        <w:rPr>
          <w:rFonts w:ascii="Arial Narrow" w:hAnsi="Arial Narrow"/>
          <w:sz w:val="24"/>
          <w:szCs w:val="24"/>
        </w:rPr>
        <w:t xml:space="preserve">ile comunei sau între acestea </w:t>
      </w:r>
      <w:r>
        <w:rPr>
          <w:rFonts w:ascii="Arial Narrow" w:hAnsi="Arial Narrow"/>
          <w:sz w:val="24"/>
          <w:szCs w:val="24"/>
        </w:rPr>
        <w:t>ș</w:t>
      </w:r>
      <w:r w:rsidRPr="00C15D00">
        <w:rPr>
          <w:rFonts w:ascii="Arial Narrow" w:hAnsi="Arial Narrow"/>
          <w:sz w:val="24"/>
          <w:szCs w:val="24"/>
        </w:rPr>
        <w:t>i principalele artere de circula</w:t>
      </w:r>
      <w:r>
        <w:rPr>
          <w:rFonts w:ascii="Arial Narrow" w:hAnsi="Arial Narrow"/>
          <w:sz w:val="24"/>
          <w:szCs w:val="24"/>
        </w:rPr>
        <w:t>ț</w:t>
      </w:r>
      <w:r w:rsidRPr="00C15D00">
        <w:rPr>
          <w:rFonts w:ascii="Arial Narrow" w:hAnsi="Arial Narrow"/>
          <w:sz w:val="24"/>
          <w:szCs w:val="24"/>
        </w:rPr>
        <w:t>ie rutieră</w:t>
      </w:r>
      <w:r>
        <w:rPr>
          <w:rFonts w:ascii="Arial Narrow" w:hAnsi="Arial Narrow"/>
          <w:sz w:val="24"/>
          <w:szCs w:val="24"/>
        </w:rPr>
        <w:t xml:space="preserve">: </w:t>
      </w:r>
      <w:r w:rsidRPr="0090138B">
        <w:rPr>
          <w:rFonts w:ascii="Arial Narrow" w:hAnsi="Arial Narrow"/>
          <w:b/>
          <w:sz w:val="24"/>
          <w:szCs w:val="24"/>
        </w:rPr>
        <w:t xml:space="preserve">DC 135, DC 115B, DC 117B,DC 115A, DC 121 </w:t>
      </w:r>
      <w:r>
        <w:rPr>
          <w:rFonts w:ascii="Arial Narrow" w:hAnsi="Arial Narrow"/>
          <w:b/>
          <w:sz w:val="24"/>
          <w:szCs w:val="24"/>
        </w:rPr>
        <w:t>ș</w:t>
      </w:r>
      <w:r w:rsidRPr="0090138B">
        <w:rPr>
          <w:rFonts w:ascii="Arial Narrow" w:hAnsi="Arial Narrow"/>
          <w:b/>
          <w:sz w:val="24"/>
          <w:szCs w:val="24"/>
        </w:rPr>
        <w:t>i DC 118</w:t>
      </w:r>
      <w:r w:rsidRPr="00C15D00">
        <w:rPr>
          <w:rFonts w:ascii="Arial Narrow" w:hAnsi="Arial Narrow"/>
          <w:sz w:val="24"/>
          <w:szCs w:val="24"/>
        </w:rPr>
        <w:t>.</w:t>
      </w:r>
    </w:p>
    <w:p w:rsidR="003D6516" w:rsidRPr="00C15D00" w:rsidRDefault="003D6516" w:rsidP="003D6516">
      <w:pPr>
        <w:widowControl w:val="0"/>
        <w:spacing w:after="0" w:line="240" w:lineRule="auto"/>
        <w:ind w:firstLine="288"/>
        <w:jc w:val="both"/>
        <w:rPr>
          <w:rFonts w:ascii="Arial Narrow" w:hAnsi="Arial Narrow"/>
          <w:sz w:val="24"/>
          <w:szCs w:val="24"/>
        </w:rPr>
      </w:pPr>
      <w:r w:rsidRPr="002C03DD">
        <w:rPr>
          <w:rFonts w:ascii="Arial Narrow" w:hAnsi="Arial Narrow"/>
          <w:b/>
          <w:sz w:val="24"/>
          <w:szCs w:val="24"/>
        </w:rPr>
        <w:t>Circula</w:t>
      </w:r>
      <w:r>
        <w:rPr>
          <w:rFonts w:ascii="Arial Narrow" w:hAnsi="Arial Narrow"/>
          <w:b/>
          <w:sz w:val="24"/>
          <w:szCs w:val="24"/>
        </w:rPr>
        <w:t>ț</w:t>
      </w:r>
      <w:r w:rsidRPr="002C03DD">
        <w:rPr>
          <w:rFonts w:ascii="Arial Narrow" w:hAnsi="Arial Narrow"/>
          <w:b/>
          <w:sz w:val="24"/>
          <w:szCs w:val="24"/>
        </w:rPr>
        <w:t>ia feroviară</w:t>
      </w:r>
      <w:r w:rsidRPr="002C03DD">
        <w:rPr>
          <w:rFonts w:ascii="Arial Narrow" w:hAnsi="Arial Narrow"/>
          <w:sz w:val="24"/>
          <w:szCs w:val="24"/>
        </w:rPr>
        <w:t xml:space="preserve"> nu este reprezentată în comună, cea mai apropiată sta</w:t>
      </w:r>
      <w:r>
        <w:rPr>
          <w:rFonts w:ascii="Arial Narrow" w:hAnsi="Arial Narrow"/>
          <w:sz w:val="24"/>
          <w:szCs w:val="24"/>
        </w:rPr>
        <w:t>ț</w:t>
      </w:r>
      <w:r w:rsidRPr="002C03DD">
        <w:rPr>
          <w:rFonts w:ascii="Arial Narrow" w:hAnsi="Arial Narrow"/>
          <w:sz w:val="24"/>
          <w:szCs w:val="24"/>
        </w:rPr>
        <w:t>ie de cale ferată aflându-se la 20 km distan</w:t>
      </w:r>
      <w:r>
        <w:rPr>
          <w:rFonts w:ascii="Arial Narrow" w:hAnsi="Arial Narrow"/>
          <w:sz w:val="24"/>
          <w:szCs w:val="24"/>
        </w:rPr>
        <w:t>ț</w:t>
      </w:r>
      <w:r w:rsidRPr="002C03DD">
        <w:rPr>
          <w:rFonts w:ascii="Arial Narrow" w:hAnsi="Arial Narrow"/>
          <w:sz w:val="24"/>
          <w:szCs w:val="24"/>
        </w:rPr>
        <w:t>ă, în municipiul Hunedoara.</w:t>
      </w:r>
    </w:p>
    <w:p w:rsidR="003D6516" w:rsidRPr="003D6516" w:rsidRDefault="003D6516" w:rsidP="00F80569">
      <w:pPr>
        <w:autoSpaceDE w:val="0"/>
        <w:autoSpaceDN w:val="0"/>
        <w:adjustRightInd w:val="0"/>
        <w:spacing w:after="0" w:line="240" w:lineRule="auto"/>
        <w:ind w:firstLine="284"/>
        <w:jc w:val="both"/>
        <w:rPr>
          <w:rFonts w:ascii="Arial Narrow" w:hAnsi="Arial Narrow"/>
          <w:sz w:val="24"/>
          <w:szCs w:val="24"/>
        </w:rPr>
      </w:pPr>
    </w:p>
    <w:p w:rsidR="00F340C5" w:rsidRPr="0017700F" w:rsidRDefault="0017700F" w:rsidP="0017700F">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firstLine="284"/>
        <w:jc w:val="both"/>
        <w:rPr>
          <w:rFonts w:ascii="Arial Narrow" w:hAnsi="Arial Narrow" w:cs="Arial"/>
          <w:b/>
          <w:i/>
          <w:sz w:val="24"/>
          <w:szCs w:val="24"/>
        </w:rPr>
      </w:pPr>
      <w:r w:rsidRPr="0017700F">
        <w:rPr>
          <w:rFonts w:ascii="Arial Narrow" w:hAnsi="Arial Narrow" w:cs="Arial"/>
          <w:b/>
          <w:i/>
          <w:sz w:val="24"/>
          <w:szCs w:val="24"/>
        </w:rPr>
        <w:t>RELAŢII IN TERITORIU</w:t>
      </w:r>
    </w:p>
    <w:p w:rsidR="003D6516" w:rsidRPr="003D6516" w:rsidRDefault="003D6516" w:rsidP="003D6516">
      <w:pPr>
        <w:widowControl w:val="0"/>
        <w:spacing w:after="0" w:line="240" w:lineRule="auto"/>
        <w:ind w:firstLine="288"/>
        <w:jc w:val="both"/>
        <w:rPr>
          <w:rFonts w:ascii="Arial Narrow" w:hAnsi="Arial Narrow" w:cs="Arial"/>
          <w:sz w:val="8"/>
          <w:szCs w:val="8"/>
        </w:rPr>
      </w:pPr>
    </w:p>
    <w:p w:rsidR="003D6516" w:rsidRDefault="003D6516" w:rsidP="003D6516">
      <w:pPr>
        <w:widowControl w:val="0"/>
        <w:spacing w:after="0" w:line="240" w:lineRule="auto"/>
        <w:ind w:firstLine="288"/>
        <w:jc w:val="both"/>
        <w:rPr>
          <w:rFonts w:ascii="Arial Narrow" w:hAnsi="Arial Narrow" w:cs="Arial"/>
          <w:sz w:val="24"/>
          <w:szCs w:val="24"/>
        </w:rPr>
      </w:pPr>
      <w:r w:rsidRPr="00CB131C">
        <w:rPr>
          <w:rFonts w:ascii="Arial Narrow" w:hAnsi="Arial Narrow" w:cs="Arial"/>
          <w:sz w:val="24"/>
          <w:szCs w:val="24"/>
        </w:rPr>
        <w:t xml:space="preserve">Situată în partea de </w:t>
      </w:r>
      <w:r>
        <w:rPr>
          <w:rFonts w:ascii="Arial Narrow" w:hAnsi="Arial Narrow" w:cs="Arial"/>
          <w:sz w:val="24"/>
          <w:szCs w:val="24"/>
        </w:rPr>
        <w:t>central-</w:t>
      </w:r>
      <w:r w:rsidRPr="00CB131C">
        <w:rPr>
          <w:rFonts w:ascii="Arial Narrow" w:hAnsi="Arial Narrow" w:cs="Arial"/>
          <w:sz w:val="24"/>
          <w:szCs w:val="24"/>
        </w:rPr>
        <w:t>vest</w:t>
      </w:r>
      <w:r>
        <w:rPr>
          <w:rFonts w:ascii="Arial Narrow" w:hAnsi="Arial Narrow" w:cs="Arial"/>
          <w:sz w:val="24"/>
          <w:szCs w:val="24"/>
        </w:rPr>
        <w:t>ică</w:t>
      </w:r>
      <w:r w:rsidRPr="00CB131C">
        <w:rPr>
          <w:rFonts w:ascii="Arial Narrow" w:hAnsi="Arial Narrow" w:cs="Arial"/>
          <w:sz w:val="24"/>
          <w:szCs w:val="24"/>
        </w:rPr>
        <w:t xml:space="preserve"> a jude</w:t>
      </w:r>
      <w:r>
        <w:rPr>
          <w:rFonts w:ascii="Arial Narrow" w:hAnsi="Arial Narrow" w:cs="Arial"/>
          <w:sz w:val="24"/>
          <w:szCs w:val="24"/>
        </w:rPr>
        <w:t>ț</w:t>
      </w:r>
      <w:r w:rsidRPr="00CB131C">
        <w:rPr>
          <w:rFonts w:ascii="Arial Narrow" w:hAnsi="Arial Narrow" w:cs="Arial"/>
          <w:sz w:val="24"/>
          <w:szCs w:val="24"/>
        </w:rPr>
        <w:t>ului Hunedoara</w:t>
      </w:r>
      <w:r>
        <w:rPr>
          <w:rFonts w:ascii="Arial Narrow" w:hAnsi="Arial Narrow" w:cs="Arial"/>
          <w:sz w:val="24"/>
          <w:szCs w:val="24"/>
        </w:rPr>
        <w:t>, c</w:t>
      </w:r>
      <w:r w:rsidRPr="00CB131C">
        <w:rPr>
          <w:rFonts w:ascii="Arial Narrow" w:hAnsi="Arial Narrow" w:cs="Arial"/>
          <w:sz w:val="24"/>
          <w:szCs w:val="24"/>
        </w:rPr>
        <w:t xml:space="preserve">omuna Cerbăl </w:t>
      </w:r>
      <w:r>
        <w:rPr>
          <w:rFonts w:ascii="Arial Narrow" w:hAnsi="Arial Narrow" w:cs="Arial"/>
          <w:sz w:val="24"/>
          <w:szCs w:val="24"/>
        </w:rPr>
        <w:t>se poziționează</w:t>
      </w:r>
      <w:r w:rsidRPr="00CB131C">
        <w:rPr>
          <w:rFonts w:ascii="Arial Narrow" w:hAnsi="Arial Narrow" w:cs="Arial"/>
          <w:sz w:val="24"/>
          <w:szCs w:val="24"/>
        </w:rPr>
        <w:t xml:space="preserve"> la limita cu jude</w:t>
      </w:r>
      <w:r>
        <w:rPr>
          <w:rFonts w:ascii="Arial Narrow" w:hAnsi="Arial Narrow" w:cs="Arial"/>
          <w:sz w:val="24"/>
          <w:szCs w:val="24"/>
        </w:rPr>
        <w:t>ț</w:t>
      </w:r>
      <w:r w:rsidRPr="00CB131C">
        <w:rPr>
          <w:rFonts w:ascii="Arial Narrow" w:hAnsi="Arial Narrow" w:cs="Arial"/>
          <w:sz w:val="24"/>
          <w:szCs w:val="24"/>
        </w:rPr>
        <w:t>ul Timi</w:t>
      </w:r>
      <w:r>
        <w:rPr>
          <w:rFonts w:ascii="Arial Narrow" w:hAnsi="Arial Narrow" w:cs="Arial"/>
          <w:sz w:val="24"/>
          <w:szCs w:val="24"/>
        </w:rPr>
        <w:t>ș</w:t>
      </w:r>
      <w:r w:rsidRPr="00CB131C">
        <w:rPr>
          <w:rFonts w:ascii="Arial Narrow" w:hAnsi="Arial Narrow" w:cs="Arial"/>
          <w:sz w:val="24"/>
          <w:szCs w:val="24"/>
        </w:rPr>
        <w:t xml:space="preserve">, la 20 km vest de municipiul Hunedoara </w:t>
      </w:r>
      <w:r>
        <w:rPr>
          <w:rFonts w:ascii="Arial Narrow" w:hAnsi="Arial Narrow" w:cs="Arial"/>
          <w:sz w:val="24"/>
          <w:szCs w:val="24"/>
        </w:rPr>
        <w:t>ș</w:t>
      </w:r>
      <w:r w:rsidRPr="00CB131C">
        <w:rPr>
          <w:rFonts w:ascii="Arial Narrow" w:hAnsi="Arial Narrow" w:cs="Arial"/>
          <w:sz w:val="24"/>
          <w:szCs w:val="24"/>
        </w:rPr>
        <w:t>i 32 km sud-vest de municipiul Deva.</w:t>
      </w:r>
    </w:p>
    <w:p w:rsidR="003D6516" w:rsidRDefault="003D6516" w:rsidP="003D6516">
      <w:pPr>
        <w:widowControl w:val="0"/>
        <w:spacing w:after="0" w:line="240" w:lineRule="auto"/>
        <w:ind w:firstLine="288"/>
        <w:jc w:val="both"/>
        <w:rPr>
          <w:rFonts w:ascii="Arial Narrow" w:hAnsi="Arial Narrow" w:cs="Arial"/>
          <w:sz w:val="24"/>
          <w:szCs w:val="24"/>
        </w:rPr>
      </w:pPr>
      <w:r w:rsidRPr="00CB131C">
        <w:rPr>
          <w:rFonts w:ascii="Arial Narrow" w:hAnsi="Arial Narrow" w:cs="Arial"/>
          <w:sz w:val="24"/>
          <w:szCs w:val="24"/>
        </w:rPr>
        <w:t>În re</w:t>
      </w:r>
      <w:r>
        <w:rPr>
          <w:rFonts w:ascii="Arial Narrow" w:hAnsi="Arial Narrow" w:cs="Arial"/>
          <w:sz w:val="24"/>
          <w:szCs w:val="24"/>
        </w:rPr>
        <w:t>ț</w:t>
      </w:r>
      <w:r w:rsidRPr="00CB131C">
        <w:rPr>
          <w:rFonts w:ascii="Arial Narrow" w:hAnsi="Arial Narrow" w:cs="Arial"/>
          <w:sz w:val="24"/>
          <w:szCs w:val="24"/>
        </w:rPr>
        <w:t>eaua de localită</w:t>
      </w:r>
      <w:r>
        <w:rPr>
          <w:rFonts w:ascii="Arial Narrow" w:hAnsi="Arial Narrow" w:cs="Arial"/>
          <w:sz w:val="24"/>
          <w:szCs w:val="24"/>
        </w:rPr>
        <w:t>ț</w:t>
      </w:r>
      <w:r w:rsidRPr="00CB131C">
        <w:rPr>
          <w:rFonts w:ascii="Arial Narrow" w:hAnsi="Arial Narrow" w:cs="Arial"/>
          <w:sz w:val="24"/>
          <w:szCs w:val="24"/>
        </w:rPr>
        <w:t>i a jude</w:t>
      </w:r>
      <w:r>
        <w:rPr>
          <w:rFonts w:ascii="Arial Narrow" w:hAnsi="Arial Narrow" w:cs="Arial"/>
          <w:sz w:val="24"/>
          <w:szCs w:val="24"/>
        </w:rPr>
        <w:t>ț</w:t>
      </w:r>
      <w:r w:rsidRPr="00CB131C">
        <w:rPr>
          <w:rFonts w:ascii="Arial Narrow" w:hAnsi="Arial Narrow" w:cs="Arial"/>
          <w:sz w:val="24"/>
          <w:szCs w:val="24"/>
        </w:rPr>
        <w:t>ului, comuna Cerbăl face parte din centrul „</w:t>
      </w:r>
      <w:r>
        <w:rPr>
          <w:rFonts w:ascii="Arial Narrow" w:hAnsi="Arial Narrow" w:cs="Arial"/>
          <w:sz w:val="24"/>
          <w:szCs w:val="24"/>
        </w:rPr>
        <w:t>Ț</w:t>
      </w:r>
      <w:r w:rsidRPr="00CB131C">
        <w:rPr>
          <w:rFonts w:ascii="Arial Narrow" w:hAnsi="Arial Narrow" w:cs="Arial"/>
          <w:sz w:val="24"/>
          <w:szCs w:val="24"/>
        </w:rPr>
        <w:t>inutului pădurenilor”, aflat atât în zona de influen</w:t>
      </w:r>
      <w:r>
        <w:rPr>
          <w:rFonts w:ascii="Arial Narrow" w:hAnsi="Arial Narrow" w:cs="Arial"/>
          <w:sz w:val="24"/>
          <w:szCs w:val="24"/>
        </w:rPr>
        <w:t>ț</w:t>
      </w:r>
      <w:r w:rsidRPr="00CB131C">
        <w:rPr>
          <w:rFonts w:ascii="Arial Narrow" w:hAnsi="Arial Narrow" w:cs="Arial"/>
          <w:sz w:val="24"/>
          <w:szCs w:val="24"/>
        </w:rPr>
        <w:t xml:space="preserve">ă a municipiului Hunedoara, cât </w:t>
      </w:r>
      <w:r>
        <w:rPr>
          <w:rFonts w:ascii="Arial Narrow" w:hAnsi="Arial Narrow" w:cs="Arial"/>
          <w:sz w:val="24"/>
          <w:szCs w:val="24"/>
        </w:rPr>
        <w:t>ș</w:t>
      </w:r>
      <w:r w:rsidRPr="00CB131C">
        <w:rPr>
          <w:rFonts w:ascii="Arial Narrow" w:hAnsi="Arial Narrow" w:cs="Arial"/>
          <w:sz w:val="24"/>
          <w:szCs w:val="24"/>
        </w:rPr>
        <w:t>i în aria mai largă a zonei de influen</w:t>
      </w:r>
      <w:r>
        <w:rPr>
          <w:rFonts w:ascii="Arial Narrow" w:hAnsi="Arial Narrow" w:cs="Arial"/>
          <w:sz w:val="24"/>
          <w:szCs w:val="24"/>
        </w:rPr>
        <w:t>ț</w:t>
      </w:r>
      <w:r w:rsidRPr="00CB131C">
        <w:rPr>
          <w:rFonts w:ascii="Arial Narrow" w:hAnsi="Arial Narrow" w:cs="Arial"/>
          <w:sz w:val="24"/>
          <w:szCs w:val="24"/>
        </w:rPr>
        <w:t>ă a sistemului urban Deva – Hunedoara – Simeria – Călan</w:t>
      </w:r>
      <w:r>
        <w:rPr>
          <w:rFonts w:ascii="Arial Narrow" w:hAnsi="Arial Narrow" w:cs="Arial"/>
          <w:sz w:val="24"/>
          <w:szCs w:val="24"/>
        </w:rPr>
        <w:t>.</w:t>
      </w:r>
    </w:p>
    <w:p w:rsidR="003D6516" w:rsidRPr="00CB131C" w:rsidRDefault="003D6516" w:rsidP="003D6516">
      <w:pPr>
        <w:widowControl w:val="0"/>
        <w:spacing w:after="0" w:line="240" w:lineRule="auto"/>
        <w:ind w:firstLine="288"/>
        <w:jc w:val="both"/>
        <w:rPr>
          <w:rFonts w:ascii="Arial Narrow" w:hAnsi="Arial Narrow" w:cs="Arial"/>
          <w:color w:val="FF0000"/>
          <w:sz w:val="24"/>
          <w:szCs w:val="24"/>
        </w:rPr>
      </w:pPr>
      <w:r w:rsidRPr="002C03DD">
        <w:rPr>
          <w:rFonts w:ascii="Arial Narrow" w:hAnsi="Arial Narrow"/>
          <w:sz w:val="24"/>
          <w:szCs w:val="24"/>
        </w:rPr>
        <w:t>Re</w:t>
      </w:r>
      <w:r>
        <w:rPr>
          <w:rFonts w:ascii="Arial Narrow" w:hAnsi="Arial Narrow"/>
          <w:sz w:val="24"/>
          <w:szCs w:val="24"/>
        </w:rPr>
        <w:t>ț</w:t>
      </w:r>
      <w:r w:rsidRPr="002C03DD">
        <w:rPr>
          <w:rFonts w:ascii="Arial Narrow" w:hAnsi="Arial Narrow"/>
          <w:sz w:val="24"/>
          <w:szCs w:val="24"/>
        </w:rPr>
        <w:t>eaua de căi de comunica</w:t>
      </w:r>
      <w:r>
        <w:rPr>
          <w:rFonts w:ascii="Arial Narrow" w:hAnsi="Arial Narrow"/>
          <w:sz w:val="24"/>
          <w:szCs w:val="24"/>
        </w:rPr>
        <w:t>ț</w:t>
      </w:r>
      <w:r w:rsidRPr="002C03DD">
        <w:rPr>
          <w:rFonts w:ascii="Arial Narrow" w:hAnsi="Arial Narrow"/>
          <w:sz w:val="24"/>
          <w:szCs w:val="24"/>
        </w:rPr>
        <w:t>ie de care dispune comuna Cerbăl se compune din două tipuri de drumuri: drumuri de interes jude</w:t>
      </w:r>
      <w:r>
        <w:rPr>
          <w:rFonts w:ascii="Arial Narrow" w:hAnsi="Arial Narrow"/>
          <w:sz w:val="24"/>
          <w:szCs w:val="24"/>
        </w:rPr>
        <w:t>ț</w:t>
      </w:r>
      <w:r w:rsidRPr="002C03DD">
        <w:rPr>
          <w:rFonts w:ascii="Arial Narrow" w:hAnsi="Arial Narrow"/>
          <w:sz w:val="24"/>
          <w:szCs w:val="24"/>
        </w:rPr>
        <w:t>ean, cu o lungime totală de 62,60 km din care 30,00 km cu îmbrăcăminte din pietri</w:t>
      </w:r>
      <w:r>
        <w:rPr>
          <w:rFonts w:ascii="Arial Narrow" w:hAnsi="Arial Narrow"/>
          <w:sz w:val="24"/>
          <w:szCs w:val="24"/>
        </w:rPr>
        <w:t>ș</w:t>
      </w:r>
      <w:r w:rsidRPr="002C03DD">
        <w:rPr>
          <w:rFonts w:ascii="Arial Narrow" w:hAnsi="Arial Narrow"/>
          <w:sz w:val="24"/>
          <w:szCs w:val="24"/>
        </w:rPr>
        <w:t xml:space="preserve"> sau pământ </w:t>
      </w:r>
      <w:r>
        <w:rPr>
          <w:rFonts w:ascii="Arial Narrow" w:hAnsi="Arial Narrow"/>
          <w:sz w:val="24"/>
          <w:szCs w:val="24"/>
        </w:rPr>
        <w:t>ș</w:t>
      </w:r>
      <w:r w:rsidRPr="002C03DD">
        <w:rPr>
          <w:rFonts w:ascii="Arial Narrow" w:hAnsi="Arial Narrow"/>
          <w:sz w:val="24"/>
          <w:szCs w:val="24"/>
        </w:rPr>
        <w:t>i drumuri de interes comunal, cu o lungime totală de 18 km, din care 8 km cu îmbrăcăminte din pietri</w:t>
      </w:r>
      <w:r>
        <w:rPr>
          <w:rFonts w:ascii="Arial Narrow" w:hAnsi="Arial Narrow"/>
          <w:sz w:val="24"/>
          <w:szCs w:val="24"/>
        </w:rPr>
        <w:t>ș</w:t>
      </w:r>
      <w:r w:rsidRPr="002C03DD">
        <w:rPr>
          <w:rFonts w:ascii="Arial Narrow" w:hAnsi="Arial Narrow"/>
          <w:sz w:val="24"/>
          <w:szCs w:val="24"/>
        </w:rPr>
        <w:t xml:space="preserve"> sau pământ.</w:t>
      </w:r>
    </w:p>
    <w:p w:rsidR="003D6516" w:rsidRDefault="003D6516" w:rsidP="003D6516">
      <w:pPr>
        <w:widowControl w:val="0"/>
        <w:spacing w:after="0" w:line="240" w:lineRule="auto"/>
        <w:ind w:firstLine="288"/>
        <w:jc w:val="both"/>
        <w:rPr>
          <w:rFonts w:ascii="Arial Narrow" w:hAnsi="Arial Narrow"/>
          <w:sz w:val="24"/>
          <w:szCs w:val="24"/>
        </w:rPr>
      </w:pPr>
      <w:r w:rsidRPr="00C15D00">
        <w:rPr>
          <w:rFonts w:ascii="Arial Narrow" w:hAnsi="Arial Narrow"/>
          <w:sz w:val="24"/>
          <w:szCs w:val="24"/>
        </w:rPr>
        <w:t xml:space="preserve">Accesul rutier în comuna Cerbăl </w:t>
      </w:r>
      <w:r>
        <w:rPr>
          <w:rFonts w:ascii="Arial Narrow" w:hAnsi="Arial Narrow"/>
          <w:sz w:val="24"/>
          <w:szCs w:val="24"/>
        </w:rPr>
        <w:t xml:space="preserve">și </w:t>
      </w:r>
      <w:r w:rsidRPr="002C03DD">
        <w:rPr>
          <w:rFonts w:ascii="Arial Narrow" w:hAnsi="Arial Narrow"/>
          <w:b/>
          <w:sz w:val="24"/>
          <w:szCs w:val="24"/>
        </w:rPr>
        <w:t>circula</w:t>
      </w:r>
      <w:r>
        <w:rPr>
          <w:rFonts w:ascii="Arial Narrow" w:hAnsi="Arial Narrow"/>
          <w:b/>
          <w:sz w:val="24"/>
          <w:szCs w:val="24"/>
        </w:rPr>
        <w:t>ț</w:t>
      </w:r>
      <w:r w:rsidRPr="002C03DD">
        <w:rPr>
          <w:rFonts w:ascii="Arial Narrow" w:hAnsi="Arial Narrow"/>
          <w:b/>
          <w:sz w:val="24"/>
          <w:szCs w:val="24"/>
        </w:rPr>
        <w:t xml:space="preserve">ia rutieră </w:t>
      </w:r>
      <w:r w:rsidRPr="002C03DD">
        <w:rPr>
          <w:rFonts w:ascii="Arial Narrow" w:hAnsi="Arial Narrow"/>
          <w:sz w:val="24"/>
          <w:szCs w:val="24"/>
        </w:rPr>
        <w:t>majoră</w:t>
      </w:r>
      <w:r w:rsidRPr="00C15D00">
        <w:rPr>
          <w:rFonts w:ascii="Arial Narrow" w:hAnsi="Arial Narrow"/>
          <w:sz w:val="24"/>
          <w:szCs w:val="24"/>
        </w:rPr>
        <w:t xml:space="preserve">se realizează prindouă artere principale: </w:t>
      </w:r>
      <w:r w:rsidRPr="00C15D00">
        <w:rPr>
          <w:rFonts w:ascii="Arial Narrow" w:hAnsi="Arial Narrow"/>
          <w:b/>
          <w:sz w:val="24"/>
          <w:szCs w:val="24"/>
        </w:rPr>
        <w:t>drumul jude</w:t>
      </w:r>
      <w:r>
        <w:rPr>
          <w:rFonts w:ascii="Arial Narrow" w:hAnsi="Arial Narrow"/>
          <w:b/>
          <w:sz w:val="24"/>
          <w:szCs w:val="24"/>
        </w:rPr>
        <w:t>ț</w:t>
      </w:r>
      <w:r w:rsidRPr="00C15D00">
        <w:rPr>
          <w:rFonts w:ascii="Arial Narrow" w:hAnsi="Arial Narrow"/>
          <w:b/>
          <w:sz w:val="24"/>
          <w:szCs w:val="24"/>
        </w:rPr>
        <w:t>ean DJ 687J Hunedoara-Feregi</w:t>
      </w:r>
      <w:r w:rsidR="00B4760A">
        <w:rPr>
          <w:rFonts w:ascii="Arial Narrow" w:hAnsi="Arial Narrow"/>
          <w:b/>
          <w:sz w:val="24"/>
          <w:szCs w:val="24"/>
        </w:rPr>
        <w:t xml:space="preserve"> </w:t>
      </w:r>
      <w:r>
        <w:rPr>
          <w:rFonts w:ascii="Arial Narrow" w:hAnsi="Arial Narrow"/>
          <w:sz w:val="24"/>
          <w:szCs w:val="24"/>
        </w:rPr>
        <w:t>ș</w:t>
      </w:r>
      <w:r w:rsidRPr="00C15D00">
        <w:rPr>
          <w:rFonts w:ascii="Arial Narrow" w:hAnsi="Arial Narrow"/>
          <w:sz w:val="24"/>
          <w:szCs w:val="24"/>
        </w:rPr>
        <w:t>i</w:t>
      </w:r>
      <w:r w:rsidR="00B4760A">
        <w:rPr>
          <w:rFonts w:ascii="Arial Narrow" w:hAnsi="Arial Narrow"/>
          <w:sz w:val="24"/>
          <w:szCs w:val="24"/>
        </w:rPr>
        <w:t xml:space="preserve"> </w:t>
      </w:r>
      <w:r w:rsidRPr="00C15D00">
        <w:rPr>
          <w:rFonts w:ascii="Arial Narrow" w:hAnsi="Arial Narrow"/>
          <w:b/>
          <w:sz w:val="24"/>
          <w:szCs w:val="24"/>
        </w:rPr>
        <w:t>drumul jude</w:t>
      </w:r>
      <w:r>
        <w:rPr>
          <w:rFonts w:ascii="Arial Narrow" w:hAnsi="Arial Narrow"/>
          <w:b/>
          <w:sz w:val="24"/>
          <w:szCs w:val="24"/>
        </w:rPr>
        <w:t>ț</w:t>
      </w:r>
      <w:r w:rsidRPr="00C15D00">
        <w:rPr>
          <w:rFonts w:ascii="Arial Narrow" w:hAnsi="Arial Narrow"/>
          <w:b/>
          <w:sz w:val="24"/>
          <w:szCs w:val="24"/>
        </w:rPr>
        <w:t>ean DJ 708DVe</w:t>
      </w:r>
      <w:r>
        <w:rPr>
          <w:rFonts w:ascii="Arial Narrow" w:hAnsi="Arial Narrow"/>
          <w:b/>
          <w:sz w:val="24"/>
          <w:szCs w:val="24"/>
        </w:rPr>
        <w:t>ț</w:t>
      </w:r>
      <w:r w:rsidRPr="00C15D00">
        <w:rPr>
          <w:rFonts w:ascii="Arial Narrow" w:hAnsi="Arial Narrow"/>
          <w:b/>
          <w:sz w:val="24"/>
          <w:szCs w:val="24"/>
        </w:rPr>
        <w:t>el-Lunca Cernii de Sus</w:t>
      </w:r>
      <w:r w:rsidRPr="00C15D00">
        <w:rPr>
          <w:rFonts w:ascii="Arial Narrow" w:hAnsi="Arial Narrow"/>
          <w:sz w:val="24"/>
          <w:szCs w:val="24"/>
        </w:rPr>
        <w:t xml:space="preserve">. </w:t>
      </w:r>
    </w:p>
    <w:p w:rsidR="003D6516" w:rsidRDefault="003D6516" w:rsidP="003D6516">
      <w:pPr>
        <w:widowControl w:val="0"/>
        <w:spacing w:after="0" w:line="240" w:lineRule="auto"/>
        <w:ind w:firstLine="288"/>
        <w:jc w:val="both"/>
        <w:rPr>
          <w:rFonts w:ascii="Arial Narrow" w:hAnsi="Arial Narrow"/>
          <w:sz w:val="24"/>
          <w:szCs w:val="24"/>
        </w:rPr>
      </w:pPr>
      <w:r w:rsidRPr="00AE098B">
        <w:rPr>
          <w:rFonts w:ascii="Arial Narrow" w:hAnsi="Arial Narrow"/>
          <w:b/>
          <w:sz w:val="24"/>
          <w:szCs w:val="24"/>
        </w:rPr>
        <w:t>Drumul jude</w:t>
      </w:r>
      <w:r>
        <w:rPr>
          <w:rFonts w:ascii="Arial Narrow" w:hAnsi="Arial Narrow"/>
          <w:b/>
          <w:sz w:val="24"/>
          <w:szCs w:val="24"/>
        </w:rPr>
        <w:t>ț</w:t>
      </w:r>
      <w:r w:rsidRPr="00AE098B">
        <w:rPr>
          <w:rFonts w:ascii="Arial Narrow" w:hAnsi="Arial Narrow"/>
          <w:b/>
          <w:sz w:val="24"/>
          <w:szCs w:val="24"/>
        </w:rPr>
        <w:t>ean DJ 687J</w:t>
      </w:r>
      <w:r>
        <w:rPr>
          <w:rFonts w:ascii="Arial Narrow" w:hAnsi="Arial Narrow"/>
          <w:sz w:val="24"/>
          <w:szCs w:val="24"/>
        </w:rPr>
        <w:t xml:space="preserve"> asigură accesul în teritoriul studiat dinspre Hunedoara și străbate jumătatea de răsărit a comunei de la est la nord, până în dreptul localității Feregi, unde se intersectează cu DJ 708D, și apoi mai departe spre DJ 688. </w:t>
      </w:r>
    </w:p>
    <w:p w:rsidR="00B4760A" w:rsidRDefault="00B4760A" w:rsidP="003D6516">
      <w:pPr>
        <w:widowControl w:val="0"/>
        <w:spacing w:after="0" w:line="240" w:lineRule="auto"/>
        <w:ind w:firstLine="288"/>
        <w:jc w:val="both"/>
        <w:rPr>
          <w:rFonts w:ascii="Arial Narrow" w:hAnsi="Arial Narrow"/>
          <w:sz w:val="24"/>
          <w:szCs w:val="24"/>
        </w:rPr>
      </w:pPr>
      <w:r>
        <w:rPr>
          <w:rFonts w:ascii="Arial Narrow" w:hAnsi="Arial Narrow"/>
          <w:noProof/>
          <w:sz w:val="24"/>
          <w:szCs w:val="24"/>
        </w:rPr>
        <w:lastRenderedPageBreak/>
        <w:drawing>
          <wp:inline distT="0" distB="0" distL="0" distR="0" wp14:anchorId="3F22E8A5" wp14:editId="3943CC1F">
            <wp:extent cx="6391910" cy="3595370"/>
            <wp:effectExtent l="19050" t="0" r="8890" b="0"/>
            <wp:docPr id="5" name="Picture 4" descr="20160510_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082018.jpg"/>
                    <pic:cNvPicPr/>
                  </pic:nvPicPr>
                  <pic:blipFill>
                    <a:blip r:embed="rId17" cstate="print"/>
                    <a:stretch>
                      <a:fillRect/>
                    </a:stretch>
                  </pic:blipFill>
                  <pic:spPr>
                    <a:xfrm>
                      <a:off x="0" y="0"/>
                      <a:ext cx="6391910" cy="3595370"/>
                    </a:xfrm>
                    <a:prstGeom prst="rect">
                      <a:avLst/>
                    </a:prstGeom>
                  </pic:spPr>
                </pic:pic>
              </a:graphicData>
            </a:graphic>
          </wp:inline>
        </w:drawing>
      </w:r>
    </w:p>
    <w:p w:rsidR="00B4760A" w:rsidRPr="00B4760A" w:rsidRDefault="00B4760A" w:rsidP="00B4760A">
      <w:pPr>
        <w:widowControl w:val="0"/>
        <w:spacing w:after="0" w:line="240" w:lineRule="auto"/>
        <w:ind w:firstLine="288"/>
        <w:jc w:val="center"/>
        <w:rPr>
          <w:rFonts w:ascii="Arial Narrow" w:hAnsi="Arial Narrow"/>
          <w:b/>
          <w:sz w:val="20"/>
          <w:szCs w:val="20"/>
        </w:rPr>
      </w:pPr>
      <w:r w:rsidRPr="00B4760A">
        <w:rPr>
          <w:rFonts w:ascii="Arial Narrow" w:hAnsi="Arial Narrow"/>
          <w:b/>
          <w:sz w:val="20"/>
          <w:szCs w:val="20"/>
        </w:rPr>
        <w:t xml:space="preserve">Foto: </w:t>
      </w:r>
      <w:r w:rsidRPr="00B4760A">
        <w:rPr>
          <w:rFonts w:ascii="Arial Narrow" w:hAnsi="Arial Narrow"/>
          <w:sz w:val="20"/>
          <w:szCs w:val="20"/>
        </w:rPr>
        <w:t>Drum județean DJ 687J</w:t>
      </w:r>
    </w:p>
    <w:p w:rsidR="00B4760A" w:rsidRPr="00B4760A" w:rsidRDefault="00B4760A" w:rsidP="003D6516">
      <w:pPr>
        <w:widowControl w:val="0"/>
        <w:spacing w:after="0" w:line="240" w:lineRule="auto"/>
        <w:ind w:firstLine="288"/>
        <w:jc w:val="both"/>
        <w:rPr>
          <w:rFonts w:ascii="Arial Narrow" w:hAnsi="Arial Narrow"/>
          <w:b/>
          <w:sz w:val="12"/>
          <w:szCs w:val="12"/>
        </w:rPr>
      </w:pPr>
    </w:p>
    <w:p w:rsidR="003D6516" w:rsidRDefault="003D6516" w:rsidP="003D6516">
      <w:pPr>
        <w:widowControl w:val="0"/>
        <w:spacing w:after="0" w:line="240" w:lineRule="auto"/>
        <w:ind w:firstLine="288"/>
        <w:jc w:val="both"/>
        <w:rPr>
          <w:rFonts w:ascii="Arial Narrow" w:hAnsi="Arial Narrow"/>
          <w:sz w:val="24"/>
          <w:szCs w:val="24"/>
        </w:rPr>
      </w:pPr>
      <w:r w:rsidRPr="00C15D00">
        <w:rPr>
          <w:rFonts w:ascii="Arial Narrow" w:hAnsi="Arial Narrow"/>
          <w:b/>
          <w:sz w:val="24"/>
          <w:szCs w:val="24"/>
        </w:rPr>
        <w:t>Drumul jude</w:t>
      </w:r>
      <w:r>
        <w:rPr>
          <w:rFonts w:ascii="Arial Narrow" w:hAnsi="Arial Narrow"/>
          <w:b/>
          <w:sz w:val="24"/>
          <w:szCs w:val="24"/>
        </w:rPr>
        <w:t>ț</w:t>
      </w:r>
      <w:r w:rsidRPr="00C15D00">
        <w:rPr>
          <w:rFonts w:ascii="Arial Narrow" w:hAnsi="Arial Narrow"/>
          <w:b/>
          <w:sz w:val="24"/>
          <w:szCs w:val="24"/>
        </w:rPr>
        <w:t xml:space="preserve">ean DJ 708D </w:t>
      </w:r>
      <w:r>
        <w:rPr>
          <w:rFonts w:ascii="Arial Narrow" w:hAnsi="Arial Narrow"/>
          <w:sz w:val="24"/>
          <w:szCs w:val="24"/>
        </w:rPr>
        <w:t xml:space="preserve">asigură accesul în teritoriul studiat dinspre Vețel și traversează întreaga comună, pe direcția nord-est – sud-vest. </w:t>
      </w:r>
    </w:p>
    <w:p w:rsidR="003D6516" w:rsidRDefault="003D6516" w:rsidP="003D6516">
      <w:pPr>
        <w:widowControl w:val="0"/>
        <w:spacing w:after="0" w:line="240" w:lineRule="auto"/>
        <w:ind w:firstLine="288"/>
        <w:jc w:val="both"/>
        <w:rPr>
          <w:rFonts w:ascii="Arial Narrow" w:hAnsi="Arial Narrow"/>
          <w:sz w:val="24"/>
          <w:szCs w:val="24"/>
        </w:rPr>
      </w:pPr>
      <w:r w:rsidRPr="00C15D00">
        <w:rPr>
          <w:rFonts w:ascii="Arial Narrow" w:hAnsi="Arial Narrow"/>
          <w:sz w:val="24"/>
          <w:szCs w:val="24"/>
        </w:rPr>
        <w:t>Re</w:t>
      </w:r>
      <w:r>
        <w:rPr>
          <w:rFonts w:ascii="Arial Narrow" w:hAnsi="Arial Narrow"/>
          <w:sz w:val="24"/>
          <w:szCs w:val="24"/>
        </w:rPr>
        <w:t>ț</w:t>
      </w:r>
      <w:r w:rsidRPr="00C15D00">
        <w:rPr>
          <w:rFonts w:ascii="Arial Narrow" w:hAnsi="Arial Narrow"/>
          <w:sz w:val="24"/>
          <w:szCs w:val="24"/>
        </w:rPr>
        <w:t>eaua principalelor căi de comunica</w:t>
      </w:r>
      <w:r>
        <w:rPr>
          <w:rFonts w:ascii="Arial Narrow" w:hAnsi="Arial Narrow"/>
          <w:sz w:val="24"/>
          <w:szCs w:val="24"/>
        </w:rPr>
        <w:t>ț</w:t>
      </w:r>
      <w:r w:rsidRPr="00C15D00">
        <w:rPr>
          <w:rFonts w:ascii="Arial Narrow" w:hAnsi="Arial Narrow"/>
          <w:sz w:val="24"/>
          <w:szCs w:val="24"/>
        </w:rPr>
        <w:t xml:space="preserve">ie este completată de o serie de drumuri comunale care fac legătura fie între teritoriul studiat </w:t>
      </w:r>
      <w:r>
        <w:rPr>
          <w:rFonts w:ascii="Arial Narrow" w:hAnsi="Arial Narrow"/>
          <w:sz w:val="24"/>
          <w:szCs w:val="24"/>
        </w:rPr>
        <w:t>ș</w:t>
      </w:r>
      <w:r w:rsidRPr="00C15D00">
        <w:rPr>
          <w:rFonts w:ascii="Arial Narrow" w:hAnsi="Arial Narrow"/>
          <w:sz w:val="24"/>
          <w:szCs w:val="24"/>
        </w:rPr>
        <w:t>i comunele învecinate, fie între localită</w:t>
      </w:r>
      <w:r>
        <w:rPr>
          <w:rFonts w:ascii="Arial Narrow" w:hAnsi="Arial Narrow"/>
          <w:sz w:val="24"/>
          <w:szCs w:val="24"/>
        </w:rPr>
        <w:t>ț</w:t>
      </w:r>
      <w:r w:rsidRPr="00C15D00">
        <w:rPr>
          <w:rFonts w:ascii="Arial Narrow" w:hAnsi="Arial Narrow"/>
          <w:sz w:val="24"/>
          <w:szCs w:val="24"/>
        </w:rPr>
        <w:t xml:space="preserve">ile comunei sau între acestea </w:t>
      </w:r>
      <w:r>
        <w:rPr>
          <w:rFonts w:ascii="Arial Narrow" w:hAnsi="Arial Narrow"/>
          <w:sz w:val="24"/>
          <w:szCs w:val="24"/>
        </w:rPr>
        <w:t>ș</w:t>
      </w:r>
      <w:r w:rsidRPr="00C15D00">
        <w:rPr>
          <w:rFonts w:ascii="Arial Narrow" w:hAnsi="Arial Narrow"/>
          <w:sz w:val="24"/>
          <w:szCs w:val="24"/>
        </w:rPr>
        <w:t>i principalele artere de circula</w:t>
      </w:r>
      <w:r>
        <w:rPr>
          <w:rFonts w:ascii="Arial Narrow" w:hAnsi="Arial Narrow"/>
          <w:sz w:val="24"/>
          <w:szCs w:val="24"/>
        </w:rPr>
        <w:t>ț</w:t>
      </w:r>
      <w:r w:rsidRPr="00C15D00">
        <w:rPr>
          <w:rFonts w:ascii="Arial Narrow" w:hAnsi="Arial Narrow"/>
          <w:sz w:val="24"/>
          <w:szCs w:val="24"/>
        </w:rPr>
        <w:t>ie rutieră</w:t>
      </w:r>
      <w:r>
        <w:rPr>
          <w:rFonts w:ascii="Arial Narrow" w:hAnsi="Arial Narrow"/>
          <w:sz w:val="24"/>
          <w:szCs w:val="24"/>
        </w:rPr>
        <w:t xml:space="preserve">: </w:t>
      </w:r>
      <w:r w:rsidRPr="0090138B">
        <w:rPr>
          <w:rFonts w:ascii="Arial Narrow" w:hAnsi="Arial Narrow"/>
          <w:b/>
          <w:sz w:val="24"/>
          <w:szCs w:val="24"/>
        </w:rPr>
        <w:t xml:space="preserve">DC 135, DC 115B, DC 117B,DC 115A, DC 121 </w:t>
      </w:r>
      <w:r>
        <w:rPr>
          <w:rFonts w:ascii="Arial Narrow" w:hAnsi="Arial Narrow"/>
          <w:b/>
          <w:sz w:val="24"/>
          <w:szCs w:val="24"/>
        </w:rPr>
        <w:t>ș</w:t>
      </w:r>
      <w:r w:rsidRPr="0090138B">
        <w:rPr>
          <w:rFonts w:ascii="Arial Narrow" w:hAnsi="Arial Narrow"/>
          <w:b/>
          <w:sz w:val="24"/>
          <w:szCs w:val="24"/>
        </w:rPr>
        <w:t>i DC 118</w:t>
      </w:r>
      <w:r w:rsidRPr="00C15D00">
        <w:rPr>
          <w:rFonts w:ascii="Arial Narrow" w:hAnsi="Arial Narrow"/>
          <w:sz w:val="24"/>
          <w:szCs w:val="24"/>
        </w:rPr>
        <w:t>.</w:t>
      </w:r>
    </w:p>
    <w:p w:rsidR="003D6516" w:rsidRPr="00C15D00" w:rsidRDefault="003D6516" w:rsidP="003D6516">
      <w:pPr>
        <w:widowControl w:val="0"/>
        <w:spacing w:after="0" w:line="240" w:lineRule="auto"/>
        <w:ind w:firstLine="288"/>
        <w:jc w:val="both"/>
        <w:rPr>
          <w:rFonts w:ascii="Arial Narrow" w:hAnsi="Arial Narrow"/>
          <w:sz w:val="24"/>
          <w:szCs w:val="24"/>
        </w:rPr>
      </w:pPr>
      <w:r w:rsidRPr="002C03DD">
        <w:rPr>
          <w:rFonts w:ascii="Arial Narrow" w:hAnsi="Arial Narrow"/>
          <w:b/>
          <w:sz w:val="24"/>
          <w:szCs w:val="24"/>
        </w:rPr>
        <w:t>Circula</w:t>
      </w:r>
      <w:r>
        <w:rPr>
          <w:rFonts w:ascii="Arial Narrow" w:hAnsi="Arial Narrow"/>
          <w:b/>
          <w:sz w:val="24"/>
          <w:szCs w:val="24"/>
        </w:rPr>
        <w:t>ț</w:t>
      </w:r>
      <w:r w:rsidRPr="002C03DD">
        <w:rPr>
          <w:rFonts w:ascii="Arial Narrow" w:hAnsi="Arial Narrow"/>
          <w:b/>
          <w:sz w:val="24"/>
          <w:szCs w:val="24"/>
        </w:rPr>
        <w:t>ia feroviară</w:t>
      </w:r>
      <w:r w:rsidRPr="002C03DD">
        <w:rPr>
          <w:rFonts w:ascii="Arial Narrow" w:hAnsi="Arial Narrow"/>
          <w:sz w:val="24"/>
          <w:szCs w:val="24"/>
        </w:rPr>
        <w:t xml:space="preserve"> nu este reprezentată în comună, cea mai apropiată sta</w:t>
      </w:r>
      <w:r>
        <w:rPr>
          <w:rFonts w:ascii="Arial Narrow" w:hAnsi="Arial Narrow"/>
          <w:sz w:val="24"/>
          <w:szCs w:val="24"/>
        </w:rPr>
        <w:t>ț</w:t>
      </w:r>
      <w:r w:rsidRPr="002C03DD">
        <w:rPr>
          <w:rFonts w:ascii="Arial Narrow" w:hAnsi="Arial Narrow"/>
          <w:sz w:val="24"/>
          <w:szCs w:val="24"/>
        </w:rPr>
        <w:t>ie de cale ferată aflându-se la 20 km distan</w:t>
      </w:r>
      <w:r>
        <w:rPr>
          <w:rFonts w:ascii="Arial Narrow" w:hAnsi="Arial Narrow"/>
          <w:sz w:val="24"/>
          <w:szCs w:val="24"/>
        </w:rPr>
        <w:t>ț</w:t>
      </w:r>
      <w:r w:rsidRPr="002C03DD">
        <w:rPr>
          <w:rFonts w:ascii="Arial Narrow" w:hAnsi="Arial Narrow"/>
          <w:sz w:val="24"/>
          <w:szCs w:val="24"/>
        </w:rPr>
        <w:t>ă, în municipiul Hunedoara.</w:t>
      </w:r>
    </w:p>
    <w:p w:rsidR="003D6516" w:rsidRDefault="003D6516" w:rsidP="003D6516">
      <w:pPr>
        <w:widowControl w:val="0"/>
        <w:spacing w:after="0" w:line="240" w:lineRule="auto"/>
        <w:ind w:firstLine="288"/>
        <w:jc w:val="both"/>
        <w:rPr>
          <w:rFonts w:ascii="Arial Narrow" w:hAnsi="Arial Narrow" w:cs="Arial"/>
          <w:sz w:val="24"/>
          <w:szCs w:val="24"/>
        </w:rPr>
      </w:pPr>
      <w:r w:rsidRPr="002C03DD">
        <w:rPr>
          <w:rFonts w:ascii="Arial Narrow" w:hAnsi="Arial Narrow" w:cs="Arial"/>
          <w:sz w:val="24"/>
          <w:szCs w:val="24"/>
        </w:rPr>
        <w:t>Distan</w:t>
      </w:r>
      <w:r>
        <w:rPr>
          <w:rFonts w:ascii="Arial Narrow" w:hAnsi="Arial Narrow" w:cs="Arial"/>
          <w:sz w:val="24"/>
          <w:szCs w:val="24"/>
        </w:rPr>
        <w:t>ț</w:t>
      </w:r>
      <w:r w:rsidRPr="002C03DD">
        <w:rPr>
          <w:rFonts w:ascii="Arial Narrow" w:hAnsi="Arial Narrow" w:cs="Arial"/>
          <w:sz w:val="24"/>
          <w:szCs w:val="24"/>
        </w:rPr>
        <w:t>ele rutiere fa</w:t>
      </w:r>
      <w:r>
        <w:rPr>
          <w:rFonts w:ascii="Arial Narrow" w:hAnsi="Arial Narrow" w:cs="Arial"/>
          <w:sz w:val="24"/>
          <w:szCs w:val="24"/>
        </w:rPr>
        <w:t>ț</w:t>
      </w:r>
      <w:r w:rsidRPr="002C03DD">
        <w:rPr>
          <w:rFonts w:ascii="Arial Narrow" w:hAnsi="Arial Narrow" w:cs="Arial"/>
          <w:sz w:val="24"/>
          <w:szCs w:val="24"/>
        </w:rPr>
        <w:t>ă de principalele centre urbane din jude</w:t>
      </w:r>
      <w:r>
        <w:rPr>
          <w:rFonts w:ascii="Arial Narrow" w:hAnsi="Arial Narrow" w:cs="Arial"/>
          <w:sz w:val="24"/>
          <w:szCs w:val="24"/>
        </w:rPr>
        <w:t>ț</w:t>
      </w:r>
      <w:r w:rsidRPr="002C03DD">
        <w:rPr>
          <w:rFonts w:ascii="Arial Narrow" w:hAnsi="Arial Narrow" w:cs="Arial"/>
          <w:sz w:val="24"/>
          <w:szCs w:val="24"/>
        </w:rPr>
        <w:t xml:space="preserve"> sunt:</w:t>
      </w:r>
    </w:p>
    <w:tbl>
      <w:tblPr>
        <w:tblStyle w:val="TableGrid"/>
        <w:tblW w:w="0" w:type="auto"/>
        <w:jc w:val="center"/>
        <w:tblLook w:val="04A0" w:firstRow="1" w:lastRow="0" w:firstColumn="1" w:lastColumn="0" w:noHBand="0" w:noVBand="1"/>
      </w:tblPr>
      <w:tblGrid>
        <w:gridCol w:w="2878"/>
        <w:gridCol w:w="5203"/>
      </w:tblGrid>
      <w:tr w:rsidR="003D6516" w:rsidRPr="00443CF2" w:rsidTr="003D6516">
        <w:trPr>
          <w:tblHeader/>
          <w:jc w:val="center"/>
        </w:trPr>
        <w:tc>
          <w:tcPr>
            <w:tcW w:w="2878" w:type="dxa"/>
            <w:shd w:val="clear" w:color="auto" w:fill="FFC000"/>
          </w:tcPr>
          <w:p w:rsidR="003D6516" w:rsidRPr="002C03DD" w:rsidRDefault="003D6516" w:rsidP="003D6516">
            <w:pPr>
              <w:widowControl w:val="0"/>
              <w:spacing w:after="0" w:line="240" w:lineRule="auto"/>
              <w:ind w:firstLine="288"/>
              <w:rPr>
                <w:rFonts w:ascii="Arial Narrow" w:hAnsi="Arial Narrow"/>
                <w:b/>
                <w:noProof/>
              </w:rPr>
            </w:pPr>
            <w:r>
              <w:rPr>
                <w:rFonts w:ascii="Arial Narrow" w:hAnsi="Arial Narrow"/>
                <w:b/>
                <w:noProof/>
              </w:rPr>
              <w:t>Municipiu / Oraș</w:t>
            </w:r>
          </w:p>
        </w:tc>
        <w:tc>
          <w:tcPr>
            <w:tcW w:w="5203" w:type="dxa"/>
            <w:shd w:val="clear" w:color="auto" w:fill="FFC000"/>
          </w:tcPr>
          <w:p w:rsidR="003D6516" w:rsidRPr="002C03DD" w:rsidRDefault="003D6516" w:rsidP="003D6516">
            <w:pPr>
              <w:widowControl w:val="0"/>
              <w:spacing w:after="0" w:line="240" w:lineRule="auto"/>
              <w:ind w:firstLine="288"/>
              <w:rPr>
                <w:rFonts w:ascii="Arial Narrow" w:hAnsi="Arial Narrow"/>
                <w:b/>
                <w:noProof/>
              </w:rPr>
            </w:pPr>
            <w:r>
              <w:rPr>
                <w:rFonts w:ascii="Arial Narrow" w:hAnsi="Arial Narrow"/>
                <w:b/>
                <w:noProof/>
              </w:rPr>
              <w:t>Distanțe rutiere</w:t>
            </w:r>
          </w:p>
        </w:tc>
      </w:tr>
      <w:tr w:rsidR="003D6516" w:rsidRPr="00443CF2" w:rsidTr="003D6516">
        <w:trPr>
          <w:jc w:val="center"/>
        </w:trPr>
        <w:tc>
          <w:tcPr>
            <w:tcW w:w="2878"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Muncipiul Hunedoara</w:t>
            </w:r>
          </w:p>
        </w:tc>
        <w:tc>
          <w:tcPr>
            <w:tcW w:w="5203"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23 km – DJ 687J – 37 minute</w:t>
            </w:r>
          </w:p>
        </w:tc>
      </w:tr>
      <w:tr w:rsidR="003D6516" w:rsidRPr="00443CF2" w:rsidTr="003D6516">
        <w:trPr>
          <w:jc w:val="center"/>
        </w:trPr>
        <w:tc>
          <w:tcPr>
            <w:tcW w:w="2878"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Municipiul Deva</w:t>
            </w:r>
          </w:p>
        </w:tc>
        <w:tc>
          <w:tcPr>
            <w:tcW w:w="5203"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 xml:space="preserve">38 km – DJ 708D </w:t>
            </w:r>
            <w:r>
              <w:rPr>
                <w:rFonts w:ascii="Arial Narrow" w:hAnsi="Arial Narrow" w:cs="Arial"/>
                <w:noProof/>
              </w:rPr>
              <w:t>ș</w:t>
            </w:r>
            <w:r w:rsidRPr="002C03DD">
              <w:rPr>
                <w:rFonts w:ascii="Arial Narrow" w:hAnsi="Arial Narrow" w:cs="Arial"/>
                <w:noProof/>
              </w:rPr>
              <w:t>i DN 7/E 68 – 56 minute</w:t>
            </w:r>
          </w:p>
        </w:tc>
      </w:tr>
      <w:tr w:rsidR="003D6516" w:rsidRPr="00443CF2" w:rsidTr="003D6516">
        <w:trPr>
          <w:jc w:val="center"/>
        </w:trPr>
        <w:tc>
          <w:tcPr>
            <w:tcW w:w="2878"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Ora</w:t>
            </w:r>
            <w:r>
              <w:rPr>
                <w:rFonts w:ascii="Arial Narrow" w:hAnsi="Arial Narrow" w:cs="Arial"/>
                <w:noProof/>
              </w:rPr>
              <w:t>ș</w:t>
            </w:r>
            <w:r w:rsidRPr="002C03DD">
              <w:rPr>
                <w:rFonts w:ascii="Arial Narrow" w:hAnsi="Arial Narrow" w:cs="Arial"/>
                <w:noProof/>
              </w:rPr>
              <w:t>ul Simeria</w:t>
            </w:r>
          </w:p>
        </w:tc>
        <w:tc>
          <w:tcPr>
            <w:tcW w:w="5203"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 xml:space="preserve">48 km – DJ 708D – 1 oră </w:t>
            </w:r>
            <w:r>
              <w:rPr>
                <w:rFonts w:ascii="Arial Narrow" w:hAnsi="Arial Narrow" w:cs="Arial"/>
                <w:noProof/>
              </w:rPr>
              <w:t>ș</w:t>
            </w:r>
            <w:r w:rsidRPr="002C03DD">
              <w:rPr>
                <w:rFonts w:ascii="Arial Narrow" w:hAnsi="Arial Narrow" w:cs="Arial"/>
                <w:noProof/>
              </w:rPr>
              <w:t>i 11 minute</w:t>
            </w:r>
          </w:p>
        </w:tc>
      </w:tr>
      <w:tr w:rsidR="003D6516" w:rsidRPr="00443CF2" w:rsidTr="003D6516">
        <w:trPr>
          <w:jc w:val="center"/>
        </w:trPr>
        <w:tc>
          <w:tcPr>
            <w:tcW w:w="2878"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Ora</w:t>
            </w:r>
            <w:r>
              <w:rPr>
                <w:rFonts w:ascii="Arial Narrow" w:hAnsi="Arial Narrow" w:cs="Arial"/>
                <w:noProof/>
              </w:rPr>
              <w:t>ș</w:t>
            </w:r>
            <w:r w:rsidRPr="002C03DD">
              <w:rPr>
                <w:rFonts w:ascii="Arial Narrow" w:hAnsi="Arial Narrow" w:cs="Arial"/>
                <w:noProof/>
              </w:rPr>
              <w:t>ul Călan</w:t>
            </w:r>
          </w:p>
        </w:tc>
        <w:tc>
          <w:tcPr>
            <w:tcW w:w="5203"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 xml:space="preserve">65 km – DJ708D – 1 oră </w:t>
            </w:r>
            <w:r>
              <w:rPr>
                <w:rFonts w:ascii="Arial Narrow" w:hAnsi="Arial Narrow" w:cs="Arial"/>
                <w:noProof/>
              </w:rPr>
              <w:t>ș</w:t>
            </w:r>
            <w:r w:rsidRPr="002C03DD">
              <w:rPr>
                <w:rFonts w:ascii="Arial Narrow" w:hAnsi="Arial Narrow" w:cs="Arial"/>
                <w:noProof/>
              </w:rPr>
              <w:t>i 16 minute</w:t>
            </w:r>
          </w:p>
        </w:tc>
      </w:tr>
      <w:tr w:rsidR="003D6516" w:rsidRPr="00443CF2" w:rsidTr="003D6516">
        <w:trPr>
          <w:jc w:val="center"/>
        </w:trPr>
        <w:tc>
          <w:tcPr>
            <w:tcW w:w="2878"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Ora</w:t>
            </w:r>
            <w:r>
              <w:rPr>
                <w:rFonts w:ascii="Arial Narrow" w:hAnsi="Arial Narrow" w:cs="Arial"/>
                <w:noProof/>
              </w:rPr>
              <w:t>ș</w:t>
            </w:r>
            <w:r w:rsidRPr="002C03DD">
              <w:rPr>
                <w:rFonts w:ascii="Arial Narrow" w:hAnsi="Arial Narrow" w:cs="Arial"/>
                <w:noProof/>
              </w:rPr>
              <w:t>ul Ha</w:t>
            </w:r>
            <w:r>
              <w:rPr>
                <w:rFonts w:ascii="Arial Narrow" w:hAnsi="Arial Narrow" w:cs="Arial"/>
                <w:noProof/>
              </w:rPr>
              <w:t>ț</w:t>
            </w:r>
            <w:r w:rsidRPr="002C03DD">
              <w:rPr>
                <w:rFonts w:ascii="Arial Narrow" w:hAnsi="Arial Narrow" w:cs="Arial"/>
                <w:noProof/>
              </w:rPr>
              <w:t>eg</w:t>
            </w:r>
          </w:p>
        </w:tc>
        <w:tc>
          <w:tcPr>
            <w:tcW w:w="5203"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 xml:space="preserve">58 km – DJ 687J </w:t>
            </w:r>
            <w:r>
              <w:rPr>
                <w:rFonts w:ascii="Arial Narrow" w:hAnsi="Arial Narrow" w:cs="Arial"/>
                <w:noProof/>
              </w:rPr>
              <w:t>ș</w:t>
            </w:r>
            <w:r w:rsidRPr="002C03DD">
              <w:rPr>
                <w:rFonts w:ascii="Arial Narrow" w:hAnsi="Arial Narrow" w:cs="Arial"/>
                <w:noProof/>
              </w:rPr>
              <w:t xml:space="preserve">i DN 66/E 79 – 1 oră </w:t>
            </w:r>
            <w:r>
              <w:rPr>
                <w:rFonts w:ascii="Arial Narrow" w:hAnsi="Arial Narrow" w:cs="Arial"/>
                <w:noProof/>
              </w:rPr>
              <w:t>ș</w:t>
            </w:r>
            <w:r w:rsidRPr="002C03DD">
              <w:rPr>
                <w:rFonts w:ascii="Arial Narrow" w:hAnsi="Arial Narrow" w:cs="Arial"/>
                <w:noProof/>
              </w:rPr>
              <w:t>i 22 minute</w:t>
            </w:r>
          </w:p>
        </w:tc>
      </w:tr>
      <w:tr w:rsidR="003D6516" w:rsidRPr="00443CF2" w:rsidTr="003D6516">
        <w:trPr>
          <w:jc w:val="center"/>
        </w:trPr>
        <w:tc>
          <w:tcPr>
            <w:tcW w:w="2878"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Ora</w:t>
            </w:r>
            <w:r>
              <w:rPr>
                <w:rFonts w:ascii="Arial Narrow" w:hAnsi="Arial Narrow" w:cs="Arial"/>
                <w:noProof/>
              </w:rPr>
              <w:t>ș</w:t>
            </w:r>
            <w:r w:rsidRPr="002C03DD">
              <w:rPr>
                <w:rFonts w:ascii="Arial Narrow" w:hAnsi="Arial Narrow" w:cs="Arial"/>
                <w:noProof/>
              </w:rPr>
              <w:t>ul Geoagiu</w:t>
            </w:r>
          </w:p>
        </w:tc>
        <w:tc>
          <w:tcPr>
            <w:tcW w:w="5203"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 xml:space="preserve">78 km – DJ 708D </w:t>
            </w:r>
            <w:r>
              <w:rPr>
                <w:rFonts w:ascii="Arial Narrow" w:hAnsi="Arial Narrow" w:cs="Arial"/>
                <w:noProof/>
              </w:rPr>
              <w:t>ș</w:t>
            </w:r>
            <w:r w:rsidRPr="002C03DD">
              <w:rPr>
                <w:rFonts w:ascii="Arial Narrow" w:hAnsi="Arial Narrow" w:cs="Arial"/>
                <w:noProof/>
              </w:rPr>
              <w:t xml:space="preserve">i A1 – 1 oră </w:t>
            </w:r>
            <w:r>
              <w:rPr>
                <w:rFonts w:ascii="Arial Narrow" w:hAnsi="Arial Narrow" w:cs="Arial"/>
                <w:noProof/>
              </w:rPr>
              <w:t>ș</w:t>
            </w:r>
            <w:r w:rsidRPr="002C03DD">
              <w:rPr>
                <w:rFonts w:ascii="Arial Narrow" w:hAnsi="Arial Narrow" w:cs="Arial"/>
                <w:noProof/>
              </w:rPr>
              <w:t>i 29 minute</w:t>
            </w:r>
          </w:p>
        </w:tc>
      </w:tr>
      <w:tr w:rsidR="003D6516" w:rsidRPr="00443CF2" w:rsidTr="003D6516">
        <w:trPr>
          <w:jc w:val="center"/>
        </w:trPr>
        <w:tc>
          <w:tcPr>
            <w:tcW w:w="2878"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Municipiul Petro</w:t>
            </w:r>
            <w:r>
              <w:rPr>
                <w:rFonts w:ascii="Arial Narrow" w:hAnsi="Arial Narrow" w:cs="Arial"/>
                <w:noProof/>
              </w:rPr>
              <w:t>ș</w:t>
            </w:r>
            <w:r w:rsidRPr="002C03DD">
              <w:rPr>
                <w:rFonts w:ascii="Arial Narrow" w:hAnsi="Arial Narrow" w:cs="Arial"/>
                <w:noProof/>
              </w:rPr>
              <w:t>ani</w:t>
            </w:r>
          </w:p>
        </w:tc>
        <w:tc>
          <w:tcPr>
            <w:tcW w:w="5203" w:type="dxa"/>
          </w:tcPr>
          <w:p w:rsidR="003D6516" w:rsidRPr="002C03DD" w:rsidRDefault="003D6516" w:rsidP="003D6516">
            <w:pPr>
              <w:widowControl w:val="0"/>
              <w:spacing w:after="0" w:line="240" w:lineRule="auto"/>
              <w:ind w:firstLine="288"/>
              <w:rPr>
                <w:rFonts w:ascii="Arial Narrow" w:hAnsi="Arial Narrow" w:cs="Arial"/>
                <w:noProof/>
              </w:rPr>
            </w:pPr>
            <w:r w:rsidRPr="002C03DD">
              <w:rPr>
                <w:rFonts w:ascii="Arial Narrow" w:hAnsi="Arial Narrow" w:cs="Arial"/>
                <w:noProof/>
              </w:rPr>
              <w:t xml:space="preserve">106 km – DJ 687J </w:t>
            </w:r>
            <w:r>
              <w:rPr>
                <w:rFonts w:ascii="Arial Narrow" w:hAnsi="Arial Narrow" w:cs="Arial"/>
                <w:noProof/>
              </w:rPr>
              <w:t>ș</w:t>
            </w:r>
            <w:r w:rsidRPr="002C03DD">
              <w:rPr>
                <w:rFonts w:ascii="Arial Narrow" w:hAnsi="Arial Narrow" w:cs="Arial"/>
                <w:noProof/>
              </w:rPr>
              <w:t xml:space="preserve">i DN 66/E 79 – 2 ore </w:t>
            </w:r>
            <w:r>
              <w:rPr>
                <w:rFonts w:ascii="Arial Narrow" w:hAnsi="Arial Narrow" w:cs="Arial"/>
                <w:noProof/>
              </w:rPr>
              <w:t>ș</w:t>
            </w:r>
            <w:r w:rsidRPr="002C03DD">
              <w:rPr>
                <w:rFonts w:ascii="Arial Narrow" w:hAnsi="Arial Narrow" w:cs="Arial"/>
                <w:noProof/>
              </w:rPr>
              <w:t>i 3 minute</w:t>
            </w:r>
          </w:p>
        </w:tc>
      </w:tr>
    </w:tbl>
    <w:p w:rsidR="00C57F92" w:rsidRPr="003F6398" w:rsidRDefault="00C57F92" w:rsidP="00323926">
      <w:pPr>
        <w:spacing w:after="0" w:line="240" w:lineRule="auto"/>
        <w:ind w:left="2291" w:firstLine="284"/>
        <w:rPr>
          <w:rFonts w:ascii="Arial Narrow" w:hAnsi="Arial Narrow" w:cs="Arial"/>
          <w:b/>
          <w:sz w:val="28"/>
          <w:szCs w:val="28"/>
        </w:rPr>
      </w:pPr>
    </w:p>
    <w:p w:rsidR="00F340C5" w:rsidRPr="0017700F" w:rsidRDefault="0017700F" w:rsidP="0017700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firstLine="360"/>
        <w:rPr>
          <w:rFonts w:ascii="Arial Narrow" w:hAnsi="Arial Narrow" w:cs="Arial"/>
          <w:b/>
          <w:i/>
          <w:sz w:val="24"/>
          <w:szCs w:val="24"/>
        </w:rPr>
      </w:pPr>
      <w:r w:rsidRPr="0017700F">
        <w:rPr>
          <w:rFonts w:ascii="Arial Narrow" w:hAnsi="Arial Narrow" w:cs="Arial"/>
          <w:b/>
          <w:i/>
          <w:sz w:val="24"/>
          <w:szCs w:val="24"/>
        </w:rPr>
        <w:t>REPERE ISTORICE</w:t>
      </w:r>
    </w:p>
    <w:p w:rsidR="00344B5C" w:rsidRPr="003F6398" w:rsidRDefault="00344B5C" w:rsidP="00344B5C">
      <w:pPr>
        <w:spacing w:after="0" w:line="240" w:lineRule="auto"/>
        <w:jc w:val="both"/>
        <w:rPr>
          <w:rFonts w:ascii="Arial Narrow" w:hAnsi="Arial Narrow" w:cs="Arial"/>
          <w:sz w:val="16"/>
          <w:szCs w:val="16"/>
        </w:rPr>
      </w:pPr>
    </w:p>
    <w:p w:rsidR="003D6516" w:rsidRDefault="003D6516" w:rsidP="003D6516">
      <w:pPr>
        <w:widowControl w:val="0"/>
        <w:spacing w:after="0" w:line="240" w:lineRule="auto"/>
        <w:ind w:firstLine="288"/>
        <w:jc w:val="both"/>
        <w:rPr>
          <w:rFonts w:ascii="Arial Narrow" w:hAnsi="Arial Narrow" w:cs="Tahoma"/>
          <w:sz w:val="24"/>
          <w:szCs w:val="24"/>
        </w:rPr>
      </w:pPr>
      <w:r w:rsidRPr="00FB72A0">
        <w:rPr>
          <w:rFonts w:ascii="Arial Narrow" w:hAnsi="Arial Narrow" w:cs="Tahoma"/>
          <w:sz w:val="24"/>
          <w:szCs w:val="24"/>
        </w:rPr>
        <w:t>Urme istorice sunt prezente din cele mai vechi timpuri</w:t>
      </w:r>
      <w:r>
        <w:rPr>
          <w:rFonts w:ascii="Arial Narrow" w:hAnsi="Arial Narrow" w:cs="Tahoma"/>
          <w:sz w:val="24"/>
          <w:szCs w:val="24"/>
        </w:rPr>
        <w:t xml:space="preserve"> în zona Ț</w:t>
      </w:r>
      <w:r w:rsidRPr="00FB72A0">
        <w:rPr>
          <w:rFonts w:ascii="Arial Narrow" w:hAnsi="Arial Narrow" w:cs="Tahoma"/>
          <w:sz w:val="24"/>
          <w:szCs w:val="24"/>
        </w:rPr>
        <w:t>inutului Pădurenilor, m</w:t>
      </w:r>
      <w:r>
        <w:rPr>
          <w:rFonts w:ascii="Arial Narrow" w:hAnsi="Arial Narrow" w:cs="Tahoma"/>
          <w:sz w:val="24"/>
          <w:szCs w:val="24"/>
        </w:rPr>
        <w:t>ă</w:t>
      </w:r>
      <w:r w:rsidRPr="00FB72A0">
        <w:rPr>
          <w:rFonts w:ascii="Arial Narrow" w:hAnsi="Arial Narrow" w:cs="Tahoma"/>
          <w:sz w:val="24"/>
          <w:szCs w:val="24"/>
        </w:rPr>
        <w:t>rturii din perioada preistoric</w:t>
      </w:r>
      <w:r>
        <w:rPr>
          <w:rFonts w:ascii="Arial Narrow" w:hAnsi="Arial Narrow" w:cs="Tahoma"/>
          <w:sz w:val="24"/>
          <w:szCs w:val="24"/>
        </w:rPr>
        <w:t>ă</w:t>
      </w:r>
      <w:r w:rsidRPr="00FB72A0">
        <w:rPr>
          <w:rFonts w:ascii="Arial Narrow" w:hAnsi="Arial Narrow" w:cs="Tahoma"/>
          <w:sz w:val="24"/>
          <w:szCs w:val="24"/>
        </w:rPr>
        <w:t xml:space="preserve"> fiind prezente</w:t>
      </w:r>
      <w:r>
        <w:rPr>
          <w:rFonts w:ascii="Arial Narrow" w:hAnsi="Arial Narrow" w:cs="Tahoma"/>
          <w:sz w:val="24"/>
          <w:szCs w:val="24"/>
        </w:rPr>
        <w:t xml:space="preserve"> în </w:t>
      </w:r>
      <w:r w:rsidRPr="00FB72A0">
        <w:rPr>
          <w:rFonts w:ascii="Arial Narrow" w:hAnsi="Arial Narrow" w:cs="Tahoma"/>
          <w:sz w:val="24"/>
          <w:szCs w:val="24"/>
        </w:rPr>
        <w:t>localită</w:t>
      </w:r>
      <w:r>
        <w:rPr>
          <w:rFonts w:ascii="Arial Narrow" w:hAnsi="Arial Narrow" w:cs="Tahoma"/>
          <w:sz w:val="24"/>
          <w:szCs w:val="24"/>
        </w:rPr>
        <w:t>ț</w:t>
      </w:r>
      <w:r w:rsidRPr="00FB72A0">
        <w:rPr>
          <w:rFonts w:ascii="Arial Narrow" w:hAnsi="Arial Narrow" w:cs="Tahoma"/>
          <w:sz w:val="24"/>
          <w:szCs w:val="24"/>
        </w:rPr>
        <w:t>ile învecinate (satul Bătrâna)</w:t>
      </w:r>
      <w:r>
        <w:rPr>
          <w:rFonts w:ascii="Arial Narrow" w:hAnsi="Arial Narrow" w:cs="Tahoma"/>
          <w:sz w:val="24"/>
          <w:szCs w:val="24"/>
        </w:rPr>
        <w:t>,</w:t>
      </w:r>
      <w:r w:rsidRPr="00FB72A0">
        <w:rPr>
          <w:rFonts w:ascii="Arial Narrow" w:hAnsi="Arial Narrow" w:cs="Tahoma"/>
          <w:sz w:val="24"/>
          <w:szCs w:val="24"/>
        </w:rPr>
        <w:t xml:space="preserve"> unde a fost descoperit un </w:t>
      </w:r>
      <w:r w:rsidRPr="00CB6B4A">
        <w:rPr>
          <w:rFonts w:ascii="Arial Narrow" w:hAnsi="Arial Narrow" w:cs="Tahoma"/>
          <w:i/>
          <w:sz w:val="24"/>
          <w:szCs w:val="24"/>
        </w:rPr>
        <w:t>topor de piatră</w:t>
      </w:r>
      <w:r w:rsidRPr="00FB72A0">
        <w:rPr>
          <w:rFonts w:ascii="Arial Narrow" w:hAnsi="Arial Narrow" w:cs="Tahoma"/>
          <w:sz w:val="24"/>
          <w:szCs w:val="24"/>
        </w:rPr>
        <w:t>.</w:t>
      </w:r>
    </w:p>
    <w:p w:rsidR="003D6516" w:rsidRPr="009A6C9B" w:rsidRDefault="003D6516" w:rsidP="003D6516">
      <w:pPr>
        <w:widowControl w:val="0"/>
        <w:spacing w:after="0" w:line="240" w:lineRule="auto"/>
        <w:ind w:firstLine="288"/>
        <w:jc w:val="both"/>
        <w:rPr>
          <w:rFonts w:ascii="Arial Narrow" w:hAnsi="Arial Narrow" w:cs="Tahoma"/>
          <w:sz w:val="24"/>
          <w:szCs w:val="24"/>
        </w:rPr>
      </w:pPr>
      <w:r w:rsidRPr="009A6C9B">
        <w:rPr>
          <w:rFonts w:ascii="Arial Narrow" w:hAnsi="Arial Narrow" w:cs="Tahoma"/>
          <w:sz w:val="24"/>
          <w:szCs w:val="24"/>
        </w:rPr>
        <w:t>Pentru teritoriul administrativ al comunei, în bibliografia de specialitate este men</w:t>
      </w:r>
      <w:r>
        <w:rPr>
          <w:rFonts w:ascii="Arial Narrow" w:hAnsi="Arial Narrow" w:cs="Tahoma"/>
          <w:sz w:val="24"/>
          <w:szCs w:val="24"/>
        </w:rPr>
        <w:t>ț</w:t>
      </w:r>
      <w:r w:rsidRPr="009A6C9B">
        <w:rPr>
          <w:rFonts w:ascii="Arial Narrow" w:hAnsi="Arial Narrow" w:cs="Tahoma"/>
          <w:sz w:val="24"/>
          <w:szCs w:val="24"/>
        </w:rPr>
        <w:t>ionată o unealtă bifacială paleolitică descoperită la Arănie</w:t>
      </w:r>
      <w:r>
        <w:rPr>
          <w:rFonts w:ascii="Arial Narrow" w:hAnsi="Arial Narrow" w:cs="Tahoma"/>
          <w:sz w:val="24"/>
          <w:szCs w:val="24"/>
        </w:rPr>
        <w:t>ș</w:t>
      </w:r>
      <w:r w:rsidRPr="009A6C9B">
        <w:rPr>
          <w:rFonts w:ascii="Arial Narrow" w:hAnsi="Arial Narrow" w:cs="Tahoma"/>
          <w:sz w:val="24"/>
          <w:szCs w:val="24"/>
        </w:rPr>
        <w:t xml:space="preserve">. </w:t>
      </w:r>
    </w:p>
    <w:p w:rsidR="003D6516" w:rsidRDefault="003D6516" w:rsidP="003D6516">
      <w:pPr>
        <w:widowControl w:val="0"/>
        <w:spacing w:after="0" w:line="240" w:lineRule="auto"/>
        <w:ind w:firstLine="288"/>
        <w:jc w:val="both"/>
        <w:rPr>
          <w:rFonts w:ascii="Arial Narrow" w:hAnsi="Arial Narrow" w:cs="Tahoma"/>
          <w:sz w:val="24"/>
          <w:szCs w:val="24"/>
        </w:rPr>
      </w:pPr>
      <w:r w:rsidRPr="009A6C9B">
        <w:rPr>
          <w:rFonts w:ascii="Arial Narrow" w:hAnsi="Arial Narrow" w:cs="Tahoma"/>
          <w:sz w:val="24"/>
          <w:szCs w:val="24"/>
        </w:rPr>
        <w:t>În aceea</w:t>
      </w:r>
      <w:r>
        <w:rPr>
          <w:rFonts w:ascii="Arial Narrow" w:hAnsi="Arial Narrow" w:cs="Tahoma"/>
          <w:sz w:val="24"/>
          <w:szCs w:val="24"/>
        </w:rPr>
        <w:t>ș</w:t>
      </w:r>
      <w:r w:rsidRPr="009A6C9B">
        <w:rPr>
          <w:rFonts w:ascii="Arial Narrow" w:hAnsi="Arial Narrow" w:cs="Tahoma"/>
          <w:sz w:val="24"/>
          <w:szCs w:val="24"/>
        </w:rPr>
        <w:t>i lucrare se vorbe</w:t>
      </w:r>
      <w:r>
        <w:rPr>
          <w:rFonts w:ascii="Arial Narrow" w:hAnsi="Arial Narrow" w:cs="Tahoma"/>
          <w:sz w:val="24"/>
          <w:szCs w:val="24"/>
        </w:rPr>
        <w:t>ș</w:t>
      </w:r>
      <w:r w:rsidRPr="009A6C9B">
        <w:rPr>
          <w:rFonts w:ascii="Arial Narrow" w:hAnsi="Arial Narrow" w:cs="Tahoma"/>
          <w:sz w:val="24"/>
          <w:szCs w:val="24"/>
        </w:rPr>
        <w:t xml:space="preserve">te </w:t>
      </w:r>
      <w:r>
        <w:rPr>
          <w:rFonts w:ascii="Arial Narrow" w:hAnsi="Arial Narrow" w:cs="Tahoma"/>
          <w:sz w:val="24"/>
          <w:szCs w:val="24"/>
        </w:rPr>
        <w:t>ș</w:t>
      </w:r>
      <w:r w:rsidRPr="009A6C9B">
        <w:rPr>
          <w:rFonts w:ascii="Arial Narrow" w:hAnsi="Arial Narrow" w:cs="Tahoma"/>
          <w:sz w:val="24"/>
          <w:szCs w:val="24"/>
        </w:rPr>
        <w:t xml:space="preserve">i despre o </w:t>
      </w:r>
      <w:r w:rsidRPr="009A6C9B">
        <w:rPr>
          <w:rFonts w:ascii="Arial Narrow" w:hAnsi="Arial Narrow" w:cs="Tahoma"/>
          <w:i/>
          <w:sz w:val="24"/>
          <w:szCs w:val="24"/>
        </w:rPr>
        <w:t>fortifica</w:t>
      </w:r>
      <w:r>
        <w:rPr>
          <w:rFonts w:ascii="Arial Narrow" w:hAnsi="Arial Narrow" w:cs="Tahoma"/>
          <w:i/>
          <w:sz w:val="24"/>
          <w:szCs w:val="24"/>
        </w:rPr>
        <w:t>ț</w:t>
      </w:r>
      <w:r w:rsidRPr="009A6C9B">
        <w:rPr>
          <w:rFonts w:ascii="Arial Narrow" w:hAnsi="Arial Narrow" w:cs="Tahoma"/>
          <w:i/>
          <w:sz w:val="24"/>
          <w:szCs w:val="24"/>
        </w:rPr>
        <w:t>ie dacică</w:t>
      </w:r>
      <w:r w:rsidRPr="009A6C9B">
        <w:rPr>
          <w:rFonts w:ascii="Arial Narrow" w:hAnsi="Arial Narrow" w:cs="Tahoma"/>
          <w:sz w:val="24"/>
          <w:szCs w:val="24"/>
        </w:rPr>
        <w:t xml:space="preserve">, inclusă </w:t>
      </w:r>
      <w:r>
        <w:rPr>
          <w:rFonts w:ascii="Arial Narrow" w:hAnsi="Arial Narrow" w:cs="Tahoma"/>
          <w:sz w:val="24"/>
          <w:szCs w:val="24"/>
        </w:rPr>
        <w:t>ș</w:t>
      </w:r>
      <w:r w:rsidRPr="009A6C9B">
        <w:rPr>
          <w:rFonts w:ascii="Arial Narrow" w:hAnsi="Arial Narrow" w:cs="Tahoma"/>
          <w:sz w:val="24"/>
          <w:szCs w:val="24"/>
        </w:rPr>
        <w:t>i în Repertoriul Arheologic Na</w:t>
      </w:r>
      <w:r>
        <w:rPr>
          <w:rFonts w:ascii="Arial Narrow" w:hAnsi="Arial Narrow" w:cs="Tahoma"/>
          <w:sz w:val="24"/>
          <w:szCs w:val="24"/>
        </w:rPr>
        <w:t>ț</w:t>
      </w:r>
      <w:r w:rsidRPr="009A6C9B">
        <w:rPr>
          <w:rFonts w:ascii="Arial Narrow" w:hAnsi="Arial Narrow" w:cs="Tahoma"/>
          <w:sz w:val="24"/>
          <w:szCs w:val="24"/>
        </w:rPr>
        <w:t>ional, care s-ar afla în hotarul localită</w:t>
      </w:r>
      <w:r>
        <w:rPr>
          <w:rFonts w:ascii="Arial Narrow" w:hAnsi="Arial Narrow" w:cs="Tahoma"/>
          <w:sz w:val="24"/>
          <w:szCs w:val="24"/>
        </w:rPr>
        <w:t>ț</w:t>
      </w:r>
      <w:r w:rsidRPr="009A6C9B">
        <w:rPr>
          <w:rFonts w:ascii="Arial Narrow" w:hAnsi="Arial Narrow" w:cs="Tahoma"/>
          <w:sz w:val="24"/>
          <w:szCs w:val="24"/>
        </w:rPr>
        <w:t>ii Arănie</w:t>
      </w:r>
      <w:r>
        <w:rPr>
          <w:rFonts w:ascii="Arial Narrow" w:hAnsi="Arial Narrow" w:cs="Tahoma"/>
          <w:sz w:val="24"/>
          <w:szCs w:val="24"/>
        </w:rPr>
        <w:t>ș</w:t>
      </w:r>
      <w:r w:rsidRPr="009A6C9B">
        <w:rPr>
          <w:rFonts w:ascii="Arial Narrow" w:hAnsi="Arial Narrow" w:cs="Tahoma"/>
          <w:sz w:val="24"/>
          <w:szCs w:val="24"/>
        </w:rPr>
        <w:t>.</w:t>
      </w:r>
    </w:p>
    <w:p w:rsidR="003D6516" w:rsidRDefault="003D6516" w:rsidP="003D6516">
      <w:pPr>
        <w:widowControl w:val="0"/>
        <w:spacing w:after="0" w:line="240" w:lineRule="auto"/>
        <w:ind w:firstLine="288"/>
        <w:jc w:val="both"/>
        <w:rPr>
          <w:rFonts w:ascii="Arial Narrow" w:hAnsi="Arial Narrow" w:cs="Tahoma"/>
          <w:sz w:val="24"/>
          <w:szCs w:val="24"/>
        </w:rPr>
      </w:pPr>
      <w:r w:rsidRPr="00E20B13">
        <w:rPr>
          <w:rFonts w:ascii="Arial Narrow" w:hAnsi="Arial Narrow" w:cs="Tahoma"/>
          <w:b/>
          <w:sz w:val="24"/>
          <w:szCs w:val="24"/>
        </w:rPr>
        <w:t>Perioada dacică</w:t>
      </w:r>
      <w:r w:rsidRPr="00FB72A0">
        <w:rPr>
          <w:rFonts w:ascii="Arial Narrow" w:hAnsi="Arial Narrow" w:cs="Tahoma"/>
          <w:sz w:val="24"/>
          <w:szCs w:val="24"/>
        </w:rPr>
        <w:t xml:space="preserve"> este atestat</w:t>
      </w:r>
      <w:r>
        <w:rPr>
          <w:rFonts w:ascii="Arial Narrow" w:hAnsi="Arial Narrow" w:cs="Tahoma"/>
          <w:sz w:val="24"/>
          <w:szCs w:val="24"/>
        </w:rPr>
        <w:t xml:space="preserve">ă și în </w:t>
      </w:r>
      <w:r w:rsidRPr="00FB72A0">
        <w:rPr>
          <w:rFonts w:ascii="Arial Narrow" w:hAnsi="Arial Narrow" w:cs="Tahoma"/>
          <w:sz w:val="24"/>
          <w:szCs w:val="24"/>
        </w:rPr>
        <w:t xml:space="preserve">satul Cerbăl, pe coasta Dealului </w:t>
      </w:r>
      <w:r w:rsidRPr="00D8247B">
        <w:rPr>
          <w:rFonts w:ascii="Arial Narrow" w:hAnsi="Arial Narrow" w:cs="Tahoma"/>
          <w:sz w:val="24"/>
          <w:szCs w:val="24"/>
        </w:rPr>
        <w:t>Dosul</w:t>
      </w:r>
      <w:r>
        <w:rPr>
          <w:rFonts w:ascii="Arial Narrow" w:hAnsi="Arial Narrow" w:cs="Tahoma"/>
          <w:sz w:val="24"/>
          <w:szCs w:val="24"/>
        </w:rPr>
        <w:t xml:space="preserve"> </w:t>
      </w:r>
      <w:r w:rsidRPr="00FB72A0">
        <w:rPr>
          <w:rFonts w:ascii="Arial Narrow" w:hAnsi="Arial Narrow" w:cs="Tahoma"/>
          <w:sz w:val="24"/>
          <w:szCs w:val="24"/>
        </w:rPr>
        <w:t>Pârlit, unde</w:t>
      </w:r>
      <w:r>
        <w:rPr>
          <w:rFonts w:ascii="Arial Narrow" w:hAnsi="Arial Narrow" w:cs="Tahoma"/>
          <w:sz w:val="24"/>
          <w:szCs w:val="24"/>
        </w:rPr>
        <w:t>,</w:t>
      </w:r>
      <w:r w:rsidRPr="00FB72A0">
        <w:rPr>
          <w:rFonts w:ascii="Arial Narrow" w:hAnsi="Arial Narrow" w:cs="Tahoma"/>
          <w:sz w:val="24"/>
          <w:szCs w:val="24"/>
        </w:rPr>
        <w:t xml:space="preserve"> cu ocazia construirii drumului Govăjdia – Dobra,</w:t>
      </w:r>
      <w:r>
        <w:rPr>
          <w:rFonts w:ascii="Arial Narrow" w:hAnsi="Arial Narrow" w:cs="Tahoma"/>
          <w:sz w:val="24"/>
          <w:szCs w:val="24"/>
        </w:rPr>
        <w:t xml:space="preserve"> în </w:t>
      </w:r>
      <w:r w:rsidRPr="00FB72A0">
        <w:rPr>
          <w:rFonts w:ascii="Arial Narrow" w:hAnsi="Arial Narrow" w:cs="Tahoma"/>
          <w:sz w:val="24"/>
          <w:szCs w:val="24"/>
        </w:rPr>
        <w:t xml:space="preserve">sec. </w:t>
      </w:r>
      <w:r>
        <w:rPr>
          <w:rFonts w:ascii="Arial Narrow" w:hAnsi="Arial Narrow" w:cs="Tahoma"/>
          <w:sz w:val="24"/>
          <w:szCs w:val="24"/>
        </w:rPr>
        <w:t xml:space="preserve">al </w:t>
      </w:r>
      <w:r w:rsidRPr="00FB72A0">
        <w:rPr>
          <w:rFonts w:ascii="Arial Narrow" w:hAnsi="Arial Narrow" w:cs="Tahoma"/>
          <w:sz w:val="24"/>
          <w:szCs w:val="24"/>
        </w:rPr>
        <w:t>XIX</w:t>
      </w:r>
      <w:r>
        <w:rPr>
          <w:rFonts w:ascii="Arial Narrow" w:hAnsi="Arial Narrow" w:cs="Tahoma"/>
          <w:sz w:val="24"/>
          <w:szCs w:val="24"/>
        </w:rPr>
        <w:t xml:space="preserve">-lea </w:t>
      </w:r>
      <w:r w:rsidRPr="00FB72A0">
        <w:rPr>
          <w:rFonts w:ascii="Arial Narrow" w:hAnsi="Arial Narrow" w:cs="Tahoma"/>
          <w:sz w:val="24"/>
          <w:szCs w:val="24"/>
        </w:rPr>
        <w:t xml:space="preserve">(8 oct. 1874), s-a descoperit un </w:t>
      </w:r>
      <w:r w:rsidRPr="00CB6B4A">
        <w:rPr>
          <w:rFonts w:ascii="Arial Narrow" w:hAnsi="Arial Narrow" w:cs="Tahoma"/>
          <w:i/>
          <w:sz w:val="24"/>
          <w:szCs w:val="24"/>
        </w:rPr>
        <w:t>tezaur dacic</w:t>
      </w:r>
      <w:r w:rsidRPr="00FB72A0">
        <w:rPr>
          <w:rFonts w:ascii="Arial Narrow" w:hAnsi="Arial Narrow" w:cs="Tahoma"/>
          <w:sz w:val="24"/>
          <w:szCs w:val="24"/>
        </w:rPr>
        <w:t xml:space="preserve"> format din podoabe</w:t>
      </w:r>
      <w:r>
        <w:rPr>
          <w:rFonts w:ascii="Arial Narrow" w:hAnsi="Arial Narrow" w:cs="Tahoma"/>
          <w:sz w:val="24"/>
          <w:szCs w:val="24"/>
        </w:rPr>
        <w:t xml:space="preserve"> și </w:t>
      </w:r>
      <w:r w:rsidRPr="00FB72A0">
        <w:rPr>
          <w:rFonts w:ascii="Arial Narrow" w:hAnsi="Arial Narrow" w:cs="Tahoma"/>
          <w:sz w:val="24"/>
          <w:szCs w:val="24"/>
        </w:rPr>
        <w:t>491 monede de argint din perioada lui Burebista (</w:t>
      </w:r>
      <w:r w:rsidRPr="00E20B13">
        <w:rPr>
          <w:rFonts w:ascii="Arial Narrow" w:hAnsi="Arial Narrow" w:cs="Tahoma"/>
          <w:b/>
          <w:sz w:val="24"/>
          <w:szCs w:val="24"/>
        </w:rPr>
        <w:t>sec. I î.Hr.</w:t>
      </w:r>
      <w:r>
        <w:rPr>
          <w:rFonts w:ascii="Arial Narrow" w:hAnsi="Arial Narrow" w:cs="Tahoma"/>
          <w:sz w:val="24"/>
          <w:szCs w:val="24"/>
        </w:rPr>
        <w:t>), amplasat î</w:t>
      </w:r>
      <w:r w:rsidRPr="00FB72A0">
        <w:rPr>
          <w:rFonts w:ascii="Arial Narrow" w:hAnsi="Arial Narrow" w:cs="Tahoma"/>
          <w:sz w:val="24"/>
          <w:szCs w:val="24"/>
        </w:rPr>
        <w:t>ntr-un vas de bronz a</w:t>
      </w:r>
      <w:r>
        <w:rPr>
          <w:rFonts w:ascii="Arial Narrow" w:hAnsi="Arial Narrow" w:cs="Tahoma"/>
          <w:sz w:val="24"/>
          <w:szCs w:val="24"/>
        </w:rPr>
        <w:t>ș</w:t>
      </w:r>
      <w:r w:rsidRPr="00FB72A0">
        <w:rPr>
          <w:rFonts w:ascii="Arial Narrow" w:hAnsi="Arial Narrow" w:cs="Tahoma"/>
          <w:sz w:val="24"/>
          <w:szCs w:val="24"/>
        </w:rPr>
        <w:t>ezat</w:t>
      </w:r>
      <w:r>
        <w:rPr>
          <w:rFonts w:ascii="Arial Narrow" w:hAnsi="Arial Narrow" w:cs="Tahoma"/>
          <w:sz w:val="24"/>
          <w:szCs w:val="24"/>
        </w:rPr>
        <w:t xml:space="preserve"> </w:t>
      </w:r>
      <w:r w:rsidRPr="00FB72A0">
        <w:rPr>
          <w:rFonts w:ascii="Arial Narrow" w:hAnsi="Arial Narrow" w:cs="Tahoma"/>
          <w:sz w:val="24"/>
          <w:szCs w:val="24"/>
        </w:rPr>
        <w:t>la rândul s</w:t>
      </w:r>
      <w:r>
        <w:rPr>
          <w:rFonts w:ascii="Arial Narrow" w:hAnsi="Arial Narrow" w:cs="Tahoma"/>
          <w:sz w:val="24"/>
          <w:szCs w:val="24"/>
        </w:rPr>
        <w:t>ă</w:t>
      </w:r>
      <w:r w:rsidRPr="00FB72A0">
        <w:rPr>
          <w:rFonts w:ascii="Arial Narrow" w:hAnsi="Arial Narrow" w:cs="Tahoma"/>
          <w:sz w:val="24"/>
          <w:szCs w:val="24"/>
        </w:rPr>
        <w:t xml:space="preserve">u </w:t>
      </w:r>
      <w:r>
        <w:rPr>
          <w:rFonts w:ascii="Arial Narrow" w:hAnsi="Arial Narrow" w:cs="Tahoma"/>
          <w:sz w:val="24"/>
          <w:szCs w:val="24"/>
        </w:rPr>
        <w:lastRenderedPageBreak/>
        <w:t>î</w:t>
      </w:r>
      <w:r w:rsidRPr="00FB72A0">
        <w:rPr>
          <w:rFonts w:ascii="Arial Narrow" w:hAnsi="Arial Narrow" w:cs="Tahoma"/>
          <w:sz w:val="24"/>
          <w:szCs w:val="24"/>
        </w:rPr>
        <w:t>ntr-un vas de lut.</w:t>
      </w:r>
      <w:r>
        <w:rPr>
          <w:rFonts w:ascii="Arial Narrow" w:hAnsi="Arial Narrow" w:cs="Tahoma"/>
          <w:sz w:val="24"/>
          <w:szCs w:val="24"/>
        </w:rPr>
        <w:t xml:space="preserve"> </w:t>
      </w:r>
      <w:r w:rsidRPr="00DA6550">
        <w:rPr>
          <w:rFonts w:ascii="Arial Narrow" w:hAnsi="Arial Narrow" w:cs="Tahoma"/>
          <w:sz w:val="24"/>
          <w:szCs w:val="24"/>
        </w:rPr>
        <w:t>Acesta a fost preluat</w:t>
      </w:r>
      <w:r>
        <w:rPr>
          <w:rFonts w:ascii="Arial Narrow" w:hAnsi="Arial Narrow" w:cs="Tahoma"/>
          <w:sz w:val="24"/>
          <w:szCs w:val="24"/>
        </w:rPr>
        <w:t xml:space="preserve"> de Muzeul Civilizației Dacice ș</w:t>
      </w:r>
      <w:r w:rsidRPr="00DA6550">
        <w:rPr>
          <w:rFonts w:ascii="Arial Narrow" w:hAnsi="Arial Narrow" w:cs="Tahoma"/>
          <w:sz w:val="24"/>
          <w:szCs w:val="24"/>
        </w:rPr>
        <w:t>i Romane din Deva, cel de bronz a intrat in patrimoniul Muzeului de Istorie din Cluj-Napoca, iar tezaurul a ajuns la Muzeul Na</w:t>
      </w:r>
      <w:r>
        <w:rPr>
          <w:rFonts w:ascii="Arial Narrow" w:hAnsi="Arial Narrow" w:cs="Tahoma"/>
          <w:sz w:val="24"/>
          <w:szCs w:val="24"/>
        </w:rPr>
        <w:t>ț</w:t>
      </w:r>
      <w:r w:rsidRPr="00DA6550">
        <w:rPr>
          <w:rFonts w:ascii="Arial Narrow" w:hAnsi="Arial Narrow" w:cs="Tahoma"/>
          <w:sz w:val="24"/>
          <w:szCs w:val="24"/>
        </w:rPr>
        <w:t>ional Maghiar din Budapesta.</w:t>
      </w:r>
    </w:p>
    <w:p w:rsidR="003D6516" w:rsidRDefault="003D6516" w:rsidP="003D6516">
      <w:pPr>
        <w:widowControl w:val="0"/>
        <w:spacing w:after="0" w:line="240" w:lineRule="auto"/>
        <w:ind w:firstLine="288"/>
        <w:jc w:val="both"/>
        <w:rPr>
          <w:rFonts w:ascii="Arial Narrow" w:hAnsi="Arial Narrow" w:cs="Tahoma"/>
          <w:sz w:val="24"/>
          <w:szCs w:val="24"/>
        </w:rPr>
      </w:pPr>
      <w:r w:rsidRPr="00FB72A0">
        <w:rPr>
          <w:rFonts w:ascii="Arial Narrow" w:hAnsi="Arial Narrow" w:cs="Tahoma"/>
          <w:sz w:val="24"/>
          <w:szCs w:val="24"/>
        </w:rPr>
        <w:t xml:space="preserve">De asemenea, la 5 km de sat, spre Hunedoara, au fost descoperite toartele unei </w:t>
      </w:r>
      <w:r w:rsidRPr="00E20B13">
        <w:rPr>
          <w:rFonts w:ascii="Arial Narrow" w:hAnsi="Arial Narrow" w:cs="Tahoma"/>
          <w:i/>
          <w:sz w:val="24"/>
          <w:szCs w:val="24"/>
        </w:rPr>
        <w:t>oinochoe</w:t>
      </w:r>
      <w:r>
        <w:rPr>
          <w:rFonts w:ascii="Arial Narrow" w:hAnsi="Arial Narrow" w:cs="Tahoma"/>
          <w:i/>
          <w:sz w:val="24"/>
          <w:szCs w:val="24"/>
        </w:rPr>
        <w:t xml:space="preserve"> </w:t>
      </w:r>
      <w:r w:rsidRPr="00FB72A0">
        <w:rPr>
          <w:rFonts w:ascii="Arial Narrow" w:hAnsi="Arial Narrow" w:cs="Tahoma"/>
          <w:sz w:val="24"/>
          <w:szCs w:val="24"/>
        </w:rPr>
        <w:t>(vas de tip ulcior)</w:t>
      </w:r>
      <w:r>
        <w:rPr>
          <w:rFonts w:ascii="Arial Narrow" w:hAnsi="Arial Narrow" w:cs="Tahoma"/>
          <w:sz w:val="24"/>
          <w:szCs w:val="24"/>
        </w:rPr>
        <w:t xml:space="preserve"> </w:t>
      </w:r>
      <w:r w:rsidRPr="00FB72A0">
        <w:rPr>
          <w:rFonts w:ascii="Arial Narrow" w:hAnsi="Arial Narrow" w:cs="Tahoma"/>
          <w:sz w:val="24"/>
          <w:szCs w:val="24"/>
        </w:rPr>
        <w:t>de bronz de provenien</w:t>
      </w:r>
      <w:r>
        <w:rPr>
          <w:rFonts w:ascii="Arial Narrow" w:hAnsi="Arial Narrow" w:cs="Tahoma"/>
          <w:sz w:val="24"/>
          <w:szCs w:val="24"/>
        </w:rPr>
        <w:t>ță</w:t>
      </w:r>
      <w:r w:rsidRPr="00FB72A0">
        <w:rPr>
          <w:rFonts w:ascii="Arial Narrow" w:hAnsi="Arial Narrow" w:cs="Tahoma"/>
          <w:sz w:val="24"/>
          <w:szCs w:val="24"/>
        </w:rPr>
        <w:t xml:space="preserve"> campanian</w:t>
      </w:r>
      <w:r>
        <w:rPr>
          <w:rFonts w:ascii="Arial Narrow" w:hAnsi="Arial Narrow" w:cs="Tahoma"/>
          <w:sz w:val="24"/>
          <w:szCs w:val="24"/>
        </w:rPr>
        <w:t>ă</w:t>
      </w:r>
      <w:r w:rsidRPr="00FB72A0">
        <w:rPr>
          <w:rFonts w:ascii="Arial Narrow" w:hAnsi="Arial Narrow" w:cs="Tahoma"/>
          <w:sz w:val="24"/>
          <w:szCs w:val="24"/>
        </w:rPr>
        <w:t>, cu figuri</w:t>
      </w:r>
      <w:r>
        <w:rPr>
          <w:rFonts w:ascii="Arial Narrow" w:hAnsi="Arial Narrow" w:cs="Tahoma"/>
          <w:sz w:val="24"/>
          <w:szCs w:val="24"/>
        </w:rPr>
        <w:t xml:space="preserve"> în </w:t>
      </w:r>
      <w:r w:rsidRPr="00FB72A0">
        <w:rPr>
          <w:rFonts w:ascii="Arial Narrow" w:hAnsi="Arial Narrow" w:cs="Tahoma"/>
          <w:sz w:val="24"/>
          <w:szCs w:val="24"/>
        </w:rPr>
        <w:t>relief</w:t>
      </w:r>
      <w:r>
        <w:rPr>
          <w:rFonts w:ascii="Arial Narrow" w:hAnsi="Arial Narrow" w:cs="Tahoma"/>
          <w:sz w:val="24"/>
          <w:szCs w:val="24"/>
        </w:rPr>
        <w:t xml:space="preserve">și </w:t>
      </w:r>
      <w:r w:rsidRPr="00FB72A0">
        <w:rPr>
          <w:rFonts w:ascii="Arial Narrow" w:hAnsi="Arial Narrow" w:cs="Tahoma"/>
          <w:sz w:val="24"/>
          <w:szCs w:val="24"/>
        </w:rPr>
        <w:t>aplica</w:t>
      </w:r>
      <w:r>
        <w:rPr>
          <w:rFonts w:ascii="Arial Narrow" w:hAnsi="Arial Narrow" w:cs="Tahoma"/>
          <w:sz w:val="24"/>
          <w:szCs w:val="24"/>
        </w:rPr>
        <w:t>ț</w:t>
      </w:r>
      <w:r w:rsidRPr="00FB72A0">
        <w:rPr>
          <w:rFonts w:ascii="Arial Narrow" w:hAnsi="Arial Narrow" w:cs="Tahoma"/>
          <w:sz w:val="24"/>
          <w:szCs w:val="24"/>
        </w:rPr>
        <w:t>ii din argint, datat</w:t>
      </w:r>
      <w:r>
        <w:rPr>
          <w:rFonts w:ascii="Arial Narrow" w:hAnsi="Arial Narrow" w:cs="Tahoma"/>
          <w:sz w:val="24"/>
          <w:szCs w:val="24"/>
        </w:rPr>
        <w:t xml:space="preserve">ă în </w:t>
      </w:r>
      <w:r w:rsidRPr="00FB72A0">
        <w:rPr>
          <w:rFonts w:ascii="Arial Narrow" w:hAnsi="Arial Narrow" w:cs="Tahoma"/>
          <w:sz w:val="24"/>
          <w:szCs w:val="24"/>
        </w:rPr>
        <w:t>a 2-a epoc</w:t>
      </w:r>
      <w:r>
        <w:rPr>
          <w:rFonts w:ascii="Arial Narrow" w:hAnsi="Arial Narrow" w:cs="Tahoma"/>
          <w:sz w:val="24"/>
          <w:szCs w:val="24"/>
        </w:rPr>
        <w:t>ă</w:t>
      </w:r>
      <w:r w:rsidRPr="00FB72A0">
        <w:rPr>
          <w:rFonts w:ascii="Arial Narrow" w:hAnsi="Arial Narrow" w:cs="Tahoma"/>
          <w:sz w:val="24"/>
          <w:szCs w:val="24"/>
        </w:rPr>
        <w:t xml:space="preserve"> a fierului – LaT</w:t>
      </w:r>
      <w:r>
        <w:rPr>
          <w:rFonts w:ascii="Arial Narrow" w:hAnsi="Arial Narrow" w:cs="Calibri"/>
          <w:sz w:val="24"/>
          <w:szCs w:val="24"/>
        </w:rPr>
        <w:t>è</w:t>
      </w:r>
      <w:r w:rsidRPr="00FB72A0">
        <w:rPr>
          <w:rFonts w:ascii="Arial Narrow" w:hAnsi="Arial Narrow" w:cs="Tahoma"/>
          <w:sz w:val="24"/>
          <w:szCs w:val="24"/>
        </w:rPr>
        <w:t>ne (</w:t>
      </w:r>
      <w:r w:rsidRPr="00E20B13">
        <w:rPr>
          <w:rFonts w:ascii="Arial Narrow" w:hAnsi="Arial Narrow" w:cs="Tahoma"/>
          <w:b/>
          <w:sz w:val="24"/>
          <w:szCs w:val="24"/>
        </w:rPr>
        <w:t xml:space="preserve">sec. II </w:t>
      </w:r>
      <w:r w:rsidRPr="00E20B13">
        <w:rPr>
          <w:rFonts w:ascii="Arial Narrow" w:hAnsi="Arial Narrow" w:cs="Arial Narrow"/>
          <w:b/>
          <w:sz w:val="24"/>
          <w:szCs w:val="24"/>
        </w:rPr>
        <w:t>î</w:t>
      </w:r>
      <w:r w:rsidRPr="00E20B13">
        <w:rPr>
          <w:rFonts w:ascii="Arial Narrow" w:hAnsi="Arial Narrow" w:cs="Tahoma"/>
          <w:b/>
          <w:sz w:val="24"/>
          <w:szCs w:val="24"/>
        </w:rPr>
        <w:t>.Hr.- I d.Hr.</w:t>
      </w:r>
      <w:r w:rsidRPr="00FB72A0">
        <w:rPr>
          <w:rFonts w:ascii="Arial Narrow" w:hAnsi="Arial Narrow" w:cs="Tahoma"/>
          <w:sz w:val="24"/>
          <w:szCs w:val="24"/>
        </w:rPr>
        <w:t>).</w:t>
      </w:r>
    </w:p>
    <w:p w:rsidR="003D6516" w:rsidRPr="00FB72A0" w:rsidRDefault="003D6516" w:rsidP="003D6516">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Î</w:t>
      </w:r>
      <w:r w:rsidRPr="00FB72A0">
        <w:rPr>
          <w:rFonts w:ascii="Arial Narrow" w:hAnsi="Arial Narrow" w:cs="Tahoma"/>
          <w:sz w:val="24"/>
          <w:szCs w:val="24"/>
        </w:rPr>
        <w:t>n sec.</w:t>
      </w:r>
      <w:r>
        <w:rPr>
          <w:rFonts w:ascii="Arial Narrow" w:hAnsi="Arial Narrow" w:cs="Tahoma"/>
          <w:sz w:val="24"/>
          <w:szCs w:val="24"/>
        </w:rPr>
        <w:t xml:space="preserve"> al</w:t>
      </w:r>
      <w:r w:rsidRPr="00FB72A0">
        <w:rPr>
          <w:rFonts w:ascii="Arial Narrow" w:hAnsi="Arial Narrow" w:cs="Tahoma"/>
          <w:sz w:val="24"/>
          <w:szCs w:val="24"/>
        </w:rPr>
        <w:t xml:space="preserve"> VII</w:t>
      </w:r>
      <w:r>
        <w:rPr>
          <w:rFonts w:ascii="Arial Narrow" w:hAnsi="Arial Narrow" w:cs="Tahoma"/>
          <w:sz w:val="24"/>
          <w:szCs w:val="24"/>
        </w:rPr>
        <w:t>-lea î</w:t>
      </w:r>
      <w:r w:rsidRPr="00FB72A0">
        <w:rPr>
          <w:rFonts w:ascii="Arial Narrow" w:hAnsi="Arial Narrow" w:cs="Tahoma"/>
          <w:sz w:val="24"/>
          <w:szCs w:val="24"/>
        </w:rPr>
        <w:t>ncepe invazia slavilor pe teritoriul Transilvaniei</w:t>
      </w:r>
      <w:r>
        <w:rPr>
          <w:rFonts w:ascii="Arial Narrow" w:hAnsi="Arial Narrow" w:cs="Tahoma"/>
          <w:sz w:val="24"/>
          <w:szCs w:val="24"/>
        </w:rPr>
        <w:t>,</w:t>
      </w:r>
      <w:r w:rsidRPr="00FB72A0">
        <w:rPr>
          <w:rFonts w:ascii="Arial Narrow" w:hAnsi="Arial Narrow" w:cs="Tahoma"/>
          <w:sz w:val="24"/>
          <w:szCs w:val="24"/>
        </w:rPr>
        <w:t xml:space="preserve"> unele</w:t>
      </w:r>
      <w:r>
        <w:rPr>
          <w:rFonts w:ascii="Arial Narrow" w:hAnsi="Arial Narrow" w:cs="Tahoma"/>
          <w:sz w:val="24"/>
          <w:szCs w:val="24"/>
        </w:rPr>
        <w:t xml:space="preserve"> </w:t>
      </w:r>
      <w:r w:rsidRPr="00FB72A0">
        <w:rPr>
          <w:rFonts w:ascii="Arial Narrow" w:hAnsi="Arial Narrow" w:cs="Tahoma"/>
          <w:sz w:val="24"/>
          <w:szCs w:val="24"/>
        </w:rPr>
        <w:t>toponime</w:t>
      </w:r>
      <w:r>
        <w:rPr>
          <w:rFonts w:ascii="Arial Narrow" w:hAnsi="Arial Narrow" w:cs="Tahoma"/>
          <w:sz w:val="24"/>
          <w:szCs w:val="24"/>
        </w:rPr>
        <w:t xml:space="preserve"> și </w:t>
      </w:r>
      <w:r w:rsidRPr="00FB72A0">
        <w:rPr>
          <w:rFonts w:ascii="Arial Narrow" w:hAnsi="Arial Narrow" w:cs="Tahoma"/>
          <w:sz w:val="24"/>
          <w:szCs w:val="24"/>
        </w:rPr>
        <w:t xml:space="preserve">hidronime din </w:t>
      </w:r>
      <w:r>
        <w:rPr>
          <w:rFonts w:ascii="Arial Narrow" w:hAnsi="Arial Narrow" w:cs="Tahoma"/>
          <w:sz w:val="24"/>
          <w:szCs w:val="24"/>
        </w:rPr>
        <w:t>Ț</w:t>
      </w:r>
      <w:r w:rsidRPr="00FB72A0">
        <w:rPr>
          <w:rFonts w:ascii="Arial Narrow" w:hAnsi="Arial Narrow" w:cs="Tahoma"/>
          <w:sz w:val="24"/>
          <w:szCs w:val="24"/>
        </w:rPr>
        <w:t>inutul</w:t>
      </w:r>
      <w:r>
        <w:rPr>
          <w:rFonts w:ascii="Arial Narrow" w:hAnsi="Arial Narrow" w:cs="Tahoma"/>
          <w:sz w:val="24"/>
          <w:szCs w:val="24"/>
        </w:rPr>
        <w:t xml:space="preserve"> Pă</w:t>
      </w:r>
      <w:r w:rsidRPr="00FB72A0">
        <w:rPr>
          <w:rFonts w:ascii="Arial Narrow" w:hAnsi="Arial Narrow" w:cs="Tahoma"/>
          <w:sz w:val="24"/>
          <w:szCs w:val="24"/>
        </w:rPr>
        <w:t>durenilor atestând</w:t>
      </w:r>
      <w:r>
        <w:rPr>
          <w:rFonts w:ascii="Arial Narrow" w:hAnsi="Arial Narrow" w:cs="Tahoma"/>
          <w:sz w:val="24"/>
          <w:szCs w:val="24"/>
        </w:rPr>
        <w:t xml:space="preserve"> în </w:t>
      </w:r>
      <w:r w:rsidRPr="00FB72A0">
        <w:rPr>
          <w:rFonts w:ascii="Arial Narrow" w:hAnsi="Arial Narrow" w:cs="Tahoma"/>
          <w:sz w:val="24"/>
          <w:szCs w:val="24"/>
        </w:rPr>
        <w:t>timp aceasta. Totu</w:t>
      </w:r>
      <w:r>
        <w:rPr>
          <w:rFonts w:ascii="Arial Narrow" w:hAnsi="Arial Narrow" w:cs="Tahoma"/>
          <w:sz w:val="24"/>
          <w:szCs w:val="24"/>
        </w:rPr>
        <w:t>ș</w:t>
      </w:r>
      <w:r w:rsidRPr="00FB72A0">
        <w:rPr>
          <w:rFonts w:ascii="Arial Narrow" w:hAnsi="Arial Narrow" w:cs="Tahoma"/>
          <w:sz w:val="24"/>
          <w:szCs w:val="24"/>
        </w:rPr>
        <w:t>i,</w:t>
      </w:r>
      <w:r>
        <w:rPr>
          <w:rFonts w:ascii="Arial Narrow" w:hAnsi="Arial Narrow" w:cs="Tahoma"/>
          <w:sz w:val="24"/>
          <w:szCs w:val="24"/>
        </w:rPr>
        <w:t xml:space="preserve"> în </w:t>
      </w:r>
      <w:r w:rsidRPr="00FB72A0">
        <w:rPr>
          <w:rFonts w:ascii="Arial Narrow" w:hAnsi="Arial Narrow" w:cs="Tahoma"/>
          <w:sz w:val="24"/>
          <w:szCs w:val="24"/>
        </w:rPr>
        <w:t>zona montan</w:t>
      </w:r>
      <w:r>
        <w:rPr>
          <w:rFonts w:ascii="Arial Narrow" w:hAnsi="Arial Narrow" w:cs="Tahoma"/>
          <w:sz w:val="24"/>
          <w:szCs w:val="24"/>
        </w:rPr>
        <w:t>ă</w:t>
      </w:r>
      <w:r w:rsidRPr="00FB72A0">
        <w:rPr>
          <w:rFonts w:ascii="Arial Narrow" w:hAnsi="Arial Narrow" w:cs="Tahoma"/>
          <w:sz w:val="24"/>
          <w:szCs w:val="24"/>
        </w:rPr>
        <w:t>, din care fac parte</w:t>
      </w:r>
      <w:r>
        <w:rPr>
          <w:rFonts w:ascii="Arial Narrow" w:hAnsi="Arial Narrow" w:cs="Tahoma"/>
          <w:sz w:val="24"/>
          <w:szCs w:val="24"/>
        </w:rPr>
        <w:t xml:space="preserve"> și </w:t>
      </w:r>
      <w:r w:rsidRPr="00FB72A0">
        <w:rPr>
          <w:rFonts w:ascii="Arial Narrow" w:hAnsi="Arial Narrow" w:cs="Tahoma"/>
          <w:sz w:val="24"/>
          <w:szCs w:val="24"/>
        </w:rPr>
        <w:t>satele comunei Cerbăl, se păstrează p</w:t>
      </w:r>
      <w:r>
        <w:rPr>
          <w:rFonts w:ascii="Arial Narrow" w:hAnsi="Arial Narrow" w:cs="Tahoma"/>
          <w:sz w:val="24"/>
          <w:szCs w:val="24"/>
        </w:rPr>
        <w:t>â</w:t>
      </w:r>
      <w:r w:rsidRPr="00FB72A0">
        <w:rPr>
          <w:rFonts w:ascii="Arial Narrow" w:hAnsi="Arial Narrow" w:cs="Tahoma"/>
          <w:sz w:val="24"/>
          <w:szCs w:val="24"/>
        </w:rPr>
        <w:t>n</w:t>
      </w:r>
      <w:r>
        <w:rPr>
          <w:rFonts w:ascii="Arial Narrow" w:hAnsi="Arial Narrow" w:cs="Tahoma"/>
          <w:sz w:val="24"/>
          <w:szCs w:val="24"/>
        </w:rPr>
        <w:t xml:space="preserve">ă </w:t>
      </w:r>
      <w:r w:rsidRPr="00FB72A0">
        <w:rPr>
          <w:rFonts w:ascii="Arial Narrow" w:hAnsi="Arial Narrow" w:cs="Tahoma"/>
          <w:sz w:val="24"/>
          <w:szCs w:val="24"/>
        </w:rPr>
        <w:t>astăzi denumirile române</w:t>
      </w:r>
      <w:r>
        <w:rPr>
          <w:rFonts w:ascii="Arial Narrow" w:hAnsi="Arial Narrow" w:cs="Tahoma"/>
          <w:sz w:val="24"/>
          <w:szCs w:val="24"/>
        </w:rPr>
        <w:t>ș</w:t>
      </w:r>
      <w:r w:rsidRPr="00FB72A0">
        <w:rPr>
          <w:rFonts w:ascii="Arial Narrow" w:hAnsi="Arial Narrow" w:cs="Tahoma"/>
          <w:sz w:val="24"/>
          <w:szCs w:val="24"/>
        </w:rPr>
        <w:t>ti (</w:t>
      </w:r>
      <w:r>
        <w:rPr>
          <w:rFonts w:ascii="Arial Narrow" w:hAnsi="Arial Narrow" w:cs="Tahoma"/>
          <w:sz w:val="24"/>
          <w:szCs w:val="24"/>
        </w:rPr>
        <w:t xml:space="preserve">de </w:t>
      </w:r>
      <w:r w:rsidRPr="00FB72A0">
        <w:rPr>
          <w:rFonts w:ascii="Arial Narrow" w:hAnsi="Arial Narrow" w:cs="Tahoma"/>
          <w:sz w:val="24"/>
          <w:szCs w:val="24"/>
        </w:rPr>
        <w:t>ex</w:t>
      </w:r>
      <w:r>
        <w:rPr>
          <w:rFonts w:ascii="Arial Narrow" w:hAnsi="Arial Narrow" w:cs="Tahoma"/>
          <w:sz w:val="24"/>
          <w:szCs w:val="24"/>
        </w:rPr>
        <w:t xml:space="preserve">emplu,în </w:t>
      </w:r>
      <w:r w:rsidRPr="00FB72A0">
        <w:rPr>
          <w:rFonts w:ascii="Arial Narrow" w:hAnsi="Arial Narrow" w:cs="Tahoma"/>
          <w:sz w:val="24"/>
          <w:szCs w:val="24"/>
        </w:rPr>
        <w:t xml:space="preserve">zona satelor de platou, </w:t>
      </w:r>
      <w:r w:rsidRPr="00CB6B4A">
        <w:rPr>
          <w:rFonts w:ascii="Arial Narrow" w:hAnsi="Arial Narrow" w:cs="Tahoma"/>
          <w:i/>
          <w:sz w:val="24"/>
          <w:szCs w:val="24"/>
        </w:rPr>
        <w:t>râul Dobra</w:t>
      </w:r>
      <w:r>
        <w:rPr>
          <w:rFonts w:ascii="Arial Narrow" w:hAnsi="Arial Narrow" w:cs="Tahoma"/>
          <w:i/>
          <w:sz w:val="24"/>
          <w:szCs w:val="24"/>
        </w:rPr>
        <w:t xml:space="preserve"> </w:t>
      </w:r>
      <w:r w:rsidRPr="00FB72A0">
        <w:rPr>
          <w:rFonts w:ascii="Arial Narrow" w:hAnsi="Arial Narrow" w:cs="Tahoma"/>
          <w:sz w:val="24"/>
          <w:szCs w:val="24"/>
        </w:rPr>
        <w:t>nu are nume specific, se nume</w:t>
      </w:r>
      <w:r>
        <w:rPr>
          <w:rFonts w:ascii="Arial Narrow" w:hAnsi="Arial Narrow" w:cs="Tahoma"/>
          <w:sz w:val="24"/>
          <w:szCs w:val="24"/>
        </w:rPr>
        <w:t>ș</w:t>
      </w:r>
      <w:r w:rsidRPr="00FB72A0">
        <w:rPr>
          <w:rFonts w:ascii="Arial Narrow" w:hAnsi="Arial Narrow" w:cs="Tahoma"/>
          <w:sz w:val="24"/>
          <w:szCs w:val="24"/>
        </w:rPr>
        <w:t>te</w:t>
      </w:r>
      <w:r>
        <w:rPr>
          <w:rFonts w:ascii="Arial Narrow" w:hAnsi="Arial Narrow" w:cs="Tahoma"/>
          <w:sz w:val="24"/>
          <w:szCs w:val="24"/>
        </w:rPr>
        <w:t xml:space="preserve"> </w:t>
      </w:r>
      <w:r w:rsidRPr="00CB6B4A">
        <w:rPr>
          <w:rFonts w:ascii="Arial Narrow" w:hAnsi="Arial Narrow" w:cs="Tahoma"/>
          <w:i/>
          <w:sz w:val="24"/>
          <w:szCs w:val="24"/>
        </w:rPr>
        <w:t xml:space="preserve">Râul </w:t>
      </w:r>
      <w:r>
        <w:rPr>
          <w:rFonts w:ascii="Arial Narrow" w:hAnsi="Arial Narrow" w:cs="Tahoma"/>
          <w:i/>
          <w:sz w:val="24"/>
          <w:szCs w:val="24"/>
        </w:rPr>
        <w:t xml:space="preserve"> </w:t>
      </w:r>
      <w:r w:rsidRPr="00CB6B4A">
        <w:rPr>
          <w:rFonts w:ascii="Arial Narrow" w:hAnsi="Arial Narrow" w:cs="Tahoma"/>
          <w:i/>
          <w:sz w:val="24"/>
          <w:szCs w:val="24"/>
        </w:rPr>
        <w:t>Mare</w:t>
      </w:r>
      <w:r w:rsidRPr="00FB72A0">
        <w:rPr>
          <w:rFonts w:ascii="Arial Narrow" w:hAnsi="Arial Narrow" w:cs="Tahoma"/>
          <w:sz w:val="24"/>
          <w:szCs w:val="24"/>
        </w:rPr>
        <w:t xml:space="preserve">/ </w:t>
      </w:r>
      <w:r w:rsidRPr="00A9557C">
        <w:rPr>
          <w:rFonts w:ascii="Arial Narrow" w:hAnsi="Arial Narrow" w:cs="Tahoma"/>
          <w:i/>
          <w:sz w:val="24"/>
          <w:szCs w:val="24"/>
        </w:rPr>
        <w:t>Râul Bătrânei</w:t>
      </w:r>
      <w:r w:rsidRPr="00FB72A0">
        <w:rPr>
          <w:rFonts w:ascii="Arial Narrow" w:hAnsi="Arial Narrow" w:cs="Tahoma"/>
          <w:sz w:val="24"/>
          <w:szCs w:val="24"/>
        </w:rPr>
        <w:t>), semnificând c</w:t>
      </w:r>
      <w:r>
        <w:rPr>
          <w:rFonts w:ascii="Arial Narrow" w:hAnsi="Arial Narrow" w:cs="Tahoma"/>
          <w:sz w:val="24"/>
          <w:szCs w:val="24"/>
        </w:rPr>
        <w:t>ă</w:t>
      </w:r>
      <w:r w:rsidRPr="00FB72A0">
        <w:rPr>
          <w:rFonts w:ascii="Arial Narrow" w:hAnsi="Arial Narrow" w:cs="Tahoma"/>
          <w:sz w:val="24"/>
          <w:szCs w:val="24"/>
        </w:rPr>
        <w:t xml:space="preserve"> slavii au pătruns numai</w:t>
      </w:r>
      <w:r>
        <w:rPr>
          <w:rFonts w:ascii="Arial Narrow" w:hAnsi="Arial Narrow" w:cs="Tahoma"/>
          <w:sz w:val="24"/>
          <w:szCs w:val="24"/>
        </w:rPr>
        <w:t xml:space="preserve"> în </w:t>
      </w:r>
      <w:r w:rsidRPr="00FB72A0">
        <w:rPr>
          <w:rFonts w:ascii="Arial Narrow" w:hAnsi="Arial Narrow" w:cs="Tahoma"/>
          <w:sz w:val="24"/>
          <w:szCs w:val="24"/>
        </w:rPr>
        <w:t>zona văilor</w:t>
      </w:r>
      <w:r w:rsidR="00694EC0">
        <w:rPr>
          <w:rFonts w:ascii="Arial Narrow" w:hAnsi="Arial Narrow" w:cs="Tahoma"/>
          <w:sz w:val="24"/>
          <w:szCs w:val="24"/>
        </w:rPr>
        <w:t xml:space="preserve"> </w:t>
      </w:r>
      <w:r w:rsidRPr="00FB72A0">
        <w:rPr>
          <w:rFonts w:ascii="Arial Narrow" w:hAnsi="Arial Narrow" w:cs="Tahoma"/>
          <w:sz w:val="24"/>
          <w:szCs w:val="24"/>
        </w:rPr>
        <w:t>înguste.</w:t>
      </w:r>
    </w:p>
    <w:p w:rsidR="003D6516" w:rsidRPr="00FB72A0" w:rsidRDefault="003D6516" w:rsidP="003D6516">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Î</w:t>
      </w:r>
      <w:r w:rsidRPr="00FB72A0">
        <w:rPr>
          <w:rFonts w:ascii="Arial Narrow" w:hAnsi="Arial Narrow" w:cs="Tahoma"/>
          <w:sz w:val="24"/>
          <w:szCs w:val="24"/>
        </w:rPr>
        <w:t xml:space="preserve">n perioada </w:t>
      </w:r>
      <w:r w:rsidRPr="00CB6B4A">
        <w:rPr>
          <w:rFonts w:ascii="Arial Narrow" w:hAnsi="Arial Narrow" w:cs="Tahoma"/>
          <w:b/>
          <w:sz w:val="24"/>
          <w:szCs w:val="24"/>
        </w:rPr>
        <w:t>Evului Mediu</w:t>
      </w:r>
      <w:r w:rsidRPr="00FB72A0">
        <w:rPr>
          <w:rFonts w:ascii="Arial Narrow" w:hAnsi="Arial Narrow" w:cs="Tahoma"/>
          <w:sz w:val="24"/>
          <w:szCs w:val="24"/>
        </w:rPr>
        <w:t xml:space="preserve">, </w:t>
      </w:r>
      <w:r>
        <w:rPr>
          <w:rFonts w:ascii="Arial Narrow" w:hAnsi="Arial Narrow" w:cs="Tahoma"/>
          <w:sz w:val="24"/>
          <w:szCs w:val="24"/>
        </w:rPr>
        <w:t xml:space="preserve">din punct de vedere </w:t>
      </w:r>
      <w:r w:rsidRPr="00FB72A0">
        <w:rPr>
          <w:rFonts w:ascii="Arial Narrow" w:hAnsi="Arial Narrow" w:cs="Tahoma"/>
          <w:sz w:val="24"/>
          <w:szCs w:val="24"/>
        </w:rPr>
        <w:t>istoric zona nu constituia o unitate socio-politic</w:t>
      </w:r>
      <w:r>
        <w:rPr>
          <w:rFonts w:ascii="Arial Narrow" w:hAnsi="Arial Narrow" w:cs="Tahoma"/>
          <w:sz w:val="24"/>
          <w:szCs w:val="24"/>
        </w:rPr>
        <w:t>ă;</w:t>
      </w:r>
      <w:r w:rsidRPr="00FB72A0">
        <w:rPr>
          <w:rFonts w:ascii="Arial Narrow" w:hAnsi="Arial Narrow" w:cs="Tahoma"/>
          <w:sz w:val="24"/>
          <w:szCs w:val="24"/>
        </w:rPr>
        <w:t xml:space="preserve"> la începutul</w:t>
      </w:r>
      <w:r>
        <w:rPr>
          <w:rFonts w:ascii="Arial Narrow" w:hAnsi="Arial Narrow" w:cs="Tahoma"/>
          <w:sz w:val="24"/>
          <w:szCs w:val="24"/>
        </w:rPr>
        <w:t xml:space="preserve"> mileniului II aceasta ținea de „Ț</w:t>
      </w:r>
      <w:r w:rsidRPr="00FB72A0">
        <w:rPr>
          <w:rFonts w:ascii="Arial Narrow" w:hAnsi="Arial Narrow" w:cs="Tahoma"/>
          <w:sz w:val="24"/>
          <w:szCs w:val="24"/>
        </w:rPr>
        <w:t>ara Ha</w:t>
      </w:r>
      <w:r>
        <w:rPr>
          <w:rFonts w:ascii="Arial Narrow" w:hAnsi="Arial Narrow" w:cs="Tahoma"/>
          <w:sz w:val="24"/>
          <w:szCs w:val="24"/>
        </w:rPr>
        <w:t>țegului” (care î</w:t>
      </w:r>
      <w:r w:rsidRPr="00FB72A0">
        <w:rPr>
          <w:rFonts w:ascii="Arial Narrow" w:hAnsi="Arial Narrow" w:cs="Tahoma"/>
          <w:sz w:val="24"/>
          <w:szCs w:val="24"/>
        </w:rPr>
        <w:t>ntre 1224-1277 făcea parte din voievodatul lui Litovoi).</w:t>
      </w:r>
    </w:p>
    <w:p w:rsidR="003D6516" w:rsidRPr="00CB6B4A" w:rsidRDefault="003D6516" w:rsidP="003D6516">
      <w:pPr>
        <w:widowControl w:val="0"/>
        <w:spacing w:after="0" w:line="240" w:lineRule="auto"/>
        <w:ind w:firstLine="288"/>
        <w:jc w:val="both"/>
        <w:rPr>
          <w:rFonts w:ascii="Arial Narrow" w:hAnsi="Arial Narrow" w:cs="Tahoma"/>
          <w:sz w:val="24"/>
          <w:szCs w:val="24"/>
        </w:rPr>
      </w:pPr>
      <w:r w:rsidRPr="00CB6B4A">
        <w:rPr>
          <w:rFonts w:ascii="Arial Narrow" w:hAnsi="Arial Narrow" w:cs="Tahoma"/>
          <w:sz w:val="24"/>
          <w:szCs w:val="24"/>
        </w:rPr>
        <w:t xml:space="preserve">Ca tip de organizare socială apare </w:t>
      </w:r>
      <w:r w:rsidRPr="00CB6B4A">
        <w:rPr>
          <w:rFonts w:ascii="Arial Narrow" w:hAnsi="Arial Narrow" w:cs="Tahoma"/>
          <w:i/>
          <w:sz w:val="24"/>
          <w:szCs w:val="24"/>
        </w:rPr>
        <w:t>ob</w:t>
      </w:r>
      <w:r>
        <w:rPr>
          <w:rFonts w:ascii="Arial Narrow" w:hAnsi="Arial Narrow" w:cs="Tahoma"/>
          <w:i/>
          <w:sz w:val="24"/>
          <w:szCs w:val="24"/>
        </w:rPr>
        <w:t>ș</w:t>
      </w:r>
      <w:r w:rsidRPr="00CB6B4A">
        <w:rPr>
          <w:rFonts w:ascii="Arial Narrow" w:hAnsi="Arial Narrow" w:cs="Tahoma"/>
          <w:i/>
          <w:sz w:val="24"/>
          <w:szCs w:val="24"/>
        </w:rPr>
        <w:t>tea sătească</w:t>
      </w:r>
      <w:r w:rsidRPr="00CB6B4A">
        <w:rPr>
          <w:rFonts w:ascii="Arial Narrow" w:hAnsi="Arial Narrow" w:cs="Tahoma"/>
          <w:sz w:val="24"/>
          <w:szCs w:val="24"/>
        </w:rPr>
        <w:t xml:space="preserve">, </w:t>
      </w:r>
      <w:r>
        <w:rPr>
          <w:rFonts w:ascii="Arial Narrow" w:hAnsi="Arial Narrow" w:cs="Tahoma"/>
          <w:sz w:val="24"/>
          <w:szCs w:val="24"/>
        </w:rPr>
        <w:t xml:space="preserve">aceasta fiind </w:t>
      </w:r>
      <w:r w:rsidRPr="00CB6B4A">
        <w:rPr>
          <w:rFonts w:ascii="Arial Narrow" w:hAnsi="Arial Narrow" w:cs="Tahoma"/>
          <w:sz w:val="24"/>
          <w:szCs w:val="24"/>
        </w:rPr>
        <w:t>caracterizată prin dualitatea proprietă</w:t>
      </w:r>
      <w:r>
        <w:rPr>
          <w:rFonts w:ascii="Arial Narrow" w:hAnsi="Arial Narrow" w:cs="Tahoma"/>
          <w:sz w:val="24"/>
          <w:szCs w:val="24"/>
        </w:rPr>
        <w:t>ț</w:t>
      </w:r>
      <w:r w:rsidRPr="00CB6B4A">
        <w:rPr>
          <w:rFonts w:ascii="Arial Narrow" w:hAnsi="Arial Narrow" w:cs="Tahoma"/>
          <w:sz w:val="24"/>
          <w:szCs w:val="24"/>
        </w:rPr>
        <w:t>ii asupra pământului</w:t>
      </w:r>
      <w:r>
        <w:rPr>
          <w:rFonts w:ascii="Arial Narrow" w:hAnsi="Arial Narrow" w:cs="Tahoma"/>
          <w:sz w:val="24"/>
          <w:szCs w:val="24"/>
        </w:rPr>
        <w:t>;</w:t>
      </w:r>
      <w:r w:rsidRPr="00CB6B4A">
        <w:rPr>
          <w:rFonts w:ascii="Arial Narrow" w:hAnsi="Arial Narrow" w:cs="Tahoma"/>
          <w:sz w:val="24"/>
          <w:szCs w:val="24"/>
        </w:rPr>
        <w:t xml:space="preserve"> în Evul Mediu timpuriu ob</w:t>
      </w:r>
      <w:r>
        <w:rPr>
          <w:rFonts w:ascii="Arial Narrow" w:hAnsi="Arial Narrow" w:cs="Tahoma"/>
          <w:sz w:val="24"/>
          <w:szCs w:val="24"/>
        </w:rPr>
        <w:t>ș</w:t>
      </w:r>
      <w:r w:rsidRPr="00CB6B4A">
        <w:rPr>
          <w:rFonts w:ascii="Arial Narrow" w:hAnsi="Arial Narrow" w:cs="Tahoma"/>
          <w:sz w:val="24"/>
          <w:szCs w:val="24"/>
        </w:rPr>
        <w:t>tea</w:t>
      </w:r>
      <w:r>
        <w:rPr>
          <w:rFonts w:ascii="Arial Narrow" w:hAnsi="Arial Narrow" w:cs="Tahoma"/>
          <w:sz w:val="24"/>
          <w:szCs w:val="24"/>
        </w:rPr>
        <w:t>este</w:t>
      </w:r>
      <w:r w:rsidRPr="00CB6B4A">
        <w:rPr>
          <w:rFonts w:ascii="Arial Narrow" w:hAnsi="Arial Narrow" w:cs="Tahoma"/>
          <w:sz w:val="24"/>
          <w:szCs w:val="24"/>
        </w:rPr>
        <w:t xml:space="preserve"> asimilată cu satul, având</w:t>
      </w:r>
      <w:r w:rsidR="00694EC0">
        <w:rPr>
          <w:rFonts w:ascii="Arial Narrow" w:hAnsi="Arial Narrow" w:cs="Tahoma"/>
          <w:sz w:val="24"/>
          <w:szCs w:val="24"/>
        </w:rPr>
        <w:t xml:space="preserve"> </w:t>
      </w:r>
      <w:r w:rsidRPr="00CB6B4A">
        <w:rPr>
          <w:rFonts w:ascii="Arial Narrow" w:hAnsi="Arial Narrow" w:cs="Tahoma"/>
          <w:sz w:val="24"/>
          <w:szCs w:val="24"/>
        </w:rPr>
        <w:t>atât</w:t>
      </w:r>
      <w:r w:rsidR="00694EC0">
        <w:rPr>
          <w:rFonts w:ascii="Arial Narrow" w:hAnsi="Arial Narrow" w:cs="Tahoma"/>
          <w:sz w:val="24"/>
          <w:szCs w:val="24"/>
        </w:rPr>
        <w:t xml:space="preserve"> </w:t>
      </w:r>
      <w:r w:rsidRPr="00CB6B4A">
        <w:rPr>
          <w:rFonts w:ascii="Arial Narrow" w:hAnsi="Arial Narrow" w:cs="Tahoma"/>
          <w:sz w:val="24"/>
          <w:szCs w:val="24"/>
        </w:rPr>
        <w:t>atribu</w:t>
      </w:r>
      <w:r>
        <w:rPr>
          <w:rFonts w:ascii="Arial Narrow" w:hAnsi="Arial Narrow" w:cs="Tahoma"/>
          <w:sz w:val="24"/>
          <w:szCs w:val="24"/>
        </w:rPr>
        <w:t>ț</w:t>
      </w:r>
      <w:r w:rsidRPr="00CB6B4A">
        <w:rPr>
          <w:rFonts w:ascii="Arial Narrow" w:hAnsi="Arial Narrow" w:cs="Tahoma"/>
          <w:sz w:val="24"/>
          <w:szCs w:val="24"/>
        </w:rPr>
        <w:t>ii familiale, administrative, judecătore</w:t>
      </w:r>
      <w:r>
        <w:rPr>
          <w:rFonts w:ascii="Arial Narrow" w:hAnsi="Arial Narrow" w:cs="Tahoma"/>
          <w:sz w:val="24"/>
          <w:szCs w:val="24"/>
        </w:rPr>
        <w:t>ș</w:t>
      </w:r>
      <w:r w:rsidRPr="00CB6B4A">
        <w:rPr>
          <w:rFonts w:ascii="Arial Narrow" w:hAnsi="Arial Narrow" w:cs="Tahoma"/>
          <w:sz w:val="24"/>
          <w:szCs w:val="24"/>
        </w:rPr>
        <w:t xml:space="preserve">ti, culturale, cât </w:t>
      </w:r>
      <w:r>
        <w:rPr>
          <w:rFonts w:ascii="Arial Narrow" w:hAnsi="Arial Narrow" w:cs="Tahoma"/>
          <w:sz w:val="24"/>
          <w:szCs w:val="24"/>
        </w:rPr>
        <w:t>ș</w:t>
      </w:r>
      <w:r w:rsidRPr="00CB6B4A">
        <w:rPr>
          <w:rFonts w:ascii="Arial Narrow" w:hAnsi="Arial Narrow" w:cs="Tahoma"/>
          <w:sz w:val="24"/>
          <w:szCs w:val="24"/>
        </w:rPr>
        <w:t>i etice.</w:t>
      </w:r>
    </w:p>
    <w:p w:rsidR="003D6516" w:rsidRPr="00CB6B4A" w:rsidRDefault="003D6516" w:rsidP="003D6516">
      <w:pPr>
        <w:widowControl w:val="0"/>
        <w:spacing w:after="0" w:line="240" w:lineRule="auto"/>
        <w:ind w:firstLine="288"/>
        <w:jc w:val="both"/>
        <w:rPr>
          <w:rFonts w:ascii="Arial Narrow" w:hAnsi="Arial Narrow" w:cs="Tahoma"/>
          <w:sz w:val="24"/>
          <w:szCs w:val="24"/>
        </w:rPr>
      </w:pPr>
      <w:r w:rsidRPr="00CB6B4A">
        <w:rPr>
          <w:rFonts w:ascii="Arial Narrow" w:hAnsi="Arial Narrow" w:cs="Tahoma"/>
          <w:sz w:val="24"/>
          <w:szCs w:val="24"/>
        </w:rPr>
        <w:t>Între secolele XI-XIII, după cucerirea Transilvaniei, Regatul maghiar înfiin</w:t>
      </w:r>
      <w:r>
        <w:rPr>
          <w:rFonts w:ascii="Arial Narrow" w:hAnsi="Arial Narrow" w:cs="Tahoma"/>
          <w:sz w:val="24"/>
          <w:szCs w:val="24"/>
        </w:rPr>
        <w:t>ț</w:t>
      </w:r>
      <w:r w:rsidRPr="00CB6B4A">
        <w:rPr>
          <w:rFonts w:ascii="Arial Narrow" w:hAnsi="Arial Narrow" w:cs="Tahoma"/>
          <w:sz w:val="24"/>
          <w:szCs w:val="24"/>
        </w:rPr>
        <w:t>ează ca unită</w:t>
      </w:r>
      <w:r>
        <w:rPr>
          <w:rFonts w:ascii="Arial Narrow" w:hAnsi="Arial Narrow" w:cs="Tahoma"/>
          <w:sz w:val="24"/>
          <w:szCs w:val="24"/>
        </w:rPr>
        <w:t>ț</w:t>
      </w:r>
      <w:r w:rsidRPr="00CB6B4A">
        <w:rPr>
          <w:rFonts w:ascii="Arial Narrow" w:hAnsi="Arial Narrow" w:cs="Tahoma"/>
          <w:sz w:val="24"/>
          <w:szCs w:val="24"/>
        </w:rPr>
        <w:t xml:space="preserve">i teritorial-administrative </w:t>
      </w:r>
      <w:r w:rsidRPr="00CB6B4A">
        <w:rPr>
          <w:rFonts w:ascii="Arial Narrow" w:hAnsi="Arial Narrow" w:cs="Tahoma"/>
          <w:i/>
          <w:sz w:val="24"/>
          <w:szCs w:val="24"/>
        </w:rPr>
        <w:t>comitatele</w:t>
      </w:r>
      <w:r w:rsidRPr="00CB6B4A">
        <w:rPr>
          <w:rFonts w:ascii="Arial Narrow" w:hAnsi="Arial Narrow" w:cs="Tahoma"/>
          <w:sz w:val="24"/>
          <w:szCs w:val="24"/>
        </w:rPr>
        <w:t>, în fruntea cărora se afla comitele suprem, cu re</w:t>
      </w:r>
      <w:r>
        <w:rPr>
          <w:rFonts w:ascii="Arial Narrow" w:hAnsi="Arial Narrow" w:cs="Tahoma"/>
          <w:sz w:val="24"/>
          <w:szCs w:val="24"/>
        </w:rPr>
        <w:t>ș</w:t>
      </w:r>
      <w:r w:rsidRPr="00CB6B4A">
        <w:rPr>
          <w:rFonts w:ascii="Arial Narrow" w:hAnsi="Arial Narrow" w:cs="Tahoma"/>
          <w:sz w:val="24"/>
          <w:szCs w:val="24"/>
        </w:rPr>
        <w:t>edin</w:t>
      </w:r>
      <w:r>
        <w:rPr>
          <w:rFonts w:ascii="Arial Narrow" w:hAnsi="Arial Narrow" w:cs="Tahoma"/>
          <w:sz w:val="24"/>
          <w:szCs w:val="24"/>
        </w:rPr>
        <w:t>ț</w:t>
      </w:r>
      <w:r w:rsidRPr="00CB6B4A">
        <w:rPr>
          <w:rFonts w:ascii="Arial Narrow" w:hAnsi="Arial Narrow" w:cs="Tahoma"/>
          <w:sz w:val="24"/>
          <w:szCs w:val="24"/>
        </w:rPr>
        <w:t>a</w:t>
      </w:r>
      <w:r w:rsidR="00694EC0">
        <w:rPr>
          <w:rFonts w:ascii="Arial Narrow" w:hAnsi="Arial Narrow" w:cs="Tahoma"/>
          <w:sz w:val="24"/>
          <w:szCs w:val="24"/>
        </w:rPr>
        <w:t xml:space="preserve"> </w:t>
      </w:r>
      <w:r w:rsidRPr="00CB6B4A">
        <w:rPr>
          <w:rFonts w:ascii="Arial Narrow" w:hAnsi="Arial Narrow" w:cs="Tahoma"/>
          <w:sz w:val="24"/>
          <w:szCs w:val="24"/>
        </w:rPr>
        <w:t>într-o cetate regală.</w:t>
      </w:r>
    </w:p>
    <w:p w:rsidR="003D6516" w:rsidRPr="00CB6B4A" w:rsidRDefault="003D6516" w:rsidP="003D6516">
      <w:pPr>
        <w:widowControl w:val="0"/>
        <w:spacing w:after="0" w:line="240" w:lineRule="auto"/>
        <w:ind w:firstLine="288"/>
        <w:jc w:val="both"/>
        <w:rPr>
          <w:rFonts w:ascii="Arial Narrow" w:hAnsi="Arial Narrow" w:cs="Tahoma"/>
          <w:sz w:val="24"/>
          <w:szCs w:val="24"/>
        </w:rPr>
      </w:pPr>
      <w:r w:rsidRPr="00CB6B4A">
        <w:rPr>
          <w:rFonts w:ascii="Arial Narrow" w:hAnsi="Arial Narrow" w:cs="Tahoma"/>
          <w:sz w:val="24"/>
          <w:szCs w:val="24"/>
        </w:rPr>
        <w:t xml:space="preserve">După moartea lui Litovoi (1279), satele din </w:t>
      </w:r>
      <w:r>
        <w:rPr>
          <w:rFonts w:ascii="Arial Narrow" w:hAnsi="Arial Narrow" w:cs="Tahoma"/>
          <w:sz w:val="24"/>
          <w:szCs w:val="24"/>
        </w:rPr>
        <w:t>Ț</w:t>
      </w:r>
      <w:r w:rsidRPr="00CB6B4A">
        <w:rPr>
          <w:rFonts w:ascii="Arial Narrow" w:hAnsi="Arial Narrow" w:cs="Tahoma"/>
          <w:sz w:val="24"/>
          <w:szCs w:val="24"/>
        </w:rPr>
        <w:t>inutul</w:t>
      </w:r>
      <w:r w:rsidR="00694EC0">
        <w:rPr>
          <w:rFonts w:ascii="Arial Narrow" w:hAnsi="Arial Narrow" w:cs="Tahoma"/>
          <w:sz w:val="24"/>
          <w:szCs w:val="24"/>
        </w:rPr>
        <w:t xml:space="preserve"> </w:t>
      </w:r>
      <w:r w:rsidRPr="00CB6B4A">
        <w:rPr>
          <w:rFonts w:ascii="Arial Narrow" w:hAnsi="Arial Narrow" w:cs="Tahoma"/>
          <w:sz w:val="24"/>
          <w:szCs w:val="24"/>
        </w:rPr>
        <w:t>Pădurenilor au apar</w:t>
      </w:r>
      <w:r>
        <w:rPr>
          <w:rFonts w:ascii="Arial Narrow" w:hAnsi="Arial Narrow" w:cs="Tahoma"/>
          <w:sz w:val="24"/>
          <w:szCs w:val="24"/>
        </w:rPr>
        <w:t>ț</w:t>
      </w:r>
      <w:r w:rsidRPr="00CB6B4A">
        <w:rPr>
          <w:rFonts w:ascii="Arial Narrow" w:hAnsi="Arial Narrow" w:cs="Tahoma"/>
          <w:sz w:val="24"/>
          <w:szCs w:val="24"/>
        </w:rPr>
        <w:t>inut de Cetatea (Domeniul) Hunedoarei.</w:t>
      </w:r>
    </w:p>
    <w:p w:rsidR="003D6516" w:rsidRPr="009479D8" w:rsidRDefault="003D6516" w:rsidP="003D6516">
      <w:pPr>
        <w:widowControl w:val="0"/>
        <w:spacing w:after="0" w:line="240" w:lineRule="auto"/>
        <w:ind w:firstLine="288"/>
        <w:jc w:val="both"/>
        <w:rPr>
          <w:rFonts w:ascii="Arial Narrow" w:hAnsi="Arial Narrow" w:cs="Tahoma"/>
          <w:sz w:val="24"/>
          <w:szCs w:val="24"/>
        </w:rPr>
      </w:pPr>
      <w:r w:rsidRPr="009479D8">
        <w:rPr>
          <w:rFonts w:ascii="Arial Narrow" w:hAnsi="Arial Narrow" w:cs="Tahoma"/>
          <w:i/>
          <w:sz w:val="24"/>
          <w:szCs w:val="24"/>
        </w:rPr>
        <w:t>Comitatul Hunedoara</w:t>
      </w:r>
      <w:r w:rsidRPr="009479D8">
        <w:rPr>
          <w:rFonts w:ascii="Arial Narrow" w:hAnsi="Arial Narrow" w:cs="Tahoma"/>
          <w:sz w:val="24"/>
          <w:szCs w:val="24"/>
        </w:rPr>
        <w:t xml:space="preserve"> a fost înfiin</w:t>
      </w:r>
      <w:r>
        <w:rPr>
          <w:rFonts w:ascii="Arial Narrow" w:hAnsi="Arial Narrow" w:cs="Tahoma"/>
          <w:sz w:val="24"/>
          <w:szCs w:val="24"/>
        </w:rPr>
        <w:t>ț</w:t>
      </w:r>
      <w:r w:rsidRPr="009479D8">
        <w:rPr>
          <w:rFonts w:ascii="Arial Narrow" w:hAnsi="Arial Narrow" w:cs="Tahoma"/>
          <w:sz w:val="24"/>
          <w:szCs w:val="24"/>
        </w:rPr>
        <w:t xml:space="preserve">at în Evul Mediu, prima atestare oficială fiind făcută în </w:t>
      </w:r>
      <w:r w:rsidRPr="009479D8">
        <w:rPr>
          <w:rFonts w:ascii="Arial Narrow" w:hAnsi="Arial Narrow" w:cs="Tahoma"/>
          <w:b/>
          <w:sz w:val="24"/>
          <w:szCs w:val="24"/>
        </w:rPr>
        <w:t>1256</w:t>
      </w:r>
      <w:r w:rsidRPr="009479D8">
        <w:rPr>
          <w:rFonts w:ascii="Arial Narrow" w:hAnsi="Arial Narrow" w:cs="Tahoma"/>
          <w:sz w:val="24"/>
          <w:szCs w:val="24"/>
        </w:rPr>
        <w:t>, printr-o dijmă papală (</w:t>
      </w:r>
      <w:r w:rsidRPr="009479D8">
        <w:rPr>
          <w:rFonts w:ascii="Arial Narrow" w:hAnsi="Arial Narrow" w:cs="Tahoma"/>
          <w:i/>
          <w:sz w:val="24"/>
          <w:szCs w:val="24"/>
        </w:rPr>
        <w:t>papal quitrent register</w:t>
      </w:r>
      <w:r w:rsidRPr="009479D8">
        <w:rPr>
          <w:rFonts w:ascii="Arial Narrow" w:hAnsi="Arial Narrow" w:cs="Tahoma"/>
          <w:sz w:val="24"/>
          <w:szCs w:val="24"/>
        </w:rPr>
        <w:t xml:space="preserve">), cu numele de </w:t>
      </w:r>
      <w:r w:rsidRPr="009479D8">
        <w:rPr>
          <w:rFonts w:ascii="Arial Narrow" w:hAnsi="Arial Narrow" w:cs="Tahoma"/>
          <w:b/>
          <w:sz w:val="24"/>
          <w:szCs w:val="24"/>
        </w:rPr>
        <w:t>Hungnod</w:t>
      </w:r>
      <w:r w:rsidRPr="009479D8">
        <w:rPr>
          <w:rFonts w:ascii="Arial Narrow" w:hAnsi="Arial Narrow" w:cs="Tahoma"/>
          <w:sz w:val="24"/>
          <w:szCs w:val="24"/>
        </w:rPr>
        <w:t xml:space="preserve"> – denumire regăsită apoi sub forma </w:t>
      </w:r>
      <w:r w:rsidRPr="009479D8">
        <w:rPr>
          <w:rFonts w:ascii="Arial Narrow" w:hAnsi="Arial Narrow" w:cs="Tahoma"/>
          <w:i/>
          <w:sz w:val="24"/>
          <w:szCs w:val="24"/>
        </w:rPr>
        <w:t>comitatus Hunyadensis</w:t>
      </w:r>
      <w:r w:rsidRPr="009479D8">
        <w:rPr>
          <w:rFonts w:ascii="Arial Narrow" w:hAnsi="Arial Narrow" w:cs="Tahoma"/>
          <w:sz w:val="24"/>
          <w:szCs w:val="24"/>
        </w:rPr>
        <w:t xml:space="preserve"> (lat.), </w:t>
      </w:r>
      <w:r w:rsidRPr="009479D8">
        <w:rPr>
          <w:rFonts w:ascii="Arial Narrow" w:hAnsi="Arial Narrow" w:cs="Tahoma"/>
          <w:i/>
          <w:sz w:val="24"/>
          <w:szCs w:val="24"/>
        </w:rPr>
        <w:t>Hunyad varmegye</w:t>
      </w:r>
      <w:r w:rsidRPr="009479D8">
        <w:rPr>
          <w:rFonts w:ascii="Arial Narrow" w:hAnsi="Arial Narrow" w:cs="Tahoma"/>
          <w:sz w:val="24"/>
          <w:szCs w:val="24"/>
        </w:rPr>
        <w:t xml:space="preserve"> (mag.), </w:t>
      </w:r>
      <w:r w:rsidRPr="009479D8">
        <w:rPr>
          <w:rFonts w:ascii="Arial Narrow" w:hAnsi="Arial Narrow" w:cs="Tahoma"/>
          <w:i/>
          <w:sz w:val="24"/>
          <w:szCs w:val="24"/>
        </w:rPr>
        <w:t>Komitat Hunyad</w:t>
      </w:r>
      <w:r w:rsidRPr="009479D8">
        <w:rPr>
          <w:rFonts w:ascii="Arial Narrow" w:hAnsi="Arial Narrow" w:cs="Tahoma"/>
          <w:sz w:val="24"/>
          <w:szCs w:val="24"/>
        </w:rPr>
        <w:t xml:space="preserve"> (germ.).</w:t>
      </w:r>
    </w:p>
    <w:p w:rsidR="003D6516" w:rsidRPr="009479D8" w:rsidRDefault="003D6516" w:rsidP="003D6516">
      <w:pPr>
        <w:widowControl w:val="0"/>
        <w:spacing w:after="0" w:line="240" w:lineRule="auto"/>
        <w:ind w:firstLine="288"/>
        <w:jc w:val="both"/>
        <w:rPr>
          <w:rFonts w:ascii="Arial Narrow" w:hAnsi="Arial Narrow" w:cs="Tahoma"/>
          <w:sz w:val="24"/>
          <w:szCs w:val="24"/>
        </w:rPr>
      </w:pPr>
      <w:r w:rsidRPr="009479D8">
        <w:rPr>
          <w:rFonts w:ascii="Arial Narrow" w:hAnsi="Arial Narrow" w:cs="Tahoma"/>
          <w:sz w:val="24"/>
          <w:szCs w:val="24"/>
        </w:rPr>
        <w:t>Comitatul</w:t>
      </w:r>
      <w:r w:rsidR="00694EC0">
        <w:rPr>
          <w:rFonts w:ascii="Arial Narrow" w:hAnsi="Arial Narrow" w:cs="Tahoma"/>
          <w:sz w:val="24"/>
          <w:szCs w:val="24"/>
        </w:rPr>
        <w:t xml:space="preserve"> </w:t>
      </w:r>
      <w:r w:rsidRPr="009479D8">
        <w:rPr>
          <w:rFonts w:ascii="Arial Narrow" w:hAnsi="Arial Narrow" w:cs="Tahoma"/>
          <w:sz w:val="24"/>
          <w:szCs w:val="24"/>
        </w:rPr>
        <w:t>î</w:t>
      </w:r>
      <w:r>
        <w:rPr>
          <w:rFonts w:ascii="Arial Narrow" w:hAnsi="Arial Narrow" w:cs="Tahoma"/>
          <w:sz w:val="24"/>
          <w:szCs w:val="24"/>
        </w:rPr>
        <w:t>ș</w:t>
      </w:r>
      <w:r w:rsidRPr="009479D8">
        <w:rPr>
          <w:rFonts w:ascii="Arial Narrow" w:hAnsi="Arial Narrow" w:cs="Tahoma"/>
          <w:sz w:val="24"/>
          <w:szCs w:val="24"/>
        </w:rPr>
        <w:t>i</w:t>
      </w:r>
      <w:r w:rsidR="00694EC0">
        <w:rPr>
          <w:rFonts w:ascii="Arial Narrow" w:hAnsi="Arial Narrow" w:cs="Tahoma"/>
          <w:sz w:val="24"/>
          <w:szCs w:val="24"/>
        </w:rPr>
        <w:t xml:space="preserve"> </w:t>
      </w:r>
      <w:r w:rsidRPr="009479D8">
        <w:rPr>
          <w:rFonts w:ascii="Arial Narrow" w:hAnsi="Arial Narrow" w:cs="Tahoma"/>
          <w:sz w:val="24"/>
          <w:szCs w:val="24"/>
        </w:rPr>
        <w:t>men</w:t>
      </w:r>
      <w:r>
        <w:rPr>
          <w:rFonts w:ascii="Arial Narrow" w:hAnsi="Arial Narrow" w:cs="Tahoma"/>
          <w:sz w:val="24"/>
          <w:szCs w:val="24"/>
        </w:rPr>
        <w:t>ț</w:t>
      </w:r>
      <w:r w:rsidRPr="009479D8">
        <w:rPr>
          <w:rFonts w:ascii="Arial Narrow" w:hAnsi="Arial Narrow" w:cs="Tahoma"/>
          <w:sz w:val="24"/>
          <w:szCs w:val="24"/>
        </w:rPr>
        <w:t xml:space="preserve">ine denumirea </w:t>
      </w:r>
      <w:r>
        <w:rPr>
          <w:rFonts w:ascii="Arial Narrow" w:hAnsi="Arial Narrow" w:cs="Tahoma"/>
          <w:sz w:val="24"/>
          <w:szCs w:val="24"/>
        </w:rPr>
        <w:t>ș</w:t>
      </w:r>
      <w:r w:rsidRPr="009479D8">
        <w:rPr>
          <w:rFonts w:ascii="Arial Narrow" w:hAnsi="Arial Narrow" w:cs="Tahoma"/>
          <w:sz w:val="24"/>
          <w:szCs w:val="24"/>
        </w:rPr>
        <w:t>i teritoriul până în anul 1920, cu unele modificări ale teritoriului în anul 1876.</w:t>
      </w:r>
    </w:p>
    <w:p w:rsidR="003D6516" w:rsidRPr="009479D8" w:rsidRDefault="003D6516" w:rsidP="003D6516">
      <w:pPr>
        <w:widowControl w:val="0"/>
        <w:spacing w:after="0" w:line="240" w:lineRule="auto"/>
        <w:ind w:firstLine="288"/>
        <w:jc w:val="both"/>
        <w:rPr>
          <w:rFonts w:ascii="Arial Narrow" w:hAnsi="Arial Narrow" w:cs="Tahoma"/>
          <w:b/>
          <w:sz w:val="24"/>
          <w:szCs w:val="24"/>
        </w:rPr>
      </w:pPr>
      <w:r w:rsidRPr="009479D8">
        <w:rPr>
          <w:rFonts w:ascii="Arial Narrow" w:hAnsi="Arial Narrow" w:cs="Tahoma"/>
          <w:sz w:val="24"/>
          <w:szCs w:val="24"/>
        </w:rPr>
        <w:t>În</w:t>
      </w:r>
      <w:r w:rsidR="00694EC0">
        <w:rPr>
          <w:rFonts w:ascii="Arial Narrow" w:hAnsi="Arial Narrow" w:cs="Tahoma"/>
          <w:sz w:val="24"/>
          <w:szCs w:val="24"/>
        </w:rPr>
        <w:t xml:space="preserve"> </w:t>
      </w:r>
      <w:r w:rsidRPr="009479D8">
        <w:rPr>
          <w:rFonts w:ascii="Arial Narrow" w:hAnsi="Arial Narrow" w:cs="Tahoma"/>
          <w:sz w:val="24"/>
          <w:szCs w:val="24"/>
        </w:rPr>
        <w:t>sec. al XV-lea</w:t>
      </w:r>
      <w:r w:rsidR="00694EC0">
        <w:rPr>
          <w:rFonts w:ascii="Arial Narrow" w:hAnsi="Arial Narrow" w:cs="Tahoma"/>
          <w:sz w:val="24"/>
          <w:szCs w:val="24"/>
        </w:rPr>
        <w:t xml:space="preserve"> </w:t>
      </w:r>
      <w:r w:rsidRPr="009479D8">
        <w:rPr>
          <w:rFonts w:ascii="Arial Narrow" w:hAnsi="Arial Narrow" w:cs="Tahoma"/>
          <w:sz w:val="24"/>
          <w:szCs w:val="24"/>
        </w:rPr>
        <w:t>via</w:t>
      </w:r>
      <w:r>
        <w:rPr>
          <w:rFonts w:ascii="Arial Narrow" w:hAnsi="Arial Narrow" w:cs="Tahoma"/>
          <w:sz w:val="24"/>
          <w:szCs w:val="24"/>
        </w:rPr>
        <w:t>ț</w:t>
      </w:r>
      <w:r w:rsidRPr="009479D8">
        <w:rPr>
          <w:rFonts w:ascii="Arial Narrow" w:hAnsi="Arial Narrow" w:cs="Tahoma"/>
          <w:sz w:val="24"/>
          <w:szCs w:val="24"/>
        </w:rPr>
        <w:t>a satelor pădurene</w:t>
      </w:r>
      <w:r>
        <w:rPr>
          <w:rFonts w:ascii="Arial Narrow" w:hAnsi="Arial Narrow" w:cs="Tahoma"/>
          <w:sz w:val="24"/>
          <w:szCs w:val="24"/>
        </w:rPr>
        <w:t>ș</w:t>
      </w:r>
      <w:r w:rsidRPr="009479D8">
        <w:rPr>
          <w:rFonts w:ascii="Arial Narrow" w:hAnsi="Arial Narrow" w:cs="Tahoma"/>
          <w:sz w:val="24"/>
          <w:szCs w:val="24"/>
        </w:rPr>
        <w:t xml:space="preserve">ti este legată de familia Huniazilor, în anul </w:t>
      </w:r>
      <w:r w:rsidRPr="009479D8">
        <w:rPr>
          <w:rFonts w:ascii="Arial Narrow" w:hAnsi="Arial Narrow" w:cs="Tahoma"/>
          <w:b/>
          <w:sz w:val="24"/>
          <w:szCs w:val="24"/>
        </w:rPr>
        <w:t>1453</w:t>
      </w:r>
      <w:r w:rsidRPr="009479D8">
        <w:rPr>
          <w:rFonts w:ascii="Arial Narrow" w:hAnsi="Arial Narrow" w:cs="Tahoma"/>
          <w:sz w:val="24"/>
          <w:szCs w:val="24"/>
        </w:rPr>
        <w:t xml:space="preserve"> fiind men</w:t>
      </w:r>
      <w:r>
        <w:rPr>
          <w:rFonts w:ascii="Arial Narrow" w:hAnsi="Arial Narrow" w:cs="Tahoma"/>
          <w:sz w:val="24"/>
          <w:szCs w:val="24"/>
        </w:rPr>
        <w:t>ț</w:t>
      </w:r>
      <w:r w:rsidRPr="009479D8">
        <w:rPr>
          <w:rFonts w:ascii="Arial Narrow" w:hAnsi="Arial Narrow" w:cs="Tahoma"/>
          <w:sz w:val="24"/>
          <w:szCs w:val="24"/>
        </w:rPr>
        <w:t>ionat primul sat ce apar</w:t>
      </w:r>
      <w:r>
        <w:rPr>
          <w:rFonts w:ascii="Arial Narrow" w:hAnsi="Arial Narrow" w:cs="Tahoma"/>
          <w:sz w:val="24"/>
          <w:szCs w:val="24"/>
        </w:rPr>
        <w:t>ț</w:t>
      </w:r>
      <w:r w:rsidRPr="009479D8">
        <w:rPr>
          <w:rFonts w:ascii="Arial Narrow" w:hAnsi="Arial Narrow" w:cs="Tahoma"/>
          <w:sz w:val="24"/>
          <w:szCs w:val="24"/>
        </w:rPr>
        <w:t xml:space="preserve">ine de comuna Cerbăl de astăzi– </w:t>
      </w:r>
      <w:r w:rsidRPr="009479D8">
        <w:rPr>
          <w:rFonts w:ascii="Arial Narrow" w:hAnsi="Arial Narrow" w:cs="Tahoma"/>
          <w:b/>
          <w:sz w:val="24"/>
          <w:szCs w:val="24"/>
        </w:rPr>
        <w:t>Arănesi</w:t>
      </w:r>
      <w:r w:rsidR="00694EC0">
        <w:rPr>
          <w:rFonts w:ascii="Arial Narrow" w:hAnsi="Arial Narrow" w:cs="Tahoma"/>
          <w:b/>
          <w:sz w:val="24"/>
          <w:szCs w:val="24"/>
        </w:rPr>
        <w:t xml:space="preserve"> </w:t>
      </w:r>
      <w:r w:rsidRPr="009479D8">
        <w:rPr>
          <w:rFonts w:ascii="Arial Narrow" w:hAnsi="Arial Narrow" w:cs="Tahoma"/>
          <w:b/>
          <w:sz w:val="24"/>
          <w:szCs w:val="24"/>
        </w:rPr>
        <w:t>(Arănie</w:t>
      </w:r>
      <w:r>
        <w:rPr>
          <w:rFonts w:ascii="Arial Narrow" w:hAnsi="Arial Narrow" w:cs="Tahoma"/>
          <w:b/>
          <w:sz w:val="24"/>
          <w:szCs w:val="24"/>
        </w:rPr>
        <w:t>ș</w:t>
      </w:r>
      <w:r w:rsidRPr="009479D8">
        <w:rPr>
          <w:rFonts w:ascii="Arial Narrow" w:hAnsi="Arial Narrow" w:cs="Tahoma"/>
          <w:b/>
          <w:sz w:val="24"/>
          <w:szCs w:val="24"/>
        </w:rPr>
        <w:t>)</w:t>
      </w:r>
      <w:r w:rsidRPr="009479D8">
        <w:rPr>
          <w:rFonts w:ascii="Arial Narrow" w:hAnsi="Arial Narrow" w:cs="Tahoma"/>
          <w:sz w:val="24"/>
          <w:szCs w:val="24"/>
        </w:rPr>
        <w:t>, urmat de satele:</w:t>
      </w:r>
      <w:r w:rsidR="00694EC0">
        <w:rPr>
          <w:rFonts w:ascii="Arial Narrow" w:hAnsi="Arial Narrow" w:cs="Tahoma"/>
          <w:sz w:val="24"/>
          <w:szCs w:val="24"/>
        </w:rPr>
        <w:t xml:space="preserve"> </w:t>
      </w:r>
      <w:r w:rsidRPr="009479D8">
        <w:rPr>
          <w:rFonts w:ascii="Arial Narrow" w:hAnsi="Arial Narrow" w:cs="Tahoma"/>
          <w:b/>
          <w:sz w:val="24"/>
          <w:szCs w:val="24"/>
        </w:rPr>
        <w:t>Cerbăl (1476), Meri</w:t>
      </w:r>
      <w:r>
        <w:rPr>
          <w:rFonts w:ascii="Arial Narrow" w:hAnsi="Arial Narrow" w:cs="Tahoma"/>
          <w:b/>
          <w:sz w:val="24"/>
          <w:szCs w:val="24"/>
        </w:rPr>
        <w:t>ș</w:t>
      </w:r>
      <w:r w:rsidRPr="009479D8">
        <w:rPr>
          <w:rFonts w:ascii="Arial Narrow" w:hAnsi="Arial Narrow" w:cs="Tahoma"/>
          <w:b/>
          <w:sz w:val="24"/>
          <w:szCs w:val="24"/>
        </w:rPr>
        <w:t>oru de munte (1481), Poieni</w:t>
      </w:r>
      <w:r>
        <w:rPr>
          <w:rFonts w:ascii="Arial Narrow" w:hAnsi="Arial Narrow" w:cs="Tahoma"/>
          <w:b/>
          <w:sz w:val="24"/>
          <w:szCs w:val="24"/>
        </w:rPr>
        <w:t>ț</w:t>
      </w:r>
      <w:r w:rsidRPr="009479D8">
        <w:rPr>
          <w:rFonts w:ascii="Arial Narrow" w:hAnsi="Arial Narrow" w:cs="Tahoma"/>
          <w:b/>
          <w:sz w:val="24"/>
          <w:szCs w:val="24"/>
        </w:rPr>
        <w:t xml:space="preserve">a Tomii (1482), Feregi (1482), Socet (1482), Ulm (1499) </w:t>
      </w:r>
      <w:r>
        <w:rPr>
          <w:rFonts w:ascii="Arial Narrow" w:hAnsi="Arial Narrow" w:cs="Tahoma"/>
          <w:sz w:val="24"/>
          <w:szCs w:val="24"/>
        </w:rPr>
        <w:t>ș</w:t>
      </w:r>
      <w:r w:rsidRPr="009479D8">
        <w:rPr>
          <w:rFonts w:ascii="Arial Narrow" w:hAnsi="Arial Narrow" w:cs="Tahoma"/>
          <w:sz w:val="24"/>
          <w:szCs w:val="24"/>
        </w:rPr>
        <w:t>i,câ</w:t>
      </w:r>
      <w:r>
        <w:rPr>
          <w:rFonts w:ascii="Arial Narrow" w:hAnsi="Arial Narrow" w:cs="Tahoma"/>
          <w:sz w:val="24"/>
          <w:szCs w:val="24"/>
        </w:rPr>
        <w:t>ț</w:t>
      </w:r>
      <w:r w:rsidRPr="009479D8">
        <w:rPr>
          <w:rFonts w:ascii="Arial Narrow" w:hAnsi="Arial Narrow" w:cs="Tahoma"/>
          <w:sz w:val="24"/>
          <w:szCs w:val="24"/>
        </w:rPr>
        <w:t>iva ani mai târziu, de</w:t>
      </w:r>
      <w:r w:rsidRPr="009479D8">
        <w:rPr>
          <w:rFonts w:ascii="Arial Narrow" w:hAnsi="Arial Narrow" w:cs="Tahoma"/>
          <w:b/>
          <w:sz w:val="24"/>
          <w:szCs w:val="24"/>
        </w:rPr>
        <w:t xml:space="preserve"> Poiana Răchi</w:t>
      </w:r>
      <w:r>
        <w:rPr>
          <w:rFonts w:ascii="Arial Narrow" w:hAnsi="Arial Narrow" w:cs="Tahoma"/>
          <w:b/>
          <w:sz w:val="24"/>
          <w:szCs w:val="24"/>
        </w:rPr>
        <w:t>ț</w:t>
      </w:r>
      <w:r w:rsidRPr="009479D8">
        <w:rPr>
          <w:rFonts w:ascii="Arial Narrow" w:hAnsi="Arial Narrow" w:cs="Tahoma"/>
          <w:b/>
          <w:sz w:val="24"/>
          <w:szCs w:val="24"/>
        </w:rPr>
        <w:t>elii (1506)</w:t>
      </w:r>
      <w:r w:rsidRPr="009479D8">
        <w:rPr>
          <w:rFonts w:ascii="Arial Narrow" w:hAnsi="Arial Narrow" w:cs="Tahoma"/>
          <w:sz w:val="24"/>
          <w:szCs w:val="24"/>
        </w:rPr>
        <w:t>.</w:t>
      </w:r>
    </w:p>
    <w:p w:rsidR="003D6516" w:rsidRPr="009479D8" w:rsidRDefault="003D6516" w:rsidP="003D6516">
      <w:pPr>
        <w:widowControl w:val="0"/>
        <w:spacing w:after="0" w:line="240" w:lineRule="auto"/>
        <w:ind w:firstLine="288"/>
        <w:jc w:val="both"/>
        <w:rPr>
          <w:rFonts w:ascii="Arial Narrow" w:hAnsi="Arial Narrow" w:cs="Tahoma"/>
          <w:i/>
          <w:sz w:val="24"/>
          <w:szCs w:val="24"/>
        </w:rPr>
      </w:pPr>
      <w:r w:rsidRPr="009479D8">
        <w:rPr>
          <w:rFonts w:ascii="Arial Narrow" w:hAnsi="Arial Narrow" w:cs="Tahoma"/>
          <w:sz w:val="24"/>
          <w:szCs w:val="24"/>
        </w:rPr>
        <w:t>Aceste men</w:t>
      </w:r>
      <w:r>
        <w:rPr>
          <w:rFonts w:ascii="Arial Narrow" w:hAnsi="Arial Narrow" w:cs="Tahoma"/>
          <w:sz w:val="24"/>
          <w:szCs w:val="24"/>
        </w:rPr>
        <w:t>ț</w:t>
      </w:r>
      <w:r w:rsidRPr="009479D8">
        <w:rPr>
          <w:rFonts w:ascii="Arial Narrow" w:hAnsi="Arial Narrow" w:cs="Tahoma"/>
          <w:sz w:val="24"/>
          <w:szCs w:val="24"/>
        </w:rPr>
        <w:t xml:space="preserve">iuni sunt făcute în perioada </w:t>
      </w:r>
      <w:r w:rsidRPr="009479D8">
        <w:rPr>
          <w:rFonts w:ascii="Arial Narrow" w:hAnsi="Arial Narrow" w:cs="Tahoma"/>
          <w:i/>
          <w:sz w:val="24"/>
          <w:szCs w:val="24"/>
        </w:rPr>
        <w:t>cnezatelor</w:t>
      </w:r>
      <w:r w:rsidRPr="009479D8">
        <w:rPr>
          <w:rFonts w:ascii="Arial Narrow" w:hAnsi="Arial Narrow" w:cs="Tahoma"/>
          <w:sz w:val="24"/>
          <w:szCs w:val="24"/>
        </w:rPr>
        <w:t xml:space="preserve"> – cnezatul cuprinzând mai multe sate –</w:t>
      </w:r>
      <w:r>
        <w:rPr>
          <w:rFonts w:ascii="Arial Narrow" w:hAnsi="Arial Narrow" w:cs="Tahoma"/>
          <w:sz w:val="24"/>
          <w:szCs w:val="24"/>
        </w:rPr>
        <w:t>r</w:t>
      </w:r>
      <w:r w:rsidRPr="009479D8">
        <w:rPr>
          <w:rFonts w:ascii="Arial Narrow" w:hAnsi="Arial Narrow" w:cs="Tahoma"/>
          <w:sz w:val="24"/>
          <w:szCs w:val="24"/>
        </w:rPr>
        <w:t>egele donândcâte un cnezatcelor care se remarcau în războaie.</w:t>
      </w:r>
    </w:p>
    <w:p w:rsidR="003D6516" w:rsidRPr="003C0CCB" w:rsidRDefault="003D6516" w:rsidP="003D6516">
      <w:pPr>
        <w:widowControl w:val="0"/>
        <w:spacing w:after="0" w:line="240" w:lineRule="auto"/>
        <w:ind w:firstLine="288"/>
        <w:jc w:val="both"/>
        <w:rPr>
          <w:rFonts w:ascii="Arial Narrow" w:hAnsi="Arial Narrow" w:cs="Tahoma"/>
          <w:sz w:val="24"/>
          <w:szCs w:val="24"/>
        </w:rPr>
      </w:pPr>
      <w:r w:rsidRPr="003C0CCB">
        <w:rPr>
          <w:rFonts w:ascii="Arial Narrow" w:hAnsi="Arial Narrow" w:cs="Tahoma"/>
          <w:sz w:val="24"/>
          <w:szCs w:val="24"/>
        </w:rPr>
        <w:t xml:space="preserve">Astfel, în anul </w:t>
      </w:r>
      <w:r w:rsidRPr="003C0CCB">
        <w:rPr>
          <w:rFonts w:ascii="Arial Narrow" w:hAnsi="Arial Narrow" w:cs="Tahoma"/>
          <w:b/>
          <w:sz w:val="24"/>
          <w:szCs w:val="24"/>
        </w:rPr>
        <w:t>1476</w:t>
      </w:r>
      <w:r w:rsidRPr="003C0CCB">
        <w:rPr>
          <w:rFonts w:ascii="Arial Narrow" w:hAnsi="Arial Narrow" w:cs="Tahoma"/>
          <w:sz w:val="24"/>
          <w:szCs w:val="24"/>
        </w:rPr>
        <w:t>, Matei Corvinul donează</w:t>
      </w:r>
      <w:r w:rsidR="00694EC0">
        <w:rPr>
          <w:rFonts w:ascii="Arial Narrow" w:hAnsi="Arial Narrow" w:cs="Tahoma"/>
          <w:sz w:val="24"/>
          <w:szCs w:val="24"/>
        </w:rPr>
        <w:t xml:space="preserve"> </w:t>
      </w:r>
      <w:r w:rsidRPr="003C0CCB">
        <w:rPr>
          <w:rFonts w:ascii="Arial Narrow" w:hAnsi="Arial Narrow" w:cs="Tahoma"/>
          <w:b/>
          <w:sz w:val="24"/>
          <w:szCs w:val="24"/>
        </w:rPr>
        <w:t>cnezatul Cerbăl</w:t>
      </w:r>
      <w:r w:rsidRPr="003C0CCB">
        <w:rPr>
          <w:rFonts w:ascii="Arial Narrow" w:hAnsi="Arial Narrow" w:cs="Tahoma"/>
          <w:sz w:val="24"/>
          <w:szCs w:val="24"/>
        </w:rPr>
        <w:t xml:space="preserve">, care se afla în posesia cneazului </w:t>
      </w:r>
      <w:r w:rsidRPr="00850211">
        <w:rPr>
          <w:rFonts w:ascii="Arial Narrow" w:hAnsi="Arial Narrow" w:cs="Tahoma"/>
          <w:i/>
          <w:sz w:val="24"/>
          <w:szCs w:val="24"/>
        </w:rPr>
        <w:t>Dionisie/Dene</w:t>
      </w:r>
      <w:r>
        <w:rPr>
          <w:rFonts w:ascii="Arial Narrow" w:hAnsi="Arial Narrow" w:cs="Tahoma"/>
          <w:i/>
          <w:sz w:val="24"/>
          <w:szCs w:val="24"/>
        </w:rPr>
        <w:t>ș</w:t>
      </w:r>
      <w:r w:rsidRPr="003C0CCB">
        <w:rPr>
          <w:rFonts w:ascii="Arial Narrow" w:hAnsi="Arial Narrow" w:cs="Tahoma"/>
          <w:sz w:val="24"/>
          <w:szCs w:val="24"/>
        </w:rPr>
        <w:t xml:space="preserve">, lui </w:t>
      </w:r>
      <w:r w:rsidRPr="00850211">
        <w:rPr>
          <w:rFonts w:ascii="Arial Narrow" w:hAnsi="Arial Narrow" w:cs="Tahoma"/>
          <w:i/>
          <w:sz w:val="24"/>
          <w:szCs w:val="24"/>
        </w:rPr>
        <w:t>Obri</w:t>
      </w:r>
      <w:r>
        <w:rPr>
          <w:rFonts w:ascii="Arial Narrow" w:hAnsi="Arial Narrow" w:cs="Tahoma"/>
          <w:i/>
          <w:sz w:val="24"/>
          <w:szCs w:val="24"/>
        </w:rPr>
        <w:t>ș</w:t>
      </w:r>
      <w:r w:rsidRPr="00850211">
        <w:rPr>
          <w:rFonts w:ascii="Arial Narrow" w:hAnsi="Arial Narrow" w:cs="Tahoma"/>
          <w:i/>
          <w:sz w:val="24"/>
          <w:szCs w:val="24"/>
        </w:rPr>
        <w:t>/Opri</w:t>
      </w:r>
      <w:r>
        <w:rPr>
          <w:rFonts w:ascii="Arial Narrow" w:hAnsi="Arial Narrow" w:cs="Tahoma"/>
          <w:i/>
          <w:sz w:val="24"/>
          <w:szCs w:val="24"/>
        </w:rPr>
        <w:t>ș</w:t>
      </w:r>
      <w:r w:rsidRPr="003C0CCB">
        <w:rPr>
          <w:rFonts w:ascii="Arial Narrow" w:hAnsi="Arial Narrow" w:cs="Tahoma"/>
          <w:sz w:val="24"/>
          <w:szCs w:val="24"/>
        </w:rPr>
        <w:t xml:space="preserve"> din </w:t>
      </w:r>
      <w:r w:rsidRPr="00850211">
        <w:rPr>
          <w:rFonts w:ascii="Arial Narrow" w:hAnsi="Arial Narrow" w:cs="Tahoma"/>
          <w:i/>
          <w:sz w:val="24"/>
          <w:szCs w:val="24"/>
        </w:rPr>
        <w:t>Mânerău/ Manyaros</w:t>
      </w:r>
      <w:r w:rsidRPr="003C0CCB">
        <w:rPr>
          <w:rFonts w:ascii="Arial Narrow" w:hAnsi="Arial Narrow" w:cs="Tahoma"/>
          <w:sz w:val="24"/>
          <w:szCs w:val="24"/>
        </w:rPr>
        <w:t>.</w:t>
      </w:r>
    </w:p>
    <w:p w:rsidR="003D6516" w:rsidRPr="003C0CCB" w:rsidRDefault="003D6516" w:rsidP="003D6516">
      <w:pPr>
        <w:widowControl w:val="0"/>
        <w:spacing w:after="0" w:line="240" w:lineRule="auto"/>
        <w:ind w:firstLine="288"/>
        <w:jc w:val="both"/>
        <w:rPr>
          <w:rFonts w:ascii="Arial Narrow" w:hAnsi="Arial Narrow" w:cs="Tahoma"/>
          <w:sz w:val="24"/>
          <w:szCs w:val="24"/>
        </w:rPr>
      </w:pPr>
      <w:r w:rsidRPr="003C0CCB">
        <w:rPr>
          <w:rFonts w:ascii="Arial Narrow" w:hAnsi="Arial Narrow" w:cs="Tahoma"/>
          <w:sz w:val="24"/>
          <w:szCs w:val="24"/>
        </w:rPr>
        <w:t xml:space="preserve">În anul </w:t>
      </w:r>
      <w:r w:rsidRPr="003C0CCB">
        <w:rPr>
          <w:rFonts w:ascii="Arial Narrow" w:hAnsi="Arial Narrow" w:cs="Tahoma"/>
          <w:b/>
          <w:sz w:val="24"/>
          <w:szCs w:val="24"/>
        </w:rPr>
        <w:t>1506</w:t>
      </w:r>
      <w:r w:rsidR="00694EC0">
        <w:rPr>
          <w:rFonts w:ascii="Arial Narrow" w:hAnsi="Arial Narrow" w:cs="Tahoma"/>
          <w:b/>
          <w:sz w:val="24"/>
          <w:szCs w:val="24"/>
        </w:rPr>
        <w:t xml:space="preserve"> </w:t>
      </w:r>
      <w:r w:rsidRPr="003C0CCB">
        <w:rPr>
          <w:rFonts w:ascii="Arial Narrow" w:hAnsi="Arial Narrow" w:cs="Tahoma"/>
          <w:sz w:val="24"/>
          <w:szCs w:val="24"/>
        </w:rPr>
        <w:t>este</w:t>
      </w:r>
      <w:r w:rsidR="00694EC0">
        <w:rPr>
          <w:rFonts w:ascii="Arial Narrow" w:hAnsi="Arial Narrow" w:cs="Tahoma"/>
          <w:sz w:val="24"/>
          <w:szCs w:val="24"/>
        </w:rPr>
        <w:t xml:space="preserve"> </w:t>
      </w:r>
      <w:r w:rsidRPr="003C0CCB">
        <w:rPr>
          <w:rFonts w:ascii="Arial Narrow" w:hAnsi="Arial Narrow" w:cs="Tahoma"/>
          <w:sz w:val="24"/>
          <w:szCs w:val="24"/>
        </w:rPr>
        <w:t xml:space="preserve">amintit </w:t>
      </w:r>
      <w:r w:rsidRPr="003C0CCB">
        <w:rPr>
          <w:rFonts w:ascii="Arial Narrow" w:hAnsi="Arial Narrow" w:cs="Tahoma"/>
          <w:i/>
          <w:sz w:val="24"/>
          <w:szCs w:val="24"/>
        </w:rPr>
        <w:t>Costa</w:t>
      </w:r>
      <w:r w:rsidRPr="003C0CCB">
        <w:rPr>
          <w:rFonts w:ascii="Arial Narrow" w:hAnsi="Arial Narrow" w:cs="Tahoma"/>
          <w:sz w:val="24"/>
          <w:szCs w:val="24"/>
        </w:rPr>
        <w:t xml:space="preserve">, </w:t>
      </w:r>
      <w:r w:rsidRPr="003C0CCB">
        <w:rPr>
          <w:rFonts w:ascii="Arial Narrow" w:hAnsi="Arial Narrow" w:cs="Tahoma"/>
          <w:b/>
          <w:sz w:val="24"/>
          <w:szCs w:val="24"/>
        </w:rPr>
        <w:t>cneazul de Feregi</w:t>
      </w:r>
      <w:r w:rsidRPr="003C0CCB">
        <w:rPr>
          <w:rFonts w:ascii="Arial Narrow" w:hAnsi="Arial Narrow" w:cs="Tahoma"/>
          <w:sz w:val="24"/>
          <w:szCs w:val="24"/>
        </w:rPr>
        <w:t>,</w:t>
      </w:r>
      <w:r w:rsidR="00694EC0">
        <w:rPr>
          <w:rFonts w:ascii="Arial Narrow" w:hAnsi="Arial Narrow" w:cs="Tahoma"/>
          <w:sz w:val="24"/>
          <w:szCs w:val="24"/>
        </w:rPr>
        <w:t xml:space="preserve"> </w:t>
      </w:r>
      <w:r>
        <w:rPr>
          <w:rFonts w:ascii="Arial Narrow" w:hAnsi="Arial Narrow" w:cs="Tahoma"/>
          <w:sz w:val="24"/>
          <w:szCs w:val="24"/>
        </w:rPr>
        <w:t xml:space="preserve">în timp ce pentru </w:t>
      </w:r>
      <w:r w:rsidRPr="003C0CCB">
        <w:rPr>
          <w:rFonts w:ascii="Arial Narrow" w:hAnsi="Arial Narrow" w:cs="Tahoma"/>
          <w:b/>
          <w:sz w:val="24"/>
          <w:szCs w:val="24"/>
        </w:rPr>
        <w:t>cnezatul din Poieni</w:t>
      </w:r>
      <w:r>
        <w:rPr>
          <w:rFonts w:ascii="Arial Narrow" w:hAnsi="Arial Narrow" w:cs="Tahoma"/>
          <w:b/>
          <w:sz w:val="24"/>
          <w:szCs w:val="24"/>
        </w:rPr>
        <w:t>ț</w:t>
      </w:r>
      <w:r w:rsidRPr="003C0CCB">
        <w:rPr>
          <w:rFonts w:ascii="Arial Narrow" w:hAnsi="Arial Narrow" w:cs="Tahoma"/>
          <w:b/>
          <w:sz w:val="24"/>
          <w:szCs w:val="24"/>
        </w:rPr>
        <w:t>a Tomii</w:t>
      </w:r>
      <w:r w:rsidR="00694EC0">
        <w:rPr>
          <w:rFonts w:ascii="Arial Narrow" w:hAnsi="Arial Narrow" w:cs="Tahoma"/>
          <w:b/>
          <w:sz w:val="24"/>
          <w:szCs w:val="24"/>
        </w:rPr>
        <w:t xml:space="preserve"> </w:t>
      </w:r>
      <w:r>
        <w:rPr>
          <w:rFonts w:ascii="Arial Narrow" w:hAnsi="Arial Narrow" w:cs="Tahoma"/>
          <w:sz w:val="24"/>
          <w:szCs w:val="24"/>
        </w:rPr>
        <w:t>nu este</w:t>
      </w:r>
      <w:r w:rsidR="00694EC0">
        <w:rPr>
          <w:rFonts w:ascii="Arial Narrow" w:hAnsi="Arial Narrow" w:cs="Tahoma"/>
          <w:sz w:val="24"/>
          <w:szCs w:val="24"/>
        </w:rPr>
        <w:t xml:space="preserve"> </w:t>
      </w:r>
      <w:r w:rsidRPr="003C0CCB">
        <w:rPr>
          <w:rFonts w:ascii="Arial Narrow" w:hAnsi="Arial Narrow" w:cs="Tahoma"/>
          <w:sz w:val="24"/>
          <w:szCs w:val="24"/>
        </w:rPr>
        <w:t>men</w:t>
      </w:r>
      <w:r>
        <w:rPr>
          <w:rFonts w:ascii="Arial Narrow" w:hAnsi="Arial Narrow" w:cs="Tahoma"/>
          <w:sz w:val="24"/>
          <w:szCs w:val="24"/>
        </w:rPr>
        <w:t>ț</w:t>
      </w:r>
      <w:r w:rsidRPr="003C0CCB">
        <w:rPr>
          <w:rFonts w:ascii="Arial Narrow" w:hAnsi="Arial Narrow" w:cs="Tahoma"/>
          <w:sz w:val="24"/>
          <w:szCs w:val="24"/>
        </w:rPr>
        <w:t>ionat numele cneazului.</w:t>
      </w:r>
    </w:p>
    <w:p w:rsidR="003D6516" w:rsidRPr="003C0CCB" w:rsidRDefault="003D6516" w:rsidP="003D6516">
      <w:pPr>
        <w:widowControl w:val="0"/>
        <w:spacing w:after="0" w:line="240" w:lineRule="auto"/>
        <w:ind w:firstLine="288"/>
        <w:jc w:val="both"/>
        <w:rPr>
          <w:rFonts w:ascii="Arial Narrow" w:hAnsi="Arial Narrow" w:cs="Tahoma"/>
          <w:sz w:val="24"/>
          <w:szCs w:val="24"/>
        </w:rPr>
      </w:pPr>
      <w:r w:rsidRPr="003C0CCB">
        <w:rPr>
          <w:rFonts w:ascii="Arial Narrow" w:hAnsi="Arial Narrow" w:cs="Tahoma"/>
          <w:sz w:val="24"/>
          <w:szCs w:val="24"/>
        </w:rPr>
        <w:t xml:space="preserve">În Registrul din anul </w:t>
      </w:r>
      <w:r w:rsidRPr="003C0CCB">
        <w:rPr>
          <w:rFonts w:ascii="Arial Narrow" w:hAnsi="Arial Narrow" w:cs="Tahoma"/>
          <w:b/>
          <w:sz w:val="24"/>
          <w:szCs w:val="24"/>
        </w:rPr>
        <w:t>1512</w:t>
      </w:r>
      <w:r w:rsidRPr="003C0CCB">
        <w:rPr>
          <w:rFonts w:ascii="Arial Narrow" w:hAnsi="Arial Narrow" w:cs="Tahoma"/>
          <w:sz w:val="24"/>
          <w:szCs w:val="24"/>
        </w:rPr>
        <w:t xml:space="preserve"> al Domeniului Hunedoara se indică</w:t>
      </w:r>
      <w:r w:rsidR="00694EC0">
        <w:rPr>
          <w:rFonts w:ascii="Arial Narrow" w:hAnsi="Arial Narrow" w:cs="Tahoma"/>
          <w:sz w:val="24"/>
          <w:szCs w:val="24"/>
        </w:rPr>
        <w:t xml:space="preserve"> </w:t>
      </w:r>
      <w:r>
        <w:rPr>
          <w:rFonts w:ascii="Arial Narrow" w:hAnsi="Arial Narrow" w:cs="Tahoma"/>
          <w:sz w:val="24"/>
          <w:szCs w:val="24"/>
        </w:rPr>
        <w:t>ș</w:t>
      </w:r>
      <w:r w:rsidRPr="003C0CCB">
        <w:rPr>
          <w:rFonts w:ascii="Arial Narrow" w:hAnsi="Arial Narrow" w:cs="Tahoma"/>
          <w:sz w:val="24"/>
          <w:szCs w:val="24"/>
        </w:rPr>
        <w:t>i numărul</w:t>
      </w:r>
      <w:r w:rsidR="00694EC0">
        <w:rPr>
          <w:rFonts w:ascii="Arial Narrow" w:hAnsi="Arial Narrow" w:cs="Tahoma"/>
          <w:sz w:val="24"/>
          <w:szCs w:val="24"/>
        </w:rPr>
        <w:t xml:space="preserve"> </w:t>
      </w:r>
      <w:r w:rsidRPr="003C0CCB">
        <w:rPr>
          <w:rFonts w:ascii="Arial Narrow" w:hAnsi="Arial Narrow" w:cs="Tahoma"/>
          <w:sz w:val="24"/>
          <w:szCs w:val="24"/>
        </w:rPr>
        <w:t>popula</w:t>
      </w:r>
      <w:r>
        <w:rPr>
          <w:rFonts w:ascii="Arial Narrow" w:hAnsi="Arial Narrow" w:cs="Tahoma"/>
          <w:sz w:val="24"/>
          <w:szCs w:val="24"/>
        </w:rPr>
        <w:t>ț</w:t>
      </w:r>
      <w:r w:rsidRPr="003C0CCB">
        <w:rPr>
          <w:rFonts w:ascii="Arial Narrow" w:hAnsi="Arial Narrow" w:cs="Tahoma"/>
          <w:sz w:val="24"/>
          <w:szCs w:val="24"/>
        </w:rPr>
        <w:t xml:space="preserve">iei – </w:t>
      </w:r>
      <w:r w:rsidRPr="003C0CCB">
        <w:rPr>
          <w:rFonts w:ascii="Arial Narrow" w:hAnsi="Arial Narrow" w:cs="Tahoma"/>
          <w:i/>
          <w:sz w:val="24"/>
          <w:szCs w:val="24"/>
        </w:rPr>
        <w:t>2420 locuitori din care 492 iobagi</w:t>
      </w:r>
      <w:r w:rsidRPr="003C0CCB">
        <w:rPr>
          <w:rFonts w:ascii="Arial Narrow" w:hAnsi="Arial Narrow" w:cs="Tahoma"/>
          <w:sz w:val="24"/>
          <w:szCs w:val="24"/>
        </w:rPr>
        <w:t>, în localită</w:t>
      </w:r>
      <w:r>
        <w:rPr>
          <w:rFonts w:ascii="Arial Narrow" w:hAnsi="Arial Narrow" w:cs="Tahoma"/>
          <w:sz w:val="24"/>
          <w:szCs w:val="24"/>
        </w:rPr>
        <w:t>ț</w:t>
      </w:r>
      <w:r w:rsidRPr="003C0CCB">
        <w:rPr>
          <w:rFonts w:ascii="Arial Narrow" w:hAnsi="Arial Narrow" w:cs="Tahoma"/>
          <w:sz w:val="24"/>
          <w:szCs w:val="24"/>
        </w:rPr>
        <w:t>ile actualei comune fiind consemnat următorul</w:t>
      </w:r>
      <w:r w:rsidR="00694EC0">
        <w:rPr>
          <w:rFonts w:ascii="Arial Narrow" w:hAnsi="Arial Narrow" w:cs="Tahoma"/>
          <w:sz w:val="24"/>
          <w:szCs w:val="24"/>
        </w:rPr>
        <w:t xml:space="preserve"> </w:t>
      </w:r>
      <w:r w:rsidRPr="003C0CCB">
        <w:rPr>
          <w:rFonts w:ascii="Arial Narrow" w:hAnsi="Arial Narrow" w:cs="Tahoma"/>
          <w:sz w:val="24"/>
          <w:szCs w:val="24"/>
        </w:rPr>
        <w:t>număr de iobagi:</w:t>
      </w:r>
    </w:p>
    <w:p w:rsidR="003D6516" w:rsidRPr="004E32B1" w:rsidRDefault="003D6516" w:rsidP="009B1D84">
      <w:pPr>
        <w:widowControl w:val="0"/>
        <w:numPr>
          <w:ilvl w:val="0"/>
          <w:numId w:val="93"/>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Arănia</w:t>
      </w:r>
      <w:r>
        <w:rPr>
          <w:rFonts w:ascii="Arial Narrow" w:hAnsi="Arial Narrow" w:cs="Tahoma"/>
          <w:b/>
          <w:sz w:val="24"/>
          <w:szCs w:val="24"/>
        </w:rPr>
        <w:t>ș</w:t>
      </w:r>
      <w:r w:rsidRPr="004E32B1">
        <w:rPr>
          <w:rFonts w:ascii="Arial Narrow" w:hAnsi="Arial Narrow" w:cs="Tahoma"/>
          <w:sz w:val="24"/>
          <w:szCs w:val="24"/>
        </w:rPr>
        <w:t xml:space="preserve"> (8 iobagi –„habet iobagiones”)</w:t>
      </w:r>
    </w:p>
    <w:p w:rsidR="003D6516" w:rsidRPr="004E32B1" w:rsidRDefault="003D6516" w:rsidP="009B1D84">
      <w:pPr>
        <w:widowControl w:val="0"/>
        <w:numPr>
          <w:ilvl w:val="0"/>
          <w:numId w:val="93"/>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Cerbăl</w:t>
      </w:r>
      <w:r w:rsidRPr="004E32B1">
        <w:rPr>
          <w:rFonts w:ascii="Arial Narrow" w:hAnsi="Arial Narrow" w:cs="Tahoma"/>
          <w:sz w:val="24"/>
          <w:szCs w:val="24"/>
        </w:rPr>
        <w:t xml:space="preserve"> – 32 </w:t>
      </w:r>
    </w:p>
    <w:p w:rsidR="003D6516" w:rsidRPr="004E32B1" w:rsidRDefault="003D6516" w:rsidP="009B1D84">
      <w:pPr>
        <w:widowControl w:val="0"/>
        <w:numPr>
          <w:ilvl w:val="0"/>
          <w:numId w:val="93"/>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Socet</w:t>
      </w:r>
      <w:r w:rsidRPr="004E32B1">
        <w:rPr>
          <w:rFonts w:ascii="Arial Narrow" w:hAnsi="Arial Narrow" w:cs="Tahoma"/>
          <w:sz w:val="24"/>
          <w:szCs w:val="24"/>
        </w:rPr>
        <w:t xml:space="preserve"> – 23 </w:t>
      </w:r>
    </w:p>
    <w:p w:rsidR="003D6516" w:rsidRPr="004E32B1" w:rsidRDefault="003D6516" w:rsidP="009B1D84">
      <w:pPr>
        <w:widowControl w:val="0"/>
        <w:numPr>
          <w:ilvl w:val="0"/>
          <w:numId w:val="93"/>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Poieni</w:t>
      </w:r>
      <w:r>
        <w:rPr>
          <w:rFonts w:ascii="Arial Narrow" w:hAnsi="Arial Narrow" w:cs="Tahoma"/>
          <w:b/>
          <w:sz w:val="24"/>
          <w:szCs w:val="24"/>
        </w:rPr>
        <w:t>ț</w:t>
      </w:r>
      <w:r w:rsidRPr="004E32B1">
        <w:rPr>
          <w:rFonts w:ascii="Arial Narrow" w:hAnsi="Arial Narrow" w:cs="Tahoma"/>
          <w:b/>
          <w:sz w:val="24"/>
          <w:szCs w:val="24"/>
        </w:rPr>
        <w:t>aTomii</w:t>
      </w:r>
      <w:r w:rsidRPr="004E32B1">
        <w:rPr>
          <w:rFonts w:ascii="Arial Narrow" w:hAnsi="Arial Narrow" w:cs="Tahoma"/>
          <w:sz w:val="24"/>
          <w:szCs w:val="24"/>
        </w:rPr>
        <w:t xml:space="preserve"> – 10 </w:t>
      </w:r>
    </w:p>
    <w:p w:rsidR="003D6516" w:rsidRPr="004E32B1" w:rsidRDefault="003D6516" w:rsidP="009B1D84">
      <w:pPr>
        <w:widowControl w:val="0"/>
        <w:numPr>
          <w:ilvl w:val="0"/>
          <w:numId w:val="93"/>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Feregi</w:t>
      </w:r>
      <w:r w:rsidRPr="004E32B1">
        <w:rPr>
          <w:rFonts w:ascii="Arial Narrow" w:hAnsi="Arial Narrow" w:cs="Tahoma"/>
          <w:sz w:val="24"/>
          <w:szCs w:val="24"/>
        </w:rPr>
        <w:t xml:space="preserve"> – 20</w:t>
      </w:r>
    </w:p>
    <w:p w:rsidR="003D6516" w:rsidRPr="004E32B1" w:rsidRDefault="003D6516" w:rsidP="003D6516">
      <w:pPr>
        <w:widowControl w:val="0"/>
        <w:spacing w:after="0" w:line="240" w:lineRule="auto"/>
        <w:ind w:firstLine="288"/>
        <w:jc w:val="both"/>
        <w:rPr>
          <w:rFonts w:ascii="Arial Narrow" w:hAnsi="Arial Narrow" w:cs="Tahoma"/>
          <w:sz w:val="24"/>
          <w:szCs w:val="24"/>
        </w:rPr>
      </w:pPr>
      <w:r w:rsidRPr="004E32B1">
        <w:rPr>
          <w:rFonts w:ascii="Arial Narrow" w:hAnsi="Arial Narrow" w:cs="Tahoma"/>
          <w:sz w:val="24"/>
          <w:szCs w:val="24"/>
        </w:rPr>
        <w:t xml:space="preserve">În </w:t>
      </w:r>
      <w:r w:rsidRPr="004E32B1">
        <w:rPr>
          <w:rFonts w:ascii="Arial Narrow" w:hAnsi="Arial Narrow" w:cs="Tahoma"/>
          <w:i/>
          <w:sz w:val="24"/>
          <w:szCs w:val="24"/>
        </w:rPr>
        <w:t>urbariul</w:t>
      </w:r>
      <w:r w:rsidRPr="004E32B1">
        <w:rPr>
          <w:rFonts w:ascii="Arial Narrow" w:hAnsi="Arial Narrow" w:cs="Tahoma"/>
          <w:sz w:val="24"/>
          <w:szCs w:val="24"/>
        </w:rPr>
        <w:t xml:space="preserve"> din anii </w:t>
      </w:r>
      <w:r w:rsidRPr="004E32B1">
        <w:rPr>
          <w:rFonts w:ascii="Arial Narrow" w:hAnsi="Arial Narrow" w:cs="Tahoma"/>
          <w:b/>
          <w:sz w:val="24"/>
          <w:szCs w:val="24"/>
        </w:rPr>
        <w:t>1681-1682</w:t>
      </w:r>
      <w:r w:rsidRPr="004E32B1">
        <w:rPr>
          <w:rFonts w:ascii="Arial Narrow" w:hAnsi="Arial Narrow" w:cs="Tahoma"/>
          <w:sz w:val="24"/>
          <w:szCs w:val="24"/>
        </w:rPr>
        <w:t xml:space="preserve"> este men</w:t>
      </w:r>
      <w:r>
        <w:rPr>
          <w:rFonts w:ascii="Arial Narrow" w:hAnsi="Arial Narrow" w:cs="Tahoma"/>
          <w:sz w:val="24"/>
          <w:szCs w:val="24"/>
        </w:rPr>
        <w:t>ț</w:t>
      </w:r>
      <w:r w:rsidRPr="004E32B1">
        <w:rPr>
          <w:rFonts w:ascii="Arial Narrow" w:hAnsi="Arial Narrow" w:cs="Tahoma"/>
          <w:sz w:val="24"/>
          <w:szCs w:val="24"/>
        </w:rPr>
        <w:t>ionat pentru prima dată într-un capitol aparte, cu titlul „</w:t>
      </w:r>
      <w:r w:rsidRPr="004E32B1">
        <w:rPr>
          <w:rFonts w:ascii="Arial Narrow" w:hAnsi="Arial Narrow" w:cs="Tahoma"/>
          <w:i/>
          <w:sz w:val="24"/>
          <w:szCs w:val="24"/>
        </w:rPr>
        <w:t>Districtul pădurenilor</w:t>
      </w:r>
      <w:r w:rsidRPr="004E32B1">
        <w:rPr>
          <w:rFonts w:ascii="Arial Narrow" w:hAnsi="Arial Narrow" w:cs="Tahoma"/>
          <w:sz w:val="24"/>
          <w:szCs w:val="24"/>
        </w:rPr>
        <w:t>” (Districtus Eydöhatsog), acesta fiind administrat separat în cadrul Domeniului Hunedoara.</w:t>
      </w:r>
    </w:p>
    <w:p w:rsidR="003D6516" w:rsidRPr="004E32B1" w:rsidRDefault="003D6516" w:rsidP="003D6516">
      <w:pPr>
        <w:widowControl w:val="0"/>
        <w:spacing w:after="0" w:line="240" w:lineRule="auto"/>
        <w:ind w:firstLine="288"/>
        <w:jc w:val="both"/>
        <w:rPr>
          <w:rFonts w:ascii="Arial Narrow" w:hAnsi="Arial Narrow" w:cs="Tahoma"/>
          <w:sz w:val="24"/>
          <w:szCs w:val="24"/>
        </w:rPr>
      </w:pPr>
      <w:r w:rsidRPr="004E32B1">
        <w:rPr>
          <w:rFonts w:ascii="Arial Narrow" w:hAnsi="Arial Narrow" w:cs="Tahoma"/>
          <w:sz w:val="24"/>
          <w:szCs w:val="24"/>
        </w:rPr>
        <w:t>În unele din satele comunei de astăzi sunt men</w:t>
      </w:r>
      <w:r>
        <w:rPr>
          <w:rFonts w:ascii="Arial Narrow" w:hAnsi="Arial Narrow" w:cs="Tahoma"/>
          <w:sz w:val="24"/>
          <w:szCs w:val="24"/>
        </w:rPr>
        <w:t>ț</w:t>
      </w:r>
      <w:r w:rsidRPr="004E32B1">
        <w:rPr>
          <w:rFonts w:ascii="Arial Narrow" w:hAnsi="Arial Narrow" w:cs="Tahoma"/>
          <w:sz w:val="24"/>
          <w:szCs w:val="24"/>
        </w:rPr>
        <w:t>iona</w:t>
      </w:r>
      <w:r>
        <w:rPr>
          <w:rFonts w:ascii="Arial Narrow" w:hAnsi="Arial Narrow" w:cs="Tahoma"/>
          <w:sz w:val="24"/>
          <w:szCs w:val="24"/>
        </w:rPr>
        <w:t>ț</w:t>
      </w:r>
      <w:r w:rsidRPr="004E32B1">
        <w:rPr>
          <w:rFonts w:ascii="Arial Narrow" w:hAnsi="Arial Narrow" w:cs="Tahoma"/>
          <w:sz w:val="24"/>
          <w:szCs w:val="24"/>
        </w:rPr>
        <w:t>i:</w:t>
      </w:r>
    </w:p>
    <w:p w:rsidR="003D6516" w:rsidRPr="004E32B1" w:rsidRDefault="003D6516" w:rsidP="009B1D84">
      <w:pPr>
        <w:widowControl w:val="0"/>
        <w:numPr>
          <w:ilvl w:val="0"/>
          <w:numId w:val="94"/>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Cerbăl</w:t>
      </w:r>
      <w:r w:rsidR="00694EC0">
        <w:rPr>
          <w:rFonts w:ascii="Arial Narrow" w:hAnsi="Arial Narrow" w:cs="Tahoma"/>
          <w:b/>
          <w:sz w:val="24"/>
          <w:szCs w:val="24"/>
        </w:rPr>
        <w:t xml:space="preserve"> </w:t>
      </w:r>
      <w:r w:rsidRPr="004E32B1">
        <w:rPr>
          <w:rFonts w:ascii="Arial Narrow" w:hAnsi="Arial Narrow" w:cs="Tahoma"/>
          <w:sz w:val="24"/>
          <w:szCs w:val="24"/>
        </w:rPr>
        <w:t>nr. înscri</w:t>
      </w:r>
      <w:r>
        <w:rPr>
          <w:rFonts w:ascii="Arial Narrow" w:hAnsi="Arial Narrow" w:cs="Tahoma"/>
          <w:sz w:val="24"/>
          <w:szCs w:val="24"/>
        </w:rPr>
        <w:t>ș</w:t>
      </w:r>
      <w:r w:rsidRPr="004E32B1">
        <w:rPr>
          <w:rFonts w:ascii="Arial Narrow" w:hAnsi="Arial Narrow" w:cs="Tahoma"/>
          <w:sz w:val="24"/>
          <w:szCs w:val="24"/>
        </w:rPr>
        <w:t>i: 34; sesii locuite: 15 ½; sesii pustii: 9</w:t>
      </w:r>
    </w:p>
    <w:p w:rsidR="003D6516" w:rsidRPr="004E32B1" w:rsidRDefault="003D6516" w:rsidP="009B1D84">
      <w:pPr>
        <w:widowControl w:val="0"/>
        <w:numPr>
          <w:ilvl w:val="0"/>
          <w:numId w:val="94"/>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Arănie</w:t>
      </w:r>
      <w:r>
        <w:rPr>
          <w:rFonts w:ascii="Arial Narrow" w:hAnsi="Arial Narrow" w:cs="Tahoma"/>
          <w:b/>
          <w:sz w:val="24"/>
          <w:szCs w:val="24"/>
        </w:rPr>
        <w:t>ș</w:t>
      </w:r>
      <w:r w:rsidRPr="004E32B1">
        <w:rPr>
          <w:rFonts w:ascii="Arial Narrow" w:hAnsi="Arial Narrow" w:cs="Tahoma"/>
          <w:sz w:val="24"/>
          <w:szCs w:val="24"/>
        </w:rPr>
        <w:t xml:space="preserve"> nr. înscri</w:t>
      </w:r>
      <w:r>
        <w:rPr>
          <w:rFonts w:ascii="Arial Narrow" w:hAnsi="Arial Narrow" w:cs="Tahoma"/>
          <w:sz w:val="24"/>
          <w:szCs w:val="24"/>
        </w:rPr>
        <w:t>ș</w:t>
      </w:r>
      <w:r w:rsidRPr="004E32B1">
        <w:rPr>
          <w:rFonts w:ascii="Arial Narrow" w:hAnsi="Arial Narrow" w:cs="Tahoma"/>
          <w:sz w:val="24"/>
          <w:szCs w:val="24"/>
        </w:rPr>
        <w:t>i: 16; sesii locuite: 4; sesii pustii: -</w:t>
      </w:r>
    </w:p>
    <w:p w:rsidR="003D6516" w:rsidRPr="004E32B1" w:rsidRDefault="003D6516" w:rsidP="009B1D84">
      <w:pPr>
        <w:widowControl w:val="0"/>
        <w:numPr>
          <w:ilvl w:val="0"/>
          <w:numId w:val="94"/>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Socet</w:t>
      </w:r>
      <w:r w:rsidRPr="004E32B1">
        <w:rPr>
          <w:rFonts w:ascii="Arial Narrow" w:hAnsi="Arial Narrow" w:cs="Tahoma"/>
          <w:sz w:val="24"/>
          <w:szCs w:val="24"/>
        </w:rPr>
        <w:t xml:space="preserve"> nr. înscri</w:t>
      </w:r>
      <w:r>
        <w:rPr>
          <w:rFonts w:ascii="Arial Narrow" w:hAnsi="Arial Narrow" w:cs="Tahoma"/>
          <w:sz w:val="24"/>
          <w:szCs w:val="24"/>
        </w:rPr>
        <w:t>ș</w:t>
      </w:r>
      <w:r w:rsidRPr="004E32B1">
        <w:rPr>
          <w:rFonts w:ascii="Arial Narrow" w:hAnsi="Arial Narrow" w:cs="Tahoma"/>
          <w:sz w:val="24"/>
          <w:szCs w:val="24"/>
        </w:rPr>
        <w:t>i: 7; sesii locuite: 2; sesii pustii: 3</w:t>
      </w:r>
    </w:p>
    <w:p w:rsidR="003D6516" w:rsidRPr="004E32B1" w:rsidRDefault="003D6516" w:rsidP="009B1D84">
      <w:pPr>
        <w:widowControl w:val="0"/>
        <w:numPr>
          <w:ilvl w:val="0"/>
          <w:numId w:val="94"/>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Poieni</w:t>
      </w:r>
      <w:r>
        <w:rPr>
          <w:rFonts w:ascii="Arial Narrow" w:hAnsi="Arial Narrow" w:cs="Tahoma"/>
          <w:b/>
          <w:sz w:val="24"/>
          <w:szCs w:val="24"/>
        </w:rPr>
        <w:t>ț</w:t>
      </w:r>
      <w:r w:rsidRPr="004E32B1">
        <w:rPr>
          <w:rFonts w:ascii="Arial Narrow" w:hAnsi="Arial Narrow" w:cs="Tahoma"/>
          <w:b/>
          <w:sz w:val="24"/>
          <w:szCs w:val="24"/>
        </w:rPr>
        <w:t>aTomii</w:t>
      </w:r>
      <w:r w:rsidRPr="004E32B1">
        <w:rPr>
          <w:rFonts w:ascii="Arial Narrow" w:hAnsi="Arial Narrow" w:cs="Tahoma"/>
          <w:sz w:val="24"/>
          <w:szCs w:val="24"/>
        </w:rPr>
        <w:t xml:space="preserve"> nr. înscri</w:t>
      </w:r>
      <w:r>
        <w:rPr>
          <w:rFonts w:ascii="Arial Narrow" w:hAnsi="Arial Narrow" w:cs="Tahoma"/>
          <w:sz w:val="24"/>
          <w:szCs w:val="24"/>
        </w:rPr>
        <w:t>ș</w:t>
      </w:r>
      <w:r w:rsidRPr="004E32B1">
        <w:rPr>
          <w:rFonts w:ascii="Arial Narrow" w:hAnsi="Arial Narrow" w:cs="Tahoma"/>
          <w:sz w:val="24"/>
          <w:szCs w:val="24"/>
        </w:rPr>
        <w:t>i: 12; sesii locuite: 6 ½; sesii pustii: 2</w:t>
      </w:r>
    </w:p>
    <w:p w:rsidR="003D6516" w:rsidRPr="004E32B1" w:rsidRDefault="003D6516" w:rsidP="009B1D84">
      <w:pPr>
        <w:widowControl w:val="0"/>
        <w:numPr>
          <w:ilvl w:val="0"/>
          <w:numId w:val="94"/>
        </w:numPr>
        <w:spacing w:after="0" w:line="240" w:lineRule="auto"/>
        <w:ind w:left="0" w:firstLine="288"/>
        <w:jc w:val="both"/>
        <w:rPr>
          <w:rFonts w:ascii="Arial Narrow" w:hAnsi="Arial Narrow" w:cs="Tahoma"/>
          <w:sz w:val="24"/>
          <w:szCs w:val="24"/>
        </w:rPr>
      </w:pPr>
      <w:r w:rsidRPr="004E32B1">
        <w:rPr>
          <w:rFonts w:ascii="Arial Narrow" w:hAnsi="Arial Narrow" w:cs="Tahoma"/>
          <w:b/>
          <w:sz w:val="24"/>
          <w:szCs w:val="24"/>
        </w:rPr>
        <w:t>Feregi</w:t>
      </w:r>
      <w:r w:rsidRPr="004E32B1">
        <w:rPr>
          <w:rFonts w:ascii="Arial Narrow" w:hAnsi="Arial Narrow" w:cs="Tahoma"/>
          <w:sz w:val="24"/>
          <w:szCs w:val="24"/>
        </w:rPr>
        <w:t xml:space="preserve"> nr. înscri</w:t>
      </w:r>
      <w:r>
        <w:rPr>
          <w:rFonts w:ascii="Arial Narrow" w:hAnsi="Arial Narrow" w:cs="Tahoma"/>
          <w:sz w:val="24"/>
          <w:szCs w:val="24"/>
        </w:rPr>
        <w:t>ș</w:t>
      </w:r>
      <w:r w:rsidRPr="004E32B1">
        <w:rPr>
          <w:rFonts w:ascii="Arial Narrow" w:hAnsi="Arial Narrow" w:cs="Tahoma"/>
          <w:sz w:val="24"/>
          <w:szCs w:val="24"/>
        </w:rPr>
        <w:t>i: 11; sesii locuite: 7; sesii pustii: 1</w:t>
      </w:r>
    </w:p>
    <w:p w:rsidR="003D6516" w:rsidRPr="004E32B1" w:rsidRDefault="003D6516" w:rsidP="003D6516">
      <w:pPr>
        <w:widowControl w:val="0"/>
        <w:spacing w:after="0" w:line="240" w:lineRule="auto"/>
        <w:ind w:firstLine="288"/>
        <w:jc w:val="both"/>
        <w:rPr>
          <w:rFonts w:ascii="Arial Narrow" w:hAnsi="Arial Narrow" w:cs="Tahoma"/>
          <w:sz w:val="24"/>
          <w:szCs w:val="24"/>
        </w:rPr>
      </w:pPr>
      <w:r w:rsidRPr="004E32B1">
        <w:rPr>
          <w:rFonts w:ascii="Arial Narrow" w:hAnsi="Arial Narrow" w:cs="Tahoma"/>
          <w:sz w:val="24"/>
          <w:szCs w:val="24"/>
        </w:rPr>
        <w:t xml:space="preserve">Din această statistică se poate observa că în sec. al XVII-lea (anul </w:t>
      </w:r>
      <w:r w:rsidRPr="004E32B1">
        <w:rPr>
          <w:rFonts w:ascii="Arial Narrow" w:hAnsi="Arial Narrow" w:cs="Tahoma"/>
          <w:b/>
          <w:sz w:val="24"/>
          <w:szCs w:val="24"/>
        </w:rPr>
        <w:t>1681</w:t>
      </w:r>
      <w:r w:rsidRPr="004E32B1">
        <w:rPr>
          <w:rFonts w:ascii="Arial Narrow" w:hAnsi="Arial Narrow" w:cs="Tahoma"/>
          <w:sz w:val="24"/>
          <w:szCs w:val="24"/>
        </w:rPr>
        <w:t>) una dintre cele mai populate a</w:t>
      </w:r>
      <w:r>
        <w:rPr>
          <w:rFonts w:ascii="Arial Narrow" w:hAnsi="Arial Narrow" w:cs="Tahoma"/>
          <w:sz w:val="24"/>
          <w:szCs w:val="24"/>
        </w:rPr>
        <w:t>ș</w:t>
      </w:r>
      <w:r w:rsidRPr="004E32B1">
        <w:rPr>
          <w:rFonts w:ascii="Arial Narrow" w:hAnsi="Arial Narrow" w:cs="Tahoma"/>
          <w:sz w:val="24"/>
          <w:szCs w:val="24"/>
        </w:rPr>
        <w:t>ezări era Cerbălul.</w:t>
      </w:r>
    </w:p>
    <w:p w:rsidR="003D6516" w:rsidRPr="006A6DB6" w:rsidRDefault="003D6516" w:rsidP="003D6516">
      <w:pPr>
        <w:widowControl w:val="0"/>
        <w:spacing w:after="0" w:line="240" w:lineRule="auto"/>
        <w:ind w:firstLine="288"/>
        <w:jc w:val="both"/>
        <w:rPr>
          <w:rFonts w:ascii="Arial Narrow" w:hAnsi="Arial Narrow" w:cs="Tahoma"/>
          <w:sz w:val="24"/>
          <w:szCs w:val="24"/>
        </w:rPr>
      </w:pPr>
      <w:r w:rsidRPr="006A6DB6">
        <w:rPr>
          <w:rFonts w:ascii="Arial Narrow" w:hAnsi="Arial Narrow" w:cs="Tahoma"/>
          <w:sz w:val="24"/>
          <w:szCs w:val="24"/>
        </w:rPr>
        <w:t xml:space="preserve">În afară de </w:t>
      </w:r>
      <w:r w:rsidRPr="006A6DB6">
        <w:rPr>
          <w:rFonts w:ascii="Arial Narrow" w:hAnsi="Arial Narrow" w:cs="Tahoma"/>
          <w:i/>
          <w:sz w:val="24"/>
          <w:szCs w:val="24"/>
        </w:rPr>
        <w:t>sate</w:t>
      </w:r>
      <w:r w:rsidRPr="006A6DB6">
        <w:rPr>
          <w:rFonts w:ascii="Arial Narrow" w:hAnsi="Arial Narrow" w:cs="Tahoma"/>
          <w:sz w:val="24"/>
          <w:szCs w:val="24"/>
        </w:rPr>
        <w:t xml:space="preserve">, sunt prezente ca tipologie de localitate în </w:t>
      </w:r>
      <w:r>
        <w:rPr>
          <w:rFonts w:ascii="Arial Narrow" w:hAnsi="Arial Narrow" w:cs="Tahoma"/>
          <w:sz w:val="24"/>
          <w:szCs w:val="24"/>
        </w:rPr>
        <w:t>Ț</w:t>
      </w:r>
      <w:r w:rsidRPr="006A6DB6">
        <w:rPr>
          <w:rFonts w:ascii="Arial Narrow" w:hAnsi="Arial Narrow" w:cs="Tahoma"/>
          <w:sz w:val="24"/>
          <w:szCs w:val="24"/>
        </w:rPr>
        <w:t>inutul</w:t>
      </w:r>
      <w:r w:rsidR="00694EC0">
        <w:rPr>
          <w:rFonts w:ascii="Arial Narrow" w:hAnsi="Arial Narrow" w:cs="Tahoma"/>
          <w:sz w:val="24"/>
          <w:szCs w:val="24"/>
        </w:rPr>
        <w:t xml:space="preserve"> </w:t>
      </w:r>
      <w:r w:rsidRPr="006A6DB6">
        <w:rPr>
          <w:rFonts w:ascii="Arial Narrow" w:hAnsi="Arial Narrow" w:cs="Tahoma"/>
          <w:sz w:val="24"/>
          <w:szCs w:val="24"/>
        </w:rPr>
        <w:t>Pădurenilor</w:t>
      </w:r>
      <w:r w:rsidR="00694EC0">
        <w:rPr>
          <w:rFonts w:ascii="Arial Narrow" w:hAnsi="Arial Narrow" w:cs="Tahoma"/>
          <w:sz w:val="24"/>
          <w:szCs w:val="24"/>
        </w:rPr>
        <w:t xml:space="preserve"> </w:t>
      </w:r>
      <w:r>
        <w:rPr>
          <w:rFonts w:ascii="Arial Narrow" w:hAnsi="Arial Narrow" w:cs="Tahoma"/>
          <w:sz w:val="24"/>
          <w:szCs w:val="24"/>
        </w:rPr>
        <w:t>ș</w:t>
      </w:r>
      <w:r w:rsidRPr="006A6DB6">
        <w:rPr>
          <w:rFonts w:ascii="Arial Narrow" w:hAnsi="Arial Narrow" w:cs="Tahoma"/>
          <w:sz w:val="24"/>
          <w:szCs w:val="24"/>
        </w:rPr>
        <w:t xml:space="preserve">i </w:t>
      </w:r>
      <w:r w:rsidRPr="006A6DB6">
        <w:rPr>
          <w:rFonts w:ascii="Arial Narrow" w:hAnsi="Arial Narrow" w:cs="Tahoma"/>
          <w:i/>
          <w:sz w:val="24"/>
          <w:szCs w:val="24"/>
        </w:rPr>
        <w:t>cătunele</w:t>
      </w:r>
      <w:r w:rsidRPr="006A6DB6">
        <w:rPr>
          <w:rFonts w:ascii="Arial Narrow" w:hAnsi="Arial Narrow" w:cs="Tahoma"/>
          <w:sz w:val="24"/>
          <w:szCs w:val="24"/>
        </w:rPr>
        <w:t>, acestea neconstituind însă o unitate admin</w:t>
      </w:r>
      <w:r>
        <w:rPr>
          <w:rFonts w:ascii="Arial Narrow" w:hAnsi="Arial Narrow" w:cs="Tahoma"/>
          <w:sz w:val="24"/>
          <w:szCs w:val="24"/>
        </w:rPr>
        <w:t>istrativă</w:t>
      </w:r>
      <w:r w:rsidRPr="006A6DB6">
        <w:rPr>
          <w:rFonts w:ascii="Arial Narrow" w:hAnsi="Arial Narrow" w:cs="Tahoma"/>
          <w:sz w:val="24"/>
          <w:szCs w:val="24"/>
        </w:rPr>
        <w:t xml:space="preserve">, ci o anexă a satului. </w:t>
      </w:r>
    </w:p>
    <w:p w:rsidR="003D6516" w:rsidRPr="006A6DB6" w:rsidRDefault="003D6516" w:rsidP="003D6516">
      <w:pPr>
        <w:widowControl w:val="0"/>
        <w:spacing w:after="0" w:line="240" w:lineRule="auto"/>
        <w:ind w:firstLine="288"/>
        <w:jc w:val="both"/>
        <w:rPr>
          <w:rFonts w:ascii="Arial Narrow" w:hAnsi="Arial Narrow" w:cs="Tahoma"/>
          <w:sz w:val="24"/>
          <w:szCs w:val="24"/>
        </w:rPr>
      </w:pPr>
      <w:r w:rsidRPr="006A6DB6">
        <w:rPr>
          <w:rFonts w:ascii="Arial Narrow" w:hAnsi="Arial Narrow" w:cs="Tahoma"/>
          <w:sz w:val="24"/>
          <w:szCs w:val="24"/>
        </w:rPr>
        <w:lastRenderedPageBreak/>
        <w:t xml:space="preserve">Între sate, hotarele administrative sunt reprezentate prin </w:t>
      </w:r>
      <w:r w:rsidRPr="006A6DB6">
        <w:rPr>
          <w:rFonts w:ascii="Arial Narrow" w:hAnsi="Arial Narrow" w:cs="Tahoma"/>
          <w:i/>
          <w:sz w:val="24"/>
          <w:szCs w:val="24"/>
        </w:rPr>
        <w:t>hotare naturale</w:t>
      </w:r>
      <w:r w:rsidRPr="006A6DB6">
        <w:rPr>
          <w:rFonts w:ascii="Arial Narrow" w:hAnsi="Arial Narrow" w:cs="Tahoma"/>
          <w:sz w:val="24"/>
          <w:szCs w:val="24"/>
        </w:rPr>
        <w:t xml:space="preserve"> (râu, coama de deal, etc.).</w:t>
      </w:r>
    </w:p>
    <w:p w:rsidR="003D6516" w:rsidRPr="006A6DB6" w:rsidRDefault="003D6516" w:rsidP="003D6516">
      <w:pPr>
        <w:widowControl w:val="0"/>
        <w:spacing w:after="0" w:line="240" w:lineRule="auto"/>
        <w:ind w:firstLine="288"/>
        <w:jc w:val="both"/>
        <w:rPr>
          <w:rFonts w:ascii="Arial Narrow" w:hAnsi="Arial Narrow" w:cs="Tahoma"/>
          <w:sz w:val="24"/>
          <w:szCs w:val="24"/>
        </w:rPr>
      </w:pPr>
      <w:r w:rsidRPr="006A6DB6">
        <w:rPr>
          <w:rFonts w:ascii="Arial Narrow" w:hAnsi="Arial Narrow" w:cs="Tahoma"/>
          <w:sz w:val="24"/>
          <w:szCs w:val="24"/>
        </w:rPr>
        <w:t>În sec. al XVIII-lea</w:t>
      </w:r>
      <w:r w:rsidR="00694EC0">
        <w:rPr>
          <w:rFonts w:ascii="Arial Narrow" w:hAnsi="Arial Narrow" w:cs="Tahoma"/>
          <w:sz w:val="24"/>
          <w:szCs w:val="24"/>
        </w:rPr>
        <w:t xml:space="preserve"> </w:t>
      </w:r>
      <w:r w:rsidRPr="006A6DB6">
        <w:rPr>
          <w:rFonts w:ascii="Arial Narrow" w:hAnsi="Arial Narrow" w:cs="Tahoma"/>
          <w:sz w:val="24"/>
          <w:szCs w:val="24"/>
        </w:rPr>
        <w:t xml:space="preserve">(în data de </w:t>
      </w:r>
      <w:r w:rsidRPr="006A6DB6">
        <w:rPr>
          <w:rFonts w:ascii="Arial Narrow" w:hAnsi="Arial Narrow" w:cs="Tahoma"/>
          <w:b/>
          <w:sz w:val="24"/>
          <w:szCs w:val="24"/>
        </w:rPr>
        <w:t>26 noiembrie 1783</w:t>
      </w:r>
      <w:r w:rsidRPr="006A6DB6">
        <w:rPr>
          <w:rFonts w:ascii="Arial Narrow" w:hAnsi="Arial Narrow" w:cs="Tahoma"/>
          <w:sz w:val="24"/>
          <w:szCs w:val="24"/>
        </w:rPr>
        <w:t>), urmare a deciziei împăratului Iosif al II-lea (1741-1790), sistemul vechilor scaune este desfiin</w:t>
      </w:r>
      <w:r>
        <w:rPr>
          <w:rFonts w:ascii="Arial Narrow" w:hAnsi="Arial Narrow" w:cs="Tahoma"/>
          <w:sz w:val="24"/>
          <w:szCs w:val="24"/>
        </w:rPr>
        <w:t>ț</w:t>
      </w:r>
      <w:r w:rsidRPr="006A6DB6">
        <w:rPr>
          <w:rFonts w:ascii="Arial Narrow" w:hAnsi="Arial Narrow" w:cs="Tahoma"/>
          <w:sz w:val="24"/>
          <w:szCs w:val="24"/>
        </w:rPr>
        <w:t>at, iar teritoriul transilvan este împăr</w:t>
      </w:r>
      <w:r>
        <w:rPr>
          <w:rFonts w:ascii="Arial Narrow" w:hAnsi="Arial Narrow" w:cs="Tahoma"/>
          <w:sz w:val="24"/>
          <w:szCs w:val="24"/>
        </w:rPr>
        <w:t>ț</w:t>
      </w:r>
      <w:r w:rsidRPr="006A6DB6">
        <w:rPr>
          <w:rFonts w:ascii="Arial Narrow" w:hAnsi="Arial Narrow" w:cs="Tahoma"/>
          <w:sz w:val="24"/>
          <w:szCs w:val="24"/>
        </w:rPr>
        <w:t xml:space="preserve">it în </w:t>
      </w:r>
      <w:r w:rsidRPr="006A6DB6">
        <w:rPr>
          <w:rFonts w:ascii="Arial Narrow" w:hAnsi="Arial Narrow" w:cs="Tahoma"/>
          <w:i/>
          <w:sz w:val="24"/>
          <w:szCs w:val="24"/>
        </w:rPr>
        <w:t>10 comitate</w:t>
      </w:r>
      <w:r w:rsidRPr="006A6DB6">
        <w:rPr>
          <w:rFonts w:ascii="Arial Narrow" w:hAnsi="Arial Narrow" w:cs="Tahoma"/>
          <w:sz w:val="24"/>
          <w:szCs w:val="24"/>
        </w:rPr>
        <w:t xml:space="preserve"> (plus 1 comitat ulterior în 1784) </w:t>
      </w:r>
      <w:r>
        <w:rPr>
          <w:rFonts w:ascii="Arial Narrow" w:hAnsi="Arial Narrow" w:cs="Tahoma"/>
          <w:sz w:val="24"/>
          <w:szCs w:val="24"/>
        </w:rPr>
        <w:t>ș</w:t>
      </w:r>
      <w:r w:rsidRPr="006A6DB6">
        <w:rPr>
          <w:rFonts w:ascii="Arial Narrow" w:hAnsi="Arial Narrow" w:cs="Tahoma"/>
          <w:sz w:val="24"/>
          <w:szCs w:val="24"/>
        </w:rPr>
        <w:t xml:space="preserve">i </w:t>
      </w:r>
      <w:r w:rsidRPr="006A6DB6">
        <w:rPr>
          <w:rFonts w:ascii="Arial Narrow" w:hAnsi="Arial Narrow" w:cs="Tahoma"/>
          <w:i/>
          <w:sz w:val="24"/>
          <w:szCs w:val="24"/>
        </w:rPr>
        <w:t>9 ora</w:t>
      </w:r>
      <w:r>
        <w:rPr>
          <w:rFonts w:ascii="Arial Narrow" w:hAnsi="Arial Narrow" w:cs="Tahoma"/>
          <w:i/>
          <w:sz w:val="24"/>
          <w:szCs w:val="24"/>
        </w:rPr>
        <w:t>ș</w:t>
      </w:r>
      <w:r w:rsidRPr="006A6DB6">
        <w:rPr>
          <w:rFonts w:ascii="Arial Narrow" w:hAnsi="Arial Narrow" w:cs="Tahoma"/>
          <w:i/>
          <w:sz w:val="24"/>
          <w:szCs w:val="24"/>
        </w:rPr>
        <w:t>e libere rege</w:t>
      </w:r>
      <w:r>
        <w:rPr>
          <w:rFonts w:ascii="Arial Narrow" w:hAnsi="Arial Narrow" w:cs="Tahoma"/>
          <w:i/>
          <w:sz w:val="24"/>
          <w:szCs w:val="24"/>
        </w:rPr>
        <w:t>ș</w:t>
      </w:r>
      <w:r w:rsidRPr="006A6DB6">
        <w:rPr>
          <w:rFonts w:ascii="Arial Narrow" w:hAnsi="Arial Narrow" w:cs="Tahoma"/>
          <w:i/>
          <w:sz w:val="24"/>
          <w:szCs w:val="24"/>
        </w:rPr>
        <w:t>ti</w:t>
      </w:r>
      <w:r w:rsidRPr="006A6DB6">
        <w:rPr>
          <w:rFonts w:ascii="Arial Narrow" w:hAnsi="Arial Narrow" w:cs="Tahoma"/>
          <w:sz w:val="24"/>
          <w:szCs w:val="24"/>
        </w:rPr>
        <w:t>.</w:t>
      </w:r>
    </w:p>
    <w:p w:rsidR="003D6516" w:rsidRPr="006A6DB6" w:rsidRDefault="003D6516" w:rsidP="003D6516">
      <w:pPr>
        <w:widowControl w:val="0"/>
        <w:spacing w:after="0" w:line="240" w:lineRule="auto"/>
        <w:ind w:firstLine="288"/>
        <w:jc w:val="both"/>
        <w:rPr>
          <w:rFonts w:ascii="Arial Narrow" w:hAnsi="Arial Narrow" w:cs="Tahoma"/>
          <w:sz w:val="24"/>
          <w:szCs w:val="24"/>
        </w:rPr>
      </w:pPr>
      <w:r w:rsidRPr="006A6DB6">
        <w:rPr>
          <w:rFonts w:ascii="Arial Narrow" w:hAnsi="Arial Narrow" w:cs="Tahoma"/>
          <w:sz w:val="24"/>
          <w:szCs w:val="24"/>
        </w:rPr>
        <w:t>După</w:t>
      </w:r>
      <w:r w:rsidR="00694EC0">
        <w:rPr>
          <w:rFonts w:ascii="Arial Narrow" w:hAnsi="Arial Narrow" w:cs="Tahoma"/>
          <w:sz w:val="24"/>
          <w:szCs w:val="24"/>
        </w:rPr>
        <w:t xml:space="preserve"> </w:t>
      </w:r>
      <w:r w:rsidRPr="006A6DB6">
        <w:rPr>
          <w:rFonts w:ascii="Arial Narrow" w:hAnsi="Arial Narrow" w:cs="Tahoma"/>
          <w:sz w:val="24"/>
          <w:szCs w:val="24"/>
        </w:rPr>
        <w:t>înăbu</w:t>
      </w:r>
      <w:r>
        <w:rPr>
          <w:rFonts w:ascii="Arial Narrow" w:hAnsi="Arial Narrow" w:cs="Tahoma"/>
          <w:sz w:val="24"/>
          <w:szCs w:val="24"/>
        </w:rPr>
        <w:t>ș</w:t>
      </w:r>
      <w:r w:rsidRPr="006A6DB6">
        <w:rPr>
          <w:rFonts w:ascii="Arial Narrow" w:hAnsi="Arial Narrow" w:cs="Tahoma"/>
          <w:sz w:val="24"/>
          <w:szCs w:val="24"/>
        </w:rPr>
        <w:t>irea revolu</w:t>
      </w:r>
      <w:r>
        <w:rPr>
          <w:rFonts w:ascii="Arial Narrow" w:hAnsi="Arial Narrow" w:cs="Tahoma"/>
          <w:sz w:val="24"/>
          <w:szCs w:val="24"/>
        </w:rPr>
        <w:t>ț</w:t>
      </w:r>
      <w:r w:rsidRPr="006A6DB6">
        <w:rPr>
          <w:rFonts w:ascii="Arial Narrow" w:hAnsi="Arial Narrow" w:cs="Tahoma"/>
          <w:sz w:val="24"/>
          <w:szCs w:val="24"/>
        </w:rPr>
        <w:t xml:space="preserve">iei de la </w:t>
      </w:r>
      <w:r w:rsidRPr="006A6DB6">
        <w:rPr>
          <w:rFonts w:ascii="Arial Narrow" w:hAnsi="Arial Narrow" w:cs="Tahoma"/>
          <w:b/>
          <w:sz w:val="24"/>
          <w:szCs w:val="24"/>
        </w:rPr>
        <w:t>1848-1849</w:t>
      </w:r>
      <w:r w:rsidRPr="006A6DB6">
        <w:rPr>
          <w:rFonts w:ascii="Arial Narrow" w:hAnsi="Arial Narrow" w:cs="Tahoma"/>
          <w:sz w:val="24"/>
          <w:szCs w:val="24"/>
        </w:rPr>
        <w:t>, se va restrânge autonomia locală</w:t>
      </w:r>
      <w:r w:rsidR="00694EC0">
        <w:rPr>
          <w:rFonts w:ascii="Arial Narrow" w:hAnsi="Arial Narrow" w:cs="Tahoma"/>
          <w:sz w:val="24"/>
          <w:szCs w:val="24"/>
        </w:rPr>
        <w:t xml:space="preserve"> </w:t>
      </w:r>
      <w:r>
        <w:rPr>
          <w:rFonts w:ascii="Arial Narrow" w:hAnsi="Arial Narrow" w:cs="Tahoma"/>
          <w:sz w:val="24"/>
          <w:szCs w:val="24"/>
        </w:rPr>
        <w:t>ș</w:t>
      </w:r>
      <w:r w:rsidRPr="006A6DB6">
        <w:rPr>
          <w:rFonts w:ascii="Arial Narrow" w:hAnsi="Arial Narrow" w:cs="Tahoma"/>
          <w:sz w:val="24"/>
          <w:szCs w:val="24"/>
        </w:rPr>
        <w:t>i se vor înfiin</w:t>
      </w:r>
      <w:r>
        <w:rPr>
          <w:rFonts w:ascii="Arial Narrow" w:hAnsi="Arial Narrow" w:cs="Tahoma"/>
          <w:sz w:val="24"/>
          <w:szCs w:val="24"/>
        </w:rPr>
        <w:t>ț</w:t>
      </w:r>
      <w:r w:rsidRPr="006A6DB6">
        <w:rPr>
          <w:rFonts w:ascii="Arial Narrow" w:hAnsi="Arial Narrow" w:cs="Tahoma"/>
          <w:sz w:val="24"/>
          <w:szCs w:val="24"/>
        </w:rPr>
        <w:t>a din nou institu</w:t>
      </w:r>
      <w:r>
        <w:rPr>
          <w:rFonts w:ascii="Arial Narrow" w:hAnsi="Arial Narrow" w:cs="Tahoma"/>
          <w:sz w:val="24"/>
          <w:szCs w:val="24"/>
        </w:rPr>
        <w:t>ț</w:t>
      </w:r>
      <w:r w:rsidRPr="006A6DB6">
        <w:rPr>
          <w:rFonts w:ascii="Arial Narrow" w:hAnsi="Arial Narrow" w:cs="Tahoma"/>
          <w:sz w:val="24"/>
          <w:szCs w:val="24"/>
        </w:rPr>
        <w:t>iile teritoriale ale organelor statului imperial centralizat.</w:t>
      </w:r>
    </w:p>
    <w:p w:rsidR="003D6516" w:rsidRPr="006A6DB6" w:rsidRDefault="003D6516" w:rsidP="003D6516">
      <w:pPr>
        <w:widowControl w:val="0"/>
        <w:spacing w:after="0" w:line="240" w:lineRule="auto"/>
        <w:ind w:firstLine="288"/>
        <w:jc w:val="both"/>
        <w:rPr>
          <w:rFonts w:ascii="Arial Narrow" w:hAnsi="Arial Narrow" w:cs="Tahoma"/>
          <w:sz w:val="24"/>
          <w:szCs w:val="24"/>
        </w:rPr>
      </w:pPr>
      <w:r w:rsidRPr="006A6DB6">
        <w:rPr>
          <w:rFonts w:ascii="Arial Narrow" w:hAnsi="Arial Narrow" w:cs="Tahoma"/>
          <w:sz w:val="24"/>
          <w:szCs w:val="24"/>
        </w:rPr>
        <w:t xml:space="preserve">La data de </w:t>
      </w:r>
      <w:r w:rsidRPr="006A6DB6">
        <w:rPr>
          <w:rFonts w:ascii="Arial Narrow" w:hAnsi="Arial Narrow" w:cs="Tahoma"/>
          <w:b/>
          <w:sz w:val="24"/>
          <w:szCs w:val="24"/>
        </w:rPr>
        <w:t>21 septembrie 1849</w:t>
      </w:r>
      <w:r w:rsidRPr="006A6DB6">
        <w:rPr>
          <w:rFonts w:ascii="Arial Narrow" w:hAnsi="Arial Narrow" w:cs="Tahoma"/>
          <w:sz w:val="24"/>
          <w:szCs w:val="24"/>
        </w:rPr>
        <w:t xml:space="preserve"> guvernatorul militar </w:t>
      </w:r>
      <w:r>
        <w:rPr>
          <w:rFonts w:ascii="Arial Narrow" w:hAnsi="Arial Narrow" w:cs="Tahoma"/>
          <w:sz w:val="24"/>
          <w:szCs w:val="24"/>
        </w:rPr>
        <w:t>ș</w:t>
      </w:r>
      <w:r w:rsidRPr="006A6DB6">
        <w:rPr>
          <w:rFonts w:ascii="Arial Narrow" w:hAnsi="Arial Narrow" w:cs="Tahoma"/>
          <w:sz w:val="24"/>
          <w:szCs w:val="24"/>
        </w:rPr>
        <w:t xml:space="preserve">i civil al </w:t>
      </w:r>
      <w:r w:rsidRPr="008D00C5">
        <w:rPr>
          <w:rFonts w:ascii="Arial Narrow" w:hAnsi="Arial Narrow" w:cs="Tahoma"/>
          <w:i/>
          <w:sz w:val="24"/>
          <w:szCs w:val="24"/>
        </w:rPr>
        <w:t>Transilvaniei</w:t>
      </w:r>
      <w:r w:rsidRPr="006A6DB6">
        <w:rPr>
          <w:rFonts w:ascii="Arial Narrow" w:hAnsi="Arial Narrow" w:cs="Tahoma"/>
          <w:sz w:val="24"/>
          <w:szCs w:val="24"/>
        </w:rPr>
        <w:t xml:space="preserve">, Ludwig von Wohlgemuth, instituie, </w:t>
      </w:r>
      <w:r>
        <w:rPr>
          <w:rFonts w:ascii="Arial Narrow" w:hAnsi="Arial Narrow" w:cs="Tahoma"/>
          <w:sz w:val="24"/>
          <w:szCs w:val="24"/>
        </w:rPr>
        <w:t>ț</w:t>
      </w:r>
      <w:r w:rsidRPr="006A6DB6">
        <w:rPr>
          <w:rFonts w:ascii="Arial Narrow" w:hAnsi="Arial Narrow" w:cs="Tahoma"/>
          <w:sz w:val="24"/>
          <w:szCs w:val="24"/>
        </w:rPr>
        <w:t xml:space="preserve">inând cont de starea de război, </w:t>
      </w:r>
      <w:r w:rsidRPr="006A6DB6">
        <w:rPr>
          <w:rFonts w:ascii="Arial Narrow" w:hAnsi="Arial Narrow" w:cs="Tahoma"/>
          <w:i/>
          <w:sz w:val="24"/>
          <w:szCs w:val="24"/>
        </w:rPr>
        <w:t>6 districte militare</w:t>
      </w:r>
      <w:r w:rsidRPr="006A6DB6">
        <w:rPr>
          <w:rFonts w:ascii="Arial Narrow" w:hAnsi="Arial Narrow" w:cs="Tahoma"/>
          <w:sz w:val="24"/>
          <w:szCs w:val="24"/>
        </w:rPr>
        <w:t xml:space="preserve"> (</w:t>
      </w:r>
      <w:r w:rsidRPr="006A6DB6">
        <w:rPr>
          <w:rFonts w:ascii="Arial Narrow" w:hAnsi="Arial Narrow" w:cs="Tahoma"/>
          <w:i/>
          <w:sz w:val="24"/>
          <w:szCs w:val="24"/>
        </w:rPr>
        <w:t>Sibiu, Alba Iulia, Cluj, Reteag, Odorhei, Făgăra</w:t>
      </w:r>
      <w:r>
        <w:rPr>
          <w:rFonts w:ascii="Arial Narrow" w:hAnsi="Arial Narrow" w:cs="Tahoma"/>
          <w:i/>
          <w:sz w:val="24"/>
          <w:szCs w:val="24"/>
        </w:rPr>
        <w:t>ș</w:t>
      </w:r>
      <w:r w:rsidRPr="006A6DB6">
        <w:rPr>
          <w:rFonts w:ascii="Arial Narrow" w:hAnsi="Arial Narrow" w:cs="Tahoma"/>
          <w:sz w:val="24"/>
          <w:szCs w:val="24"/>
        </w:rPr>
        <w:t>) subîmpăr</w:t>
      </w:r>
      <w:r>
        <w:rPr>
          <w:rFonts w:ascii="Arial Narrow" w:hAnsi="Arial Narrow" w:cs="Tahoma"/>
          <w:sz w:val="24"/>
          <w:szCs w:val="24"/>
        </w:rPr>
        <w:t>ț</w:t>
      </w:r>
      <w:r w:rsidRPr="006A6DB6">
        <w:rPr>
          <w:rFonts w:ascii="Arial Narrow" w:hAnsi="Arial Narrow" w:cs="Tahoma"/>
          <w:sz w:val="24"/>
          <w:szCs w:val="24"/>
        </w:rPr>
        <w:t xml:space="preserve">ite în cercuri </w:t>
      </w:r>
      <w:r>
        <w:rPr>
          <w:rFonts w:ascii="Arial Narrow" w:hAnsi="Arial Narrow" w:cs="Tahoma"/>
          <w:sz w:val="24"/>
          <w:szCs w:val="24"/>
        </w:rPr>
        <w:t>ș</w:t>
      </w:r>
      <w:r w:rsidRPr="006A6DB6">
        <w:rPr>
          <w:rFonts w:ascii="Arial Narrow" w:hAnsi="Arial Narrow" w:cs="Tahoma"/>
          <w:sz w:val="24"/>
          <w:szCs w:val="24"/>
        </w:rPr>
        <w:t>i subcercuri.</w:t>
      </w:r>
    </w:p>
    <w:p w:rsidR="003D6516" w:rsidRPr="006A6DB6" w:rsidRDefault="003D6516" w:rsidP="003D6516">
      <w:pPr>
        <w:widowControl w:val="0"/>
        <w:spacing w:after="0" w:line="240" w:lineRule="auto"/>
        <w:ind w:firstLine="288"/>
        <w:jc w:val="both"/>
        <w:rPr>
          <w:rFonts w:ascii="Arial Narrow" w:hAnsi="Arial Narrow" w:cs="Tahoma"/>
          <w:sz w:val="24"/>
          <w:szCs w:val="24"/>
        </w:rPr>
      </w:pPr>
      <w:r w:rsidRPr="006A6DB6">
        <w:rPr>
          <w:rFonts w:ascii="Arial Narrow" w:hAnsi="Arial Narrow" w:cs="Tahoma"/>
          <w:sz w:val="24"/>
          <w:szCs w:val="24"/>
        </w:rPr>
        <w:t>O nouă</w:t>
      </w:r>
      <w:r w:rsidR="00694EC0">
        <w:rPr>
          <w:rFonts w:ascii="Arial Narrow" w:hAnsi="Arial Narrow" w:cs="Tahoma"/>
          <w:sz w:val="24"/>
          <w:szCs w:val="24"/>
        </w:rPr>
        <w:t xml:space="preserve"> </w:t>
      </w:r>
      <w:r w:rsidRPr="006A6DB6">
        <w:rPr>
          <w:rFonts w:ascii="Arial Narrow" w:hAnsi="Arial Narrow" w:cs="Tahoma"/>
          <w:sz w:val="24"/>
          <w:szCs w:val="24"/>
        </w:rPr>
        <w:t>împăr</w:t>
      </w:r>
      <w:r>
        <w:rPr>
          <w:rFonts w:ascii="Arial Narrow" w:hAnsi="Arial Narrow" w:cs="Tahoma"/>
          <w:sz w:val="24"/>
          <w:szCs w:val="24"/>
        </w:rPr>
        <w:t>ț</w:t>
      </w:r>
      <w:r w:rsidRPr="006A6DB6">
        <w:rPr>
          <w:rFonts w:ascii="Arial Narrow" w:hAnsi="Arial Narrow" w:cs="Tahoma"/>
          <w:sz w:val="24"/>
          <w:szCs w:val="24"/>
        </w:rPr>
        <w:t xml:space="preserve">ire administrativă are loc în data de </w:t>
      </w:r>
      <w:r w:rsidRPr="006A6DB6">
        <w:rPr>
          <w:rFonts w:ascii="Arial Narrow" w:hAnsi="Arial Narrow" w:cs="Tahoma"/>
          <w:b/>
          <w:sz w:val="24"/>
          <w:szCs w:val="24"/>
        </w:rPr>
        <w:t>12 mai 1851</w:t>
      </w:r>
      <w:r w:rsidRPr="006A6DB6">
        <w:rPr>
          <w:rFonts w:ascii="Arial Narrow" w:hAnsi="Arial Narrow" w:cs="Tahoma"/>
          <w:sz w:val="24"/>
          <w:szCs w:val="24"/>
        </w:rPr>
        <w:t xml:space="preserve">, </w:t>
      </w:r>
      <w:r w:rsidRPr="008D00C5">
        <w:rPr>
          <w:rFonts w:ascii="Arial Narrow" w:hAnsi="Arial Narrow" w:cs="Tahoma"/>
          <w:i/>
          <w:sz w:val="24"/>
          <w:szCs w:val="24"/>
        </w:rPr>
        <w:t>Transilvania</w:t>
      </w:r>
      <w:r w:rsidRPr="006A6DB6">
        <w:rPr>
          <w:rFonts w:ascii="Arial Narrow" w:hAnsi="Arial Narrow" w:cs="Tahoma"/>
          <w:sz w:val="24"/>
          <w:szCs w:val="24"/>
        </w:rPr>
        <w:t xml:space="preserve"> fiind structurată în </w:t>
      </w:r>
      <w:r w:rsidRPr="006A6DB6">
        <w:rPr>
          <w:rFonts w:ascii="Arial Narrow" w:hAnsi="Arial Narrow" w:cs="Tahoma"/>
          <w:i/>
          <w:sz w:val="24"/>
          <w:szCs w:val="24"/>
        </w:rPr>
        <w:t>5 cercuri</w:t>
      </w:r>
      <w:r w:rsidRPr="006A6DB6">
        <w:rPr>
          <w:rFonts w:ascii="Arial Narrow" w:hAnsi="Arial Narrow" w:cs="Tahoma"/>
          <w:sz w:val="24"/>
          <w:szCs w:val="24"/>
        </w:rPr>
        <w:t xml:space="preserve"> din </w:t>
      </w:r>
      <w:r w:rsidRPr="006A6DB6">
        <w:rPr>
          <w:rFonts w:ascii="Arial Narrow" w:hAnsi="Arial Narrow" w:cs="Tahoma"/>
          <w:b/>
          <w:sz w:val="24"/>
          <w:szCs w:val="24"/>
        </w:rPr>
        <w:t>ianuarie 1853</w:t>
      </w:r>
      <w:r w:rsidRPr="006A6DB6">
        <w:rPr>
          <w:rFonts w:ascii="Arial Narrow" w:hAnsi="Arial Narrow" w:cs="Tahoma"/>
          <w:sz w:val="24"/>
          <w:szCs w:val="24"/>
        </w:rPr>
        <w:t xml:space="preserve">, iar prefectura capătă în subordine </w:t>
      </w:r>
      <w:r w:rsidRPr="006A6DB6">
        <w:rPr>
          <w:rFonts w:ascii="Arial Narrow" w:hAnsi="Arial Narrow" w:cs="Tahoma"/>
          <w:i/>
          <w:sz w:val="24"/>
          <w:szCs w:val="24"/>
        </w:rPr>
        <w:t>preturi de plasă</w:t>
      </w:r>
      <w:r w:rsidR="00694EC0">
        <w:rPr>
          <w:rFonts w:ascii="Arial Narrow" w:hAnsi="Arial Narrow" w:cs="Tahoma"/>
          <w:i/>
          <w:sz w:val="24"/>
          <w:szCs w:val="24"/>
        </w:rPr>
        <w:t xml:space="preserve"> </w:t>
      </w:r>
      <w:r w:rsidRPr="006A6DB6">
        <w:rPr>
          <w:rFonts w:ascii="Arial Narrow" w:hAnsi="Arial Narrow" w:cs="Tahoma"/>
          <w:sz w:val="24"/>
          <w:szCs w:val="24"/>
        </w:rPr>
        <w:t xml:space="preserve">(sunt 10 prefecturi </w:t>
      </w:r>
      <w:r>
        <w:rPr>
          <w:rFonts w:ascii="Arial Narrow" w:hAnsi="Arial Narrow" w:cs="Tahoma"/>
          <w:sz w:val="24"/>
          <w:szCs w:val="24"/>
        </w:rPr>
        <w:t>ș</w:t>
      </w:r>
      <w:r w:rsidRPr="006A6DB6">
        <w:rPr>
          <w:rFonts w:ascii="Arial Narrow" w:hAnsi="Arial Narrow" w:cs="Tahoma"/>
          <w:sz w:val="24"/>
          <w:szCs w:val="24"/>
        </w:rPr>
        <w:t>i 79 de preturi).</w:t>
      </w:r>
    </w:p>
    <w:p w:rsidR="003D6516" w:rsidRPr="006A6DB6" w:rsidRDefault="003D6516" w:rsidP="003D6516">
      <w:pPr>
        <w:widowControl w:val="0"/>
        <w:spacing w:after="0" w:line="240" w:lineRule="auto"/>
        <w:ind w:firstLine="288"/>
        <w:jc w:val="both"/>
        <w:rPr>
          <w:rFonts w:ascii="Arial Narrow" w:hAnsi="Arial Narrow" w:cs="Tahoma"/>
          <w:sz w:val="24"/>
          <w:szCs w:val="24"/>
        </w:rPr>
      </w:pPr>
      <w:r w:rsidRPr="006A6DB6">
        <w:rPr>
          <w:rFonts w:ascii="Arial Narrow" w:hAnsi="Arial Narrow" w:cs="Tahoma"/>
          <w:sz w:val="24"/>
          <w:szCs w:val="24"/>
        </w:rPr>
        <w:t xml:space="preserve">În baza Legilor XXX </w:t>
      </w:r>
      <w:r>
        <w:rPr>
          <w:rFonts w:ascii="Arial Narrow" w:hAnsi="Arial Narrow" w:cs="Tahoma"/>
          <w:sz w:val="24"/>
          <w:szCs w:val="24"/>
        </w:rPr>
        <w:t>ș</w:t>
      </w:r>
      <w:r w:rsidRPr="006A6DB6">
        <w:rPr>
          <w:rFonts w:ascii="Arial Narrow" w:hAnsi="Arial Narrow" w:cs="Tahoma"/>
          <w:sz w:val="24"/>
          <w:szCs w:val="24"/>
        </w:rPr>
        <w:t xml:space="preserve">i XXXIII din </w:t>
      </w:r>
      <w:r w:rsidRPr="006A6DB6">
        <w:rPr>
          <w:rFonts w:ascii="Arial Narrow" w:hAnsi="Arial Narrow" w:cs="Tahoma"/>
          <w:b/>
          <w:sz w:val="24"/>
          <w:szCs w:val="24"/>
        </w:rPr>
        <w:t>1876</w:t>
      </w:r>
      <w:r w:rsidRPr="006A6DB6">
        <w:rPr>
          <w:rFonts w:ascii="Arial Narrow" w:hAnsi="Arial Narrow" w:cs="Tahoma"/>
          <w:sz w:val="24"/>
          <w:szCs w:val="24"/>
        </w:rPr>
        <w:t>,se va realiza o nouă</w:t>
      </w:r>
      <w:r w:rsidR="00694EC0">
        <w:rPr>
          <w:rFonts w:ascii="Arial Narrow" w:hAnsi="Arial Narrow" w:cs="Tahoma"/>
          <w:sz w:val="24"/>
          <w:szCs w:val="24"/>
        </w:rPr>
        <w:t xml:space="preserve"> </w:t>
      </w:r>
      <w:r w:rsidRPr="006A6DB6">
        <w:rPr>
          <w:rFonts w:ascii="Arial Narrow" w:hAnsi="Arial Narrow" w:cs="Tahoma"/>
          <w:sz w:val="24"/>
          <w:szCs w:val="24"/>
        </w:rPr>
        <w:t>împăr</w:t>
      </w:r>
      <w:r>
        <w:rPr>
          <w:rFonts w:ascii="Arial Narrow" w:hAnsi="Arial Narrow" w:cs="Tahoma"/>
          <w:sz w:val="24"/>
          <w:szCs w:val="24"/>
        </w:rPr>
        <w:t>ț</w:t>
      </w:r>
      <w:r w:rsidRPr="006A6DB6">
        <w:rPr>
          <w:rFonts w:ascii="Arial Narrow" w:hAnsi="Arial Narrow" w:cs="Tahoma"/>
          <w:sz w:val="24"/>
          <w:szCs w:val="24"/>
        </w:rPr>
        <w:t xml:space="preserve">ire administrativ-teritorială a </w:t>
      </w:r>
      <w:r w:rsidRPr="008D00C5">
        <w:rPr>
          <w:rFonts w:ascii="Arial Narrow" w:hAnsi="Arial Narrow" w:cs="Tahoma"/>
          <w:i/>
          <w:sz w:val="24"/>
          <w:szCs w:val="24"/>
        </w:rPr>
        <w:t>teritoriului Ungariei</w:t>
      </w:r>
      <w:r w:rsidRPr="006A6DB6">
        <w:rPr>
          <w:rFonts w:ascii="Arial Narrow" w:hAnsi="Arial Narrow" w:cs="Tahoma"/>
          <w:sz w:val="24"/>
          <w:szCs w:val="24"/>
        </w:rPr>
        <w:t xml:space="preserve">, în </w:t>
      </w:r>
      <w:r w:rsidRPr="006A6DB6">
        <w:rPr>
          <w:rFonts w:ascii="Arial Narrow" w:hAnsi="Arial Narrow" w:cs="Tahoma"/>
          <w:i/>
          <w:sz w:val="24"/>
          <w:szCs w:val="24"/>
        </w:rPr>
        <w:t>16 comitate</w:t>
      </w:r>
      <w:r w:rsidRPr="006A6DB6">
        <w:rPr>
          <w:rFonts w:ascii="Arial Narrow" w:hAnsi="Arial Narrow" w:cs="Tahoma"/>
          <w:sz w:val="24"/>
          <w:szCs w:val="24"/>
        </w:rPr>
        <w:t xml:space="preserve">, fiind constituit atunci </w:t>
      </w:r>
      <w:r>
        <w:rPr>
          <w:rFonts w:ascii="Arial Narrow" w:hAnsi="Arial Narrow" w:cs="Tahoma"/>
          <w:sz w:val="24"/>
          <w:szCs w:val="24"/>
        </w:rPr>
        <w:t>ș</w:t>
      </w:r>
      <w:r w:rsidRPr="006A6DB6">
        <w:rPr>
          <w:rFonts w:ascii="Arial Narrow" w:hAnsi="Arial Narrow" w:cs="Tahoma"/>
          <w:sz w:val="24"/>
          <w:szCs w:val="24"/>
        </w:rPr>
        <w:t xml:space="preserve">i </w:t>
      </w:r>
      <w:r w:rsidRPr="006A6DB6">
        <w:rPr>
          <w:rFonts w:ascii="Arial Narrow" w:hAnsi="Arial Narrow" w:cs="Tahoma"/>
          <w:i/>
          <w:sz w:val="24"/>
          <w:szCs w:val="24"/>
        </w:rPr>
        <w:t>comitatul Hunedoara</w:t>
      </w:r>
      <w:r w:rsidRPr="006A6DB6">
        <w:rPr>
          <w:rFonts w:ascii="Arial Narrow" w:hAnsi="Arial Narrow" w:cs="Tahoma"/>
          <w:sz w:val="24"/>
          <w:szCs w:val="24"/>
        </w:rPr>
        <w:t>.</w:t>
      </w:r>
    </w:p>
    <w:p w:rsidR="003D6516" w:rsidRPr="008D00C5" w:rsidRDefault="003D6516" w:rsidP="003D6516">
      <w:pPr>
        <w:widowControl w:val="0"/>
        <w:spacing w:after="0" w:line="240" w:lineRule="auto"/>
        <w:ind w:firstLine="288"/>
        <w:jc w:val="both"/>
        <w:rPr>
          <w:rFonts w:ascii="Arial Narrow" w:hAnsi="Arial Narrow" w:cs="Tahoma"/>
          <w:sz w:val="24"/>
          <w:szCs w:val="24"/>
        </w:rPr>
      </w:pPr>
      <w:r w:rsidRPr="008D00C5">
        <w:rPr>
          <w:rFonts w:ascii="Arial Narrow" w:hAnsi="Arial Narrow" w:cs="Tahoma"/>
          <w:sz w:val="24"/>
          <w:szCs w:val="24"/>
        </w:rPr>
        <w:t xml:space="preserve">În </w:t>
      </w:r>
      <w:r w:rsidRPr="008D00C5">
        <w:rPr>
          <w:rFonts w:ascii="Arial Narrow" w:hAnsi="Arial Narrow" w:cs="Tahoma"/>
          <w:b/>
          <w:sz w:val="24"/>
          <w:szCs w:val="24"/>
        </w:rPr>
        <w:t>1886</w:t>
      </w:r>
      <w:r w:rsidRPr="008D00C5">
        <w:rPr>
          <w:rFonts w:ascii="Arial Narrow" w:hAnsi="Arial Narrow" w:cs="Tahoma"/>
          <w:sz w:val="24"/>
          <w:szCs w:val="24"/>
        </w:rPr>
        <w:t>, prin Legea XXI privind municipalită</w:t>
      </w:r>
      <w:r>
        <w:rPr>
          <w:rFonts w:ascii="Arial Narrow" w:hAnsi="Arial Narrow" w:cs="Tahoma"/>
          <w:sz w:val="24"/>
          <w:szCs w:val="24"/>
        </w:rPr>
        <w:t>ț</w:t>
      </w:r>
      <w:r w:rsidRPr="008D00C5">
        <w:rPr>
          <w:rFonts w:ascii="Arial Narrow" w:hAnsi="Arial Narrow" w:cs="Tahoma"/>
          <w:sz w:val="24"/>
          <w:szCs w:val="24"/>
        </w:rPr>
        <w:t>ile, se aduc modificări cu privire la func</w:t>
      </w:r>
      <w:r>
        <w:rPr>
          <w:rFonts w:ascii="Arial Narrow" w:hAnsi="Arial Narrow" w:cs="Tahoma"/>
          <w:sz w:val="24"/>
          <w:szCs w:val="24"/>
        </w:rPr>
        <w:t>ț</w:t>
      </w:r>
      <w:r w:rsidRPr="008D00C5">
        <w:rPr>
          <w:rFonts w:ascii="Arial Narrow" w:hAnsi="Arial Narrow" w:cs="Tahoma"/>
          <w:sz w:val="24"/>
          <w:szCs w:val="24"/>
        </w:rPr>
        <w:t>ionarea comitatelor, extinzându-se autoritatea guvernului în probleme interne, în special financiare,</w:t>
      </w:r>
      <w:r>
        <w:rPr>
          <w:rFonts w:ascii="Arial Narrow" w:hAnsi="Arial Narrow" w:cs="Tahoma"/>
          <w:sz w:val="24"/>
          <w:szCs w:val="24"/>
        </w:rPr>
        <w:t>ș</w:t>
      </w:r>
      <w:r w:rsidRPr="008D00C5">
        <w:rPr>
          <w:rFonts w:ascii="Arial Narrow" w:hAnsi="Arial Narrow" w:cs="Tahoma"/>
          <w:sz w:val="24"/>
          <w:szCs w:val="24"/>
        </w:rPr>
        <w:t>i autoritatea comitelui suprem,acesta putând controla orice organ de stat de pe teritoriul comitatului, cu excep</w:t>
      </w:r>
      <w:r>
        <w:rPr>
          <w:rFonts w:ascii="Arial Narrow" w:hAnsi="Arial Narrow" w:cs="Tahoma"/>
          <w:sz w:val="24"/>
          <w:szCs w:val="24"/>
        </w:rPr>
        <w:t>ț</w:t>
      </w:r>
      <w:r w:rsidRPr="008D00C5">
        <w:rPr>
          <w:rFonts w:ascii="Arial Narrow" w:hAnsi="Arial Narrow" w:cs="Tahoma"/>
          <w:sz w:val="24"/>
          <w:szCs w:val="24"/>
        </w:rPr>
        <w:t>ia celor judecătore</w:t>
      </w:r>
      <w:r>
        <w:rPr>
          <w:rFonts w:ascii="Arial Narrow" w:hAnsi="Arial Narrow" w:cs="Tahoma"/>
          <w:sz w:val="24"/>
          <w:szCs w:val="24"/>
        </w:rPr>
        <w:t>ș</w:t>
      </w:r>
      <w:r w:rsidRPr="008D00C5">
        <w:rPr>
          <w:rFonts w:ascii="Arial Narrow" w:hAnsi="Arial Narrow" w:cs="Tahoma"/>
          <w:sz w:val="24"/>
          <w:szCs w:val="24"/>
        </w:rPr>
        <w:t>ti.</w:t>
      </w:r>
    </w:p>
    <w:p w:rsidR="003D6516" w:rsidRPr="008D00C5" w:rsidRDefault="003D6516" w:rsidP="003D6516">
      <w:pPr>
        <w:widowControl w:val="0"/>
        <w:spacing w:after="0" w:line="240" w:lineRule="auto"/>
        <w:ind w:firstLine="288"/>
        <w:jc w:val="both"/>
        <w:rPr>
          <w:rFonts w:ascii="Arial Narrow" w:hAnsi="Arial Narrow" w:cs="Tahoma"/>
          <w:sz w:val="24"/>
          <w:szCs w:val="24"/>
        </w:rPr>
      </w:pPr>
      <w:r w:rsidRPr="008D00C5">
        <w:rPr>
          <w:rFonts w:ascii="Arial Narrow" w:hAnsi="Arial Narrow" w:cs="Tahoma"/>
          <w:sz w:val="24"/>
          <w:szCs w:val="24"/>
        </w:rPr>
        <w:t>După anul 1918, odată cu făurirea statului na</w:t>
      </w:r>
      <w:r>
        <w:rPr>
          <w:rFonts w:ascii="Arial Narrow" w:hAnsi="Arial Narrow" w:cs="Tahoma"/>
          <w:sz w:val="24"/>
          <w:szCs w:val="24"/>
        </w:rPr>
        <w:t>ț</w:t>
      </w:r>
      <w:r w:rsidRPr="008D00C5">
        <w:rPr>
          <w:rFonts w:ascii="Arial Narrow" w:hAnsi="Arial Narrow" w:cs="Tahoma"/>
          <w:sz w:val="24"/>
          <w:szCs w:val="24"/>
        </w:rPr>
        <w:t xml:space="preserve">ional unitar roman, prin Decretul nr.4 al Consiliului dirigent din </w:t>
      </w:r>
      <w:r w:rsidRPr="008D00C5">
        <w:rPr>
          <w:rFonts w:ascii="Arial Narrow" w:hAnsi="Arial Narrow" w:cs="Tahoma"/>
          <w:b/>
          <w:sz w:val="24"/>
          <w:szCs w:val="24"/>
        </w:rPr>
        <w:t>7 februarie 1919</w:t>
      </w:r>
      <w:r w:rsidRPr="008D00C5">
        <w:rPr>
          <w:rFonts w:ascii="Arial Narrow" w:hAnsi="Arial Narrow" w:cs="Tahoma"/>
          <w:sz w:val="24"/>
          <w:szCs w:val="24"/>
        </w:rPr>
        <w:t>, se înlocuie</w:t>
      </w:r>
      <w:r>
        <w:rPr>
          <w:rFonts w:ascii="Arial Narrow" w:hAnsi="Arial Narrow" w:cs="Tahoma"/>
          <w:sz w:val="24"/>
          <w:szCs w:val="24"/>
        </w:rPr>
        <w:t>ș</w:t>
      </w:r>
      <w:r w:rsidRPr="008D00C5">
        <w:rPr>
          <w:rFonts w:ascii="Arial Narrow" w:hAnsi="Arial Narrow" w:cs="Tahoma"/>
          <w:sz w:val="24"/>
          <w:szCs w:val="24"/>
        </w:rPr>
        <w:t xml:space="preserve">te denumirea de comitat cu cea de </w:t>
      </w:r>
      <w:r w:rsidRPr="008D00C5">
        <w:rPr>
          <w:rFonts w:ascii="Arial Narrow" w:hAnsi="Arial Narrow" w:cs="Tahoma"/>
          <w:i/>
          <w:sz w:val="24"/>
          <w:szCs w:val="24"/>
        </w:rPr>
        <w:t>jude</w:t>
      </w:r>
      <w:r>
        <w:rPr>
          <w:rFonts w:ascii="Arial Narrow" w:hAnsi="Arial Narrow" w:cs="Tahoma"/>
          <w:i/>
          <w:sz w:val="24"/>
          <w:szCs w:val="24"/>
        </w:rPr>
        <w:t>ț</w:t>
      </w:r>
      <w:r w:rsidRPr="008D00C5">
        <w:rPr>
          <w:rFonts w:ascii="Arial Narrow" w:hAnsi="Arial Narrow" w:cs="Tahoma"/>
          <w:sz w:val="24"/>
          <w:szCs w:val="24"/>
        </w:rPr>
        <w:t xml:space="preserve">, iar cea de comite suprem cu cea </w:t>
      </w:r>
      <w:r w:rsidRPr="008D00C5">
        <w:rPr>
          <w:rFonts w:ascii="Arial Narrow" w:hAnsi="Arial Narrow" w:cs="Tahoma"/>
          <w:i/>
          <w:sz w:val="24"/>
          <w:szCs w:val="24"/>
        </w:rPr>
        <w:t>prefect</w:t>
      </w:r>
      <w:r w:rsidRPr="008D00C5">
        <w:rPr>
          <w:rFonts w:ascii="Arial Narrow" w:hAnsi="Arial Narrow" w:cs="Tahoma"/>
          <w:sz w:val="24"/>
          <w:szCs w:val="24"/>
        </w:rPr>
        <w:t>.</w:t>
      </w:r>
    </w:p>
    <w:p w:rsidR="003D6516" w:rsidRPr="008D00C5" w:rsidRDefault="003D6516" w:rsidP="003D6516">
      <w:pPr>
        <w:widowControl w:val="0"/>
        <w:spacing w:after="0" w:line="240" w:lineRule="auto"/>
        <w:ind w:firstLine="288"/>
        <w:jc w:val="both"/>
        <w:rPr>
          <w:rFonts w:ascii="Arial Narrow" w:hAnsi="Arial Narrow" w:cs="Tahoma"/>
          <w:sz w:val="24"/>
          <w:szCs w:val="24"/>
        </w:rPr>
      </w:pPr>
      <w:r w:rsidRPr="008D00C5">
        <w:rPr>
          <w:rFonts w:ascii="Arial Narrow" w:hAnsi="Arial Narrow" w:cs="Tahoma"/>
          <w:sz w:val="24"/>
          <w:szCs w:val="24"/>
        </w:rPr>
        <w:t xml:space="preserve">Din perioada interbelică, între anii </w:t>
      </w:r>
      <w:r w:rsidRPr="008D00C5">
        <w:rPr>
          <w:rFonts w:ascii="Arial Narrow" w:hAnsi="Arial Narrow" w:cs="Tahoma"/>
          <w:b/>
          <w:sz w:val="24"/>
          <w:szCs w:val="24"/>
        </w:rPr>
        <w:t>1919-1925</w:t>
      </w:r>
      <w:r w:rsidRPr="008D00C5">
        <w:rPr>
          <w:rFonts w:ascii="Arial Narrow" w:hAnsi="Arial Narrow" w:cs="Tahoma"/>
          <w:sz w:val="24"/>
          <w:szCs w:val="24"/>
        </w:rPr>
        <w:t xml:space="preserve">, </w:t>
      </w:r>
      <w:r w:rsidRPr="008D00C5">
        <w:rPr>
          <w:rFonts w:ascii="Arial Narrow" w:hAnsi="Arial Narrow" w:cs="Tahoma"/>
          <w:i/>
          <w:sz w:val="24"/>
          <w:szCs w:val="24"/>
        </w:rPr>
        <w:t>jude</w:t>
      </w:r>
      <w:r>
        <w:rPr>
          <w:rFonts w:ascii="Arial Narrow" w:hAnsi="Arial Narrow" w:cs="Tahoma"/>
          <w:i/>
          <w:sz w:val="24"/>
          <w:szCs w:val="24"/>
        </w:rPr>
        <w:t>ț</w:t>
      </w:r>
      <w:r w:rsidRPr="008D00C5">
        <w:rPr>
          <w:rFonts w:ascii="Arial Narrow" w:hAnsi="Arial Narrow" w:cs="Tahoma"/>
          <w:i/>
          <w:sz w:val="24"/>
          <w:szCs w:val="24"/>
        </w:rPr>
        <w:t>ul Hunedoara</w:t>
      </w:r>
      <w:r w:rsidRPr="008D00C5">
        <w:rPr>
          <w:rFonts w:ascii="Arial Narrow" w:hAnsi="Arial Narrow" w:cs="Tahoma"/>
          <w:sz w:val="24"/>
          <w:szCs w:val="24"/>
        </w:rPr>
        <w:t xml:space="preserve"> este împăr</w:t>
      </w:r>
      <w:r>
        <w:rPr>
          <w:rFonts w:ascii="Arial Narrow" w:hAnsi="Arial Narrow" w:cs="Tahoma"/>
          <w:sz w:val="24"/>
          <w:szCs w:val="24"/>
        </w:rPr>
        <w:t>ț</w:t>
      </w:r>
      <w:r w:rsidRPr="008D00C5">
        <w:rPr>
          <w:rFonts w:ascii="Arial Narrow" w:hAnsi="Arial Narrow" w:cs="Tahoma"/>
          <w:sz w:val="24"/>
          <w:szCs w:val="24"/>
        </w:rPr>
        <w:t xml:space="preserve">it în </w:t>
      </w:r>
      <w:r w:rsidRPr="008D00C5">
        <w:rPr>
          <w:rFonts w:ascii="Arial Narrow" w:hAnsi="Arial Narrow" w:cs="Tahoma"/>
          <w:i/>
          <w:sz w:val="24"/>
          <w:szCs w:val="24"/>
        </w:rPr>
        <w:t>10 plă</w:t>
      </w:r>
      <w:r>
        <w:rPr>
          <w:rFonts w:ascii="Arial Narrow" w:hAnsi="Arial Narrow" w:cs="Tahoma"/>
          <w:i/>
          <w:sz w:val="24"/>
          <w:szCs w:val="24"/>
        </w:rPr>
        <w:t>ș</w:t>
      </w:r>
      <w:r w:rsidRPr="008D00C5">
        <w:rPr>
          <w:rFonts w:ascii="Arial Narrow" w:hAnsi="Arial Narrow" w:cs="Tahoma"/>
          <w:i/>
          <w:sz w:val="24"/>
          <w:szCs w:val="24"/>
        </w:rPr>
        <w:t>i</w:t>
      </w:r>
      <w:r w:rsidRPr="008D00C5">
        <w:rPr>
          <w:rFonts w:ascii="Arial Narrow" w:hAnsi="Arial Narrow" w:cs="Tahoma"/>
          <w:sz w:val="24"/>
          <w:szCs w:val="24"/>
        </w:rPr>
        <w:t>: Avram Iancu, Brad, Deva, Geoagiu, Ha</w:t>
      </w:r>
      <w:r>
        <w:rPr>
          <w:rFonts w:ascii="Arial Narrow" w:hAnsi="Arial Narrow" w:cs="Tahoma"/>
          <w:sz w:val="24"/>
          <w:szCs w:val="24"/>
        </w:rPr>
        <w:t>ț</w:t>
      </w:r>
      <w:r w:rsidRPr="008D00C5">
        <w:rPr>
          <w:rFonts w:ascii="Arial Narrow" w:hAnsi="Arial Narrow" w:cs="Tahoma"/>
          <w:sz w:val="24"/>
          <w:szCs w:val="24"/>
        </w:rPr>
        <w:t>eg, Hunedoara (din care face partecomuna rurală Cerbăl), Ilia, Ora</w:t>
      </w:r>
      <w:r>
        <w:rPr>
          <w:rFonts w:ascii="Arial Narrow" w:hAnsi="Arial Narrow" w:cs="Tahoma"/>
          <w:sz w:val="24"/>
          <w:szCs w:val="24"/>
        </w:rPr>
        <w:t>ș</w:t>
      </w:r>
      <w:r w:rsidRPr="008D00C5">
        <w:rPr>
          <w:rFonts w:ascii="Arial Narrow" w:hAnsi="Arial Narrow" w:cs="Tahoma"/>
          <w:sz w:val="24"/>
          <w:szCs w:val="24"/>
        </w:rPr>
        <w:t>tie, Petro</w:t>
      </w:r>
      <w:r>
        <w:rPr>
          <w:rFonts w:ascii="Arial Narrow" w:hAnsi="Arial Narrow" w:cs="Tahoma"/>
          <w:sz w:val="24"/>
          <w:szCs w:val="24"/>
        </w:rPr>
        <w:t>ș</w:t>
      </w:r>
      <w:r w:rsidRPr="008D00C5">
        <w:rPr>
          <w:rFonts w:ascii="Arial Narrow" w:hAnsi="Arial Narrow" w:cs="Tahoma"/>
          <w:sz w:val="24"/>
          <w:szCs w:val="24"/>
        </w:rPr>
        <w:t>eni, Pui.</w:t>
      </w:r>
    </w:p>
    <w:p w:rsidR="003D6516" w:rsidRPr="008D00C5" w:rsidRDefault="003D6516" w:rsidP="003D6516">
      <w:pPr>
        <w:widowControl w:val="0"/>
        <w:spacing w:after="0" w:line="240" w:lineRule="auto"/>
        <w:ind w:firstLine="288"/>
        <w:jc w:val="both"/>
        <w:rPr>
          <w:rFonts w:ascii="Arial Narrow" w:hAnsi="Arial Narrow" w:cs="Tahoma"/>
          <w:sz w:val="24"/>
          <w:szCs w:val="24"/>
        </w:rPr>
      </w:pPr>
      <w:r w:rsidRPr="008D00C5">
        <w:rPr>
          <w:rFonts w:ascii="Arial Narrow" w:hAnsi="Arial Narrow" w:cs="Tahoma"/>
          <w:sz w:val="24"/>
          <w:szCs w:val="24"/>
        </w:rPr>
        <w:t xml:space="preserve">Prin </w:t>
      </w:r>
      <w:r w:rsidRPr="008D00C5">
        <w:rPr>
          <w:rFonts w:ascii="Arial Narrow" w:hAnsi="Arial Narrow" w:cs="Tahoma"/>
          <w:i/>
          <w:sz w:val="24"/>
          <w:szCs w:val="24"/>
        </w:rPr>
        <w:t>Reforma administrativa</w:t>
      </w:r>
      <w:r w:rsidRPr="008D00C5">
        <w:rPr>
          <w:rFonts w:ascii="Arial Narrow" w:hAnsi="Arial Narrow" w:cs="Tahoma"/>
          <w:sz w:val="24"/>
          <w:szCs w:val="24"/>
        </w:rPr>
        <w:t xml:space="preserve"> din </w:t>
      </w:r>
      <w:r w:rsidRPr="008D00C5">
        <w:rPr>
          <w:rFonts w:ascii="Arial Narrow" w:hAnsi="Arial Narrow" w:cs="Tahoma"/>
          <w:b/>
          <w:sz w:val="24"/>
          <w:szCs w:val="24"/>
        </w:rPr>
        <w:t>14 iunie 1925</w:t>
      </w:r>
      <w:r w:rsidRPr="008D00C5">
        <w:rPr>
          <w:rFonts w:ascii="Arial Narrow" w:hAnsi="Arial Narrow" w:cs="Tahoma"/>
          <w:sz w:val="24"/>
          <w:szCs w:val="24"/>
        </w:rPr>
        <w:t xml:space="preserve">, </w:t>
      </w:r>
      <w:r w:rsidRPr="008D00C5">
        <w:rPr>
          <w:rFonts w:ascii="Arial Narrow" w:hAnsi="Arial Narrow" w:cs="Tahoma"/>
          <w:i/>
          <w:sz w:val="24"/>
          <w:szCs w:val="24"/>
        </w:rPr>
        <w:t>teritoriul României</w:t>
      </w:r>
      <w:r w:rsidRPr="008D00C5">
        <w:rPr>
          <w:rFonts w:ascii="Arial Narrow" w:hAnsi="Arial Narrow" w:cs="Tahoma"/>
          <w:sz w:val="24"/>
          <w:szCs w:val="24"/>
        </w:rPr>
        <w:t>este împăr</w:t>
      </w:r>
      <w:r>
        <w:rPr>
          <w:rFonts w:ascii="Arial Narrow" w:hAnsi="Arial Narrow" w:cs="Tahoma"/>
          <w:sz w:val="24"/>
          <w:szCs w:val="24"/>
        </w:rPr>
        <w:t>ț</w:t>
      </w:r>
      <w:r w:rsidRPr="008D00C5">
        <w:rPr>
          <w:rFonts w:ascii="Arial Narrow" w:hAnsi="Arial Narrow" w:cs="Tahoma"/>
          <w:sz w:val="24"/>
          <w:szCs w:val="24"/>
        </w:rPr>
        <w:t>it în noi unită</w:t>
      </w:r>
      <w:r>
        <w:rPr>
          <w:rFonts w:ascii="Arial Narrow" w:hAnsi="Arial Narrow" w:cs="Tahoma"/>
          <w:sz w:val="24"/>
          <w:szCs w:val="24"/>
        </w:rPr>
        <w:t>ț</w:t>
      </w:r>
      <w:r w:rsidRPr="008D00C5">
        <w:rPr>
          <w:rFonts w:ascii="Arial Narrow" w:hAnsi="Arial Narrow" w:cs="Tahoma"/>
          <w:sz w:val="24"/>
          <w:szCs w:val="24"/>
        </w:rPr>
        <w:t xml:space="preserve">i administrative: </w:t>
      </w:r>
      <w:r w:rsidRPr="008D00C5">
        <w:rPr>
          <w:rFonts w:ascii="Arial Narrow" w:hAnsi="Arial Narrow" w:cs="Tahoma"/>
          <w:i/>
          <w:sz w:val="24"/>
          <w:szCs w:val="24"/>
        </w:rPr>
        <w:t>jude</w:t>
      </w:r>
      <w:r>
        <w:rPr>
          <w:rFonts w:ascii="Arial Narrow" w:hAnsi="Arial Narrow" w:cs="Tahoma"/>
          <w:i/>
          <w:sz w:val="24"/>
          <w:szCs w:val="24"/>
        </w:rPr>
        <w:t>ț</w:t>
      </w:r>
      <w:r w:rsidRPr="008D00C5">
        <w:rPr>
          <w:rFonts w:ascii="Arial Narrow" w:hAnsi="Arial Narrow" w:cs="Tahoma"/>
          <w:i/>
          <w:sz w:val="24"/>
          <w:szCs w:val="24"/>
        </w:rPr>
        <w:t>e, plă</w:t>
      </w:r>
      <w:r>
        <w:rPr>
          <w:rFonts w:ascii="Arial Narrow" w:hAnsi="Arial Narrow" w:cs="Tahoma"/>
          <w:i/>
          <w:sz w:val="24"/>
          <w:szCs w:val="24"/>
        </w:rPr>
        <w:t>ș</w:t>
      </w:r>
      <w:r w:rsidRPr="008D00C5">
        <w:rPr>
          <w:rFonts w:ascii="Arial Narrow" w:hAnsi="Arial Narrow" w:cs="Tahoma"/>
          <w:i/>
          <w:sz w:val="24"/>
          <w:szCs w:val="24"/>
        </w:rPr>
        <w:t>i</w:t>
      </w:r>
      <w:r>
        <w:rPr>
          <w:rFonts w:ascii="Arial Narrow" w:hAnsi="Arial Narrow" w:cs="Tahoma"/>
          <w:i/>
          <w:sz w:val="24"/>
          <w:szCs w:val="24"/>
        </w:rPr>
        <w:t>ș</w:t>
      </w:r>
      <w:r w:rsidRPr="008D00C5">
        <w:rPr>
          <w:rFonts w:ascii="Arial Narrow" w:hAnsi="Arial Narrow" w:cs="Tahoma"/>
          <w:i/>
          <w:sz w:val="24"/>
          <w:szCs w:val="24"/>
        </w:rPr>
        <w:t>i comune – urbane</w:t>
      </w:r>
      <w:r>
        <w:rPr>
          <w:rFonts w:ascii="Arial Narrow" w:hAnsi="Arial Narrow" w:cs="Tahoma"/>
          <w:i/>
          <w:sz w:val="24"/>
          <w:szCs w:val="24"/>
        </w:rPr>
        <w:t>ș</w:t>
      </w:r>
      <w:r w:rsidRPr="008D00C5">
        <w:rPr>
          <w:rFonts w:ascii="Arial Narrow" w:hAnsi="Arial Narrow" w:cs="Tahoma"/>
          <w:i/>
          <w:sz w:val="24"/>
          <w:szCs w:val="24"/>
        </w:rPr>
        <w:t>i rurale</w:t>
      </w:r>
      <w:r w:rsidRPr="008D00C5">
        <w:rPr>
          <w:rFonts w:ascii="Arial Narrow" w:hAnsi="Arial Narrow" w:cs="Tahoma"/>
          <w:sz w:val="24"/>
          <w:szCs w:val="24"/>
        </w:rPr>
        <w:t>.</w:t>
      </w:r>
    </w:p>
    <w:p w:rsidR="003D6516" w:rsidRPr="008D00C5" w:rsidRDefault="003D6516" w:rsidP="003D6516">
      <w:pPr>
        <w:widowControl w:val="0"/>
        <w:spacing w:after="0" w:line="240" w:lineRule="auto"/>
        <w:ind w:firstLine="288"/>
        <w:jc w:val="both"/>
        <w:rPr>
          <w:rFonts w:ascii="Arial Narrow" w:hAnsi="Arial Narrow" w:cs="Tahoma"/>
          <w:sz w:val="24"/>
          <w:szCs w:val="24"/>
        </w:rPr>
      </w:pPr>
      <w:r w:rsidRPr="008D00C5">
        <w:rPr>
          <w:rFonts w:ascii="Arial Narrow" w:hAnsi="Arial Narrow" w:cs="Tahoma"/>
          <w:i/>
          <w:sz w:val="24"/>
          <w:szCs w:val="24"/>
        </w:rPr>
        <w:t>Jude</w:t>
      </w:r>
      <w:r>
        <w:rPr>
          <w:rFonts w:ascii="Arial Narrow" w:hAnsi="Arial Narrow" w:cs="Tahoma"/>
          <w:i/>
          <w:sz w:val="24"/>
          <w:szCs w:val="24"/>
        </w:rPr>
        <w:t>ț</w:t>
      </w:r>
      <w:r w:rsidRPr="008D00C5">
        <w:rPr>
          <w:rFonts w:ascii="Arial Narrow" w:hAnsi="Arial Narrow" w:cs="Tahoma"/>
          <w:i/>
          <w:sz w:val="24"/>
          <w:szCs w:val="24"/>
        </w:rPr>
        <w:t>ul Hunedoara</w:t>
      </w:r>
      <w:r w:rsidRPr="008D00C5">
        <w:rPr>
          <w:rFonts w:ascii="Arial Narrow" w:hAnsi="Arial Narrow" w:cs="Tahoma"/>
          <w:sz w:val="24"/>
          <w:szCs w:val="24"/>
        </w:rPr>
        <w:t xml:space="preserve"> este împăr</w:t>
      </w:r>
      <w:r>
        <w:rPr>
          <w:rFonts w:ascii="Arial Narrow" w:hAnsi="Arial Narrow" w:cs="Tahoma"/>
          <w:sz w:val="24"/>
          <w:szCs w:val="24"/>
        </w:rPr>
        <w:t>ț</w:t>
      </w:r>
      <w:r w:rsidRPr="008D00C5">
        <w:rPr>
          <w:rFonts w:ascii="Arial Narrow" w:hAnsi="Arial Narrow" w:cs="Tahoma"/>
          <w:sz w:val="24"/>
          <w:szCs w:val="24"/>
        </w:rPr>
        <w:t xml:space="preserve">it în </w:t>
      </w:r>
      <w:r w:rsidRPr="008D00C5">
        <w:rPr>
          <w:rFonts w:ascii="Arial Narrow" w:hAnsi="Arial Narrow" w:cs="Tahoma"/>
          <w:i/>
          <w:sz w:val="24"/>
          <w:szCs w:val="24"/>
        </w:rPr>
        <w:t>12 plă</w:t>
      </w:r>
      <w:r>
        <w:rPr>
          <w:rFonts w:ascii="Arial Narrow" w:hAnsi="Arial Narrow" w:cs="Tahoma"/>
          <w:i/>
          <w:sz w:val="24"/>
          <w:szCs w:val="24"/>
        </w:rPr>
        <w:t>ș</w:t>
      </w:r>
      <w:r w:rsidRPr="008D00C5">
        <w:rPr>
          <w:rFonts w:ascii="Arial Narrow" w:hAnsi="Arial Narrow" w:cs="Tahoma"/>
          <w:i/>
          <w:sz w:val="24"/>
          <w:szCs w:val="24"/>
        </w:rPr>
        <w:t>i</w:t>
      </w:r>
      <w:r w:rsidRPr="008D00C5">
        <w:rPr>
          <w:rFonts w:ascii="Arial Narrow" w:hAnsi="Arial Narrow" w:cs="Tahoma"/>
          <w:sz w:val="24"/>
          <w:szCs w:val="24"/>
        </w:rPr>
        <w:t>; în afara celor deja constituite, apar 2 noi plă</w:t>
      </w:r>
      <w:r>
        <w:rPr>
          <w:rFonts w:ascii="Arial Narrow" w:hAnsi="Arial Narrow" w:cs="Tahoma"/>
          <w:sz w:val="24"/>
          <w:szCs w:val="24"/>
        </w:rPr>
        <w:t>ș</w:t>
      </w:r>
      <w:r w:rsidRPr="008D00C5">
        <w:rPr>
          <w:rFonts w:ascii="Arial Narrow" w:hAnsi="Arial Narrow" w:cs="Tahoma"/>
          <w:sz w:val="24"/>
          <w:szCs w:val="24"/>
        </w:rPr>
        <w:t xml:space="preserve">i: Dobra </w:t>
      </w:r>
      <w:r>
        <w:rPr>
          <w:rFonts w:ascii="Arial Narrow" w:hAnsi="Arial Narrow" w:cs="Tahoma"/>
          <w:sz w:val="24"/>
          <w:szCs w:val="24"/>
        </w:rPr>
        <w:t>ș</w:t>
      </w:r>
      <w:r w:rsidRPr="008D00C5">
        <w:rPr>
          <w:rFonts w:ascii="Arial Narrow" w:hAnsi="Arial Narrow" w:cs="Tahoma"/>
          <w:sz w:val="24"/>
          <w:szCs w:val="24"/>
        </w:rPr>
        <w:t xml:space="preserve">i Sarmizegetusa. </w:t>
      </w:r>
    </w:p>
    <w:p w:rsidR="003D6516" w:rsidRPr="008927C4" w:rsidRDefault="003D6516" w:rsidP="003D6516">
      <w:pPr>
        <w:widowControl w:val="0"/>
        <w:spacing w:after="0" w:line="240" w:lineRule="auto"/>
        <w:ind w:firstLine="288"/>
        <w:jc w:val="both"/>
        <w:rPr>
          <w:rFonts w:ascii="Arial Narrow" w:hAnsi="Arial Narrow" w:cs="Tahoma"/>
          <w:sz w:val="24"/>
          <w:szCs w:val="24"/>
        </w:rPr>
      </w:pPr>
      <w:r w:rsidRPr="008927C4">
        <w:rPr>
          <w:rFonts w:ascii="Arial Narrow" w:hAnsi="Arial Narrow" w:cs="Tahoma"/>
          <w:sz w:val="24"/>
          <w:szCs w:val="24"/>
        </w:rPr>
        <w:t xml:space="preserve">La jumătatea sec. al XX-lea, în anul </w:t>
      </w:r>
      <w:r w:rsidRPr="008927C4">
        <w:rPr>
          <w:rFonts w:ascii="Arial Narrow" w:hAnsi="Arial Narrow" w:cs="Tahoma"/>
          <w:b/>
          <w:sz w:val="24"/>
          <w:szCs w:val="24"/>
        </w:rPr>
        <w:t>1950</w:t>
      </w:r>
      <w:r w:rsidRPr="008927C4">
        <w:rPr>
          <w:rFonts w:ascii="Arial Narrow" w:hAnsi="Arial Narrow" w:cs="Tahoma"/>
          <w:sz w:val="24"/>
          <w:szCs w:val="24"/>
        </w:rPr>
        <w:t>, prin Legea nr.5 din 8 septembrie,împăr</w:t>
      </w:r>
      <w:r>
        <w:rPr>
          <w:rFonts w:ascii="Arial Narrow" w:hAnsi="Arial Narrow" w:cs="Tahoma"/>
          <w:sz w:val="24"/>
          <w:szCs w:val="24"/>
        </w:rPr>
        <w:t>ț</w:t>
      </w:r>
      <w:r w:rsidRPr="008927C4">
        <w:rPr>
          <w:rFonts w:ascii="Arial Narrow" w:hAnsi="Arial Narrow" w:cs="Tahoma"/>
          <w:sz w:val="24"/>
          <w:szCs w:val="24"/>
        </w:rPr>
        <w:t xml:space="preserve">irea administrativă se face în </w:t>
      </w:r>
      <w:r w:rsidRPr="008927C4">
        <w:rPr>
          <w:rFonts w:ascii="Arial Narrow" w:hAnsi="Arial Narrow" w:cs="Tahoma"/>
          <w:i/>
          <w:sz w:val="24"/>
          <w:szCs w:val="24"/>
        </w:rPr>
        <w:t xml:space="preserve">regiuni </w:t>
      </w:r>
      <w:r>
        <w:rPr>
          <w:rFonts w:ascii="Arial Narrow" w:hAnsi="Arial Narrow" w:cs="Tahoma"/>
          <w:i/>
          <w:sz w:val="24"/>
          <w:szCs w:val="24"/>
        </w:rPr>
        <w:t>ș</w:t>
      </w:r>
      <w:r w:rsidRPr="008927C4">
        <w:rPr>
          <w:rFonts w:ascii="Arial Narrow" w:hAnsi="Arial Narrow" w:cs="Tahoma"/>
          <w:i/>
          <w:sz w:val="24"/>
          <w:szCs w:val="24"/>
        </w:rPr>
        <w:t>i raioane</w:t>
      </w:r>
      <w:r w:rsidRPr="008927C4">
        <w:rPr>
          <w:rFonts w:ascii="Arial Narrow" w:hAnsi="Arial Narrow" w:cs="Tahoma"/>
          <w:sz w:val="24"/>
          <w:szCs w:val="24"/>
        </w:rPr>
        <w:t xml:space="preserve"> (28 de regiuni, 177 raioane) –</w:t>
      </w:r>
      <w:r w:rsidRPr="008927C4">
        <w:rPr>
          <w:rFonts w:ascii="Arial Narrow" w:hAnsi="Arial Narrow" w:cs="Tahoma"/>
          <w:i/>
          <w:sz w:val="24"/>
          <w:szCs w:val="24"/>
        </w:rPr>
        <w:t>regiunea Hunedoara cu capitala la Deva</w:t>
      </w:r>
      <w:r w:rsidRPr="008927C4">
        <w:rPr>
          <w:rFonts w:ascii="Arial Narrow" w:hAnsi="Arial Narrow" w:cs="Tahoma"/>
          <w:sz w:val="24"/>
          <w:szCs w:val="24"/>
        </w:rPr>
        <w:t xml:space="preserve">; între </w:t>
      </w:r>
      <w:r w:rsidRPr="008927C4">
        <w:rPr>
          <w:rFonts w:ascii="Arial Narrow" w:hAnsi="Arial Narrow" w:cs="Tahoma"/>
          <w:b/>
          <w:sz w:val="24"/>
          <w:szCs w:val="24"/>
        </w:rPr>
        <w:t>1952-1956</w:t>
      </w:r>
      <w:r w:rsidRPr="008927C4">
        <w:rPr>
          <w:rFonts w:ascii="Arial Narrow" w:hAnsi="Arial Narrow" w:cs="Tahoma"/>
          <w:sz w:val="24"/>
          <w:szCs w:val="24"/>
        </w:rPr>
        <w:t xml:space="preserve">numărul regiunilor este redus la 18 regiuni, iar </w:t>
      </w:r>
      <w:r w:rsidRPr="008927C4">
        <w:rPr>
          <w:rFonts w:ascii="Arial Narrow" w:hAnsi="Arial Narrow" w:cs="Tahoma"/>
          <w:i/>
          <w:sz w:val="24"/>
          <w:szCs w:val="24"/>
        </w:rPr>
        <w:t>regiunea Hunedoara</w:t>
      </w:r>
      <w:r w:rsidRPr="008927C4">
        <w:rPr>
          <w:rFonts w:ascii="Arial Narrow" w:hAnsi="Arial Narrow" w:cs="Tahoma"/>
          <w:sz w:val="24"/>
          <w:szCs w:val="24"/>
        </w:rPr>
        <w:t xml:space="preserve"> cuprinde </w:t>
      </w:r>
      <w:r w:rsidRPr="008927C4">
        <w:rPr>
          <w:rFonts w:ascii="Arial Narrow" w:hAnsi="Arial Narrow" w:cs="Tahoma"/>
          <w:i/>
          <w:sz w:val="24"/>
          <w:szCs w:val="24"/>
        </w:rPr>
        <w:t>6 raioane</w:t>
      </w:r>
      <w:r w:rsidRPr="008927C4">
        <w:rPr>
          <w:rFonts w:ascii="Arial Narrow" w:hAnsi="Arial Narrow" w:cs="Tahoma"/>
          <w:sz w:val="24"/>
          <w:szCs w:val="24"/>
        </w:rPr>
        <w:t xml:space="preserve"> (Alba Iulia, Brad, Ha</w:t>
      </w:r>
      <w:r>
        <w:rPr>
          <w:rFonts w:ascii="Arial Narrow" w:hAnsi="Arial Narrow" w:cs="Tahoma"/>
          <w:sz w:val="24"/>
          <w:szCs w:val="24"/>
        </w:rPr>
        <w:t>ț</w:t>
      </w:r>
      <w:r w:rsidRPr="008927C4">
        <w:rPr>
          <w:rFonts w:ascii="Arial Narrow" w:hAnsi="Arial Narrow" w:cs="Tahoma"/>
          <w:sz w:val="24"/>
          <w:szCs w:val="24"/>
        </w:rPr>
        <w:t>eg, Ilia, Ora</w:t>
      </w:r>
      <w:r>
        <w:rPr>
          <w:rFonts w:ascii="Arial Narrow" w:hAnsi="Arial Narrow" w:cs="Tahoma"/>
          <w:sz w:val="24"/>
          <w:szCs w:val="24"/>
        </w:rPr>
        <w:t>ș</w:t>
      </w:r>
      <w:r w:rsidRPr="008927C4">
        <w:rPr>
          <w:rFonts w:ascii="Arial Narrow" w:hAnsi="Arial Narrow" w:cs="Tahoma"/>
          <w:sz w:val="24"/>
          <w:szCs w:val="24"/>
        </w:rPr>
        <w:t>tie, Sebe</w:t>
      </w:r>
      <w:r>
        <w:rPr>
          <w:rFonts w:ascii="Arial Narrow" w:hAnsi="Arial Narrow" w:cs="Tahoma"/>
          <w:sz w:val="24"/>
          <w:szCs w:val="24"/>
        </w:rPr>
        <w:t>ș</w:t>
      </w:r>
      <w:r w:rsidRPr="008927C4">
        <w:rPr>
          <w:rFonts w:ascii="Arial Narrow" w:hAnsi="Arial Narrow" w:cs="Tahoma"/>
          <w:sz w:val="24"/>
          <w:szCs w:val="24"/>
        </w:rPr>
        <w:t xml:space="preserve">) </w:t>
      </w:r>
      <w:r>
        <w:rPr>
          <w:rFonts w:ascii="Arial Narrow" w:hAnsi="Arial Narrow" w:cs="Tahoma"/>
          <w:sz w:val="24"/>
          <w:szCs w:val="24"/>
        </w:rPr>
        <w:t>ș</w:t>
      </w:r>
      <w:r w:rsidRPr="008927C4">
        <w:rPr>
          <w:rFonts w:ascii="Arial Narrow" w:hAnsi="Arial Narrow" w:cs="Tahoma"/>
          <w:sz w:val="24"/>
          <w:szCs w:val="24"/>
        </w:rPr>
        <w:t xml:space="preserve">i </w:t>
      </w:r>
      <w:r w:rsidRPr="008927C4">
        <w:rPr>
          <w:rFonts w:ascii="Arial Narrow" w:hAnsi="Arial Narrow" w:cs="Tahoma"/>
          <w:i/>
          <w:sz w:val="24"/>
          <w:szCs w:val="24"/>
        </w:rPr>
        <w:t>3 ora</w:t>
      </w:r>
      <w:r>
        <w:rPr>
          <w:rFonts w:ascii="Arial Narrow" w:hAnsi="Arial Narrow" w:cs="Tahoma"/>
          <w:i/>
          <w:sz w:val="24"/>
          <w:szCs w:val="24"/>
        </w:rPr>
        <w:t>ș</w:t>
      </w:r>
      <w:r w:rsidRPr="008927C4">
        <w:rPr>
          <w:rFonts w:ascii="Arial Narrow" w:hAnsi="Arial Narrow" w:cs="Tahoma"/>
          <w:i/>
          <w:sz w:val="24"/>
          <w:szCs w:val="24"/>
        </w:rPr>
        <w:t>e regionale</w:t>
      </w:r>
      <w:r w:rsidRPr="008927C4">
        <w:rPr>
          <w:rFonts w:ascii="Arial Narrow" w:hAnsi="Arial Narrow" w:cs="Tahoma"/>
          <w:sz w:val="24"/>
          <w:szCs w:val="24"/>
        </w:rPr>
        <w:t xml:space="preserve"> (Deva, Hunedoara </w:t>
      </w:r>
      <w:r>
        <w:rPr>
          <w:rFonts w:ascii="Arial Narrow" w:hAnsi="Arial Narrow" w:cs="Tahoma"/>
          <w:sz w:val="24"/>
          <w:szCs w:val="24"/>
        </w:rPr>
        <w:t>ș</w:t>
      </w:r>
      <w:r w:rsidRPr="008927C4">
        <w:rPr>
          <w:rFonts w:ascii="Arial Narrow" w:hAnsi="Arial Narrow" w:cs="Tahoma"/>
          <w:sz w:val="24"/>
          <w:szCs w:val="24"/>
        </w:rPr>
        <w:t>i Petro</w:t>
      </w:r>
      <w:r>
        <w:rPr>
          <w:rFonts w:ascii="Arial Narrow" w:hAnsi="Arial Narrow" w:cs="Tahoma"/>
          <w:sz w:val="24"/>
          <w:szCs w:val="24"/>
        </w:rPr>
        <w:t>ș</w:t>
      </w:r>
      <w:r w:rsidRPr="008927C4">
        <w:rPr>
          <w:rFonts w:ascii="Arial Narrow" w:hAnsi="Arial Narrow" w:cs="Tahoma"/>
          <w:sz w:val="24"/>
          <w:szCs w:val="24"/>
        </w:rPr>
        <w:t>ani).</w:t>
      </w:r>
    </w:p>
    <w:p w:rsidR="003D6516" w:rsidRDefault="003D6516" w:rsidP="003D6516">
      <w:pPr>
        <w:widowControl w:val="0"/>
        <w:spacing w:after="0" w:line="240" w:lineRule="auto"/>
        <w:ind w:firstLine="288"/>
        <w:jc w:val="both"/>
        <w:rPr>
          <w:rFonts w:ascii="Arial Narrow" w:hAnsi="Arial Narrow" w:cs="Tahoma"/>
          <w:sz w:val="24"/>
          <w:szCs w:val="24"/>
        </w:rPr>
      </w:pPr>
      <w:r w:rsidRPr="008927C4">
        <w:rPr>
          <w:rFonts w:ascii="Arial Narrow" w:hAnsi="Arial Narrow" w:cs="Tahoma"/>
          <w:b/>
          <w:sz w:val="24"/>
          <w:szCs w:val="24"/>
        </w:rPr>
        <w:t>1968</w:t>
      </w:r>
      <w:r w:rsidRPr="008927C4">
        <w:rPr>
          <w:rFonts w:ascii="Arial Narrow" w:hAnsi="Arial Narrow" w:cs="Tahoma"/>
          <w:sz w:val="24"/>
          <w:szCs w:val="24"/>
        </w:rPr>
        <w:t>– o</w:t>
      </w:r>
      <w:r w:rsidR="00694EC0">
        <w:rPr>
          <w:rFonts w:ascii="Arial Narrow" w:hAnsi="Arial Narrow" w:cs="Tahoma"/>
          <w:sz w:val="24"/>
          <w:szCs w:val="24"/>
        </w:rPr>
        <w:t xml:space="preserve"> </w:t>
      </w:r>
      <w:r w:rsidRPr="008927C4">
        <w:rPr>
          <w:rFonts w:ascii="Arial Narrow" w:hAnsi="Arial Narrow" w:cs="Tahoma"/>
          <w:sz w:val="24"/>
          <w:szCs w:val="24"/>
        </w:rPr>
        <w:t xml:space="preserve">nouă Reformă administrativa duce la </w:t>
      </w:r>
      <w:r w:rsidRPr="008927C4">
        <w:rPr>
          <w:rFonts w:ascii="Arial Narrow" w:hAnsi="Arial Narrow" w:cs="Tahoma"/>
          <w:i/>
          <w:sz w:val="24"/>
          <w:szCs w:val="24"/>
        </w:rPr>
        <w:t>reîmpăr</w:t>
      </w:r>
      <w:r>
        <w:rPr>
          <w:rFonts w:ascii="Arial Narrow" w:hAnsi="Arial Narrow" w:cs="Tahoma"/>
          <w:i/>
          <w:sz w:val="24"/>
          <w:szCs w:val="24"/>
        </w:rPr>
        <w:t>ț</w:t>
      </w:r>
      <w:r w:rsidRPr="008927C4">
        <w:rPr>
          <w:rFonts w:ascii="Arial Narrow" w:hAnsi="Arial Narrow" w:cs="Tahoma"/>
          <w:i/>
          <w:sz w:val="24"/>
          <w:szCs w:val="24"/>
        </w:rPr>
        <w:t>irea în jude</w:t>
      </w:r>
      <w:r>
        <w:rPr>
          <w:rFonts w:ascii="Arial Narrow" w:hAnsi="Arial Narrow" w:cs="Tahoma"/>
          <w:i/>
          <w:sz w:val="24"/>
          <w:szCs w:val="24"/>
        </w:rPr>
        <w:t>ț</w:t>
      </w:r>
      <w:r w:rsidRPr="008927C4">
        <w:rPr>
          <w:rFonts w:ascii="Arial Narrow" w:hAnsi="Arial Narrow" w:cs="Tahoma"/>
          <w:i/>
          <w:sz w:val="24"/>
          <w:szCs w:val="24"/>
        </w:rPr>
        <w:t>e</w:t>
      </w:r>
      <w:r w:rsidRPr="008927C4">
        <w:rPr>
          <w:rFonts w:ascii="Arial Narrow" w:hAnsi="Arial Narrow" w:cs="Tahoma"/>
          <w:sz w:val="24"/>
          <w:szCs w:val="24"/>
        </w:rPr>
        <w:t xml:space="preserve"> a teritoriului </w:t>
      </w:r>
      <w:r>
        <w:rPr>
          <w:rFonts w:ascii="Arial Narrow" w:hAnsi="Arial Narrow" w:cs="Tahoma"/>
          <w:sz w:val="24"/>
          <w:szCs w:val="24"/>
        </w:rPr>
        <w:t>ț</w:t>
      </w:r>
      <w:r w:rsidRPr="008927C4">
        <w:rPr>
          <w:rFonts w:ascii="Arial Narrow" w:hAnsi="Arial Narrow" w:cs="Tahoma"/>
          <w:sz w:val="24"/>
          <w:szCs w:val="24"/>
        </w:rPr>
        <w:t>ării, comuna Cerbăl făcând parte din Jude</w:t>
      </w:r>
      <w:r>
        <w:rPr>
          <w:rFonts w:ascii="Arial Narrow" w:hAnsi="Arial Narrow" w:cs="Tahoma"/>
          <w:sz w:val="24"/>
          <w:szCs w:val="24"/>
        </w:rPr>
        <w:t>ț</w:t>
      </w:r>
      <w:r w:rsidRPr="008927C4">
        <w:rPr>
          <w:rFonts w:ascii="Arial Narrow" w:hAnsi="Arial Narrow" w:cs="Tahoma"/>
          <w:sz w:val="24"/>
          <w:szCs w:val="24"/>
        </w:rPr>
        <w:t>ul Hunedoara.</w:t>
      </w:r>
    </w:p>
    <w:p w:rsidR="00C81142" w:rsidRDefault="00C81142" w:rsidP="003D6516">
      <w:pPr>
        <w:widowControl w:val="0"/>
        <w:spacing w:after="0" w:line="240" w:lineRule="auto"/>
        <w:ind w:firstLine="288"/>
        <w:jc w:val="both"/>
        <w:rPr>
          <w:rFonts w:ascii="Arial Narrow" w:hAnsi="Arial Narrow" w:cs="Tahoma"/>
          <w:sz w:val="24"/>
          <w:szCs w:val="24"/>
        </w:rPr>
      </w:pPr>
    </w:p>
    <w:p w:rsidR="00BC38FD" w:rsidRPr="0017700F" w:rsidRDefault="0017700F" w:rsidP="0017700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Narrow" w:hAnsi="Arial Narrow"/>
          <w:b/>
          <w:i/>
          <w:sz w:val="24"/>
          <w:szCs w:val="24"/>
        </w:rPr>
      </w:pPr>
      <w:r w:rsidRPr="0017700F">
        <w:rPr>
          <w:rFonts w:ascii="Arial Narrow" w:hAnsi="Arial Narrow"/>
          <w:b/>
          <w:i/>
          <w:sz w:val="24"/>
          <w:szCs w:val="24"/>
        </w:rPr>
        <w:t>ACTIVITĂŢI ECONOMICE</w:t>
      </w:r>
    </w:p>
    <w:p w:rsidR="00344B5C" w:rsidRPr="00D07EE7" w:rsidRDefault="00344B5C" w:rsidP="00323926">
      <w:pPr>
        <w:spacing w:after="0" w:line="240" w:lineRule="auto"/>
        <w:ind w:firstLine="284"/>
        <w:jc w:val="both"/>
        <w:rPr>
          <w:rFonts w:ascii="Arial Narrow" w:hAnsi="Arial Narrow"/>
          <w:b/>
          <w:bCs/>
          <w:sz w:val="12"/>
          <w:szCs w:val="12"/>
        </w:rPr>
      </w:pPr>
    </w:p>
    <w:p w:rsidR="00C81142" w:rsidRPr="00FE1387" w:rsidRDefault="00D43C24" w:rsidP="00FE1387">
      <w:pPr>
        <w:spacing w:after="0" w:line="240" w:lineRule="auto"/>
        <w:ind w:firstLine="288"/>
        <w:jc w:val="both"/>
        <w:rPr>
          <w:rFonts w:ascii="Arial Narrow" w:hAnsi="Arial Narrow"/>
        </w:rPr>
      </w:pPr>
      <w:r w:rsidRPr="00FE1387">
        <w:rPr>
          <w:rFonts w:ascii="Arial Narrow" w:hAnsi="Arial Narrow"/>
          <w:b/>
          <w:bCs/>
        </w:rPr>
        <w:t>AGRICULTURA</w:t>
      </w:r>
    </w:p>
    <w:p w:rsidR="00C81142" w:rsidRPr="002074F8" w:rsidRDefault="00C81142" w:rsidP="00FE1387">
      <w:pPr>
        <w:widowControl w:val="0"/>
        <w:spacing w:after="0" w:line="240" w:lineRule="auto"/>
        <w:ind w:firstLine="288"/>
        <w:jc w:val="both"/>
        <w:rPr>
          <w:rFonts w:ascii="Arial Narrow" w:hAnsi="Arial Narrow" w:cs="Tahoma"/>
          <w:sz w:val="24"/>
          <w:szCs w:val="24"/>
        </w:rPr>
      </w:pPr>
      <w:r w:rsidRPr="002074F8">
        <w:rPr>
          <w:rFonts w:ascii="Arial Narrow" w:hAnsi="Arial Narrow" w:cs="Tahoma"/>
          <w:i/>
          <w:sz w:val="24"/>
          <w:szCs w:val="24"/>
        </w:rPr>
        <w:t>Practicarea agriculturii</w:t>
      </w:r>
      <w:r w:rsidRPr="002074F8">
        <w:rPr>
          <w:rFonts w:ascii="Arial Narrow" w:hAnsi="Arial Narrow" w:cs="Tahoma"/>
          <w:sz w:val="24"/>
          <w:szCs w:val="24"/>
        </w:rPr>
        <w:t xml:space="preserve"> a îmbrăcat (</w:t>
      </w:r>
      <w:r>
        <w:rPr>
          <w:rFonts w:ascii="Arial Narrow" w:hAnsi="Arial Narrow" w:cs="Tahoma"/>
          <w:sz w:val="24"/>
          <w:szCs w:val="24"/>
        </w:rPr>
        <w:t>ș</w:t>
      </w:r>
      <w:r w:rsidRPr="002074F8">
        <w:rPr>
          <w:rFonts w:ascii="Arial Narrow" w:hAnsi="Arial Narrow" w:cs="Tahoma"/>
          <w:sz w:val="24"/>
          <w:szCs w:val="24"/>
        </w:rPr>
        <w:t>i păstrează încă) o form</w:t>
      </w:r>
      <w:r>
        <w:rPr>
          <w:rFonts w:ascii="Arial Narrow" w:hAnsi="Arial Narrow" w:cs="Tahoma"/>
          <w:sz w:val="24"/>
          <w:szCs w:val="24"/>
        </w:rPr>
        <w:t>ă</w:t>
      </w:r>
      <w:r w:rsidRPr="002074F8">
        <w:rPr>
          <w:rFonts w:ascii="Arial Narrow" w:hAnsi="Arial Narrow" w:cs="Tahoma"/>
          <w:sz w:val="24"/>
          <w:szCs w:val="24"/>
        </w:rPr>
        <w:t xml:space="preserve"> specific</w:t>
      </w:r>
      <w:r>
        <w:rPr>
          <w:rFonts w:ascii="Arial Narrow" w:hAnsi="Arial Narrow" w:cs="Tahoma"/>
          <w:sz w:val="24"/>
          <w:szCs w:val="24"/>
        </w:rPr>
        <w:t>ă</w:t>
      </w:r>
      <w:r w:rsidRPr="002074F8">
        <w:rPr>
          <w:rFonts w:ascii="Arial Narrow" w:hAnsi="Arial Narrow" w:cs="Tahoma"/>
          <w:sz w:val="24"/>
          <w:szCs w:val="24"/>
        </w:rPr>
        <w:t xml:space="preserve"> acestei zone,</w:t>
      </w:r>
      <w:r>
        <w:rPr>
          <w:rFonts w:ascii="Arial Narrow" w:hAnsi="Arial Narrow" w:cs="Tahoma"/>
          <w:sz w:val="24"/>
          <w:szCs w:val="24"/>
        </w:rPr>
        <w:t xml:space="preserve"> în </w:t>
      </w:r>
      <w:r w:rsidRPr="002074F8">
        <w:rPr>
          <w:rFonts w:ascii="Arial Narrow" w:hAnsi="Arial Narrow" w:cs="Tahoma"/>
          <w:sz w:val="24"/>
          <w:szCs w:val="24"/>
        </w:rPr>
        <w:t>care relieful a fost nivelat</w:t>
      </w:r>
      <w:r>
        <w:rPr>
          <w:rFonts w:ascii="Arial Narrow" w:hAnsi="Arial Narrow" w:cs="Tahoma"/>
          <w:sz w:val="24"/>
          <w:szCs w:val="24"/>
        </w:rPr>
        <w:t xml:space="preserve"> în </w:t>
      </w:r>
      <w:r w:rsidRPr="002074F8">
        <w:rPr>
          <w:rFonts w:ascii="Arial Narrow" w:hAnsi="Arial Narrow" w:cs="Tahoma"/>
          <w:sz w:val="24"/>
          <w:szCs w:val="24"/>
        </w:rPr>
        <w:t>trepte, peisajul antropic specific fiind unic, pe culme fiind amplasat satul, înconjurat pe pante de grădini pentru legume</w:t>
      </w:r>
      <w:r w:rsidR="001946EB">
        <w:rPr>
          <w:rFonts w:ascii="Arial Narrow" w:hAnsi="Arial Narrow" w:cs="Tahoma"/>
          <w:sz w:val="24"/>
          <w:szCs w:val="24"/>
        </w:rPr>
        <w:t xml:space="preserve"> </w:t>
      </w:r>
      <w:r>
        <w:rPr>
          <w:rFonts w:ascii="Arial Narrow" w:hAnsi="Arial Narrow" w:cs="Tahoma"/>
          <w:sz w:val="24"/>
          <w:szCs w:val="24"/>
        </w:rPr>
        <w:t xml:space="preserve">și </w:t>
      </w:r>
      <w:r w:rsidRPr="002074F8">
        <w:rPr>
          <w:rFonts w:ascii="Arial Narrow" w:hAnsi="Arial Narrow" w:cs="Tahoma"/>
          <w:sz w:val="24"/>
          <w:szCs w:val="24"/>
        </w:rPr>
        <w:t>ogrăzi cu pomi fructiferi; pu</w:t>
      </w:r>
      <w:r>
        <w:rPr>
          <w:rFonts w:ascii="Arial Narrow" w:hAnsi="Arial Narrow" w:cs="Tahoma"/>
          <w:sz w:val="24"/>
          <w:szCs w:val="24"/>
        </w:rPr>
        <w:t>ț</w:t>
      </w:r>
      <w:r w:rsidRPr="002074F8">
        <w:rPr>
          <w:rFonts w:ascii="Arial Narrow" w:hAnsi="Arial Narrow" w:cs="Tahoma"/>
          <w:sz w:val="24"/>
          <w:szCs w:val="24"/>
        </w:rPr>
        <w:t>in mai jos se desfă</w:t>
      </w:r>
      <w:r>
        <w:rPr>
          <w:rFonts w:ascii="Arial Narrow" w:hAnsi="Arial Narrow" w:cs="Tahoma"/>
          <w:sz w:val="24"/>
          <w:szCs w:val="24"/>
        </w:rPr>
        <w:t>ș</w:t>
      </w:r>
      <w:r w:rsidRPr="002074F8">
        <w:rPr>
          <w:rFonts w:ascii="Arial Narrow" w:hAnsi="Arial Narrow" w:cs="Tahoma"/>
          <w:sz w:val="24"/>
          <w:szCs w:val="24"/>
        </w:rPr>
        <w:t>oară</w:t>
      </w:r>
      <w:r>
        <w:rPr>
          <w:rFonts w:ascii="Arial Narrow" w:hAnsi="Arial Narrow" w:cs="Tahoma"/>
          <w:sz w:val="24"/>
          <w:szCs w:val="24"/>
        </w:rPr>
        <w:t xml:space="preserve"> „</w:t>
      </w:r>
      <w:r w:rsidRPr="002074F8">
        <w:rPr>
          <w:rFonts w:ascii="Arial Narrow" w:hAnsi="Arial Narrow" w:cs="Tahoma"/>
          <w:sz w:val="24"/>
          <w:szCs w:val="24"/>
        </w:rPr>
        <w:t>brâul holdelor</w:t>
      </w:r>
      <w:r>
        <w:rPr>
          <w:rFonts w:ascii="Arial Narrow" w:hAnsi="Arial Narrow" w:cs="Tahoma"/>
          <w:sz w:val="24"/>
          <w:szCs w:val="24"/>
        </w:rPr>
        <w:t>”</w:t>
      </w:r>
      <w:r w:rsidRPr="002074F8">
        <w:rPr>
          <w:rFonts w:ascii="Arial Narrow" w:hAnsi="Arial Narrow" w:cs="Tahoma"/>
          <w:sz w:val="24"/>
          <w:szCs w:val="24"/>
        </w:rPr>
        <w:t xml:space="preserve"> de cereale dispuse</w:t>
      </w:r>
      <w:r>
        <w:rPr>
          <w:rFonts w:ascii="Arial Narrow" w:hAnsi="Arial Narrow" w:cs="Tahoma"/>
          <w:sz w:val="24"/>
          <w:szCs w:val="24"/>
        </w:rPr>
        <w:t xml:space="preserve"> în </w:t>
      </w:r>
      <w:r w:rsidRPr="002074F8">
        <w:rPr>
          <w:rFonts w:ascii="Arial Narrow" w:hAnsi="Arial Narrow" w:cs="Tahoma"/>
          <w:sz w:val="24"/>
          <w:szCs w:val="24"/>
        </w:rPr>
        <w:t>terase, apoi un alt brâu, al fâne</w:t>
      </w:r>
      <w:r>
        <w:rPr>
          <w:rFonts w:ascii="Arial Narrow" w:hAnsi="Arial Narrow" w:cs="Tahoma"/>
          <w:sz w:val="24"/>
          <w:szCs w:val="24"/>
        </w:rPr>
        <w:t>ț</w:t>
      </w:r>
      <w:r w:rsidRPr="002074F8">
        <w:rPr>
          <w:rFonts w:ascii="Arial Narrow" w:hAnsi="Arial Narrow" w:cs="Tahoma"/>
          <w:sz w:val="24"/>
          <w:szCs w:val="24"/>
        </w:rPr>
        <w:t>elor, apoi al pă</w:t>
      </w:r>
      <w:r>
        <w:rPr>
          <w:rFonts w:ascii="Arial Narrow" w:hAnsi="Arial Narrow" w:cs="Tahoma"/>
          <w:sz w:val="24"/>
          <w:szCs w:val="24"/>
        </w:rPr>
        <w:t>ș</w:t>
      </w:r>
      <w:r w:rsidRPr="002074F8">
        <w:rPr>
          <w:rFonts w:ascii="Arial Narrow" w:hAnsi="Arial Narrow" w:cs="Tahoma"/>
          <w:sz w:val="24"/>
          <w:szCs w:val="24"/>
        </w:rPr>
        <w:t>unilor</w:t>
      </w:r>
      <w:r>
        <w:rPr>
          <w:rFonts w:ascii="Arial Narrow" w:hAnsi="Arial Narrow" w:cs="Tahoma"/>
          <w:sz w:val="24"/>
          <w:szCs w:val="24"/>
        </w:rPr>
        <w:t xml:space="preserve">și în </w:t>
      </w:r>
      <w:r w:rsidRPr="002074F8">
        <w:rPr>
          <w:rFonts w:ascii="Arial Narrow" w:hAnsi="Arial Narrow" w:cs="Tahoma"/>
          <w:sz w:val="24"/>
          <w:szCs w:val="24"/>
        </w:rPr>
        <w:t>sfâr</w:t>
      </w:r>
      <w:r>
        <w:rPr>
          <w:rFonts w:ascii="Arial Narrow" w:hAnsi="Arial Narrow" w:cs="Tahoma"/>
          <w:sz w:val="24"/>
          <w:szCs w:val="24"/>
        </w:rPr>
        <w:t>ș</w:t>
      </w:r>
      <w:r w:rsidRPr="002074F8">
        <w:rPr>
          <w:rFonts w:ascii="Arial Narrow" w:hAnsi="Arial Narrow" w:cs="Tahoma"/>
          <w:sz w:val="24"/>
          <w:szCs w:val="24"/>
        </w:rPr>
        <w:t>it jos, la piciorul dealurilor, pădurea.</w:t>
      </w:r>
    </w:p>
    <w:p w:rsidR="00C81142" w:rsidRPr="002074F8" w:rsidRDefault="00C81142" w:rsidP="00C81142">
      <w:pPr>
        <w:widowControl w:val="0"/>
        <w:spacing w:after="0" w:line="240" w:lineRule="auto"/>
        <w:ind w:firstLine="288"/>
        <w:jc w:val="both"/>
        <w:rPr>
          <w:rFonts w:ascii="Arial Narrow" w:hAnsi="Arial Narrow" w:cs="Tahoma"/>
          <w:sz w:val="24"/>
          <w:szCs w:val="24"/>
        </w:rPr>
      </w:pPr>
      <w:r w:rsidRPr="002074F8">
        <w:rPr>
          <w:rFonts w:ascii="Arial Narrow" w:hAnsi="Arial Narrow" w:cs="Tahoma"/>
          <w:sz w:val="24"/>
          <w:szCs w:val="24"/>
        </w:rPr>
        <w:t xml:space="preserve">Existenta dijmei din albine indica deasemenea </w:t>
      </w:r>
      <w:r w:rsidRPr="002074F8">
        <w:rPr>
          <w:rFonts w:ascii="Arial Narrow" w:hAnsi="Arial Narrow" w:cs="Tahoma"/>
          <w:i/>
          <w:sz w:val="24"/>
          <w:szCs w:val="24"/>
        </w:rPr>
        <w:t>apicultura</w:t>
      </w:r>
      <w:r w:rsidRPr="002074F8">
        <w:rPr>
          <w:rFonts w:ascii="Arial Narrow" w:hAnsi="Arial Narrow" w:cs="Tahoma"/>
          <w:sz w:val="24"/>
          <w:szCs w:val="24"/>
        </w:rPr>
        <w:t xml:space="preserve"> ca o ocupa</w:t>
      </w:r>
      <w:r>
        <w:rPr>
          <w:rFonts w:ascii="Arial Narrow" w:hAnsi="Arial Narrow" w:cs="Tahoma"/>
          <w:sz w:val="24"/>
          <w:szCs w:val="24"/>
        </w:rPr>
        <w:t>ț</w:t>
      </w:r>
      <w:r w:rsidRPr="002074F8">
        <w:rPr>
          <w:rFonts w:ascii="Arial Narrow" w:hAnsi="Arial Narrow" w:cs="Tahoma"/>
          <w:sz w:val="24"/>
          <w:szCs w:val="24"/>
        </w:rPr>
        <w:t>ie</w:t>
      </w:r>
      <w:r>
        <w:rPr>
          <w:rFonts w:ascii="Arial Narrow" w:hAnsi="Arial Narrow" w:cs="Tahoma"/>
          <w:sz w:val="24"/>
          <w:szCs w:val="24"/>
        </w:rPr>
        <w:t xml:space="preserve"> importantă</w:t>
      </w:r>
      <w:r w:rsidRPr="002074F8">
        <w:rPr>
          <w:rFonts w:ascii="Arial Narrow" w:hAnsi="Arial Narrow" w:cs="Tahoma"/>
          <w:sz w:val="24"/>
          <w:szCs w:val="24"/>
        </w:rPr>
        <w:t>.</w:t>
      </w:r>
    </w:p>
    <w:p w:rsidR="00C81142" w:rsidRDefault="00C81142" w:rsidP="00C81142">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În ceea ce privește activitățile economice practicate a</w:t>
      </w:r>
      <w:r w:rsidRPr="002074F8">
        <w:rPr>
          <w:rFonts w:ascii="Arial Narrow" w:hAnsi="Arial Narrow" w:cs="Tahoma"/>
          <w:sz w:val="24"/>
          <w:szCs w:val="24"/>
        </w:rPr>
        <w:t>stăzi</w:t>
      </w:r>
      <w:r>
        <w:rPr>
          <w:rFonts w:ascii="Arial Narrow" w:hAnsi="Arial Narrow" w:cs="Tahoma"/>
          <w:sz w:val="24"/>
          <w:szCs w:val="24"/>
        </w:rPr>
        <w:t xml:space="preserve"> în teritoriul studiat, se constată în continuare o predominare a </w:t>
      </w:r>
      <w:r w:rsidRPr="00C5383B">
        <w:rPr>
          <w:rFonts w:ascii="Arial Narrow" w:hAnsi="Arial Narrow" w:cs="Tahoma"/>
          <w:b/>
          <w:sz w:val="24"/>
          <w:szCs w:val="24"/>
        </w:rPr>
        <w:t>sectorului agricol</w:t>
      </w:r>
      <w:r>
        <w:rPr>
          <w:rFonts w:ascii="Arial Narrow" w:hAnsi="Arial Narrow" w:cs="Tahoma"/>
          <w:sz w:val="24"/>
          <w:szCs w:val="24"/>
        </w:rPr>
        <w:t>.</w:t>
      </w:r>
    </w:p>
    <w:p w:rsidR="00C81142" w:rsidRDefault="00C81142" w:rsidP="00C81142">
      <w:pPr>
        <w:widowControl w:val="0"/>
        <w:spacing w:after="0" w:line="240" w:lineRule="auto"/>
        <w:ind w:firstLine="288"/>
        <w:jc w:val="both"/>
        <w:rPr>
          <w:rFonts w:ascii="Arial Narrow" w:hAnsi="Arial Narrow" w:cs="Tahoma"/>
          <w:sz w:val="24"/>
          <w:szCs w:val="24"/>
        </w:rPr>
      </w:pPr>
      <w:r w:rsidRPr="00C5383B">
        <w:rPr>
          <w:rFonts w:ascii="Arial Narrow" w:hAnsi="Arial Narrow" w:cs="Tahoma"/>
          <w:sz w:val="24"/>
          <w:szCs w:val="24"/>
        </w:rPr>
        <w:t xml:space="preserve">În cadrul comunei se practică </w:t>
      </w:r>
      <w:r>
        <w:rPr>
          <w:rFonts w:ascii="Arial Narrow" w:hAnsi="Arial Narrow" w:cs="Tahoma"/>
          <w:sz w:val="24"/>
          <w:szCs w:val="24"/>
        </w:rPr>
        <w:t xml:space="preserve">agricultura de subzistență. </w:t>
      </w:r>
    </w:p>
    <w:p w:rsidR="00C81142" w:rsidRPr="00CD3147" w:rsidRDefault="00C81142" w:rsidP="00C81142">
      <w:pPr>
        <w:widowControl w:val="0"/>
        <w:spacing w:after="0" w:line="240" w:lineRule="auto"/>
        <w:ind w:firstLine="288"/>
        <w:jc w:val="both"/>
        <w:rPr>
          <w:rFonts w:ascii="Arial Narrow" w:hAnsi="Arial Narrow" w:cs="Tahoma"/>
          <w:sz w:val="24"/>
          <w:szCs w:val="24"/>
        </w:rPr>
      </w:pPr>
      <w:r w:rsidRPr="00CD3147">
        <w:rPr>
          <w:rFonts w:ascii="Arial Narrow" w:hAnsi="Arial Narrow" w:cs="Tahoma"/>
          <w:sz w:val="24"/>
          <w:szCs w:val="24"/>
          <w:u w:val="single"/>
        </w:rPr>
        <w:t>Cerealele cultivate</w:t>
      </w:r>
      <w:r>
        <w:rPr>
          <w:rFonts w:ascii="Arial Narrow" w:hAnsi="Arial Narrow" w:cs="Tahoma"/>
          <w:sz w:val="24"/>
          <w:szCs w:val="24"/>
        </w:rPr>
        <w:t xml:space="preserve"> în zonă</w:t>
      </w:r>
      <w:r w:rsidRPr="00CD3147">
        <w:rPr>
          <w:rFonts w:ascii="Arial Narrow" w:hAnsi="Arial Narrow" w:cs="Tahoma"/>
          <w:sz w:val="24"/>
          <w:szCs w:val="24"/>
        </w:rPr>
        <w:t xml:space="preserve"> sunt </w:t>
      </w:r>
      <w:r w:rsidRPr="00CD3147">
        <w:rPr>
          <w:rFonts w:ascii="Arial Narrow" w:hAnsi="Arial Narrow" w:cs="Tahoma"/>
          <w:i/>
          <w:sz w:val="24"/>
          <w:szCs w:val="24"/>
        </w:rPr>
        <w:t>grâul</w:t>
      </w:r>
      <w:r w:rsidRPr="00CD3147">
        <w:rPr>
          <w:rFonts w:ascii="Arial Narrow" w:hAnsi="Arial Narrow" w:cs="Tahoma"/>
          <w:sz w:val="24"/>
          <w:szCs w:val="24"/>
        </w:rPr>
        <w:t xml:space="preserve"> de primăvară, mai rar cel de toamn</w:t>
      </w:r>
      <w:r>
        <w:rPr>
          <w:rFonts w:ascii="Arial Narrow" w:hAnsi="Arial Narrow" w:cs="Tahoma"/>
          <w:sz w:val="24"/>
          <w:szCs w:val="24"/>
        </w:rPr>
        <w:t>ă</w:t>
      </w:r>
      <w:r w:rsidRPr="00CD3147">
        <w:rPr>
          <w:rFonts w:ascii="Arial Narrow" w:hAnsi="Arial Narrow" w:cs="Tahoma"/>
          <w:sz w:val="24"/>
          <w:szCs w:val="24"/>
        </w:rPr>
        <w:t xml:space="preserve">, </w:t>
      </w:r>
      <w:r w:rsidRPr="00CD3147">
        <w:rPr>
          <w:rFonts w:ascii="Arial Narrow" w:hAnsi="Arial Narrow" w:cs="Tahoma"/>
          <w:i/>
          <w:sz w:val="24"/>
          <w:szCs w:val="24"/>
        </w:rPr>
        <w:t>secara</w:t>
      </w:r>
      <w:r w:rsidRPr="00CD3147">
        <w:rPr>
          <w:rFonts w:ascii="Arial Narrow" w:hAnsi="Arial Narrow" w:cs="Tahoma"/>
          <w:sz w:val="24"/>
          <w:szCs w:val="24"/>
        </w:rPr>
        <w:t xml:space="preserve">, </w:t>
      </w:r>
      <w:r w:rsidRPr="00CD3147">
        <w:rPr>
          <w:rFonts w:ascii="Arial Narrow" w:hAnsi="Arial Narrow" w:cs="Tahoma"/>
          <w:i/>
          <w:sz w:val="24"/>
          <w:szCs w:val="24"/>
        </w:rPr>
        <w:t>ovăzul</w:t>
      </w:r>
      <w:r w:rsidR="001946EB">
        <w:rPr>
          <w:rFonts w:ascii="Arial Narrow" w:hAnsi="Arial Narrow" w:cs="Tahoma"/>
          <w:i/>
          <w:sz w:val="24"/>
          <w:szCs w:val="24"/>
        </w:rPr>
        <w:t xml:space="preserve">, </w:t>
      </w:r>
      <w:r w:rsidRPr="00CD3147">
        <w:rPr>
          <w:rFonts w:ascii="Arial Narrow" w:hAnsi="Arial Narrow" w:cs="Tahoma"/>
          <w:i/>
          <w:sz w:val="24"/>
          <w:szCs w:val="24"/>
        </w:rPr>
        <w:t>orzul</w:t>
      </w:r>
      <w:r w:rsidR="001946EB">
        <w:rPr>
          <w:rFonts w:ascii="Arial Narrow" w:hAnsi="Arial Narrow" w:cs="Tahoma"/>
          <w:i/>
          <w:sz w:val="24"/>
          <w:szCs w:val="24"/>
        </w:rPr>
        <w:t xml:space="preserve"> </w:t>
      </w:r>
      <w:r>
        <w:rPr>
          <w:rFonts w:ascii="Arial Narrow" w:hAnsi="Arial Narrow" w:cs="Tahoma"/>
          <w:sz w:val="24"/>
          <w:szCs w:val="24"/>
        </w:rPr>
        <w:t xml:space="preserve">și </w:t>
      </w:r>
      <w:r w:rsidRPr="00CD3147">
        <w:rPr>
          <w:rFonts w:ascii="Arial Narrow" w:hAnsi="Arial Narrow" w:cs="Tahoma"/>
          <w:sz w:val="24"/>
          <w:szCs w:val="24"/>
        </w:rPr>
        <w:t>mai</w:t>
      </w:r>
      <w:r>
        <w:rPr>
          <w:rFonts w:ascii="Arial Narrow" w:hAnsi="Arial Narrow" w:cs="Tahoma"/>
          <w:sz w:val="24"/>
          <w:szCs w:val="24"/>
        </w:rPr>
        <w:t xml:space="preserve"> puț</w:t>
      </w:r>
      <w:r w:rsidRPr="00CD3147">
        <w:rPr>
          <w:rFonts w:ascii="Arial Narrow" w:hAnsi="Arial Narrow" w:cs="Tahoma"/>
          <w:sz w:val="24"/>
          <w:szCs w:val="24"/>
        </w:rPr>
        <w:t>in</w:t>
      </w:r>
      <w:r w:rsidR="001946EB">
        <w:rPr>
          <w:rFonts w:ascii="Arial Narrow" w:hAnsi="Arial Narrow" w:cs="Tahoma"/>
          <w:sz w:val="24"/>
          <w:szCs w:val="24"/>
        </w:rPr>
        <w:t xml:space="preserve"> </w:t>
      </w:r>
      <w:r w:rsidRPr="00CD3147">
        <w:rPr>
          <w:rFonts w:ascii="Arial Narrow" w:hAnsi="Arial Narrow" w:cs="Tahoma"/>
          <w:i/>
          <w:sz w:val="24"/>
          <w:szCs w:val="24"/>
        </w:rPr>
        <w:t>porumbul</w:t>
      </w:r>
      <w:r w:rsidRPr="00CD3147">
        <w:rPr>
          <w:rFonts w:ascii="Arial Narrow" w:hAnsi="Arial Narrow" w:cs="Tahoma"/>
          <w:sz w:val="24"/>
          <w:szCs w:val="24"/>
        </w:rPr>
        <w:t>.</w:t>
      </w:r>
      <w:r w:rsidR="001946EB">
        <w:rPr>
          <w:rFonts w:ascii="Arial Narrow" w:hAnsi="Arial Narrow" w:cs="Tahoma"/>
          <w:sz w:val="24"/>
          <w:szCs w:val="24"/>
        </w:rPr>
        <w:t xml:space="preserve"> </w:t>
      </w:r>
      <w:r w:rsidRPr="00CD3147">
        <w:rPr>
          <w:rFonts w:ascii="Arial Narrow" w:hAnsi="Arial Narrow" w:cs="Tahoma"/>
          <w:sz w:val="24"/>
          <w:szCs w:val="24"/>
        </w:rPr>
        <w:t>Dintre</w:t>
      </w:r>
      <w:r w:rsidR="001946EB">
        <w:rPr>
          <w:rFonts w:ascii="Arial Narrow" w:hAnsi="Arial Narrow" w:cs="Tahoma"/>
          <w:sz w:val="24"/>
          <w:szCs w:val="24"/>
        </w:rPr>
        <w:t xml:space="preserve"> </w:t>
      </w:r>
      <w:r w:rsidRPr="00CD3147">
        <w:rPr>
          <w:rFonts w:ascii="Arial Narrow" w:hAnsi="Arial Narrow" w:cs="Tahoma"/>
          <w:sz w:val="24"/>
          <w:szCs w:val="24"/>
          <w:u w:val="single"/>
        </w:rPr>
        <w:t>legume</w:t>
      </w:r>
      <w:r w:rsidR="001946EB">
        <w:rPr>
          <w:rFonts w:ascii="Arial Narrow" w:hAnsi="Arial Narrow" w:cs="Tahoma"/>
          <w:sz w:val="24"/>
          <w:szCs w:val="24"/>
          <w:u w:val="single"/>
        </w:rPr>
        <w:t xml:space="preserve"> </w:t>
      </w:r>
      <w:r w:rsidRPr="00CD3147">
        <w:rPr>
          <w:rFonts w:ascii="Arial Narrow" w:hAnsi="Arial Narrow" w:cs="Tahoma"/>
          <w:sz w:val="24"/>
          <w:szCs w:val="24"/>
        </w:rPr>
        <w:t>un</w:t>
      </w:r>
      <w:r w:rsidR="001946EB">
        <w:rPr>
          <w:rFonts w:ascii="Arial Narrow" w:hAnsi="Arial Narrow" w:cs="Tahoma"/>
          <w:sz w:val="24"/>
          <w:szCs w:val="24"/>
        </w:rPr>
        <w:t xml:space="preserve"> </w:t>
      </w:r>
      <w:r w:rsidRPr="00CD3147">
        <w:rPr>
          <w:rFonts w:ascii="Arial Narrow" w:hAnsi="Arial Narrow" w:cs="Tahoma"/>
          <w:sz w:val="24"/>
          <w:szCs w:val="24"/>
        </w:rPr>
        <w:t>loc</w:t>
      </w:r>
      <w:r w:rsidR="001946EB">
        <w:rPr>
          <w:rFonts w:ascii="Arial Narrow" w:hAnsi="Arial Narrow" w:cs="Tahoma"/>
          <w:sz w:val="24"/>
          <w:szCs w:val="24"/>
        </w:rPr>
        <w:t xml:space="preserve"> </w:t>
      </w:r>
      <w:r w:rsidRPr="00CD3147">
        <w:rPr>
          <w:rFonts w:ascii="Arial Narrow" w:hAnsi="Arial Narrow" w:cs="Tahoma"/>
          <w:sz w:val="24"/>
          <w:szCs w:val="24"/>
        </w:rPr>
        <w:t>principal</w:t>
      </w:r>
      <w:r>
        <w:rPr>
          <w:rFonts w:ascii="Arial Narrow" w:hAnsi="Arial Narrow" w:cs="Tahoma"/>
          <w:sz w:val="24"/>
          <w:szCs w:val="24"/>
        </w:rPr>
        <w:t xml:space="preserve"> î</w:t>
      </w:r>
      <w:r w:rsidRPr="00CD3147">
        <w:rPr>
          <w:rFonts w:ascii="Arial Narrow" w:hAnsi="Arial Narrow" w:cs="Tahoma"/>
          <w:sz w:val="24"/>
          <w:szCs w:val="24"/>
        </w:rPr>
        <w:t>l</w:t>
      </w:r>
      <w:r w:rsidR="001946EB">
        <w:rPr>
          <w:rFonts w:ascii="Arial Narrow" w:hAnsi="Arial Narrow" w:cs="Tahoma"/>
          <w:sz w:val="24"/>
          <w:szCs w:val="24"/>
        </w:rPr>
        <w:t xml:space="preserve"> </w:t>
      </w:r>
      <w:r w:rsidRPr="00CD3147">
        <w:rPr>
          <w:rFonts w:ascii="Arial Narrow" w:hAnsi="Arial Narrow" w:cs="Tahoma"/>
          <w:sz w:val="24"/>
          <w:szCs w:val="24"/>
        </w:rPr>
        <w:t>ocup</w:t>
      </w:r>
      <w:r>
        <w:rPr>
          <w:rFonts w:ascii="Arial Narrow" w:hAnsi="Arial Narrow" w:cs="Tahoma"/>
          <w:sz w:val="24"/>
          <w:szCs w:val="24"/>
        </w:rPr>
        <w:t xml:space="preserve">ă în </w:t>
      </w:r>
      <w:r w:rsidRPr="00CD3147">
        <w:rPr>
          <w:rFonts w:ascii="Arial Narrow" w:hAnsi="Arial Narrow" w:cs="Tahoma"/>
          <w:sz w:val="24"/>
          <w:szCs w:val="24"/>
        </w:rPr>
        <w:t>cultura</w:t>
      </w:r>
      <w:r w:rsidR="001946EB">
        <w:rPr>
          <w:rFonts w:ascii="Arial Narrow" w:hAnsi="Arial Narrow" w:cs="Tahoma"/>
          <w:sz w:val="24"/>
          <w:szCs w:val="24"/>
        </w:rPr>
        <w:t xml:space="preserve"> </w:t>
      </w:r>
      <w:r w:rsidRPr="00CD3147">
        <w:rPr>
          <w:rFonts w:ascii="Arial Narrow" w:hAnsi="Arial Narrow" w:cs="Tahoma"/>
          <w:sz w:val="24"/>
          <w:szCs w:val="24"/>
        </w:rPr>
        <w:t>local</w:t>
      </w:r>
      <w:r>
        <w:rPr>
          <w:rFonts w:ascii="Arial Narrow" w:hAnsi="Arial Narrow" w:cs="Tahoma"/>
          <w:sz w:val="24"/>
          <w:szCs w:val="24"/>
        </w:rPr>
        <w:t>ă</w:t>
      </w:r>
      <w:r w:rsidR="001946EB">
        <w:rPr>
          <w:rFonts w:ascii="Arial Narrow" w:hAnsi="Arial Narrow" w:cs="Tahoma"/>
          <w:sz w:val="24"/>
          <w:szCs w:val="24"/>
        </w:rPr>
        <w:t xml:space="preserve"> </w:t>
      </w:r>
      <w:r w:rsidRPr="00CD3147">
        <w:rPr>
          <w:rFonts w:ascii="Arial Narrow" w:hAnsi="Arial Narrow" w:cs="Tahoma"/>
          <w:i/>
          <w:sz w:val="24"/>
          <w:szCs w:val="24"/>
        </w:rPr>
        <w:t>cartoful</w:t>
      </w:r>
      <w:r w:rsidRPr="00CD3147">
        <w:rPr>
          <w:rFonts w:ascii="Arial Narrow" w:hAnsi="Arial Narrow" w:cs="Tahoma"/>
          <w:sz w:val="24"/>
          <w:szCs w:val="24"/>
        </w:rPr>
        <w:t xml:space="preserve">, </w:t>
      </w:r>
      <w:r w:rsidRPr="00CD3147">
        <w:rPr>
          <w:rFonts w:ascii="Arial Narrow" w:hAnsi="Arial Narrow" w:cs="Tahoma"/>
          <w:i/>
          <w:sz w:val="24"/>
          <w:szCs w:val="24"/>
        </w:rPr>
        <w:t>fasolea</w:t>
      </w:r>
      <w:r w:rsidR="001946EB">
        <w:rPr>
          <w:rFonts w:ascii="Arial Narrow" w:hAnsi="Arial Narrow" w:cs="Tahoma"/>
          <w:i/>
          <w:sz w:val="24"/>
          <w:szCs w:val="24"/>
        </w:rPr>
        <w:t xml:space="preserve"> </w:t>
      </w:r>
      <w:r>
        <w:rPr>
          <w:rFonts w:ascii="Arial Narrow" w:hAnsi="Arial Narrow" w:cs="Tahoma"/>
          <w:sz w:val="24"/>
          <w:szCs w:val="24"/>
        </w:rPr>
        <w:t xml:space="preserve">și </w:t>
      </w:r>
      <w:r w:rsidRPr="00CD3147">
        <w:rPr>
          <w:rFonts w:ascii="Arial Narrow" w:hAnsi="Arial Narrow" w:cs="Tahoma"/>
          <w:i/>
          <w:sz w:val="24"/>
          <w:szCs w:val="24"/>
        </w:rPr>
        <w:t>varza</w:t>
      </w:r>
      <w:r>
        <w:rPr>
          <w:rFonts w:ascii="Arial Narrow" w:hAnsi="Arial Narrow" w:cs="Tahoma"/>
          <w:sz w:val="24"/>
          <w:szCs w:val="24"/>
        </w:rPr>
        <w:t>,</w:t>
      </w:r>
      <w:r w:rsidRPr="00CD3147">
        <w:rPr>
          <w:rFonts w:ascii="Arial Narrow" w:hAnsi="Arial Narrow" w:cs="Tahoma"/>
          <w:sz w:val="24"/>
          <w:szCs w:val="24"/>
        </w:rPr>
        <w:t xml:space="preserve"> iar dintre </w:t>
      </w:r>
      <w:r w:rsidRPr="00CD3147">
        <w:rPr>
          <w:rFonts w:ascii="Arial Narrow" w:hAnsi="Arial Narrow" w:cs="Tahoma"/>
          <w:sz w:val="24"/>
          <w:szCs w:val="24"/>
          <w:u w:val="single"/>
        </w:rPr>
        <w:t>zarzavaturi</w:t>
      </w:r>
      <w:r>
        <w:rPr>
          <w:rFonts w:ascii="Arial Narrow" w:hAnsi="Arial Narrow" w:cs="Tahoma"/>
          <w:sz w:val="24"/>
          <w:szCs w:val="24"/>
        </w:rPr>
        <w:t xml:space="preserve">, </w:t>
      </w:r>
      <w:r w:rsidRPr="00CD3147">
        <w:rPr>
          <w:rFonts w:ascii="Arial Narrow" w:hAnsi="Arial Narrow" w:cs="Tahoma"/>
          <w:i/>
          <w:sz w:val="24"/>
          <w:szCs w:val="24"/>
        </w:rPr>
        <w:t>usturoiul</w:t>
      </w:r>
      <w:r w:rsidRPr="00CD3147">
        <w:rPr>
          <w:rFonts w:ascii="Arial Narrow" w:hAnsi="Arial Narrow" w:cs="Tahoma"/>
          <w:sz w:val="24"/>
          <w:szCs w:val="24"/>
        </w:rPr>
        <w:t>,</w:t>
      </w:r>
      <w:r w:rsidRPr="00CD3147">
        <w:rPr>
          <w:rFonts w:ascii="Arial Narrow" w:hAnsi="Arial Narrow" w:cs="Tahoma"/>
          <w:i/>
          <w:sz w:val="24"/>
          <w:szCs w:val="24"/>
        </w:rPr>
        <w:t>ceapa</w:t>
      </w:r>
      <w:r w:rsidRPr="00CD3147">
        <w:rPr>
          <w:rFonts w:ascii="Arial Narrow" w:hAnsi="Arial Narrow" w:cs="Tahoma"/>
          <w:sz w:val="24"/>
          <w:szCs w:val="24"/>
        </w:rPr>
        <w:t xml:space="preserve">, </w:t>
      </w:r>
      <w:r w:rsidRPr="00CD3147">
        <w:rPr>
          <w:rFonts w:ascii="Arial Narrow" w:hAnsi="Arial Narrow" w:cs="Tahoma"/>
          <w:i/>
          <w:sz w:val="24"/>
          <w:szCs w:val="24"/>
        </w:rPr>
        <w:t>morcovul</w:t>
      </w:r>
      <w:r w:rsidR="001946EB">
        <w:rPr>
          <w:rFonts w:ascii="Arial Narrow" w:hAnsi="Arial Narrow" w:cs="Tahoma"/>
          <w:i/>
          <w:sz w:val="24"/>
          <w:szCs w:val="24"/>
        </w:rPr>
        <w:t xml:space="preserve"> </w:t>
      </w:r>
      <w:r>
        <w:rPr>
          <w:rFonts w:ascii="Arial Narrow" w:hAnsi="Arial Narrow" w:cs="Tahoma"/>
          <w:sz w:val="24"/>
          <w:szCs w:val="24"/>
        </w:rPr>
        <w:t xml:space="preserve">și </w:t>
      </w:r>
      <w:r w:rsidRPr="00CD3147">
        <w:rPr>
          <w:rFonts w:ascii="Arial Narrow" w:hAnsi="Arial Narrow" w:cs="Tahoma"/>
          <w:i/>
          <w:sz w:val="24"/>
          <w:szCs w:val="24"/>
        </w:rPr>
        <w:t>salata</w:t>
      </w:r>
      <w:r w:rsidRPr="00CD3147">
        <w:rPr>
          <w:rFonts w:ascii="Arial Narrow" w:hAnsi="Arial Narrow" w:cs="Tahoma"/>
          <w:sz w:val="24"/>
          <w:szCs w:val="24"/>
        </w:rPr>
        <w:t xml:space="preserve">. </w:t>
      </w:r>
    </w:p>
    <w:p w:rsidR="00C81142" w:rsidRDefault="00C81142" w:rsidP="00C81142">
      <w:pPr>
        <w:widowControl w:val="0"/>
        <w:spacing w:after="0" w:line="240" w:lineRule="auto"/>
        <w:ind w:firstLine="288"/>
        <w:jc w:val="both"/>
        <w:rPr>
          <w:rFonts w:ascii="Arial Narrow" w:hAnsi="Arial Narrow" w:cs="Tahoma"/>
          <w:sz w:val="24"/>
          <w:szCs w:val="24"/>
        </w:rPr>
      </w:pPr>
      <w:r w:rsidRPr="00CD3147">
        <w:rPr>
          <w:rFonts w:ascii="Arial Narrow" w:hAnsi="Arial Narrow" w:cs="Tahoma"/>
          <w:sz w:val="24"/>
          <w:szCs w:val="24"/>
        </w:rPr>
        <w:t>Pentru</w:t>
      </w:r>
      <w:r w:rsidR="001946EB">
        <w:rPr>
          <w:rFonts w:ascii="Arial Narrow" w:hAnsi="Arial Narrow" w:cs="Tahoma"/>
          <w:sz w:val="24"/>
          <w:szCs w:val="24"/>
        </w:rPr>
        <w:t xml:space="preserve"> </w:t>
      </w:r>
      <w:r w:rsidRPr="00CD3147">
        <w:rPr>
          <w:rFonts w:ascii="Arial Narrow" w:hAnsi="Arial Narrow" w:cs="Tahoma"/>
          <w:sz w:val="24"/>
          <w:szCs w:val="24"/>
        </w:rPr>
        <w:t>refacerea</w:t>
      </w:r>
      <w:r w:rsidR="001946EB">
        <w:rPr>
          <w:rFonts w:ascii="Arial Narrow" w:hAnsi="Arial Narrow" w:cs="Tahoma"/>
          <w:sz w:val="24"/>
          <w:szCs w:val="24"/>
        </w:rPr>
        <w:t xml:space="preserve"> </w:t>
      </w:r>
      <w:r w:rsidRPr="00CD3147">
        <w:rPr>
          <w:rFonts w:ascii="Arial Narrow" w:hAnsi="Arial Narrow" w:cs="Tahoma"/>
          <w:sz w:val="24"/>
          <w:szCs w:val="24"/>
        </w:rPr>
        <w:t>proprietă</w:t>
      </w:r>
      <w:r>
        <w:rPr>
          <w:rFonts w:ascii="Arial Narrow" w:hAnsi="Arial Narrow" w:cs="Tahoma"/>
          <w:sz w:val="24"/>
          <w:szCs w:val="24"/>
        </w:rPr>
        <w:t>ț</w:t>
      </w:r>
      <w:r w:rsidRPr="00CD3147">
        <w:rPr>
          <w:rFonts w:ascii="Arial Narrow" w:hAnsi="Arial Narrow" w:cs="Tahoma"/>
          <w:sz w:val="24"/>
          <w:szCs w:val="24"/>
        </w:rPr>
        <w:t>ilor</w:t>
      </w:r>
      <w:r w:rsidR="001946EB">
        <w:rPr>
          <w:rFonts w:ascii="Arial Narrow" w:hAnsi="Arial Narrow" w:cs="Tahoma"/>
          <w:sz w:val="24"/>
          <w:szCs w:val="24"/>
        </w:rPr>
        <w:t xml:space="preserve"> </w:t>
      </w:r>
      <w:r w:rsidRPr="00CD3147">
        <w:rPr>
          <w:rFonts w:ascii="Arial Narrow" w:hAnsi="Arial Narrow" w:cs="Tahoma"/>
          <w:sz w:val="24"/>
          <w:szCs w:val="24"/>
        </w:rPr>
        <w:t>nutritivea</w:t>
      </w:r>
      <w:r>
        <w:rPr>
          <w:rFonts w:ascii="Arial Narrow" w:hAnsi="Arial Narrow" w:cs="Tahoma"/>
          <w:sz w:val="24"/>
          <w:szCs w:val="24"/>
        </w:rPr>
        <w:t>le pămâ</w:t>
      </w:r>
      <w:r w:rsidRPr="00CD3147">
        <w:rPr>
          <w:rFonts w:ascii="Arial Narrow" w:hAnsi="Arial Narrow" w:cs="Tahoma"/>
          <w:sz w:val="24"/>
          <w:szCs w:val="24"/>
        </w:rPr>
        <w:t>ntului,oamenii</w:t>
      </w:r>
      <w:r w:rsidR="001946EB">
        <w:rPr>
          <w:rFonts w:ascii="Arial Narrow" w:hAnsi="Arial Narrow" w:cs="Tahoma"/>
          <w:sz w:val="24"/>
          <w:szCs w:val="24"/>
        </w:rPr>
        <w:t xml:space="preserve"> </w:t>
      </w:r>
      <w:r w:rsidRPr="00CD3147">
        <w:rPr>
          <w:rFonts w:ascii="Arial Narrow" w:hAnsi="Arial Narrow" w:cs="Tahoma"/>
          <w:sz w:val="24"/>
          <w:szCs w:val="24"/>
        </w:rPr>
        <w:t>folosesc</w:t>
      </w:r>
      <w:r w:rsidR="001946EB">
        <w:rPr>
          <w:rFonts w:ascii="Arial Narrow" w:hAnsi="Arial Narrow" w:cs="Tahoma"/>
          <w:sz w:val="24"/>
          <w:szCs w:val="24"/>
        </w:rPr>
        <w:t xml:space="preserve"> </w:t>
      </w:r>
      <w:r>
        <w:rPr>
          <w:rFonts w:ascii="Arial Narrow" w:hAnsi="Arial Narrow" w:cs="Tahoma"/>
          <w:sz w:val="24"/>
          <w:szCs w:val="24"/>
        </w:rPr>
        <w:t xml:space="preserve">și în </w:t>
      </w:r>
      <w:r w:rsidRPr="00CD3147">
        <w:rPr>
          <w:rFonts w:ascii="Arial Narrow" w:hAnsi="Arial Narrow" w:cs="Tahoma"/>
          <w:sz w:val="24"/>
          <w:szCs w:val="24"/>
        </w:rPr>
        <w:t>prezent procedee tradi</w:t>
      </w:r>
      <w:r>
        <w:rPr>
          <w:rFonts w:ascii="Arial Narrow" w:hAnsi="Arial Narrow" w:cs="Tahoma"/>
          <w:sz w:val="24"/>
          <w:szCs w:val="24"/>
        </w:rPr>
        <w:t>ț</w:t>
      </w:r>
      <w:r w:rsidRPr="00CD3147">
        <w:rPr>
          <w:rFonts w:ascii="Arial Narrow" w:hAnsi="Arial Narrow" w:cs="Tahoma"/>
          <w:sz w:val="24"/>
          <w:szCs w:val="24"/>
        </w:rPr>
        <w:t>ionale</w:t>
      </w:r>
      <w:r>
        <w:rPr>
          <w:rFonts w:ascii="Arial Narrow" w:hAnsi="Arial Narrow" w:cs="Tahoma"/>
          <w:sz w:val="24"/>
          <w:szCs w:val="24"/>
        </w:rPr>
        <w:t xml:space="preserve"> – </w:t>
      </w:r>
      <w:r w:rsidRPr="00CD3147">
        <w:rPr>
          <w:rFonts w:ascii="Arial Narrow" w:hAnsi="Arial Narrow" w:cs="Tahoma"/>
          <w:sz w:val="24"/>
          <w:szCs w:val="24"/>
        </w:rPr>
        <w:t>lăsareaa jumătate din holdele de</w:t>
      </w:r>
      <w:r>
        <w:rPr>
          <w:rFonts w:ascii="Arial Narrow" w:hAnsi="Arial Narrow" w:cs="Tahoma"/>
          <w:sz w:val="24"/>
          <w:szCs w:val="24"/>
        </w:rPr>
        <w:t>ț</w:t>
      </w:r>
      <w:r w:rsidRPr="00CD3147">
        <w:rPr>
          <w:rFonts w:ascii="Arial Narrow" w:hAnsi="Arial Narrow" w:cs="Tahoma"/>
          <w:sz w:val="24"/>
          <w:szCs w:val="24"/>
        </w:rPr>
        <w:t>inute nelucrate unu</w:t>
      </w:r>
      <w:r>
        <w:rPr>
          <w:rFonts w:ascii="Arial Narrow" w:hAnsi="Arial Narrow" w:cs="Tahoma"/>
          <w:sz w:val="24"/>
          <w:szCs w:val="24"/>
        </w:rPr>
        <w:t>-</w:t>
      </w:r>
      <w:r w:rsidRPr="00CD3147">
        <w:rPr>
          <w:rFonts w:ascii="Arial Narrow" w:hAnsi="Arial Narrow" w:cs="Tahoma"/>
          <w:sz w:val="24"/>
          <w:szCs w:val="24"/>
        </w:rPr>
        <w:t>doi ani la rând, pământul devenind astfel izlaz</w:t>
      </w:r>
      <w:r w:rsidR="001946EB">
        <w:rPr>
          <w:rFonts w:ascii="Arial Narrow" w:hAnsi="Arial Narrow" w:cs="Tahoma"/>
          <w:sz w:val="24"/>
          <w:szCs w:val="24"/>
        </w:rPr>
        <w:t xml:space="preserve"> </w:t>
      </w:r>
      <w:r>
        <w:rPr>
          <w:rFonts w:ascii="Arial Narrow" w:hAnsi="Arial Narrow" w:cs="Tahoma"/>
          <w:sz w:val="24"/>
          <w:szCs w:val="24"/>
        </w:rPr>
        <w:t xml:space="preserve">și </w:t>
      </w:r>
      <w:r w:rsidRPr="00CD3147">
        <w:rPr>
          <w:rFonts w:ascii="Arial Narrow" w:hAnsi="Arial Narrow" w:cs="Tahoma"/>
          <w:sz w:val="24"/>
          <w:szCs w:val="24"/>
        </w:rPr>
        <w:t>folosit la pă</w:t>
      </w:r>
      <w:r>
        <w:rPr>
          <w:rFonts w:ascii="Arial Narrow" w:hAnsi="Arial Narrow" w:cs="Tahoma"/>
          <w:sz w:val="24"/>
          <w:szCs w:val="24"/>
        </w:rPr>
        <w:t>ș</w:t>
      </w:r>
      <w:r w:rsidRPr="00CD3147">
        <w:rPr>
          <w:rFonts w:ascii="Arial Narrow" w:hAnsi="Arial Narrow" w:cs="Tahoma"/>
          <w:sz w:val="24"/>
          <w:szCs w:val="24"/>
        </w:rPr>
        <w:t>unat</w:t>
      </w:r>
      <w:r>
        <w:rPr>
          <w:rFonts w:ascii="Arial Narrow" w:hAnsi="Arial Narrow" w:cs="Tahoma"/>
          <w:sz w:val="24"/>
          <w:szCs w:val="24"/>
        </w:rPr>
        <w:t xml:space="preserve">, iar </w:t>
      </w:r>
      <w:r w:rsidRPr="00CD3147">
        <w:rPr>
          <w:rFonts w:ascii="Arial Narrow" w:hAnsi="Arial Narrow" w:cs="Tahoma"/>
          <w:sz w:val="24"/>
          <w:szCs w:val="24"/>
        </w:rPr>
        <w:t>pe izlaz se amenajează la începutul fiecărui an stânele de oi cu scopul de a îngră</w:t>
      </w:r>
      <w:r>
        <w:rPr>
          <w:rFonts w:ascii="Arial Narrow" w:hAnsi="Arial Narrow" w:cs="Tahoma"/>
          <w:sz w:val="24"/>
          <w:szCs w:val="24"/>
        </w:rPr>
        <w:t>ș</w:t>
      </w:r>
      <w:r w:rsidRPr="00CD3147">
        <w:rPr>
          <w:rFonts w:ascii="Arial Narrow" w:hAnsi="Arial Narrow" w:cs="Tahoma"/>
          <w:sz w:val="24"/>
          <w:szCs w:val="24"/>
        </w:rPr>
        <w:t xml:space="preserve">a pământul prin gunoiere. </w:t>
      </w:r>
    </w:p>
    <w:p w:rsidR="00C81142" w:rsidRPr="00CD3147" w:rsidRDefault="00C81142" w:rsidP="00C81142">
      <w:pPr>
        <w:widowControl w:val="0"/>
        <w:spacing w:after="0" w:line="240" w:lineRule="auto"/>
        <w:ind w:firstLine="288"/>
        <w:jc w:val="both"/>
        <w:rPr>
          <w:rFonts w:ascii="Arial Narrow" w:hAnsi="Arial Narrow" w:cs="Tahoma"/>
          <w:sz w:val="24"/>
          <w:szCs w:val="24"/>
        </w:rPr>
      </w:pPr>
      <w:r w:rsidRPr="00CD3147">
        <w:rPr>
          <w:rFonts w:ascii="Arial Narrow" w:hAnsi="Arial Narrow" w:cs="Tahoma"/>
          <w:sz w:val="24"/>
          <w:szCs w:val="24"/>
        </w:rPr>
        <w:t>Suprafa</w:t>
      </w:r>
      <w:r>
        <w:rPr>
          <w:rFonts w:ascii="Arial Narrow" w:hAnsi="Arial Narrow" w:cs="Tahoma"/>
          <w:sz w:val="24"/>
          <w:szCs w:val="24"/>
        </w:rPr>
        <w:t>ț</w:t>
      </w:r>
      <w:r w:rsidRPr="00CD3147">
        <w:rPr>
          <w:rFonts w:ascii="Arial Narrow" w:hAnsi="Arial Narrow" w:cs="Tahoma"/>
          <w:sz w:val="24"/>
          <w:szCs w:val="24"/>
        </w:rPr>
        <w:t>a cultivat</w:t>
      </w:r>
      <w:r>
        <w:rPr>
          <w:rFonts w:ascii="Arial Narrow" w:hAnsi="Arial Narrow" w:cs="Tahoma"/>
          <w:sz w:val="24"/>
          <w:szCs w:val="24"/>
        </w:rPr>
        <w:t>ă cu principalele culturi î</w:t>
      </w:r>
      <w:r w:rsidRPr="00CD3147">
        <w:rPr>
          <w:rFonts w:ascii="Arial Narrow" w:hAnsi="Arial Narrow" w:cs="Tahoma"/>
          <w:sz w:val="24"/>
          <w:szCs w:val="24"/>
        </w:rPr>
        <w:t xml:space="preserve">n comuna Cerbăl s-a modificat drastic </w:t>
      </w:r>
      <w:r>
        <w:rPr>
          <w:rFonts w:ascii="Arial Narrow" w:hAnsi="Arial Narrow" w:cs="Tahoma"/>
          <w:sz w:val="24"/>
          <w:szCs w:val="24"/>
        </w:rPr>
        <w:t>în ultimii 25 de ani.A</w:t>
      </w:r>
      <w:r w:rsidRPr="00CD3147">
        <w:rPr>
          <w:rFonts w:ascii="Arial Narrow" w:hAnsi="Arial Narrow" w:cs="Tahoma"/>
          <w:sz w:val="24"/>
          <w:szCs w:val="24"/>
        </w:rPr>
        <w:t>stfel, dac</w:t>
      </w:r>
      <w:r>
        <w:rPr>
          <w:rFonts w:ascii="Arial Narrow" w:hAnsi="Arial Narrow" w:cs="Tahoma"/>
          <w:sz w:val="24"/>
          <w:szCs w:val="24"/>
        </w:rPr>
        <w:t>ă</w:t>
      </w:r>
      <w:r w:rsidR="001946EB">
        <w:rPr>
          <w:rFonts w:ascii="Arial Narrow" w:hAnsi="Arial Narrow" w:cs="Tahoma"/>
          <w:sz w:val="24"/>
          <w:szCs w:val="24"/>
        </w:rPr>
        <w:t xml:space="preserve"> </w:t>
      </w:r>
      <w:r>
        <w:rPr>
          <w:rFonts w:ascii="Arial Narrow" w:hAnsi="Arial Narrow" w:cs="Tahoma"/>
          <w:sz w:val="24"/>
          <w:szCs w:val="24"/>
        </w:rPr>
        <w:lastRenderedPageBreak/>
        <w:t>î</w:t>
      </w:r>
      <w:r w:rsidRPr="00CD3147">
        <w:rPr>
          <w:rFonts w:ascii="Arial Narrow" w:hAnsi="Arial Narrow" w:cs="Tahoma"/>
          <w:sz w:val="24"/>
          <w:szCs w:val="24"/>
        </w:rPr>
        <w:t>n 1990 suprafa</w:t>
      </w:r>
      <w:r>
        <w:rPr>
          <w:rFonts w:ascii="Arial Narrow" w:hAnsi="Arial Narrow" w:cs="Tahoma"/>
          <w:sz w:val="24"/>
          <w:szCs w:val="24"/>
        </w:rPr>
        <w:t>ț</w:t>
      </w:r>
      <w:r w:rsidRPr="00CD3147">
        <w:rPr>
          <w:rFonts w:ascii="Arial Narrow" w:hAnsi="Arial Narrow" w:cs="Tahoma"/>
          <w:sz w:val="24"/>
          <w:szCs w:val="24"/>
        </w:rPr>
        <w:t>a</w:t>
      </w:r>
      <w:r>
        <w:rPr>
          <w:rFonts w:ascii="Arial Narrow" w:hAnsi="Arial Narrow" w:cs="Tahoma"/>
          <w:sz w:val="24"/>
          <w:szCs w:val="24"/>
        </w:rPr>
        <w:t xml:space="preserve"> cultivată</w:t>
      </w:r>
      <w:r w:rsidRPr="00CD3147">
        <w:rPr>
          <w:rFonts w:ascii="Arial Narrow" w:hAnsi="Arial Narrow" w:cs="Tahoma"/>
          <w:sz w:val="24"/>
          <w:szCs w:val="24"/>
        </w:rPr>
        <w:t xml:space="preserve"> cu grâu </w:t>
      </w:r>
      <w:r>
        <w:rPr>
          <w:rFonts w:ascii="Arial Narrow" w:hAnsi="Arial Narrow" w:cs="Tahoma"/>
          <w:sz w:val="24"/>
          <w:szCs w:val="24"/>
        </w:rPr>
        <w:t>ș</w:t>
      </w:r>
      <w:r w:rsidRPr="00CD3147">
        <w:rPr>
          <w:rFonts w:ascii="Arial Narrow" w:hAnsi="Arial Narrow" w:cs="Tahoma"/>
          <w:sz w:val="24"/>
          <w:szCs w:val="24"/>
        </w:rPr>
        <w:t>i secar</w:t>
      </w:r>
      <w:r>
        <w:rPr>
          <w:rFonts w:ascii="Arial Narrow" w:hAnsi="Arial Narrow" w:cs="Tahoma"/>
          <w:sz w:val="24"/>
          <w:szCs w:val="24"/>
        </w:rPr>
        <w:t>ă</w:t>
      </w:r>
      <w:r w:rsidRPr="00CD3147">
        <w:rPr>
          <w:rFonts w:ascii="Arial Narrow" w:hAnsi="Arial Narrow" w:cs="Tahoma"/>
          <w:sz w:val="24"/>
          <w:szCs w:val="24"/>
        </w:rPr>
        <w:t xml:space="preserve"> era de 240 de hectare, </w:t>
      </w:r>
      <w:r>
        <w:rPr>
          <w:rFonts w:ascii="Arial Narrow" w:hAnsi="Arial Narrow" w:cs="Tahoma"/>
          <w:sz w:val="24"/>
          <w:szCs w:val="24"/>
        </w:rPr>
        <w:t>î</w:t>
      </w:r>
      <w:r w:rsidRPr="00CD3147">
        <w:rPr>
          <w:rFonts w:ascii="Arial Narrow" w:hAnsi="Arial Narrow" w:cs="Tahoma"/>
          <w:sz w:val="24"/>
          <w:szCs w:val="24"/>
        </w:rPr>
        <w:t>n perioada 1999-2003 suprafa</w:t>
      </w:r>
      <w:r>
        <w:rPr>
          <w:rFonts w:ascii="Arial Narrow" w:hAnsi="Arial Narrow" w:cs="Tahoma"/>
          <w:sz w:val="24"/>
          <w:szCs w:val="24"/>
        </w:rPr>
        <w:t>ț</w:t>
      </w:r>
      <w:r w:rsidRPr="00CD3147">
        <w:rPr>
          <w:rFonts w:ascii="Arial Narrow" w:hAnsi="Arial Narrow" w:cs="Tahoma"/>
          <w:sz w:val="24"/>
          <w:szCs w:val="24"/>
        </w:rPr>
        <w:t xml:space="preserve">a a scăzut la 20 ha, la fel </w:t>
      </w:r>
      <w:r>
        <w:rPr>
          <w:rFonts w:ascii="Arial Narrow" w:hAnsi="Arial Narrow" w:cs="Tahoma"/>
          <w:sz w:val="24"/>
          <w:szCs w:val="24"/>
        </w:rPr>
        <w:t>ș</w:t>
      </w:r>
      <w:r w:rsidRPr="00CD3147">
        <w:rPr>
          <w:rFonts w:ascii="Arial Narrow" w:hAnsi="Arial Narrow" w:cs="Tahoma"/>
          <w:sz w:val="24"/>
          <w:szCs w:val="24"/>
        </w:rPr>
        <w:t>i suprafa</w:t>
      </w:r>
      <w:r>
        <w:rPr>
          <w:rFonts w:ascii="Arial Narrow" w:hAnsi="Arial Narrow" w:cs="Tahoma"/>
          <w:sz w:val="24"/>
          <w:szCs w:val="24"/>
        </w:rPr>
        <w:t>ț</w:t>
      </w:r>
      <w:r w:rsidRPr="00CD3147">
        <w:rPr>
          <w:rFonts w:ascii="Arial Narrow" w:hAnsi="Arial Narrow" w:cs="Tahoma"/>
          <w:sz w:val="24"/>
          <w:szCs w:val="24"/>
        </w:rPr>
        <w:t>a cultivat</w:t>
      </w:r>
      <w:r>
        <w:rPr>
          <w:rFonts w:ascii="Arial Narrow" w:hAnsi="Arial Narrow" w:cs="Tahoma"/>
          <w:sz w:val="24"/>
          <w:szCs w:val="24"/>
        </w:rPr>
        <w:t>ă</w:t>
      </w:r>
      <w:r w:rsidRPr="00CD3147">
        <w:rPr>
          <w:rFonts w:ascii="Arial Narrow" w:hAnsi="Arial Narrow" w:cs="Tahoma"/>
          <w:sz w:val="24"/>
          <w:szCs w:val="24"/>
        </w:rPr>
        <w:t xml:space="preserve"> cu porumb boabe</w:t>
      </w:r>
      <w:r>
        <w:rPr>
          <w:rFonts w:ascii="Arial Narrow" w:hAnsi="Arial Narrow" w:cs="Tahoma"/>
          <w:sz w:val="24"/>
          <w:szCs w:val="24"/>
        </w:rPr>
        <w:t>:</w:t>
      </w:r>
      <w:r w:rsidRPr="00CD3147">
        <w:rPr>
          <w:rFonts w:ascii="Arial Narrow" w:hAnsi="Arial Narrow" w:cs="Tahoma"/>
          <w:sz w:val="24"/>
          <w:szCs w:val="24"/>
        </w:rPr>
        <w:t xml:space="preserve"> dac</w:t>
      </w:r>
      <w:r>
        <w:rPr>
          <w:rFonts w:ascii="Arial Narrow" w:hAnsi="Arial Narrow" w:cs="Tahoma"/>
          <w:sz w:val="24"/>
          <w:szCs w:val="24"/>
        </w:rPr>
        <w:t>ă</w:t>
      </w:r>
      <w:r w:rsidR="001946EB">
        <w:rPr>
          <w:rFonts w:ascii="Arial Narrow" w:hAnsi="Arial Narrow" w:cs="Tahoma"/>
          <w:sz w:val="24"/>
          <w:szCs w:val="24"/>
        </w:rPr>
        <w:t xml:space="preserve"> </w:t>
      </w:r>
      <w:r>
        <w:rPr>
          <w:rFonts w:ascii="Arial Narrow" w:hAnsi="Arial Narrow" w:cs="Tahoma"/>
          <w:sz w:val="24"/>
          <w:szCs w:val="24"/>
        </w:rPr>
        <w:t>î</w:t>
      </w:r>
      <w:r w:rsidRPr="00CD3147">
        <w:rPr>
          <w:rFonts w:ascii="Arial Narrow" w:hAnsi="Arial Narrow" w:cs="Tahoma"/>
          <w:sz w:val="24"/>
          <w:szCs w:val="24"/>
        </w:rPr>
        <w:t xml:space="preserve">n 1990 </w:t>
      </w:r>
      <w:r>
        <w:rPr>
          <w:rFonts w:ascii="Arial Narrow" w:hAnsi="Arial Narrow" w:cs="Tahoma"/>
          <w:sz w:val="24"/>
          <w:szCs w:val="24"/>
        </w:rPr>
        <w:t>aceasta era</w:t>
      </w:r>
      <w:r w:rsidRPr="00CD3147">
        <w:rPr>
          <w:rFonts w:ascii="Arial Narrow" w:hAnsi="Arial Narrow" w:cs="Tahoma"/>
          <w:sz w:val="24"/>
          <w:szCs w:val="24"/>
        </w:rPr>
        <w:t xml:space="preserve"> de 365 ha, </w:t>
      </w:r>
      <w:r>
        <w:rPr>
          <w:rFonts w:ascii="Arial Narrow" w:hAnsi="Arial Narrow" w:cs="Tahoma"/>
          <w:sz w:val="24"/>
          <w:szCs w:val="24"/>
        </w:rPr>
        <w:t>î</w:t>
      </w:r>
      <w:r w:rsidRPr="00CD3147">
        <w:rPr>
          <w:rFonts w:ascii="Arial Narrow" w:hAnsi="Arial Narrow" w:cs="Tahoma"/>
          <w:sz w:val="24"/>
          <w:szCs w:val="24"/>
        </w:rPr>
        <w:t>n perioada 1999-2003 suprafa</w:t>
      </w:r>
      <w:r>
        <w:rPr>
          <w:rFonts w:ascii="Arial Narrow" w:hAnsi="Arial Narrow" w:cs="Tahoma"/>
          <w:sz w:val="24"/>
          <w:szCs w:val="24"/>
        </w:rPr>
        <w:t>ț</w:t>
      </w:r>
      <w:r w:rsidRPr="00CD3147">
        <w:rPr>
          <w:rFonts w:ascii="Arial Narrow" w:hAnsi="Arial Narrow" w:cs="Tahoma"/>
          <w:sz w:val="24"/>
          <w:szCs w:val="24"/>
        </w:rPr>
        <w:t xml:space="preserve">a a scăzut la 10 ha sau chiar la 5 ha </w:t>
      </w:r>
      <w:r>
        <w:rPr>
          <w:rFonts w:ascii="Arial Narrow" w:hAnsi="Arial Narrow" w:cs="Tahoma"/>
          <w:sz w:val="24"/>
          <w:szCs w:val="24"/>
        </w:rPr>
        <w:t>în 2001;</w:t>
      </w:r>
      <w:r w:rsidRPr="00CD3147">
        <w:rPr>
          <w:rFonts w:ascii="Arial Narrow" w:hAnsi="Arial Narrow" w:cs="Tahoma"/>
          <w:sz w:val="24"/>
          <w:szCs w:val="24"/>
        </w:rPr>
        <w:t>suprafa</w:t>
      </w:r>
      <w:r>
        <w:rPr>
          <w:rFonts w:ascii="Arial Narrow" w:hAnsi="Arial Narrow" w:cs="Tahoma"/>
          <w:sz w:val="24"/>
          <w:szCs w:val="24"/>
        </w:rPr>
        <w:t>ț</w:t>
      </w:r>
      <w:r w:rsidRPr="00CD3147">
        <w:rPr>
          <w:rFonts w:ascii="Arial Narrow" w:hAnsi="Arial Narrow" w:cs="Tahoma"/>
          <w:sz w:val="24"/>
          <w:szCs w:val="24"/>
        </w:rPr>
        <w:t>a cultivat</w:t>
      </w:r>
      <w:r>
        <w:rPr>
          <w:rFonts w:ascii="Arial Narrow" w:hAnsi="Arial Narrow" w:cs="Tahoma"/>
          <w:sz w:val="24"/>
          <w:szCs w:val="24"/>
        </w:rPr>
        <w:t>ă</w:t>
      </w:r>
      <w:r w:rsidRPr="00CD3147">
        <w:rPr>
          <w:rFonts w:ascii="Arial Narrow" w:hAnsi="Arial Narrow" w:cs="Tahoma"/>
          <w:sz w:val="24"/>
          <w:szCs w:val="24"/>
        </w:rPr>
        <w:t xml:space="preserve"> cu legume a rămas</w:t>
      </w:r>
      <w:r>
        <w:rPr>
          <w:rFonts w:ascii="Arial Narrow" w:hAnsi="Arial Narrow" w:cs="Tahoma"/>
          <w:sz w:val="24"/>
          <w:szCs w:val="24"/>
        </w:rPr>
        <w:t xml:space="preserve"> constantă</w:t>
      </w:r>
      <w:r w:rsidRPr="00CD3147">
        <w:rPr>
          <w:rFonts w:ascii="Arial Narrow" w:hAnsi="Arial Narrow" w:cs="Tahoma"/>
          <w:sz w:val="24"/>
          <w:szCs w:val="24"/>
        </w:rPr>
        <w:t xml:space="preserve"> de-a lungul anilor</w:t>
      </w:r>
      <w:r>
        <w:rPr>
          <w:rFonts w:ascii="Arial Narrow" w:hAnsi="Arial Narrow" w:cs="Tahoma"/>
          <w:sz w:val="24"/>
          <w:szCs w:val="24"/>
        </w:rPr>
        <w:t>,</w:t>
      </w:r>
      <w:r w:rsidRPr="00CD3147">
        <w:rPr>
          <w:rFonts w:ascii="Arial Narrow" w:hAnsi="Arial Narrow" w:cs="Tahoma"/>
          <w:sz w:val="24"/>
          <w:szCs w:val="24"/>
        </w:rPr>
        <w:t xml:space="preserve">ocupând 10 ha, </w:t>
      </w:r>
      <w:r>
        <w:rPr>
          <w:rFonts w:ascii="Arial Narrow" w:hAnsi="Arial Narrow" w:cs="Tahoma"/>
          <w:sz w:val="24"/>
          <w:szCs w:val="24"/>
        </w:rPr>
        <w:t>î</w:t>
      </w:r>
      <w:r w:rsidRPr="00CD3147">
        <w:rPr>
          <w:rFonts w:ascii="Arial Narrow" w:hAnsi="Arial Narrow" w:cs="Tahoma"/>
          <w:sz w:val="24"/>
          <w:szCs w:val="24"/>
        </w:rPr>
        <w:t>n schimb cultura de cartof s-a îmbunătă</w:t>
      </w:r>
      <w:r>
        <w:rPr>
          <w:rFonts w:ascii="Arial Narrow" w:hAnsi="Arial Narrow" w:cs="Tahoma"/>
          <w:sz w:val="24"/>
          <w:szCs w:val="24"/>
        </w:rPr>
        <w:t>ț</w:t>
      </w:r>
      <w:r w:rsidRPr="00CD3147">
        <w:rPr>
          <w:rFonts w:ascii="Arial Narrow" w:hAnsi="Arial Narrow" w:cs="Tahoma"/>
          <w:sz w:val="24"/>
          <w:szCs w:val="24"/>
        </w:rPr>
        <w:t>it vizibil</w:t>
      </w:r>
      <w:r>
        <w:rPr>
          <w:rFonts w:ascii="Arial Narrow" w:hAnsi="Arial Narrow" w:cs="Tahoma"/>
          <w:sz w:val="24"/>
          <w:szCs w:val="24"/>
        </w:rPr>
        <w:t xml:space="preserve"> – dacă î</w:t>
      </w:r>
      <w:r w:rsidRPr="00CD3147">
        <w:rPr>
          <w:rFonts w:ascii="Arial Narrow" w:hAnsi="Arial Narrow" w:cs="Tahoma"/>
          <w:sz w:val="24"/>
          <w:szCs w:val="24"/>
        </w:rPr>
        <w:t>n 1</w:t>
      </w:r>
      <w:r>
        <w:rPr>
          <w:rFonts w:ascii="Arial Narrow" w:hAnsi="Arial Narrow" w:cs="Tahoma"/>
          <w:sz w:val="24"/>
          <w:szCs w:val="24"/>
        </w:rPr>
        <w:t>990 se cultivau 50 de hectare, î</w:t>
      </w:r>
      <w:r w:rsidRPr="00CD3147">
        <w:rPr>
          <w:rFonts w:ascii="Arial Narrow" w:hAnsi="Arial Narrow" w:cs="Tahoma"/>
          <w:sz w:val="24"/>
          <w:szCs w:val="24"/>
        </w:rPr>
        <w:t>n 2003 suprafa</w:t>
      </w:r>
      <w:r>
        <w:rPr>
          <w:rFonts w:ascii="Arial Narrow" w:hAnsi="Arial Narrow" w:cs="Tahoma"/>
          <w:sz w:val="24"/>
          <w:szCs w:val="24"/>
        </w:rPr>
        <w:t>ț</w:t>
      </w:r>
      <w:r w:rsidRPr="00CD3147">
        <w:rPr>
          <w:rFonts w:ascii="Arial Narrow" w:hAnsi="Arial Narrow" w:cs="Tahoma"/>
          <w:sz w:val="24"/>
          <w:szCs w:val="24"/>
        </w:rPr>
        <w:t>a</w:t>
      </w:r>
      <w:r w:rsidR="001946EB">
        <w:rPr>
          <w:rFonts w:ascii="Arial Narrow" w:hAnsi="Arial Narrow" w:cs="Tahoma"/>
          <w:sz w:val="24"/>
          <w:szCs w:val="24"/>
        </w:rPr>
        <w:t xml:space="preserve"> </w:t>
      </w:r>
      <w:r>
        <w:rPr>
          <w:rFonts w:ascii="Arial Narrow" w:hAnsi="Arial Narrow" w:cs="Tahoma"/>
          <w:sz w:val="24"/>
          <w:szCs w:val="24"/>
        </w:rPr>
        <w:t xml:space="preserve">cultivată cu cartofi </w:t>
      </w:r>
      <w:r w:rsidRPr="00CD3147">
        <w:rPr>
          <w:rFonts w:ascii="Arial Narrow" w:hAnsi="Arial Narrow" w:cs="Tahoma"/>
          <w:sz w:val="24"/>
          <w:szCs w:val="24"/>
        </w:rPr>
        <w:t>s-a triplat.</w:t>
      </w:r>
    </w:p>
    <w:p w:rsidR="00C81142" w:rsidRPr="00CD3147" w:rsidRDefault="00C81142" w:rsidP="00C81142">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 xml:space="preserve">Și în </w:t>
      </w:r>
      <w:r w:rsidRPr="00CD3147">
        <w:rPr>
          <w:rFonts w:ascii="Arial Narrow" w:hAnsi="Arial Narrow" w:cs="Tahoma"/>
          <w:sz w:val="24"/>
          <w:szCs w:val="24"/>
        </w:rPr>
        <w:t>ceea ce prive</w:t>
      </w:r>
      <w:r>
        <w:rPr>
          <w:rFonts w:ascii="Arial Narrow" w:hAnsi="Arial Narrow" w:cs="Tahoma"/>
          <w:sz w:val="24"/>
          <w:szCs w:val="24"/>
        </w:rPr>
        <w:t>ș</w:t>
      </w:r>
      <w:r w:rsidRPr="00CD3147">
        <w:rPr>
          <w:rFonts w:ascii="Arial Narrow" w:hAnsi="Arial Narrow" w:cs="Tahoma"/>
          <w:sz w:val="24"/>
          <w:szCs w:val="24"/>
        </w:rPr>
        <w:t>te</w:t>
      </w:r>
      <w:r w:rsidR="001946EB">
        <w:rPr>
          <w:rFonts w:ascii="Arial Narrow" w:hAnsi="Arial Narrow" w:cs="Tahoma"/>
          <w:sz w:val="24"/>
          <w:szCs w:val="24"/>
        </w:rPr>
        <w:t xml:space="preserve"> </w:t>
      </w:r>
      <w:r w:rsidRPr="00CD3147">
        <w:rPr>
          <w:rFonts w:ascii="Arial Narrow" w:hAnsi="Arial Narrow" w:cs="Tahoma"/>
          <w:sz w:val="24"/>
          <w:szCs w:val="24"/>
        </w:rPr>
        <w:t>produc</w:t>
      </w:r>
      <w:r>
        <w:rPr>
          <w:rFonts w:ascii="Arial Narrow" w:hAnsi="Arial Narrow" w:cs="Tahoma"/>
          <w:sz w:val="24"/>
          <w:szCs w:val="24"/>
        </w:rPr>
        <w:t>ț</w:t>
      </w:r>
      <w:r w:rsidRPr="00CD3147">
        <w:rPr>
          <w:rFonts w:ascii="Arial Narrow" w:hAnsi="Arial Narrow" w:cs="Tahoma"/>
          <w:sz w:val="24"/>
          <w:szCs w:val="24"/>
        </w:rPr>
        <w:t>ia agricolă vegetală a principalelor culturi se observ</w:t>
      </w:r>
      <w:r>
        <w:rPr>
          <w:rFonts w:ascii="Arial Narrow" w:hAnsi="Arial Narrow" w:cs="Tahoma"/>
          <w:sz w:val="24"/>
          <w:szCs w:val="24"/>
        </w:rPr>
        <w:t>ă</w:t>
      </w:r>
      <w:r w:rsidRPr="00CD3147">
        <w:rPr>
          <w:rFonts w:ascii="Arial Narrow" w:hAnsi="Arial Narrow" w:cs="Tahoma"/>
          <w:sz w:val="24"/>
          <w:szCs w:val="24"/>
        </w:rPr>
        <w:t xml:space="preserve"> modific</w:t>
      </w:r>
      <w:r>
        <w:rPr>
          <w:rFonts w:ascii="Arial Narrow" w:hAnsi="Arial Narrow" w:cs="Tahoma"/>
          <w:sz w:val="24"/>
          <w:szCs w:val="24"/>
        </w:rPr>
        <w:t>ă</w:t>
      </w:r>
      <w:r w:rsidRPr="00CD3147">
        <w:rPr>
          <w:rFonts w:ascii="Arial Narrow" w:hAnsi="Arial Narrow" w:cs="Tahoma"/>
          <w:sz w:val="24"/>
          <w:szCs w:val="24"/>
        </w:rPr>
        <w:t>ri semnificative. Astfel, produc</w:t>
      </w:r>
      <w:r>
        <w:rPr>
          <w:rFonts w:ascii="Arial Narrow" w:hAnsi="Arial Narrow" w:cs="Tahoma"/>
          <w:sz w:val="24"/>
          <w:szCs w:val="24"/>
        </w:rPr>
        <w:t>ț</w:t>
      </w:r>
      <w:r w:rsidRPr="00CD3147">
        <w:rPr>
          <w:rFonts w:ascii="Arial Narrow" w:hAnsi="Arial Narrow" w:cs="Tahoma"/>
          <w:sz w:val="24"/>
          <w:szCs w:val="24"/>
        </w:rPr>
        <w:t>ia de grâu</w:t>
      </w:r>
      <w:r w:rsidR="001946EB">
        <w:rPr>
          <w:rFonts w:ascii="Arial Narrow" w:hAnsi="Arial Narrow" w:cs="Tahoma"/>
          <w:sz w:val="24"/>
          <w:szCs w:val="24"/>
        </w:rPr>
        <w:t xml:space="preserve"> </w:t>
      </w:r>
      <w:r>
        <w:rPr>
          <w:rFonts w:ascii="Arial Narrow" w:hAnsi="Arial Narrow" w:cs="Tahoma"/>
          <w:sz w:val="24"/>
          <w:szCs w:val="24"/>
        </w:rPr>
        <w:t>ș</w:t>
      </w:r>
      <w:r w:rsidRPr="00CD3147">
        <w:rPr>
          <w:rFonts w:ascii="Arial Narrow" w:hAnsi="Arial Narrow" w:cs="Tahoma"/>
          <w:sz w:val="24"/>
          <w:szCs w:val="24"/>
        </w:rPr>
        <w:t xml:space="preserve">i secară scade </w:t>
      </w:r>
      <w:r>
        <w:rPr>
          <w:rFonts w:ascii="Arial Narrow" w:hAnsi="Arial Narrow" w:cs="Tahoma"/>
          <w:sz w:val="24"/>
          <w:szCs w:val="24"/>
        </w:rPr>
        <w:t>semnificativ, de la 168 de tone î</w:t>
      </w:r>
      <w:r w:rsidRPr="00CD3147">
        <w:rPr>
          <w:rFonts w:ascii="Arial Narrow" w:hAnsi="Arial Narrow" w:cs="Tahoma"/>
          <w:sz w:val="24"/>
          <w:szCs w:val="24"/>
        </w:rPr>
        <w:t xml:space="preserve">n 1990 la 24 de tone </w:t>
      </w:r>
      <w:r>
        <w:rPr>
          <w:rFonts w:ascii="Arial Narrow" w:hAnsi="Arial Narrow" w:cs="Tahoma"/>
          <w:sz w:val="24"/>
          <w:szCs w:val="24"/>
        </w:rPr>
        <w:t>î</w:t>
      </w:r>
      <w:r w:rsidRPr="00CD3147">
        <w:rPr>
          <w:rFonts w:ascii="Arial Narrow" w:hAnsi="Arial Narrow" w:cs="Tahoma"/>
          <w:sz w:val="24"/>
          <w:szCs w:val="24"/>
        </w:rPr>
        <w:t>n 2003, produc</w:t>
      </w:r>
      <w:r>
        <w:rPr>
          <w:rFonts w:ascii="Arial Narrow" w:hAnsi="Arial Narrow" w:cs="Tahoma"/>
          <w:sz w:val="24"/>
          <w:szCs w:val="24"/>
        </w:rPr>
        <w:t>ț</w:t>
      </w:r>
      <w:r w:rsidRPr="00CD3147">
        <w:rPr>
          <w:rFonts w:ascii="Arial Narrow" w:hAnsi="Arial Narrow" w:cs="Tahoma"/>
          <w:sz w:val="24"/>
          <w:szCs w:val="24"/>
        </w:rPr>
        <w:t xml:space="preserve">ia de porumb boabe scade de la 910 tone </w:t>
      </w:r>
      <w:r>
        <w:rPr>
          <w:rFonts w:ascii="Arial Narrow" w:hAnsi="Arial Narrow" w:cs="Tahoma"/>
          <w:sz w:val="24"/>
          <w:szCs w:val="24"/>
        </w:rPr>
        <w:t>în 1990 la 6 tone î</w:t>
      </w:r>
      <w:r w:rsidRPr="00CD3147">
        <w:rPr>
          <w:rFonts w:ascii="Arial Narrow" w:hAnsi="Arial Narrow" w:cs="Tahoma"/>
          <w:sz w:val="24"/>
          <w:szCs w:val="24"/>
        </w:rPr>
        <w:t xml:space="preserve">n 2000, </w:t>
      </w:r>
      <w:r>
        <w:rPr>
          <w:rFonts w:ascii="Arial Narrow" w:hAnsi="Arial Narrow" w:cs="Tahoma"/>
          <w:sz w:val="24"/>
          <w:szCs w:val="24"/>
        </w:rPr>
        <w:t xml:space="preserve">pentru </w:t>
      </w:r>
      <w:r w:rsidRPr="00CD3147">
        <w:rPr>
          <w:rFonts w:ascii="Arial Narrow" w:hAnsi="Arial Narrow" w:cs="Tahoma"/>
          <w:sz w:val="24"/>
          <w:szCs w:val="24"/>
        </w:rPr>
        <w:t xml:space="preserve">ca </w:t>
      </w:r>
      <w:r>
        <w:rPr>
          <w:rFonts w:ascii="Arial Narrow" w:hAnsi="Arial Narrow" w:cs="Tahoma"/>
          <w:sz w:val="24"/>
          <w:szCs w:val="24"/>
        </w:rPr>
        <w:t>î</w:t>
      </w:r>
      <w:r w:rsidRPr="00CD3147">
        <w:rPr>
          <w:rFonts w:ascii="Arial Narrow" w:hAnsi="Arial Narrow" w:cs="Tahoma"/>
          <w:sz w:val="24"/>
          <w:szCs w:val="24"/>
        </w:rPr>
        <w:t>n 2003 s</w:t>
      </w:r>
      <w:r>
        <w:rPr>
          <w:rFonts w:ascii="Arial Narrow" w:hAnsi="Arial Narrow" w:cs="Tahoma"/>
          <w:sz w:val="24"/>
          <w:szCs w:val="24"/>
        </w:rPr>
        <w:t>ă</w:t>
      </w:r>
      <w:r w:rsidR="001946EB">
        <w:rPr>
          <w:rFonts w:ascii="Arial Narrow" w:hAnsi="Arial Narrow" w:cs="Tahoma"/>
          <w:sz w:val="24"/>
          <w:szCs w:val="24"/>
        </w:rPr>
        <w:t xml:space="preserve"> </w:t>
      </w:r>
      <w:r w:rsidRPr="00CD3147">
        <w:rPr>
          <w:rFonts w:ascii="Arial Narrow" w:hAnsi="Arial Narrow" w:cs="Tahoma"/>
          <w:sz w:val="24"/>
          <w:szCs w:val="24"/>
        </w:rPr>
        <w:t>înregistreze o u</w:t>
      </w:r>
      <w:r>
        <w:rPr>
          <w:rFonts w:ascii="Arial Narrow" w:hAnsi="Arial Narrow" w:cs="Tahoma"/>
          <w:sz w:val="24"/>
          <w:szCs w:val="24"/>
        </w:rPr>
        <w:t>ș</w:t>
      </w:r>
      <w:r w:rsidRPr="00CD3147">
        <w:rPr>
          <w:rFonts w:ascii="Arial Narrow" w:hAnsi="Arial Narrow" w:cs="Tahoma"/>
          <w:sz w:val="24"/>
          <w:szCs w:val="24"/>
        </w:rPr>
        <w:t>oară</w:t>
      </w:r>
      <w:r w:rsidR="001946EB">
        <w:rPr>
          <w:rFonts w:ascii="Arial Narrow" w:hAnsi="Arial Narrow" w:cs="Tahoma"/>
          <w:sz w:val="24"/>
          <w:szCs w:val="24"/>
        </w:rPr>
        <w:t xml:space="preserve"> </w:t>
      </w:r>
      <w:r w:rsidRPr="00CD3147">
        <w:rPr>
          <w:rFonts w:ascii="Arial Narrow" w:hAnsi="Arial Narrow" w:cs="Tahoma"/>
          <w:sz w:val="24"/>
          <w:szCs w:val="24"/>
        </w:rPr>
        <w:t>cre</w:t>
      </w:r>
      <w:r>
        <w:rPr>
          <w:rFonts w:ascii="Arial Narrow" w:hAnsi="Arial Narrow" w:cs="Tahoma"/>
          <w:sz w:val="24"/>
          <w:szCs w:val="24"/>
        </w:rPr>
        <w:t>ș</w:t>
      </w:r>
      <w:r w:rsidRPr="00CD3147">
        <w:rPr>
          <w:rFonts w:ascii="Arial Narrow" w:hAnsi="Arial Narrow" w:cs="Tahoma"/>
          <w:sz w:val="24"/>
          <w:szCs w:val="24"/>
        </w:rPr>
        <w:t>tere</w:t>
      </w:r>
      <w:r>
        <w:rPr>
          <w:rFonts w:ascii="Arial Narrow" w:hAnsi="Arial Narrow" w:cs="Tahoma"/>
          <w:sz w:val="24"/>
          <w:szCs w:val="24"/>
        </w:rPr>
        <w:t>,</w:t>
      </w:r>
      <w:r w:rsidRPr="00CD3147">
        <w:rPr>
          <w:rFonts w:ascii="Arial Narrow" w:hAnsi="Arial Narrow" w:cs="Tahoma"/>
          <w:sz w:val="24"/>
          <w:szCs w:val="24"/>
        </w:rPr>
        <w:t xml:space="preserve"> la 30 de tone. Produc</w:t>
      </w:r>
      <w:r>
        <w:rPr>
          <w:rFonts w:ascii="Arial Narrow" w:hAnsi="Arial Narrow" w:cs="Tahoma"/>
          <w:sz w:val="24"/>
          <w:szCs w:val="24"/>
        </w:rPr>
        <w:t>ț</w:t>
      </w:r>
      <w:r w:rsidRPr="00CD3147">
        <w:rPr>
          <w:rFonts w:ascii="Arial Narrow" w:hAnsi="Arial Narrow" w:cs="Tahoma"/>
          <w:sz w:val="24"/>
          <w:szCs w:val="24"/>
        </w:rPr>
        <w:t>ia de cartofi cre</w:t>
      </w:r>
      <w:r>
        <w:rPr>
          <w:rFonts w:ascii="Arial Narrow" w:hAnsi="Arial Narrow" w:cs="Tahoma"/>
          <w:sz w:val="24"/>
          <w:szCs w:val="24"/>
        </w:rPr>
        <w:t>ș</w:t>
      </w:r>
      <w:r w:rsidRPr="00CD3147">
        <w:rPr>
          <w:rFonts w:ascii="Arial Narrow" w:hAnsi="Arial Narrow" w:cs="Tahoma"/>
          <w:sz w:val="24"/>
          <w:szCs w:val="24"/>
        </w:rPr>
        <w:t xml:space="preserve">te de la 200 de tone </w:t>
      </w:r>
      <w:r>
        <w:rPr>
          <w:rFonts w:ascii="Arial Narrow" w:hAnsi="Arial Narrow" w:cs="Tahoma"/>
          <w:sz w:val="24"/>
          <w:szCs w:val="24"/>
        </w:rPr>
        <w:t>î</w:t>
      </w:r>
      <w:r w:rsidRPr="00CD3147">
        <w:rPr>
          <w:rFonts w:ascii="Arial Narrow" w:hAnsi="Arial Narrow" w:cs="Tahoma"/>
          <w:sz w:val="24"/>
          <w:szCs w:val="24"/>
        </w:rPr>
        <w:t xml:space="preserve">n 1990 la 2950 de tone </w:t>
      </w:r>
      <w:r>
        <w:rPr>
          <w:rFonts w:ascii="Arial Narrow" w:hAnsi="Arial Narrow" w:cs="Tahoma"/>
          <w:sz w:val="24"/>
          <w:szCs w:val="24"/>
        </w:rPr>
        <w:t>î</w:t>
      </w:r>
      <w:r w:rsidRPr="00CD3147">
        <w:rPr>
          <w:rFonts w:ascii="Arial Narrow" w:hAnsi="Arial Narrow" w:cs="Tahoma"/>
          <w:sz w:val="24"/>
          <w:szCs w:val="24"/>
        </w:rPr>
        <w:t>n 2003, iar produc</w:t>
      </w:r>
      <w:r>
        <w:rPr>
          <w:rFonts w:ascii="Arial Narrow" w:hAnsi="Arial Narrow" w:cs="Tahoma"/>
          <w:sz w:val="24"/>
          <w:szCs w:val="24"/>
        </w:rPr>
        <w:t>ț</w:t>
      </w:r>
      <w:r w:rsidRPr="00CD3147">
        <w:rPr>
          <w:rFonts w:ascii="Arial Narrow" w:hAnsi="Arial Narrow" w:cs="Tahoma"/>
          <w:sz w:val="24"/>
          <w:szCs w:val="24"/>
        </w:rPr>
        <w:t>ia de legume înregistrează</w:t>
      </w:r>
      <w:r>
        <w:rPr>
          <w:rFonts w:ascii="Arial Narrow" w:hAnsi="Arial Narrow" w:cs="Tahoma"/>
          <w:sz w:val="24"/>
          <w:szCs w:val="24"/>
        </w:rPr>
        <w:t>ș</w:t>
      </w:r>
      <w:r w:rsidRPr="00CD3147">
        <w:rPr>
          <w:rFonts w:ascii="Arial Narrow" w:hAnsi="Arial Narrow" w:cs="Tahoma"/>
          <w:sz w:val="24"/>
          <w:szCs w:val="24"/>
        </w:rPr>
        <w:t>i ea o cre</w:t>
      </w:r>
      <w:r>
        <w:rPr>
          <w:rFonts w:ascii="Arial Narrow" w:hAnsi="Arial Narrow" w:cs="Tahoma"/>
          <w:sz w:val="24"/>
          <w:szCs w:val="24"/>
        </w:rPr>
        <w:t>ș</w:t>
      </w:r>
      <w:r w:rsidRPr="00CD3147">
        <w:rPr>
          <w:rFonts w:ascii="Arial Narrow" w:hAnsi="Arial Narrow" w:cs="Tahoma"/>
          <w:sz w:val="24"/>
          <w:szCs w:val="24"/>
        </w:rPr>
        <w:t xml:space="preserve">tere de la 19 tone </w:t>
      </w:r>
      <w:r>
        <w:rPr>
          <w:rFonts w:ascii="Arial Narrow" w:hAnsi="Arial Narrow" w:cs="Tahoma"/>
          <w:sz w:val="24"/>
          <w:szCs w:val="24"/>
        </w:rPr>
        <w:t>î</w:t>
      </w:r>
      <w:r w:rsidRPr="00CD3147">
        <w:rPr>
          <w:rFonts w:ascii="Arial Narrow" w:hAnsi="Arial Narrow" w:cs="Tahoma"/>
          <w:sz w:val="24"/>
          <w:szCs w:val="24"/>
        </w:rPr>
        <w:t xml:space="preserve">n 1990 la 86 de tone </w:t>
      </w:r>
      <w:r>
        <w:rPr>
          <w:rFonts w:ascii="Arial Narrow" w:hAnsi="Arial Narrow" w:cs="Tahoma"/>
          <w:sz w:val="24"/>
          <w:szCs w:val="24"/>
        </w:rPr>
        <w:t>î</w:t>
      </w:r>
      <w:r w:rsidRPr="00CD3147">
        <w:rPr>
          <w:rFonts w:ascii="Arial Narrow" w:hAnsi="Arial Narrow" w:cs="Tahoma"/>
          <w:sz w:val="24"/>
          <w:szCs w:val="24"/>
        </w:rPr>
        <w:t>n 2003.</w:t>
      </w:r>
    </w:p>
    <w:p w:rsidR="00C81142" w:rsidRPr="008549EE" w:rsidRDefault="00C81142" w:rsidP="00C81142">
      <w:pPr>
        <w:widowControl w:val="0"/>
        <w:spacing w:after="0" w:line="240" w:lineRule="auto"/>
        <w:ind w:firstLine="288"/>
        <w:jc w:val="both"/>
        <w:rPr>
          <w:rFonts w:ascii="Arial Narrow" w:hAnsi="Arial Narrow" w:cs="Tahoma"/>
          <w:sz w:val="24"/>
          <w:szCs w:val="24"/>
        </w:rPr>
      </w:pPr>
      <w:r w:rsidRPr="008549EE">
        <w:rPr>
          <w:rFonts w:ascii="Arial Narrow" w:hAnsi="Arial Narrow" w:cs="Tahoma"/>
          <w:sz w:val="24"/>
          <w:szCs w:val="24"/>
          <w:u w:val="single"/>
        </w:rPr>
        <w:t>Pomicultura</w:t>
      </w:r>
      <w:r>
        <w:rPr>
          <w:rFonts w:ascii="Arial Narrow" w:hAnsi="Arial Narrow" w:cs="Tahoma"/>
          <w:sz w:val="24"/>
          <w:szCs w:val="24"/>
        </w:rPr>
        <w:t xml:space="preserve"> nu este foarte dezvoltată în comuna Cerbăl, livezile și pepinierele neocupând o suprafață însemnată. </w:t>
      </w:r>
    </w:p>
    <w:p w:rsidR="00C81142" w:rsidRDefault="00C81142" w:rsidP="00C81142">
      <w:pPr>
        <w:widowControl w:val="0"/>
        <w:spacing w:after="0" w:line="240" w:lineRule="auto"/>
        <w:ind w:firstLine="288"/>
        <w:jc w:val="both"/>
        <w:rPr>
          <w:rFonts w:ascii="Arial Narrow" w:hAnsi="Arial Narrow" w:cs="Tahoma"/>
          <w:sz w:val="24"/>
          <w:szCs w:val="24"/>
        </w:rPr>
      </w:pPr>
      <w:r w:rsidRPr="00CD3147">
        <w:rPr>
          <w:rFonts w:ascii="Arial Narrow" w:hAnsi="Arial Narrow" w:cs="Tahoma"/>
          <w:sz w:val="24"/>
          <w:szCs w:val="24"/>
        </w:rPr>
        <w:t>Produc</w:t>
      </w:r>
      <w:r>
        <w:rPr>
          <w:rFonts w:ascii="Arial Narrow" w:hAnsi="Arial Narrow" w:cs="Tahoma"/>
          <w:sz w:val="24"/>
          <w:szCs w:val="24"/>
        </w:rPr>
        <w:t>ț</w:t>
      </w:r>
      <w:r w:rsidRPr="00CD3147">
        <w:rPr>
          <w:rFonts w:ascii="Arial Narrow" w:hAnsi="Arial Narrow" w:cs="Tahoma"/>
          <w:sz w:val="24"/>
          <w:szCs w:val="24"/>
        </w:rPr>
        <w:t>ia de fructe variază</w:t>
      </w:r>
      <w:r w:rsidR="001946EB">
        <w:rPr>
          <w:rFonts w:ascii="Arial Narrow" w:hAnsi="Arial Narrow" w:cs="Tahoma"/>
          <w:sz w:val="24"/>
          <w:szCs w:val="24"/>
        </w:rPr>
        <w:t xml:space="preserve"> </w:t>
      </w:r>
      <w:r>
        <w:rPr>
          <w:rFonts w:ascii="Arial Narrow" w:hAnsi="Arial Narrow" w:cs="Tahoma"/>
          <w:sz w:val="24"/>
          <w:szCs w:val="24"/>
        </w:rPr>
        <w:t>și ea</w:t>
      </w:r>
      <w:r w:rsidRPr="00CD3147">
        <w:rPr>
          <w:rFonts w:ascii="Arial Narrow" w:hAnsi="Arial Narrow" w:cs="Tahoma"/>
          <w:sz w:val="24"/>
          <w:szCs w:val="24"/>
        </w:rPr>
        <w:t xml:space="preserve"> semnificativ</w:t>
      </w:r>
      <w:r>
        <w:rPr>
          <w:rFonts w:ascii="Arial Narrow" w:hAnsi="Arial Narrow" w:cs="Tahoma"/>
          <w:sz w:val="24"/>
          <w:szCs w:val="24"/>
        </w:rPr>
        <w:t>,</w:t>
      </w:r>
      <w:r w:rsidRPr="00CD3147">
        <w:rPr>
          <w:rFonts w:ascii="Arial Narrow" w:hAnsi="Arial Narrow" w:cs="Tahoma"/>
          <w:sz w:val="24"/>
          <w:szCs w:val="24"/>
        </w:rPr>
        <w:t xml:space="preserve"> de la 8 tone </w:t>
      </w:r>
      <w:r>
        <w:rPr>
          <w:rFonts w:ascii="Arial Narrow" w:hAnsi="Arial Narrow" w:cs="Tahoma"/>
          <w:sz w:val="24"/>
          <w:szCs w:val="24"/>
        </w:rPr>
        <w:t>î</w:t>
      </w:r>
      <w:r w:rsidRPr="00CD3147">
        <w:rPr>
          <w:rFonts w:ascii="Arial Narrow" w:hAnsi="Arial Narrow" w:cs="Tahoma"/>
          <w:sz w:val="24"/>
          <w:szCs w:val="24"/>
        </w:rPr>
        <w:t xml:space="preserve">n 1990 la 1126 tone </w:t>
      </w:r>
      <w:r>
        <w:rPr>
          <w:rFonts w:ascii="Arial Narrow" w:hAnsi="Arial Narrow" w:cs="Tahoma"/>
          <w:sz w:val="24"/>
          <w:szCs w:val="24"/>
        </w:rPr>
        <w:t>î</w:t>
      </w:r>
      <w:r w:rsidRPr="00CD3147">
        <w:rPr>
          <w:rFonts w:ascii="Arial Narrow" w:hAnsi="Arial Narrow" w:cs="Tahoma"/>
          <w:sz w:val="24"/>
          <w:szCs w:val="24"/>
        </w:rPr>
        <w:t xml:space="preserve">n 2000 </w:t>
      </w:r>
      <w:r>
        <w:rPr>
          <w:rFonts w:ascii="Arial Narrow" w:hAnsi="Arial Narrow" w:cs="Tahoma"/>
          <w:sz w:val="24"/>
          <w:szCs w:val="24"/>
        </w:rPr>
        <w:t>ș</w:t>
      </w:r>
      <w:r w:rsidRPr="00CD3147">
        <w:rPr>
          <w:rFonts w:ascii="Arial Narrow" w:hAnsi="Arial Narrow" w:cs="Tahoma"/>
          <w:sz w:val="24"/>
          <w:szCs w:val="24"/>
        </w:rPr>
        <w:t xml:space="preserve">i 466 tone </w:t>
      </w:r>
      <w:r>
        <w:rPr>
          <w:rFonts w:ascii="Arial Narrow" w:hAnsi="Arial Narrow" w:cs="Tahoma"/>
          <w:sz w:val="24"/>
          <w:szCs w:val="24"/>
        </w:rPr>
        <w:t>î</w:t>
      </w:r>
      <w:r w:rsidRPr="00CD3147">
        <w:rPr>
          <w:rFonts w:ascii="Arial Narrow" w:hAnsi="Arial Narrow" w:cs="Tahoma"/>
          <w:sz w:val="24"/>
          <w:szCs w:val="24"/>
        </w:rPr>
        <w:t xml:space="preserve">n 2003, </w:t>
      </w:r>
      <w:r>
        <w:rPr>
          <w:rFonts w:ascii="Arial Narrow" w:hAnsi="Arial Narrow" w:cs="Tahoma"/>
          <w:sz w:val="24"/>
          <w:szCs w:val="24"/>
        </w:rPr>
        <w:t>î</w:t>
      </w:r>
      <w:r w:rsidRPr="00CD3147">
        <w:rPr>
          <w:rFonts w:ascii="Arial Narrow" w:hAnsi="Arial Narrow" w:cs="Tahoma"/>
          <w:sz w:val="24"/>
          <w:szCs w:val="24"/>
        </w:rPr>
        <w:t>n func</w:t>
      </w:r>
      <w:r>
        <w:rPr>
          <w:rFonts w:ascii="Arial Narrow" w:hAnsi="Arial Narrow" w:cs="Tahoma"/>
          <w:sz w:val="24"/>
          <w:szCs w:val="24"/>
        </w:rPr>
        <w:t>ț</w:t>
      </w:r>
      <w:r w:rsidRPr="00CD3147">
        <w:rPr>
          <w:rFonts w:ascii="Arial Narrow" w:hAnsi="Arial Narrow" w:cs="Tahoma"/>
          <w:sz w:val="24"/>
          <w:szCs w:val="24"/>
        </w:rPr>
        <w:t>ie de sezon.</w:t>
      </w:r>
    </w:p>
    <w:p w:rsidR="00C81142" w:rsidRDefault="00C81142" w:rsidP="00C81142">
      <w:pPr>
        <w:widowControl w:val="0"/>
        <w:spacing w:after="0" w:line="240" w:lineRule="auto"/>
        <w:ind w:firstLine="288"/>
        <w:jc w:val="both"/>
        <w:rPr>
          <w:rFonts w:ascii="Arial Narrow" w:hAnsi="Arial Narrow" w:cs="Tahoma"/>
          <w:sz w:val="24"/>
          <w:szCs w:val="24"/>
        </w:rPr>
      </w:pPr>
      <w:r w:rsidRPr="00CD3147">
        <w:rPr>
          <w:rFonts w:ascii="Arial Narrow" w:hAnsi="Arial Narrow" w:cs="Tahoma"/>
          <w:sz w:val="24"/>
          <w:szCs w:val="24"/>
          <w:u w:val="single"/>
        </w:rPr>
        <w:t>Cre</w:t>
      </w:r>
      <w:r>
        <w:rPr>
          <w:rFonts w:ascii="Arial Narrow" w:hAnsi="Arial Narrow" w:cs="Tahoma"/>
          <w:sz w:val="24"/>
          <w:szCs w:val="24"/>
          <w:u w:val="single"/>
        </w:rPr>
        <w:t>ș</w:t>
      </w:r>
      <w:r w:rsidRPr="00CD3147">
        <w:rPr>
          <w:rFonts w:ascii="Arial Narrow" w:hAnsi="Arial Narrow" w:cs="Tahoma"/>
          <w:sz w:val="24"/>
          <w:szCs w:val="24"/>
          <w:u w:val="single"/>
        </w:rPr>
        <w:t>terea animalelor</w:t>
      </w:r>
      <w:r w:rsidRPr="00C5383B">
        <w:rPr>
          <w:rFonts w:ascii="Arial Narrow" w:hAnsi="Arial Narrow" w:cs="Tahoma"/>
          <w:sz w:val="24"/>
          <w:szCs w:val="24"/>
        </w:rPr>
        <w:t xml:space="preserve"> este sus</w:t>
      </w:r>
      <w:r>
        <w:rPr>
          <w:rFonts w:ascii="Arial Narrow" w:hAnsi="Arial Narrow" w:cs="Tahoma"/>
          <w:sz w:val="24"/>
          <w:szCs w:val="24"/>
        </w:rPr>
        <w:t>ț</w:t>
      </w:r>
      <w:r w:rsidRPr="00C5383B">
        <w:rPr>
          <w:rFonts w:ascii="Arial Narrow" w:hAnsi="Arial Narrow" w:cs="Tahoma"/>
          <w:sz w:val="24"/>
          <w:szCs w:val="24"/>
        </w:rPr>
        <w:t>inută de pă</w:t>
      </w:r>
      <w:r>
        <w:rPr>
          <w:rFonts w:ascii="Arial Narrow" w:hAnsi="Arial Narrow" w:cs="Tahoma"/>
          <w:sz w:val="24"/>
          <w:szCs w:val="24"/>
        </w:rPr>
        <w:t>ș</w:t>
      </w:r>
      <w:r w:rsidRPr="00C5383B">
        <w:rPr>
          <w:rFonts w:ascii="Arial Narrow" w:hAnsi="Arial Narrow" w:cs="Tahoma"/>
          <w:sz w:val="24"/>
          <w:szCs w:val="24"/>
        </w:rPr>
        <w:t xml:space="preserve">unile secundare </w:t>
      </w:r>
      <w:r>
        <w:rPr>
          <w:rFonts w:ascii="Arial Narrow" w:hAnsi="Arial Narrow" w:cs="Tahoma"/>
          <w:sz w:val="24"/>
          <w:szCs w:val="24"/>
        </w:rPr>
        <w:t>ș</w:t>
      </w:r>
      <w:r w:rsidRPr="00C5383B">
        <w:rPr>
          <w:rFonts w:ascii="Arial Narrow" w:hAnsi="Arial Narrow" w:cs="Tahoma"/>
          <w:sz w:val="24"/>
          <w:szCs w:val="24"/>
        </w:rPr>
        <w:t xml:space="preserve">i </w:t>
      </w:r>
      <w:r>
        <w:rPr>
          <w:rFonts w:ascii="Arial Narrow" w:hAnsi="Arial Narrow" w:cs="Tahoma"/>
          <w:sz w:val="24"/>
          <w:szCs w:val="24"/>
        </w:rPr>
        <w:t>pajiș</w:t>
      </w:r>
      <w:r w:rsidRPr="00C5383B">
        <w:rPr>
          <w:rFonts w:ascii="Arial Narrow" w:hAnsi="Arial Narrow" w:cs="Tahoma"/>
          <w:sz w:val="24"/>
          <w:szCs w:val="24"/>
        </w:rPr>
        <w:t xml:space="preserve">tile naturale. </w:t>
      </w:r>
    </w:p>
    <w:p w:rsidR="00C81142" w:rsidRDefault="00C81142" w:rsidP="00C81142">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 xml:space="preserve">Activitatea de creștere a animalelor se desfășoară numai în gospodăriile populației. </w:t>
      </w:r>
    </w:p>
    <w:p w:rsidR="00C81142" w:rsidRDefault="00C81142" w:rsidP="00C81142">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Principalele categorii de animale care se regăsesc în gospodăriile locuitorilor comunei sunt bovinele, porcinele, ovinele și păsările.</w:t>
      </w:r>
    </w:p>
    <w:p w:rsidR="00C81142" w:rsidRPr="004B7766" w:rsidRDefault="00C81142" w:rsidP="00C81142">
      <w:pPr>
        <w:widowControl w:val="0"/>
        <w:spacing w:after="0" w:line="240" w:lineRule="auto"/>
        <w:ind w:firstLine="288"/>
        <w:jc w:val="both"/>
        <w:rPr>
          <w:rFonts w:ascii="Arial Narrow" w:hAnsi="Arial Narrow" w:cs="Tahoma"/>
          <w:sz w:val="24"/>
          <w:szCs w:val="24"/>
        </w:rPr>
      </w:pPr>
      <w:r w:rsidRPr="004B7766">
        <w:rPr>
          <w:rFonts w:ascii="Arial Narrow" w:hAnsi="Arial Narrow" w:cs="Tahoma"/>
          <w:sz w:val="24"/>
          <w:szCs w:val="24"/>
        </w:rPr>
        <w:t>În ceea ce prive</w:t>
      </w:r>
      <w:r>
        <w:rPr>
          <w:rFonts w:ascii="Arial Narrow" w:hAnsi="Arial Narrow" w:cs="Tahoma"/>
          <w:sz w:val="24"/>
          <w:szCs w:val="24"/>
        </w:rPr>
        <w:t>ș</w:t>
      </w:r>
      <w:r w:rsidRPr="004B7766">
        <w:rPr>
          <w:rFonts w:ascii="Arial Narrow" w:hAnsi="Arial Narrow" w:cs="Tahoma"/>
          <w:sz w:val="24"/>
          <w:szCs w:val="24"/>
        </w:rPr>
        <w:t>te activită</w:t>
      </w:r>
      <w:r>
        <w:rPr>
          <w:rFonts w:ascii="Arial Narrow" w:hAnsi="Arial Narrow" w:cs="Tahoma"/>
          <w:sz w:val="24"/>
          <w:szCs w:val="24"/>
        </w:rPr>
        <w:t>ț</w:t>
      </w:r>
      <w:r w:rsidRPr="004B7766">
        <w:rPr>
          <w:rFonts w:ascii="Arial Narrow" w:hAnsi="Arial Narrow" w:cs="Tahoma"/>
          <w:sz w:val="24"/>
          <w:szCs w:val="24"/>
        </w:rPr>
        <w:t>ile de tip agro-industrial, acestea sunt aproape inexistente în comună. Produsele agricole rezultate din gospodăriile locuitorilor nu sunt nici măcar colectate de către procesatorii din localită</w:t>
      </w:r>
      <w:r>
        <w:rPr>
          <w:rFonts w:ascii="Arial Narrow" w:hAnsi="Arial Narrow" w:cs="Tahoma"/>
          <w:sz w:val="24"/>
          <w:szCs w:val="24"/>
        </w:rPr>
        <w:t>ț</w:t>
      </w:r>
      <w:r w:rsidRPr="004B7766">
        <w:rPr>
          <w:rFonts w:ascii="Arial Narrow" w:hAnsi="Arial Narrow" w:cs="Tahoma"/>
          <w:sz w:val="24"/>
          <w:szCs w:val="24"/>
        </w:rPr>
        <w:t xml:space="preserve">ile </w:t>
      </w:r>
      <w:r>
        <w:rPr>
          <w:rFonts w:ascii="Arial Narrow" w:hAnsi="Arial Narrow" w:cs="Tahoma"/>
          <w:sz w:val="24"/>
          <w:szCs w:val="24"/>
        </w:rPr>
        <w:t>î</w:t>
      </w:r>
      <w:r w:rsidRPr="004B7766">
        <w:rPr>
          <w:rFonts w:ascii="Arial Narrow" w:hAnsi="Arial Narrow" w:cs="Tahoma"/>
          <w:sz w:val="24"/>
          <w:szCs w:val="24"/>
        </w:rPr>
        <w:t>nvecinate. Laptele (unul dintre produsele de bază din gospodării) este prelucrat în gospodării pentru consumul propriu iar de multe ori locuitorii sunt pu</w:t>
      </w:r>
      <w:r>
        <w:rPr>
          <w:rFonts w:ascii="Arial Narrow" w:hAnsi="Arial Narrow" w:cs="Tahoma"/>
          <w:sz w:val="24"/>
          <w:szCs w:val="24"/>
        </w:rPr>
        <w:t>ș</w:t>
      </w:r>
      <w:r w:rsidRPr="004B7766">
        <w:rPr>
          <w:rFonts w:ascii="Arial Narrow" w:hAnsi="Arial Narrow" w:cs="Tahoma"/>
          <w:sz w:val="24"/>
          <w:szCs w:val="24"/>
        </w:rPr>
        <w:t>i în situa</w:t>
      </w:r>
      <w:r>
        <w:rPr>
          <w:rFonts w:ascii="Arial Narrow" w:hAnsi="Arial Narrow" w:cs="Tahoma"/>
          <w:sz w:val="24"/>
          <w:szCs w:val="24"/>
        </w:rPr>
        <w:t>ț</w:t>
      </w:r>
      <w:r w:rsidRPr="004B7766">
        <w:rPr>
          <w:rFonts w:ascii="Arial Narrow" w:hAnsi="Arial Narrow" w:cs="Tahoma"/>
          <w:sz w:val="24"/>
          <w:szCs w:val="24"/>
        </w:rPr>
        <w:t xml:space="preserve">ia de a-l </w:t>
      </w:r>
      <w:r>
        <w:rPr>
          <w:rFonts w:ascii="Arial Narrow" w:hAnsi="Arial Narrow" w:cs="Tahoma"/>
          <w:sz w:val="24"/>
          <w:szCs w:val="24"/>
        </w:rPr>
        <w:t>folosi ca hrană pentru animalele din gospodărie</w:t>
      </w:r>
      <w:r w:rsidRPr="004B7766">
        <w:rPr>
          <w:rFonts w:ascii="Arial Narrow" w:hAnsi="Arial Narrow" w:cs="Tahoma"/>
          <w:sz w:val="24"/>
          <w:szCs w:val="24"/>
        </w:rPr>
        <w:t>.</w:t>
      </w:r>
    </w:p>
    <w:p w:rsidR="00FE1387" w:rsidRPr="00FE1387" w:rsidRDefault="00FE1387" w:rsidP="00C81142">
      <w:pPr>
        <w:widowControl w:val="0"/>
        <w:spacing w:after="0" w:line="240" w:lineRule="auto"/>
        <w:ind w:firstLine="288"/>
        <w:jc w:val="both"/>
        <w:rPr>
          <w:rFonts w:ascii="Arial Narrow" w:hAnsi="Arial Narrow" w:cs="Tahoma"/>
          <w:b/>
          <w:sz w:val="12"/>
          <w:szCs w:val="12"/>
        </w:rPr>
      </w:pPr>
    </w:p>
    <w:p w:rsidR="001946EB" w:rsidRDefault="001946EB" w:rsidP="00C81142">
      <w:pPr>
        <w:widowControl w:val="0"/>
        <w:spacing w:after="0" w:line="240" w:lineRule="auto"/>
        <w:ind w:firstLine="288"/>
        <w:jc w:val="both"/>
        <w:rPr>
          <w:rFonts w:ascii="Arial Narrow" w:hAnsi="Arial Narrow" w:cs="Tahoma"/>
          <w:sz w:val="24"/>
          <w:szCs w:val="24"/>
          <w:u w:val="single"/>
        </w:rPr>
      </w:pPr>
      <w:r w:rsidRPr="001946EB">
        <w:rPr>
          <w:rFonts w:ascii="Arial Narrow" w:hAnsi="Arial Narrow" w:cs="Tahoma"/>
          <w:b/>
          <w:sz w:val="24"/>
          <w:szCs w:val="24"/>
        </w:rPr>
        <w:t>SILVICULTURA</w:t>
      </w:r>
    </w:p>
    <w:p w:rsidR="001946EB" w:rsidRDefault="00C81142" w:rsidP="001946EB">
      <w:pPr>
        <w:widowControl w:val="0"/>
        <w:spacing w:after="0" w:line="240" w:lineRule="auto"/>
        <w:ind w:firstLine="288"/>
        <w:jc w:val="both"/>
        <w:rPr>
          <w:rFonts w:ascii="Arial Narrow" w:hAnsi="Arial Narrow" w:cs="Tahoma"/>
          <w:sz w:val="24"/>
          <w:szCs w:val="24"/>
        </w:rPr>
      </w:pPr>
      <w:r w:rsidRPr="00041EDD">
        <w:rPr>
          <w:rFonts w:ascii="Arial Narrow" w:hAnsi="Arial Narrow" w:cs="Tahoma"/>
          <w:sz w:val="24"/>
          <w:szCs w:val="24"/>
        </w:rPr>
        <w:t>Pădurile ocupă o suprafa</w:t>
      </w:r>
      <w:r>
        <w:rPr>
          <w:rFonts w:ascii="Arial Narrow" w:hAnsi="Arial Narrow" w:cs="Tahoma"/>
          <w:sz w:val="24"/>
          <w:szCs w:val="24"/>
        </w:rPr>
        <w:t>ț</w:t>
      </w:r>
      <w:r w:rsidRPr="00041EDD">
        <w:rPr>
          <w:rFonts w:ascii="Arial Narrow" w:hAnsi="Arial Narrow" w:cs="Tahoma"/>
          <w:sz w:val="24"/>
          <w:szCs w:val="24"/>
        </w:rPr>
        <w:t>ă însemnată în comuna Cerbăl, asigurând produc</w:t>
      </w:r>
      <w:r>
        <w:rPr>
          <w:rFonts w:ascii="Arial Narrow" w:hAnsi="Arial Narrow" w:cs="Tahoma"/>
          <w:sz w:val="24"/>
          <w:szCs w:val="24"/>
        </w:rPr>
        <w:t>ț</w:t>
      </w:r>
      <w:r w:rsidRPr="00041EDD">
        <w:rPr>
          <w:rFonts w:ascii="Arial Narrow" w:hAnsi="Arial Narrow" w:cs="Tahoma"/>
          <w:sz w:val="24"/>
          <w:szCs w:val="24"/>
        </w:rPr>
        <w:t>ia de plante</w:t>
      </w:r>
      <w:r>
        <w:rPr>
          <w:rFonts w:ascii="Arial Narrow" w:hAnsi="Arial Narrow" w:cs="Tahoma"/>
          <w:sz w:val="24"/>
          <w:szCs w:val="24"/>
        </w:rPr>
        <w:t xml:space="preserve"> medicinale, fructe de pădure și ciuperci.</w:t>
      </w:r>
    </w:p>
    <w:p w:rsidR="00FE1387" w:rsidRPr="00FE1387" w:rsidRDefault="00FE1387" w:rsidP="001946EB">
      <w:pPr>
        <w:widowControl w:val="0"/>
        <w:spacing w:after="0" w:line="240" w:lineRule="auto"/>
        <w:ind w:firstLine="288"/>
        <w:jc w:val="both"/>
        <w:rPr>
          <w:rFonts w:ascii="Arial Narrow" w:hAnsi="Arial Narrow" w:cs="Tahoma"/>
          <w:sz w:val="12"/>
          <w:szCs w:val="12"/>
        </w:rPr>
      </w:pPr>
    </w:p>
    <w:p w:rsidR="001946EB" w:rsidRPr="001946EB" w:rsidRDefault="001946EB" w:rsidP="001946EB">
      <w:pPr>
        <w:widowControl w:val="0"/>
        <w:spacing w:after="0" w:line="240" w:lineRule="auto"/>
        <w:ind w:firstLine="288"/>
        <w:jc w:val="both"/>
        <w:rPr>
          <w:rFonts w:ascii="Arial Narrow" w:hAnsi="Arial Narrow" w:cs="Tahoma"/>
          <w:sz w:val="24"/>
          <w:szCs w:val="24"/>
        </w:rPr>
      </w:pPr>
      <w:r w:rsidRPr="001946EB">
        <w:rPr>
          <w:rFonts w:ascii="Arial Narrow" w:hAnsi="Arial Narrow"/>
          <w:b/>
        </w:rPr>
        <w:t>INDUSTRIE</w:t>
      </w:r>
    </w:p>
    <w:p w:rsidR="00FE1387" w:rsidRPr="00FE1387" w:rsidRDefault="00FE1387" w:rsidP="00FE1387">
      <w:pPr>
        <w:widowControl w:val="0"/>
        <w:spacing w:after="0" w:line="240" w:lineRule="auto"/>
        <w:ind w:firstLine="288"/>
        <w:jc w:val="both"/>
        <w:rPr>
          <w:rFonts w:ascii="Arial Narrow" w:hAnsi="Arial Narrow" w:cs="Tahoma"/>
          <w:i/>
          <w:sz w:val="24"/>
          <w:szCs w:val="24"/>
        </w:rPr>
      </w:pPr>
      <w:r>
        <w:rPr>
          <w:rFonts w:ascii="Arial Narrow" w:hAnsi="Arial Narrow" w:cs="Tahoma"/>
          <w:sz w:val="24"/>
          <w:szCs w:val="24"/>
        </w:rPr>
        <w:t>Dat fiind</w:t>
      </w:r>
      <w:r w:rsidRPr="002074F8">
        <w:rPr>
          <w:rFonts w:ascii="Arial Narrow" w:hAnsi="Arial Narrow" w:cs="Tahoma"/>
          <w:sz w:val="24"/>
          <w:szCs w:val="24"/>
        </w:rPr>
        <w:t xml:space="preserve"> caracterul rural</w:t>
      </w:r>
      <w:r>
        <w:rPr>
          <w:rFonts w:ascii="Arial Narrow" w:hAnsi="Arial Narrow" w:cs="Tahoma"/>
          <w:sz w:val="24"/>
          <w:szCs w:val="24"/>
        </w:rPr>
        <w:t xml:space="preserve"> al zonei, o</w:t>
      </w:r>
      <w:r w:rsidRPr="002074F8">
        <w:rPr>
          <w:rFonts w:ascii="Arial Narrow" w:hAnsi="Arial Narrow" w:cs="Tahoma"/>
          <w:sz w:val="24"/>
          <w:szCs w:val="24"/>
        </w:rPr>
        <w:t>cupa</w:t>
      </w:r>
      <w:r>
        <w:rPr>
          <w:rFonts w:ascii="Arial Narrow" w:hAnsi="Arial Narrow" w:cs="Tahoma"/>
          <w:sz w:val="24"/>
          <w:szCs w:val="24"/>
        </w:rPr>
        <w:t>ț</w:t>
      </w:r>
      <w:r w:rsidRPr="002074F8">
        <w:rPr>
          <w:rFonts w:ascii="Arial Narrow" w:hAnsi="Arial Narrow" w:cs="Tahoma"/>
          <w:sz w:val="24"/>
          <w:szCs w:val="24"/>
        </w:rPr>
        <w:t xml:space="preserve">iile </w:t>
      </w:r>
      <w:r>
        <w:rPr>
          <w:rFonts w:ascii="Arial Narrow" w:hAnsi="Arial Narrow" w:cs="Tahoma"/>
          <w:sz w:val="24"/>
          <w:szCs w:val="24"/>
        </w:rPr>
        <w:t xml:space="preserve">tradiționale ale </w:t>
      </w:r>
      <w:r w:rsidRPr="002074F8">
        <w:rPr>
          <w:rFonts w:ascii="Arial Narrow" w:hAnsi="Arial Narrow" w:cs="Tahoma"/>
          <w:sz w:val="24"/>
          <w:szCs w:val="24"/>
        </w:rPr>
        <w:t xml:space="preserve">locuitorilor din acest teritoriu au fost </w:t>
      </w:r>
      <w:r w:rsidRPr="002074F8">
        <w:rPr>
          <w:rFonts w:ascii="Arial Narrow" w:hAnsi="Arial Narrow" w:cs="Tahoma"/>
          <w:i/>
          <w:sz w:val="24"/>
          <w:szCs w:val="24"/>
        </w:rPr>
        <w:t>cre</w:t>
      </w:r>
      <w:r>
        <w:rPr>
          <w:rFonts w:ascii="Arial Narrow" w:hAnsi="Arial Narrow" w:cs="Tahoma"/>
          <w:i/>
          <w:sz w:val="24"/>
          <w:szCs w:val="24"/>
        </w:rPr>
        <w:t>ș</w:t>
      </w:r>
      <w:r w:rsidRPr="002074F8">
        <w:rPr>
          <w:rFonts w:ascii="Arial Narrow" w:hAnsi="Arial Narrow" w:cs="Tahoma"/>
          <w:i/>
          <w:sz w:val="24"/>
          <w:szCs w:val="24"/>
        </w:rPr>
        <w:t>terea vitelor</w:t>
      </w:r>
      <w:r>
        <w:rPr>
          <w:rFonts w:ascii="Arial Narrow" w:hAnsi="Arial Narrow" w:cs="Tahoma"/>
          <w:i/>
          <w:sz w:val="24"/>
          <w:szCs w:val="24"/>
        </w:rPr>
        <w:t xml:space="preserve"> </w:t>
      </w:r>
      <w:r>
        <w:rPr>
          <w:rFonts w:ascii="Arial Narrow" w:hAnsi="Arial Narrow" w:cs="Tahoma"/>
          <w:sz w:val="24"/>
          <w:szCs w:val="24"/>
        </w:rPr>
        <w:t xml:space="preserve">și </w:t>
      </w:r>
      <w:r w:rsidRPr="002074F8">
        <w:rPr>
          <w:rFonts w:ascii="Arial Narrow" w:hAnsi="Arial Narrow" w:cs="Tahoma"/>
          <w:i/>
          <w:sz w:val="24"/>
          <w:szCs w:val="24"/>
        </w:rPr>
        <w:t>agricultura</w:t>
      </w:r>
      <w:r w:rsidRPr="002074F8">
        <w:rPr>
          <w:rFonts w:ascii="Arial Narrow" w:hAnsi="Arial Narrow" w:cs="Tahoma"/>
          <w:sz w:val="24"/>
          <w:szCs w:val="24"/>
        </w:rPr>
        <w:t xml:space="preserve">, </w:t>
      </w:r>
      <w:r w:rsidRPr="002074F8">
        <w:rPr>
          <w:rFonts w:ascii="Arial Narrow" w:hAnsi="Arial Narrow" w:cs="Tahoma"/>
          <w:i/>
          <w:sz w:val="24"/>
          <w:szCs w:val="24"/>
        </w:rPr>
        <w:t>oieritul, prelucrarea laptelui</w:t>
      </w:r>
      <w:r>
        <w:rPr>
          <w:rFonts w:ascii="Arial Narrow" w:hAnsi="Arial Narrow" w:cs="Tahoma"/>
          <w:i/>
          <w:sz w:val="24"/>
          <w:szCs w:val="24"/>
        </w:rPr>
        <w:t xml:space="preserve"> și </w:t>
      </w:r>
      <w:r w:rsidRPr="002074F8">
        <w:rPr>
          <w:rFonts w:ascii="Arial Narrow" w:hAnsi="Arial Narrow" w:cs="Tahoma"/>
          <w:i/>
          <w:sz w:val="24"/>
          <w:szCs w:val="24"/>
        </w:rPr>
        <w:t>a pieilor, me</w:t>
      </w:r>
      <w:r>
        <w:rPr>
          <w:rFonts w:ascii="Arial Narrow" w:hAnsi="Arial Narrow" w:cs="Tahoma"/>
          <w:i/>
          <w:sz w:val="24"/>
          <w:szCs w:val="24"/>
        </w:rPr>
        <w:t>ș</w:t>
      </w:r>
      <w:r w:rsidRPr="002074F8">
        <w:rPr>
          <w:rFonts w:ascii="Arial Narrow" w:hAnsi="Arial Narrow" w:cs="Tahoma"/>
          <w:i/>
          <w:sz w:val="24"/>
          <w:szCs w:val="24"/>
        </w:rPr>
        <w:t>te</w:t>
      </w:r>
      <w:r>
        <w:rPr>
          <w:rFonts w:ascii="Arial Narrow" w:hAnsi="Arial Narrow" w:cs="Tahoma"/>
          <w:i/>
          <w:sz w:val="24"/>
          <w:szCs w:val="24"/>
        </w:rPr>
        <w:t>ș</w:t>
      </w:r>
      <w:r w:rsidRPr="002074F8">
        <w:rPr>
          <w:rFonts w:ascii="Arial Narrow" w:hAnsi="Arial Narrow" w:cs="Tahoma"/>
          <w:i/>
          <w:sz w:val="24"/>
          <w:szCs w:val="24"/>
        </w:rPr>
        <w:t>uguri</w:t>
      </w:r>
      <w:r>
        <w:rPr>
          <w:rFonts w:ascii="Arial Narrow" w:hAnsi="Arial Narrow" w:cs="Tahoma"/>
          <w:i/>
          <w:sz w:val="24"/>
          <w:szCs w:val="24"/>
        </w:rPr>
        <w:t>le</w:t>
      </w:r>
      <w:r w:rsidRPr="002074F8">
        <w:rPr>
          <w:rFonts w:ascii="Arial Narrow" w:hAnsi="Arial Narrow" w:cs="Tahoma"/>
          <w:i/>
          <w:sz w:val="24"/>
          <w:szCs w:val="24"/>
        </w:rPr>
        <w:t xml:space="preserve"> casnice </w:t>
      </w:r>
      <w:r>
        <w:rPr>
          <w:rFonts w:ascii="Arial Narrow" w:hAnsi="Arial Narrow" w:cs="Tahoma"/>
          <w:sz w:val="24"/>
          <w:szCs w:val="24"/>
        </w:rPr>
        <w:t>–</w:t>
      </w:r>
      <w:r w:rsidRPr="002074F8">
        <w:rPr>
          <w:rFonts w:ascii="Arial Narrow" w:hAnsi="Arial Narrow" w:cs="Tahoma"/>
          <w:sz w:val="24"/>
          <w:szCs w:val="24"/>
        </w:rPr>
        <w:t xml:space="preserve"> realizareade stofe, </w:t>
      </w:r>
      <w:r>
        <w:rPr>
          <w:rFonts w:ascii="Arial Narrow" w:hAnsi="Arial Narrow" w:cs="Tahoma"/>
          <w:sz w:val="24"/>
          <w:szCs w:val="24"/>
        </w:rPr>
        <w:t>ț</w:t>
      </w:r>
      <w:r w:rsidRPr="002074F8">
        <w:rPr>
          <w:rFonts w:ascii="Arial Narrow" w:hAnsi="Arial Narrow" w:cs="Tahoma"/>
          <w:sz w:val="24"/>
          <w:szCs w:val="24"/>
        </w:rPr>
        <w:t xml:space="preserve">esături, obiecte casnice </w:t>
      </w:r>
      <w:r>
        <w:rPr>
          <w:rFonts w:ascii="Arial Narrow" w:hAnsi="Arial Narrow" w:cs="Tahoma"/>
          <w:sz w:val="24"/>
          <w:szCs w:val="24"/>
        </w:rPr>
        <w:t>–, „</w:t>
      </w:r>
      <w:r w:rsidRPr="002074F8">
        <w:rPr>
          <w:rFonts w:ascii="Arial Narrow" w:hAnsi="Arial Narrow" w:cs="Tahoma"/>
          <w:i/>
          <w:sz w:val="24"/>
          <w:szCs w:val="24"/>
        </w:rPr>
        <w:t>pădurăritul</w:t>
      </w:r>
      <w:r>
        <w:rPr>
          <w:rFonts w:ascii="Arial Narrow" w:hAnsi="Arial Narrow" w:cs="Tahoma"/>
          <w:i/>
          <w:sz w:val="24"/>
          <w:szCs w:val="24"/>
        </w:rPr>
        <w:t xml:space="preserve">” </w:t>
      </w:r>
      <w:r>
        <w:rPr>
          <w:rFonts w:ascii="Arial Narrow" w:hAnsi="Arial Narrow" w:cs="Tahoma"/>
          <w:sz w:val="24"/>
          <w:szCs w:val="24"/>
        </w:rPr>
        <w:t xml:space="preserve">și </w:t>
      </w:r>
      <w:r w:rsidRPr="002074F8">
        <w:rPr>
          <w:rFonts w:ascii="Arial Narrow" w:hAnsi="Arial Narrow" w:cs="Tahoma"/>
          <w:i/>
          <w:sz w:val="24"/>
          <w:szCs w:val="24"/>
        </w:rPr>
        <w:t>prelucrarea lemnului.</w:t>
      </w:r>
    </w:p>
    <w:p w:rsidR="001946EB" w:rsidRPr="002074F8" w:rsidRDefault="001946EB" w:rsidP="001946EB">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Ca meș</w:t>
      </w:r>
      <w:r w:rsidRPr="002074F8">
        <w:rPr>
          <w:rFonts w:ascii="Arial Narrow" w:hAnsi="Arial Narrow" w:cs="Tahoma"/>
          <w:sz w:val="24"/>
          <w:szCs w:val="24"/>
        </w:rPr>
        <w:t>te</w:t>
      </w:r>
      <w:r>
        <w:rPr>
          <w:rFonts w:ascii="Arial Narrow" w:hAnsi="Arial Narrow" w:cs="Tahoma"/>
          <w:sz w:val="24"/>
          <w:szCs w:val="24"/>
        </w:rPr>
        <w:t>ș</w:t>
      </w:r>
      <w:r w:rsidRPr="002074F8">
        <w:rPr>
          <w:rFonts w:ascii="Arial Narrow" w:hAnsi="Arial Narrow" w:cs="Tahoma"/>
          <w:sz w:val="24"/>
          <w:szCs w:val="24"/>
        </w:rPr>
        <w:t>ug, nu exista olăritul.</w:t>
      </w:r>
    </w:p>
    <w:p w:rsidR="001946EB" w:rsidRPr="002074F8" w:rsidRDefault="001946EB" w:rsidP="001946EB">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 xml:space="preserve">În </w:t>
      </w:r>
      <w:r w:rsidRPr="002074F8">
        <w:rPr>
          <w:rFonts w:ascii="Arial Narrow" w:hAnsi="Arial Narrow" w:cs="Tahoma"/>
          <w:sz w:val="24"/>
          <w:szCs w:val="24"/>
        </w:rPr>
        <w:t xml:space="preserve">decursul sec. XVIII-XIX, </w:t>
      </w:r>
      <w:r>
        <w:rPr>
          <w:rFonts w:ascii="Arial Narrow" w:hAnsi="Arial Narrow" w:cs="Tahoma"/>
          <w:i/>
          <w:sz w:val="24"/>
          <w:szCs w:val="24"/>
        </w:rPr>
        <w:t>că</w:t>
      </w:r>
      <w:r w:rsidRPr="002074F8">
        <w:rPr>
          <w:rFonts w:ascii="Arial Narrow" w:hAnsi="Arial Narrow" w:cs="Tahoma"/>
          <w:i/>
          <w:sz w:val="24"/>
          <w:szCs w:val="24"/>
        </w:rPr>
        <w:t>rbun</w:t>
      </w:r>
      <w:r>
        <w:rPr>
          <w:rFonts w:ascii="Arial Narrow" w:hAnsi="Arial Narrow" w:cs="Tahoma"/>
          <w:i/>
          <w:sz w:val="24"/>
          <w:szCs w:val="24"/>
        </w:rPr>
        <w:t>ă</w:t>
      </w:r>
      <w:r w:rsidRPr="002074F8">
        <w:rPr>
          <w:rFonts w:ascii="Arial Narrow" w:hAnsi="Arial Narrow" w:cs="Tahoma"/>
          <w:i/>
          <w:sz w:val="24"/>
          <w:szCs w:val="24"/>
        </w:rPr>
        <w:t>ritul</w:t>
      </w:r>
      <w:r>
        <w:rPr>
          <w:rFonts w:ascii="Arial Narrow" w:hAnsi="Arial Narrow" w:cs="Tahoma"/>
          <w:i/>
          <w:sz w:val="24"/>
          <w:szCs w:val="24"/>
        </w:rPr>
        <w:t xml:space="preserve"> </w:t>
      </w:r>
      <w:r>
        <w:rPr>
          <w:rFonts w:ascii="Arial Narrow" w:hAnsi="Arial Narrow" w:cs="Tahoma"/>
          <w:sz w:val="24"/>
          <w:szCs w:val="24"/>
        </w:rPr>
        <w:t xml:space="preserve">și </w:t>
      </w:r>
      <w:r w:rsidRPr="002074F8">
        <w:rPr>
          <w:rFonts w:ascii="Arial Narrow" w:hAnsi="Arial Narrow" w:cs="Tahoma"/>
          <w:i/>
          <w:sz w:val="24"/>
          <w:szCs w:val="24"/>
        </w:rPr>
        <w:t>mineritul</w:t>
      </w:r>
      <w:r w:rsidRPr="002074F8">
        <w:rPr>
          <w:rFonts w:ascii="Arial Narrow" w:hAnsi="Arial Narrow" w:cs="Tahoma"/>
          <w:sz w:val="24"/>
          <w:szCs w:val="24"/>
        </w:rPr>
        <w:t xml:space="preserve"> devin ocupa</w:t>
      </w:r>
      <w:r>
        <w:rPr>
          <w:rFonts w:ascii="Arial Narrow" w:hAnsi="Arial Narrow" w:cs="Tahoma"/>
          <w:sz w:val="24"/>
          <w:szCs w:val="24"/>
        </w:rPr>
        <w:t>ț</w:t>
      </w:r>
      <w:r w:rsidRPr="002074F8">
        <w:rPr>
          <w:rFonts w:ascii="Arial Narrow" w:hAnsi="Arial Narrow" w:cs="Tahoma"/>
          <w:sz w:val="24"/>
          <w:szCs w:val="24"/>
        </w:rPr>
        <w:t>ii</w:t>
      </w:r>
      <w:r>
        <w:rPr>
          <w:rFonts w:ascii="Arial Narrow" w:hAnsi="Arial Narrow" w:cs="Tahoma"/>
          <w:sz w:val="24"/>
          <w:szCs w:val="24"/>
        </w:rPr>
        <w:t xml:space="preserve"> </w:t>
      </w:r>
      <w:r w:rsidRPr="002074F8">
        <w:rPr>
          <w:rFonts w:ascii="Arial Narrow" w:hAnsi="Arial Narrow" w:cs="Tahoma"/>
          <w:sz w:val="24"/>
          <w:szCs w:val="24"/>
        </w:rPr>
        <w:t>pentru bărba</w:t>
      </w:r>
      <w:r>
        <w:rPr>
          <w:rFonts w:ascii="Arial Narrow" w:hAnsi="Arial Narrow" w:cs="Tahoma"/>
          <w:sz w:val="24"/>
          <w:szCs w:val="24"/>
        </w:rPr>
        <w:t>ț</w:t>
      </w:r>
      <w:r w:rsidRPr="002074F8">
        <w:rPr>
          <w:rFonts w:ascii="Arial Narrow" w:hAnsi="Arial Narrow" w:cs="Tahoma"/>
          <w:sz w:val="24"/>
          <w:szCs w:val="24"/>
        </w:rPr>
        <w:t>ii din sate, care coboară spre minele de fier din zona Hunedoarei.</w:t>
      </w:r>
    </w:p>
    <w:p w:rsidR="001946EB" w:rsidRDefault="001946EB" w:rsidP="001946EB">
      <w:pPr>
        <w:widowControl w:val="0"/>
        <w:spacing w:after="0" w:line="240" w:lineRule="auto"/>
        <w:ind w:firstLine="288"/>
        <w:jc w:val="both"/>
        <w:rPr>
          <w:rFonts w:ascii="Arial Narrow" w:hAnsi="Arial Narrow" w:cs="Tahoma"/>
          <w:sz w:val="24"/>
          <w:szCs w:val="24"/>
        </w:rPr>
      </w:pPr>
      <w:r w:rsidRPr="002074F8">
        <w:rPr>
          <w:rFonts w:ascii="Arial Narrow" w:hAnsi="Arial Narrow" w:cs="Tahoma"/>
          <w:sz w:val="24"/>
          <w:szCs w:val="24"/>
        </w:rPr>
        <w:t>Pe teritoriul satului Cerbăl a existat</w:t>
      </w:r>
      <w:r>
        <w:rPr>
          <w:rFonts w:ascii="Arial Narrow" w:hAnsi="Arial Narrow" w:cs="Tahoma"/>
          <w:sz w:val="24"/>
          <w:szCs w:val="24"/>
        </w:rPr>
        <w:t xml:space="preserve"> și </w:t>
      </w:r>
      <w:r w:rsidRPr="002074F8">
        <w:rPr>
          <w:rFonts w:ascii="Arial Narrow" w:hAnsi="Arial Narrow" w:cs="Tahoma"/>
          <w:sz w:val="24"/>
          <w:szCs w:val="24"/>
        </w:rPr>
        <w:t xml:space="preserve">o </w:t>
      </w:r>
      <w:r>
        <w:rPr>
          <w:rFonts w:ascii="Arial Narrow" w:hAnsi="Arial Narrow" w:cs="Tahoma"/>
          <w:sz w:val="24"/>
          <w:szCs w:val="24"/>
        </w:rPr>
        <w:t>mină</w:t>
      </w:r>
      <w:r w:rsidRPr="002074F8">
        <w:rPr>
          <w:rFonts w:ascii="Arial Narrow" w:hAnsi="Arial Narrow" w:cs="Tahoma"/>
          <w:sz w:val="24"/>
          <w:szCs w:val="24"/>
        </w:rPr>
        <w:t xml:space="preserve"> de talc</w:t>
      </w:r>
      <w:r>
        <w:rPr>
          <w:rFonts w:ascii="Arial Narrow" w:hAnsi="Arial Narrow" w:cs="Tahoma"/>
          <w:sz w:val="24"/>
          <w:szCs w:val="24"/>
        </w:rPr>
        <w:t>,</w:t>
      </w:r>
      <w:r w:rsidRPr="002074F8">
        <w:rPr>
          <w:rFonts w:ascii="Arial Narrow" w:hAnsi="Arial Narrow" w:cs="Tahoma"/>
          <w:sz w:val="24"/>
          <w:szCs w:val="24"/>
        </w:rPr>
        <w:t xml:space="preserve"> precum</w:t>
      </w:r>
      <w:r>
        <w:rPr>
          <w:rFonts w:ascii="Arial Narrow" w:hAnsi="Arial Narrow" w:cs="Tahoma"/>
          <w:sz w:val="24"/>
          <w:szCs w:val="24"/>
        </w:rPr>
        <w:t xml:space="preserve"> și </w:t>
      </w:r>
      <w:r w:rsidRPr="002074F8">
        <w:rPr>
          <w:rFonts w:ascii="Arial Narrow" w:hAnsi="Arial Narrow" w:cs="Tahoma"/>
          <w:sz w:val="24"/>
          <w:szCs w:val="24"/>
        </w:rPr>
        <w:t>cariere</w:t>
      </w:r>
      <w:r>
        <w:rPr>
          <w:rFonts w:ascii="Arial Narrow" w:hAnsi="Arial Narrow" w:cs="Tahoma"/>
          <w:sz w:val="24"/>
          <w:szCs w:val="24"/>
        </w:rPr>
        <w:t xml:space="preserve"> și </w:t>
      </w:r>
      <w:r w:rsidRPr="002074F8">
        <w:rPr>
          <w:rFonts w:ascii="Arial Narrow" w:hAnsi="Arial Narrow" w:cs="Tahoma"/>
          <w:sz w:val="24"/>
          <w:szCs w:val="24"/>
        </w:rPr>
        <w:t>galerii vechi ale unor zăcăminte mici, epuizate.</w:t>
      </w:r>
    </w:p>
    <w:p w:rsidR="001946EB" w:rsidRPr="00FE1387" w:rsidRDefault="001946EB" w:rsidP="00FE1387">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 xml:space="preserve">Printre ocupațiile tradiționale ale locuitorilor comunei Cerbăl se mai numără fierăritul / potcovitul, confecționarea costumelor populare, prelucrarea fructelor. </w:t>
      </w:r>
    </w:p>
    <w:p w:rsidR="00C81142" w:rsidRDefault="00C81142" w:rsidP="00C81142">
      <w:pPr>
        <w:widowControl w:val="0"/>
        <w:spacing w:after="0" w:line="240" w:lineRule="auto"/>
        <w:ind w:firstLine="288"/>
        <w:jc w:val="both"/>
        <w:rPr>
          <w:rFonts w:ascii="Arial Narrow" w:hAnsi="Arial Narrow"/>
          <w:bCs/>
          <w:sz w:val="24"/>
          <w:szCs w:val="24"/>
        </w:rPr>
      </w:pPr>
      <w:r w:rsidRPr="00004C8C">
        <w:rPr>
          <w:rFonts w:ascii="Arial Narrow" w:hAnsi="Arial Narrow"/>
          <w:bCs/>
          <w:sz w:val="24"/>
          <w:szCs w:val="24"/>
        </w:rPr>
        <w:t>Cât prive</w:t>
      </w:r>
      <w:r>
        <w:rPr>
          <w:rFonts w:ascii="Arial Narrow" w:hAnsi="Arial Narrow"/>
          <w:bCs/>
          <w:sz w:val="24"/>
          <w:szCs w:val="24"/>
        </w:rPr>
        <w:t>ș</w:t>
      </w:r>
      <w:r w:rsidRPr="00004C8C">
        <w:rPr>
          <w:rFonts w:ascii="Arial Narrow" w:hAnsi="Arial Narrow"/>
          <w:bCs/>
          <w:sz w:val="24"/>
          <w:szCs w:val="24"/>
        </w:rPr>
        <w:t>te</w:t>
      </w:r>
      <w:r>
        <w:rPr>
          <w:rFonts w:ascii="Arial Narrow" w:hAnsi="Arial Narrow"/>
          <w:b/>
          <w:bCs/>
          <w:sz w:val="24"/>
          <w:szCs w:val="24"/>
        </w:rPr>
        <w:t xml:space="preserve"> activitățile comerciale ș</w:t>
      </w:r>
      <w:r w:rsidRPr="00004C8C">
        <w:rPr>
          <w:rFonts w:ascii="Arial Narrow" w:hAnsi="Arial Narrow"/>
          <w:b/>
          <w:bCs/>
          <w:sz w:val="24"/>
          <w:szCs w:val="24"/>
        </w:rPr>
        <w:t xml:space="preserve">i </w:t>
      </w:r>
      <w:r>
        <w:rPr>
          <w:rFonts w:ascii="Arial Narrow" w:hAnsi="Arial Narrow"/>
          <w:b/>
          <w:bCs/>
          <w:sz w:val="24"/>
          <w:szCs w:val="24"/>
        </w:rPr>
        <w:t>de servicii</w:t>
      </w:r>
      <w:r>
        <w:rPr>
          <w:rFonts w:ascii="Arial Narrow" w:hAnsi="Arial Narrow"/>
          <w:bCs/>
          <w:sz w:val="24"/>
          <w:szCs w:val="24"/>
        </w:rPr>
        <w:t>, acestea</w:t>
      </w:r>
      <w:r w:rsidRPr="00004C8C">
        <w:rPr>
          <w:rFonts w:ascii="Arial Narrow" w:hAnsi="Arial Narrow"/>
          <w:bCs/>
          <w:sz w:val="24"/>
          <w:szCs w:val="24"/>
        </w:rPr>
        <w:t>sunt aproape</w:t>
      </w:r>
      <w:r>
        <w:rPr>
          <w:rFonts w:ascii="Arial Narrow" w:hAnsi="Arial Narrow"/>
          <w:bCs/>
          <w:sz w:val="24"/>
          <w:szCs w:val="24"/>
        </w:rPr>
        <w:t xml:space="preserve"> inexistente în comună.</w:t>
      </w:r>
    </w:p>
    <w:p w:rsidR="00FE1387" w:rsidRPr="00FE1387" w:rsidRDefault="00FE1387" w:rsidP="00C81142">
      <w:pPr>
        <w:widowControl w:val="0"/>
        <w:spacing w:after="0" w:line="240" w:lineRule="auto"/>
        <w:ind w:firstLine="288"/>
        <w:jc w:val="both"/>
        <w:rPr>
          <w:rFonts w:ascii="Arial Narrow" w:hAnsi="Arial Narrow" w:cs="Tahoma"/>
          <w:color w:val="FF0000"/>
          <w:sz w:val="12"/>
          <w:szCs w:val="12"/>
        </w:rPr>
      </w:pPr>
    </w:p>
    <w:p w:rsidR="00C81142" w:rsidRPr="00FE1387" w:rsidRDefault="00FE1387" w:rsidP="00C81142">
      <w:pPr>
        <w:widowControl w:val="0"/>
        <w:spacing w:after="0" w:line="240" w:lineRule="auto"/>
        <w:ind w:firstLine="288"/>
        <w:jc w:val="both"/>
        <w:rPr>
          <w:rFonts w:ascii="Arial Narrow" w:hAnsi="Arial Narrow"/>
          <w:b/>
          <w:bCs/>
          <w:sz w:val="24"/>
          <w:szCs w:val="24"/>
        </w:rPr>
      </w:pPr>
      <w:r w:rsidRPr="00FE1387">
        <w:rPr>
          <w:rFonts w:ascii="Arial Narrow" w:hAnsi="Arial Narrow"/>
          <w:b/>
          <w:bCs/>
          <w:sz w:val="24"/>
          <w:szCs w:val="24"/>
        </w:rPr>
        <w:t>TURISMUL</w:t>
      </w:r>
    </w:p>
    <w:p w:rsidR="00C81142" w:rsidRDefault="00C81142" w:rsidP="00C81142">
      <w:pPr>
        <w:widowControl w:val="0"/>
        <w:shd w:val="clear" w:color="auto" w:fill="FFFFFF"/>
        <w:spacing w:after="0" w:line="240" w:lineRule="auto"/>
        <w:ind w:firstLine="288"/>
        <w:jc w:val="both"/>
        <w:rPr>
          <w:rFonts w:ascii="Arial Narrow" w:hAnsi="Arial Narrow"/>
          <w:sz w:val="24"/>
          <w:szCs w:val="24"/>
        </w:rPr>
      </w:pPr>
      <w:r w:rsidRPr="00A077E1">
        <w:rPr>
          <w:rFonts w:ascii="Arial Narrow" w:hAnsi="Arial Narrow"/>
          <w:sz w:val="24"/>
          <w:szCs w:val="24"/>
        </w:rPr>
        <w:t>În ciuda peisajului natural</w:t>
      </w:r>
      <w:r w:rsidR="00FE1387">
        <w:rPr>
          <w:rFonts w:ascii="Arial Narrow" w:hAnsi="Arial Narrow"/>
          <w:sz w:val="24"/>
          <w:szCs w:val="24"/>
        </w:rPr>
        <w:t xml:space="preserve"> </w:t>
      </w:r>
      <w:r w:rsidRPr="00A077E1">
        <w:rPr>
          <w:rFonts w:ascii="Arial Narrow" w:hAnsi="Arial Narrow"/>
          <w:sz w:val="24"/>
          <w:szCs w:val="24"/>
        </w:rPr>
        <w:t xml:space="preserve">deosebit </w:t>
      </w:r>
      <w:r>
        <w:rPr>
          <w:rFonts w:ascii="Arial Narrow" w:hAnsi="Arial Narrow"/>
          <w:sz w:val="24"/>
          <w:szCs w:val="24"/>
        </w:rPr>
        <w:t>ș</w:t>
      </w:r>
      <w:r w:rsidRPr="00A077E1">
        <w:rPr>
          <w:rFonts w:ascii="Arial Narrow" w:hAnsi="Arial Narrow"/>
          <w:sz w:val="24"/>
          <w:szCs w:val="24"/>
        </w:rPr>
        <w:t>i a bunurilor culturale de o valoare excep</w:t>
      </w:r>
      <w:r>
        <w:rPr>
          <w:rFonts w:ascii="Arial Narrow" w:hAnsi="Arial Narrow"/>
          <w:sz w:val="24"/>
          <w:szCs w:val="24"/>
        </w:rPr>
        <w:t>ț</w:t>
      </w:r>
      <w:r w:rsidRPr="00A077E1">
        <w:rPr>
          <w:rFonts w:ascii="Arial Narrow" w:hAnsi="Arial Narrow"/>
          <w:sz w:val="24"/>
          <w:szCs w:val="24"/>
        </w:rPr>
        <w:t>ională</w:t>
      </w:r>
      <w:r>
        <w:rPr>
          <w:rFonts w:ascii="Arial Narrow" w:hAnsi="Arial Narrow"/>
          <w:sz w:val="24"/>
          <w:szCs w:val="24"/>
        </w:rPr>
        <w:t xml:space="preserve"> (localitățile comunei mai păstrează vestigii ale organizării social-economice a obștei – valori dintre cele mai originale ș</w:t>
      </w:r>
      <w:r w:rsidRPr="00E4299D">
        <w:rPr>
          <w:rFonts w:ascii="Arial Narrow" w:hAnsi="Arial Narrow"/>
          <w:sz w:val="24"/>
          <w:szCs w:val="24"/>
        </w:rPr>
        <w:t xml:space="preserve">i mai arhaice, care se </w:t>
      </w:r>
      <w:r>
        <w:rPr>
          <w:rFonts w:ascii="Arial Narrow" w:hAnsi="Arial Narrow"/>
          <w:sz w:val="24"/>
          <w:szCs w:val="24"/>
        </w:rPr>
        <w:t>reflectă</w:t>
      </w:r>
      <w:r w:rsidR="00FE1387">
        <w:rPr>
          <w:rFonts w:ascii="Arial Narrow" w:hAnsi="Arial Narrow"/>
          <w:sz w:val="24"/>
          <w:szCs w:val="24"/>
        </w:rPr>
        <w:t xml:space="preserve"> </w:t>
      </w:r>
      <w:r>
        <w:rPr>
          <w:rFonts w:ascii="Arial Narrow" w:hAnsi="Arial Narrow"/>
          <w:sz w:val="24"/>
          <w:szCs w:val="24"/>
        </w:rPr>
        <w:t>î</w:t>
      </w:r>
      <w:r w:rsidRPr="00E4299D">
        <w:rPr>
          <w:rFonts w:ascii="Arial Narrow" w:hAnsi="Arial Narrow"/>
          <w:sz w:val="24"/>
          <w:szCs w:val="24"/>
        </w:rPr>
        <w:t>n</w:t>
      </w:r>
      <w:r w:rsidR="00FE1387">
        <w:rPr>
          <w:rFonts w:ascii="Arial Narrow" w:hAnsi="Arial Narrow"/>
          <w:sz w:val="24"/>
          <w:szCs w:val="24"/>
        </w:rPr>
        <w:t xml:space="preserve"> </w:t>
      </w:r>
      <w:r w:rsidRPr="00E4299D">
        <w:rPr>
          <w:rFonts w:ascii="Arial Narrow" w:hAnsi="Arial Narrow"/>
          <w:sz w:val="24"/>
          <w:szCs w:val="24"/>
        </w:rPr>
        <w:t>p</w:t>
      </w:r>
      <w:r>
        <w:rPr>
          <w:rFonts w:ascii="Arial Narrow" w:hAnsi="Arial Narrow"/>
          <w:sz w:val="24"/>
          <w:szCs w:val="24"/>
        </w:rPr>
        <w:t>ă</w:t>
      </w:r>
      <w:r w:rsidRPr="00E4299D">
        <w:rPr>
          <w:rFonts w:ascii="Arial Narrow" w:hAnsi="Arial Narrow"/>
          <w:sz w:val="24"/>
          <w:szCs w:val="24"/>
        </w:rPr>
        <w:t>strarea,mai</w:t>
      </w:r>
      <w:r w:rsidR="00FE1387">
        <w:rPr>
          <w:rFonts w:ascii="Arial Narrow" w:hAnsi="Arial Narrow"/>
          <w:sz w:val="24"/>
          <w:szCs w:val="24"/>
        </w:rPr>
        <w:t xml:space="preserve"> </w:t>
      </w:r>
      <w:r w:rsidRPr="00E4299D">
        <w:rPr>
          <w:rFonts w:ascii="Arial Narrow" w:hAnsi="Arial Narrow"/>
          <w:sz w:val="24"/>
          <w:szCs w:val="24"/>
        </w:rPr>
        <w:t>ales</w:t>
      </w:r>
      <w:r w:rsidR="00FE1387">
        <w:rPr>
          <w:rFonts w:ascii="Arial Narrow" w:hAnsi="Arial Narrow"/>
          <w:sz w:val="24"/>
          <w:szCs w:val="24"/>
        </w:rPr>
        <w:t xml:space="preserve"> </w:t>
      </w:r>
      <w:r w:rsidRPr="00E4299D">
        <w:rPr>
          <w:rFonts w:ascii="Arial Narrow" w:hAnsi="Arial Narrow"/>
          <w:sz w:val="24"/>
          <w:szCs w:val="24"/>
        </w:rPr>
        <w:t>de</w:t>
      </w:r>
      <w:r w:rsidR="00FE1387">
        <w:rPr>
          <w:rFonts w:ascii="Arial Narrow" w:hAnsi="Arial Narrow"/>
          <w:sz w:val="24"/>
          <w:szCs w:val="24"/>
        </w:rPr>
        <w:t xml:space="preserve"> </w:t>
      </w:r>
      <w:r w:rsidRPr="00E4299D">
        <w:rPr>
          <w:rFonts w:ascii="Arial Narrow" w:hAnsi="Arial Narrow"/>
          <w:sz w:val="24"/>
          <w:szCs w:val="24"/>
        </w:rPr>
        <w:t>către</w:t>
      </w:r>
      <w:r w:rsidR="00FE1387">
        <w:rPr>
          <w:rFonts w:ascii="Arial Narrow" w:hAnsi="Arial Narrow"/>
          <w:sz w:val="24"/>
          <w:szCs w:val="24"/>
        </w:rPr>
        <w:t xml:space="preserve"> </w:t>
      </w:r>
      <w:r w:rsidRPr="00E4299D">
        <w:rPr>
          <w:rFonts w:ascii="Arial Narrow" w:hAnsi="Arial Narrow"/>
          <w:sz w:val="24"/>
          <w:szCs w:val="24"/>
        </w:rPr>
        <w:t>femei,a</w:t>
      </w:r>
      <w:r w:rsidR="00FE1387">
        <w:rPr>
          <w:rFonts w:ascii="Arial Narrow" w:hAnsi="Arial Narrow"/>
          <w:sz w:val="24"/>
          <w:szCs w:val="24"/>
        </w:rPr>
        <w:t xml:space="preserve"> </w:t>
      </w:r>
      <w:r w:rsidRPr="00E4299D">
        <w:rPr>
          <w:rFonts w:ascii="Arial Narrow" w:hAnsi="Arial Narrow"/>
          <w:sz w:val="24"/>
          <w:szCs w:val="24"/>
        </w:rPr>
        <w:t>me</w:t>
      </w:r>
      <w:r>
        <w:rPr>
          <w:rFonts w:ascii="Arial Narrow" w:hAnsi="Arial Narrow"/>
          <w:sz w:val="24"/>
          <w:szCs w:val="24"/>
        </w:rPr>
        <w:t>ș</w:t>
      </w:r>
      <w:r w:rsidRPr="00E4299D">
        <w:rPr>
          <w:rFonts w:ascii="Arial Narrow" w:hAnsi="Arial Narrow"/>
          <w:sz w:val="24"/>
          <w:szCs w:val="24"/>
        </w:rPr>
        <w:t>te</w:t>
      </w:r>
      <w:r>
        <w:rPr>
          <w:rFonts w:ascii="Arial Narrow" w:hAnsi="Arial Narrow"/>
          <w:sz w:val="24"/>
          <w:szCs w:val="24"/>
        </w:rPr>
        <w:t>ș</w:t>
      </w:r>
      <w:r w:rsidRPr="00E4299D">
        <w:rPr>
          <w:rFonts w:ascii="Arial Narrow" w:hAnsi="Arial Narrow"/>
          <w:sz w:val="24"/>
          <w:szCs w:val="24"/>
        </w:rPr>
        <w:t>ugurilor</w:t>
      </w:r>
      <w:r w:rsidR="00FE1387">
        <w:rPr>
          <w:rFonts w:ascii="Arial Narrow" w:hAnsi="Arial Narrow"/>
          <w:sz w:val="24"/>
          <w:szCs w:val="24"/>
        </w:rPr>
        <w:t xml:space="preserve"> </w:t>
      </w:r>
      <w:r w:rsidRPr="00E4299D">
        <w:rPr>
          <w:rFonts w:ascii="Arial Narrow" w:hAnsi="Arial Narrow"/>
          <w:sz w:val="24"/>
          <w:szCs w:val="24"/>
        </w:rPr>
        <w:t>de</w:t>
      </w:r>
      <w:r w:rsidR="00FE1387">
        <w:rPr>
          <w:rFonts w:ascii="Arial Narrow" w:hAnsi="Arial Narrow"/>
          <w:sz w:val="24"/>
          <w:szCs w:val="24"/>
        </w:rPr>
        <w:t xml:space="preserve"> </w:t>
      </w:r>
      <w:r w:rsidRPr="00E4299D">
        <w:rPr>
          <w:rFonts w:ascii="Arial Narrow" w:hAnsi="Arial Narrow"/>
          <w:sz w:val="24"/>
          <w:szCs w:val="24"/>
        </w:rPr>
        <w:t>art</w:t>
      </w:r>
      <w:r>
        <w:rPr>
          <w:rFonts w:ascii="Arial Narrow" w:hAnsi="Arial Narrow"/>
          <w:sz w:val="24"/>
          <w:szCs w:val="24"/>
        </w:rPr>
        <w:t>ă</w:t>
      </w:r>
      <w:r w:rsidR="00FE1387">
        <w:rPr>
          <w:rFonts w:ascii="Arial Narrow" w:hAnsi="Arial Narrow"/>
          <w:sz w:val="24"/>
          <w:szCs w:val="24"/>
        </w:rPr>
        <w:t xml:space="preserve"> </w:t>
      </w:r>
      <w:r w:rsidRPr="00E4299D">
        <w:rPr>
          <w:rFonts w:ascii="Arial Narrow" w:hAnsi="Arial Narrow"/>
          <w:sz w:val="24"/>
          <w:szCs w:val="24"/>
        </w:rPr>
        <w:t>popular</w:t>
      </w:r>
      <w:r>
        <w:rPr>
          <w:rFonts w:ascii="Arial Narrow" w:hAnsi="Arial Narrow"/>
          <w:sz w:val="24"/>
          <w:szCs w:val="24"/>
        </w:rPr>
        <w:t>ă</w:t>
      </w:r>
      <w:r w:rsidRPr="00E4299D">
        <w:rPr>
          <w:rFonts w:ascii="Arial Narrow" w:hAnsi="Arial Narrow"/>
          <w:sz w:val="24"/>
          <w:szCs w:val="24"/>
        </w:rPr>
        <w:t xml:space="preserve">,a costumelor, obiceiurilor populare </w:t>
      </w:r>
      <w:r>
        <w:rPr>
          <w:rFonts w:ascii="Arial Narrow" w:hAnsi="Arial Narrow"/>
          <w:sz w:val="24"/>
          <w:szCs w:val="24"/>
        </w:rPr>
        <w:t>ș</w:t>
      </w:r>
      <w:r w:rsidRPr="00E4299D">
        <w:rPr>
          <w:rFonts w:ascii="Arial Narrow" w:hAnsi="Arial Narrow"/>
          <w:sz w:val="24"/>
          <w:szCs w:val="24"/>
        </w:rPr>
        <w:t>i arhitecturale tradi</w:t>
      </w:r>
      <w:r>
        <w:rPr>
          <w:rFonts w:ascii="Arial Narrow" w:hAnsi="Arial Narrow"/>
          <w:sz w:val="24"/>
          <w:szCs w:val="24"/>
        </w:rPr>
        <w:t>ț</w:t>
      </w:r>
      <w:r w:rsidRPr="00E4299D">
        <w:rPr>
          <w:rFonts w:ascii="Arial Narrow" w:hAnsi="Arial Narrow"/>
          <w:sz w:val="24"/>
          <w:szCs w:val="24"/>
        </w:rPr>
        <w:t>ionale</w:t>
      </w:r>
      <w:r>
        <w:rPr>
          <w:rFonts w:ascii="Arial Narrow" w:hAnsi="Arial Narrow"/>
          <w:sz w:val="24"/>
          <w:szCs w:val="24"/>
        </w:rPr>
        <w:t xml:space="preserve"> –, dar</w:t>
      </w:r>
      <w:r w:rsidR="00FE1387">
        <w:rPr>
          <w:rFonts w:ascii="Arial Narrow" w:hAnsi="Arial Narrow"/>
          <w:sz w:val="24"/>
          <w:szCs w:val="24"/>
        </w:rPr>
        <w:t xml:space="preserve"> </w:t>
      </w:r>
      <w:r>
        <w:rPr>
          <w:rFonts w:ascii="Arial Narrow" w:hAnsi="Arial Narrow"/>
          <w:sz w:val="24"/>
          <w:szCs w:val="24"/>
        </w:rPr>
        <w:t>și obiective turistice importante cum ar fi biserica de lemn din satul Poienița Tomii)</w:t>
      </w:r>
      <w:r w:rsidRPr="00A077E1">
        <w:rPr>
          <w:rFonts w:ascii="Arial Narrow" w:hAnsi="Arial Narrow"/>
          <w:sz w:val="24"/>
          <w:szCs w:val="24"/>
        </w:rPr>
        <w:t xml:space="preserve">, </w:t>
      </w:r>
      <w:r>
        <w:rPr>
          <w:rFonts w:ascii="Arial Narrow" w:hAnsi="Arial Narrow"/>
          <w:sz w:val="24"/>
          <w:szCs w:val="24"/>
        </w:rPr>
        <w:t xml:space="preserve">la ora actuală </w:t>
      </w:r>
      <w:r w:rsidRPr="00A077E1">
        <w:rPr>
          <w:rFonts w:ascii="Arial Narrow" w:hAnsi="Arial Narrow"/>
          <w:sz w:val="24"/>
          <w:szCs w:val="24"/>
        </w:rPr>
        <w:t>poten</w:t>
      </w:r>
      <w:r>
        <w:rPr>
          <w:rFonts w:ascii="Arial Narrow" w:hAnsi="Arial Narrow"/>
          <w:sz w:val="24"/>
          <w:szCs w:val="24"/>
        </w:rPr>
        <w:t>ț</w:t>
      </w:r>
      <w:r w:rsidRPr="00A077E1">
        <w:rPr>
          <w:rFonts w:ascii="Arial Narrow" w:hAnsi="Arial Narrow"/>
          <w:sz w:val="24"/>
          <w:szCs w:val="24"/>
        </w:rPr>
        <w:t xml:space="preserve">ialul turistic al comunei nu este valorificat, ceea ce se reflectă </w:t>
      </w:r>
      <w:r>
        <w:rPr>
          <w:rFonts w:ascii="Arial Narrow" w:hAnsi="Arial Narrow"/>
          <w:sz w:val="24"/>
          <w:szCs w:val="24"/>
        </w:rPr>
        <w:t>ș</w:t>
      </w:r>
      <w:r w:rsidRPr="00A077E1">
        <w:rPr>
          <w:rFonts w:ascii="Arial Narrow" w:hAnsi="Arial Narrow"/>
          <w:sz w:val="24"/>
          <w:szCs w:val="24"/>
        </w:rPr>
        <w:t xml:space="preserve">i în faptul că oferta de servicii turistice nu cuprinde nici măcar o unitate de primire </w:t>
      </w:r>
      <w:r>
        <w:rPr>
          <w:rFonts w:ascii="Arial Narrow" w:hAnsi="Arial Narrow"/>
          <w:sz w:val="24"/>
          <w:szCs w:val="24"/>
        </w:rPr>
        <w:t>ș</w:t>
      </w:r>
      <w:r w:rsidRPr="00A077E1">
        <w:rPr>
          <w:rFonts w:ascii="Arial Narrow" w:hAnsi="Arial Narrow"/>
          <w:sz w:val="24"/>
          <w:szCs w:val="24"/>
        </w:rPr>
        <w:t>i cazare a turi</w:t>
      </w:r>
      <w:r>
        <w:rPr>
          <w:rFonts w:ascii="Arial Narrow" w:hAnsi="Arial Narrow"/>
          <w:sz w:val="24"/>
          <w:szCs w:val="24"/>
        </w:rPr>
        <w:t>ș</w:t>
      </w:r>
      <w:r w:rsidRPr="00A077E1">
        <w:rPr>
          <w:rFonts w:ascii="Arial Narrow" w:hAnsi="Arial Narrow"/>
          <w:sz w:val="24"/>
          <w:szCs w:val="24"/>
        </w:rPr>
        <w:t>tilor.</w:t>
      </w:r>
    </w:p>
    <w:p w:rsidR="00FE1387" w:rsidRPr="00FE1387" w:rsidRDefault="00FE1387" w:rsidP="00FE1387">
      <w:pPr>
        <w:widowControl w:val="0"/>
        <w:shd w:val="clear" w:color="auto" w:fill="FFFFFF"/>
        <w:spacing w:after="0" w:line="240" w:lineRule="auto"/>
        <w:ind w:firstLine="288"/>
        <w:jc w:val="both"/>
        <w:rPr>
          <w:rFonts w:ascii="Arial Narrow" w:hAnsi="Arial Narrow"/>
          <w:b/>
          <w:sz w:val="12"/>
          <w:szCs w:val="12"/>
        </w:rPr>
      </w:pPr>
    </w:p>
    <w:p w:rsidR="00FE1387" w:rsidRPr="00264BAB" w:rsidRDefault="00FE1387" w:rsidP="00FE1387">
      <w:pPr>
        <w:widowControl w:val="0"/>
        <w:shd w:val="clear" w:color="auto" w:fill="FFFFFF"/>
        <w:spacing w:after="0" w:line="240" w:lineRule="auto"/>
        <w:ind w:firstLine="288"/>
        <w:jc w:val="both"/>
        <w:rPr>
          <w:rFonts w:ascii="Arial Narrow" w:hAnsi="Arial Narrow"/>
          <w:b/>
          <w:sz w:val="24"/>
          <w:szCs w:val="24"/>
        </w:rPr>
      </w:pPr>
      <w:r w:rsidRPr="00264BAB">
        <w:rPr>
          <w:rFonts w:ascii="Arial Narrow" w:hAnsi="Arial Narrow"/>
          <w:b/>
          <w:sz w:val="24"/>
          <w:szCs w:val="24"/>
        </w:rPr>
        <w:t xml:space="preserve">RESURSELE NATURALE </w:t>
      </w:r>
    </w:p>
    <w:p w:rsidR="00FE1387" w:rsidRDefault="00FE1387" w:rsidP="00FE1387">
      <w:pPr>
        <w:widowControl w:val="0"/>
        <w:shd w:val="clear" w:color="auto" w:fill="FFFFFF"/>
        <w:spacing w:after="0" w:line="240" w:lineRule="auto"/>
        <w:ind w:firstLine="288"/>
        <w:jc w:val="both"/>
        <w:rPr>
          <w:rFonts w:ascii="Arial Narrow" w:hAnsi="Arial Narrow"/>
          <w:sz w:val="24"/>
          <w:szCs w:val="24"/>
        </w:rPr>
      </w:pPr>
      <w:r w:rsidRPr="00264BAB">
        <w:rPr>
          <w:rFonts w:ascii="Arial Narrow" w:hAnsi="Arial Narrow"/>
          <w:sz w:val="24"/>
          <w:szCs w:val="24"/>
        </w:rPr>
        <w:t>Resursele pe care se bazează poten</w:t>
      </w:r>
      <w:r>
        <w:rPr>
          <w:rFonts w:ascii="Arial Narrow" w:hAnsi="Arial Narrow"/>
          <w:sz w:val="24"/>
          <w:szCs w:val="24"/>
        </w:rPr>
        <w:t>ț</w:t>
      </w:r>
      <w:r w:rsidRPr="00264BAB">
        <w:rPr>
          <w:rFonts w:ascii="Arial Narrow" w:hAnsi="Arial Narrow"/>
          <w:sz w:val="24"/>
          <w:szCs w:val="24"/>
        </w:rPr>
        <w:t>ialul economic al comunei sunt numai resurse proprii (terenuri arabile, pă</w:t>
      </w:r>
      <w:r>
        <w:rPr>
          <w:rFonts w:ascii="Arial Narrow" w:hAnsi="Arial Narrow"/>
          <w:sz w:val="24"/>
          <w:szCs w:val="24"/>
        </w:rPr>
        <w:t>ș</w:t>
      </w:r>
      <w:r w:rsidRPr="00264BAB">
        <w:rPr>
          <w:rFonts w:ascii="Arial Narrow" w:hAnsi="Arial Narrow"/>
          <w:sz w:val="24"/>
          <w:szCs w:val="24"/>
        </w:rPr>
        <w:t>uni, fâne</w:t>
      </w:r>
      <w:r>
        <w:rPr>
          <w:rFonts w:ascii="Arial Narrow" w:hAnsi="Arial Narrow"/>
          <w:sz w:val="24"/>
          <w:szCs w:val="24"/>
        </w:rPr>
        <w:t>ț</w:t>
      </w:r>
      <w:r w:rsidRPr="00264BAB">
        <w:rPr>
          <w:rFonts w:ascii="Arial Narrow" w:hAnsi="Arial Narrow"/>
          <w:sz w:val="24"/>
          <w:szCs w:val="24"/>
        </w:rPr>
        <w:t xml:space="preserve">e, păduri, produse animaliere </w:t>
      </w:r>
      <w:r>
        <w:rPr>
          <w:rFonts w:ascii="Arial Narrow" w:hAnsi="Arial Narrow"/>
          <w:sz w:val="24"/>
          <w:szCs w:val="24"/>
        </w:rPr>
        <w:t>ș</w:t>
      </w:r>
      <w:r w:rsidRPr="00264BAB">
        <w:rPr>
          <w:rFonts w:ascii="Arial Narrow" w:hAnsi="Arial Narrow"/>
          <w:sz w:val="24"/>
          <w:szCs w:val="24"/>
        </w:rPr>
        <w:t>i vegetale</w:t>
      </w:r>
      <w:r>
        <w:rPr>
          <w:rFonts w:ascii="Arial Narrow" w:hAnsi="Arial Narrow"/>
          <w:sz w:val="24"/>
          <w:szCs w:val="24"/>
        </w:rPr>
        <w:t>, resursele subsolului</w:t>
      </w:r>
      <w:r w:rsidRPr="00264BAB">
        <w:rPr>
          <w:rFonts w:ascii="Arial Narrow" w:hAnsi="Arial Narrow"/>
          <w:sz w:val="24"/>
          <w:szCs w:val="24"/>
        </w:rPr>
        <w:t xml:space="preserve">). </w:t>
      </w:r>
    </w:p>
    <w:p w:rsidR="00FE1387" w:rsidRDefault="00FE1387" w:rsidP="00FE1387">
      <w:pPr>
        <w:widowControl w:val="0"/>
        <w:shd w:val="clear" w:color="auto" w:fill="FFFFFF"/>
        <w:spacing w:after="0" w:line="240" w:lineRule="auto"/>
        <w:ind w:firstLine="288"/>
        <w:jc w:val="both"/>
        <w:rPr>
          <w:rFonts w:ascii="Arial Narrow" w:hAnsi="Arial Narrow"/>
          <w:sz w:val="24"/>
          <w:szCs w:val="24"/>
        </w:rPr>
      </w:pPr>
      <w:r w:rsidRPr="00160E4D">
        <w:rPr>
          <w:rFonts w:ascii="Arial Narrow" w:hAnsi="Arial Narrow"/>
          <w:sz w:val="24"/>
          <w:szCs w:val="24"/>
        </w:rPr>
        <w:t>Fondul</w:t>
      </w:r>
      <w:r>
        <w:rPr>
          <w:rFonts w:ascii="Arial Narrow" w:hAnsi="Arial Narrow"/>
          <w:sz w:val="24"/>
          <w:szCs w:val="24"/>
        </w:rPr>
        <w:t xml:space="preserve"> </w:t>
      </w:r>
      <w:r w:rsidRPr="00160E4D">
        <w:rPr>
          <w:rFonts w:ascii="Arial Narrow" w:hAnsi="Arial Narrow"/>
          <w:sz w:val="24"/>
          <w:szCs w:val="24"/>
        </w:rPr>
        <w:t>funciar</w:t>
      </w:r>
      <w:r>
        <w:rPr>
          <w:rFonts w:ascii="Arial Narrow" w:hAnsi="Arial Narrow"/>
          <w:sz w:val="24"/>
          <w:szCs w:val="24"/>
        </w:rPr>
        <w:t xml:space="preserve"> </w:t>
      </w:r>
      <w:r w:rsidRPr="00160E4D">
        <w:rPr>
          <w:rFonts w:ascii="Arial Narrow" w:hAnsi="Arial Narrow"/>
          <w:sz w:val="24"/>
          <w:szCs w:val="24"/>
        </w:rPr>
        <w:t>agricolal</w:t>
      </w:r>
      <w:r>
        <w:rPr>
          <w:rFonts w:ascii="Arial Narrow" w:hAnsi="Arial Narrow"/>
          <w:sz w:val="24"/>
          <w:szCs w:val="24"/>
        </w:rPr>
        <w:t xml:space="preserve"> comunei constituie o resursă </w:t>
      </w:r>
      <w:r w:rsidRPr="00160E4D">
        <w:rPr>
          <w:rFonts w:ascii="Arial Narrow" w:hAnsi="Arial Narrow"/>
          <w:sz w:val="24"/>
          <w:szCs w:val="24"/>
        </w:rPr>
        <w:t>natural</w:t>
      </w:r>
      <w:r>
        <w:rPr>
          <w:rFonts w:ascii="Arial Narrow" w:hAnsi="Arial Narrow"/>
          <w:sz w:val="24"/>
          <w:szCs w:val="24"/>
        </w:rPr>
        <w:t xml:space="preserve">ă </w:t>
      </w:r>
      <w:r w:rsidRPr="00160E4D">
        <w:rPr>
          <w:rFonts w:ascii="Arial Narrow" w:hAnsi="Arial Narrow"/>
          <w:sz w:val="24"/>
          <w:szCs w:val="24"/>
        </w:rPr>
        <w:t>importan</w:t>
      </w:r>
      <w:r>
        <w:rPr>
          <w:rFonts w:ascii="Arial Narrow" w:hAnsi="Arial Narrow"/>
          <w:sz w:val="24"/>
          <w:szCs w:val="24"/>
        </w:rPr>
        <w:t>tă</w:t>
      </w:r>
      <w:r w:rsidRPr="00160E4D">
        <w:rPr>
          <w:rFonts w:ascii="Arial Narrow" w:hAnsi="Arial Narrow"/>
          <w:sz w:val="24"/>
          <w:szCs w:val="24"/>
        </w:rPr>
        <w:t xml:space="preserve"> pentru preocupările productive ale </w:t>
      </w:r>
      <w:r w:rsidRPr="00160E4D">
        <w:rPr>
          <w:rFonts w:ascii="Arial Narrow" w:hAnsi="Arial Narrow"/>
          <w:sz w:val="24"/>
          <w:szCs w:val="24"/>
        </w:rPr>
        <w:lastRenderedPageBreak/>
        <w:t>popula</w:t>
      </w:r>
      <w:r>
        <w:rPr>
          <w:rFonts w:ascii="Arial Narrow" w:hAnsi="Arial Narrow"/>
          <w:sz w:val="24"/>
          <w:szCs w:val="24"/>
        </w:rPr>
        <w:t>ț</w:t>
      </w:r>
      <w:r w:rsidRPr="00160E4D">
        <w:rPr>
          <w:rFonts w:ascii="Arial Narrow" w:hAnsi="Arial Narrow"/>
          <w:sz w:val="24"/>
          <w:szCs w:val="24"/>
        </w:rPr>
        <w:t xml:space="preserve">iei locale. </w:t>
      </w:r>
    </w:p>
    <w:p w:rsidR="00FE1387" w:rsidRDefault="00FE1387" w:rsidP="00FE1387">
      <w:pPr>
        <w:widowControl w:val="0"/>
        <w:shd w:val="clear" w:color="auto" w:fill="FFFFFF"/>
        <w:spacing w:after="0" w:line="240" w:lineRule="auto"/>
        <w:ind w:firstLine="288"/>
        <w:jc w:val="both"/>
        <w:rPr>
          <w:rFonts w:ascii="Arial Narrow" w:hAnsi="Arial Narrow"/>
          <w:sz w:val="24"/>
          <w:szCs w:val="24"/>
        </w:rPr>
      </w:pPr>
      <w:r w:rsidRPr="00160E4D">
        <w:rPr>
          <w:rFonts w:ascii="Arial Narrow" w:hAnsi="Arial Narrow"/>
          <w:sz w:val="24"/>
          <w:szCs w:val="24"/>
        </w:rPr>
        <w:t>Teritoriul comunei Cerbăl dispune de o ofert</w:t>
      </w:r>
      <w:r>
        <w:rPr>
          <w:rFonts w:ascii="Arial Narrow" w:hAnsi="Arial Narrow"/>
          <w:sz w:val="24"/>
          <w:szCs w:val="24"/>
        </w:rPr>
        <w:t>ă</w:t>
      </w:r>
      <w:r w:rsidRPr="00160E4D">
        <w:rPr>
          <w:rFonts w:ascii="Arial Narrow" w:hAnsi="Arial Narrow"/>
          <w:sz w:val="24"/>
          <w:szCs w:val="24"/>
        </w:rPr>
        <w:t xml:space="preserve"> natural</w:t>
      </w:r>
      <w:r>
        <w:rPr>
          <w:rFonts w:ascii="Arial Narrow" w:hAnsi="Arial Narrow"/>
          <w:sz w:val="24"/>
          <w:szCs w:val="24"/>
        </w:rPr>
        <w:t>ă deosebit de favorabilă</w:t>
      </w:r>
      <w:r w:rsidRPr="00160E4D">
        <w:rPr>
          <w:rFonts w:ascii="Arial Narrow" w:hAnsi="Arial Narrow"/>
          <w:sz w:val="24"/>
          <w:szCs w:val="24"/>
        </w:rPr>
        <w:t xml:space="preserve"> pentru dezvoltarea agriculturii ca func</w:t>
      </w:r>
      <w:r>
        <w:rPr>
          <w:rFonts w:ascii="Arial Narrow" w:hAnsi="Arial Narrow"/>
          <w:sz w:val="24"/>
          <w:szCs w:val="24"/>
        </w:rPr>
        <w:t>ț</w:t>
      </w:r>
      <w:r w:rsidRPr="00160E4D">
        <w:rPr>
          <w:rFonts w:ascii="Arial Narrow" w:hAnsi="Arial Narrow"/>
          <w:sz w:val="24"/>
          <w:szCs w:val="24"/>
        </w:rPr>
        <w:t>iune economic</w:t>
      </w:r>
      <w:r>
        <w:rPr>
          <w:rFonts w:ascii="Arial Narrow" w:hAnsi="Arial Narrow"/>
          <w:sz w:val="24"/>
          <w:szCs w:val="24"/>
        </w:rPr>
        <w:t>ă</w:t>
      </w:r>
      <w:r w:rsidRPr="00160E4D">
        <w:rPr>
          <w:rFonts w:ascii="Arial Narrow" w:hAnsi="Arial Narrow"/>
          <w:sz w:val="24"/>
          <w:szCs w:val="24"/>
        </w:rPr>
        <w:t xml:space="preserve"> de baz</w:t>
      </w:r>
      <w:r>
        <w:rPr>
          <w:rFonts w:ascii="Arial Narrow" w:hAnsi="Arial Narrow"/>
          <w:sz w:val="24"/>
          <w:szCs w:val="24"/>
        </w:rPr>
        <w:t>ă</w:t>
      </w:r>
      <w:r w:rsidRPr="00160E4D">
        <w:rPr>
          <w:rFonts w:ascii="Arial Narrow" w:hAnsi="Arial Narrow"/>
          <w:sz w:val="24"/>
          <w:szCs w:val="24"/>
        </w:rPr>
        <w:t>, cu un profil complex, dominat de produc</w:t>
      </w:r>
      <w:r>
        <w:rPr>
          <w:rFonts w:ascii="Arial Narrow" w:hAnsi="Arial Narrow"/>
          <w:sz w:val="24"/>
          <w:szCs w:val="24"/>
        </w:rPr>
        <w:t>ț</w:t>
      </w:r>
      <w:r w:rsidRPr="00160E4D">
        <w:rPr>
          <w:rFonts w:ascii="Arial Narrow" w:hAnsi="Arial Narrow"/>
          <w:sz w:val="24"/>
          <w:szCs w:val="24"/>
        </w:rPr>
        <w:t>ia de cereale, plante tehnice si cre</w:t>
      </w:r>
      <w:r>
        <w:rPr>
          <w:rFonts w:ascii="Arial Narrow" w:hAnsi="Arial Narrow"/>
          <w:sz w:val="24"/>
          <w:szCs w:val="24"/>
        </w:rPr>
        <w:t>ș</w:t>
      </w:r>
      <w:r w:rsidRPr="00160E4D">
        <w:rPr>
          <w:rFonts w:ascii="Arial Narrow" w:hAnsi="Arial Narrow"/>
          <w:sz w:val="24"/>
          <w:szCs w:val="24"/>
        </w:rPr>
        <w:t>terea animalelor.</w:t>
      </w:r>
    </w:p>
    <w:p w:rsidR="00FE1387" w:rsidRPr="00264BAB" w:rsidRDefault="00FE1387" w:rsidP="00FE1387">
      <w:pPr>
        <w:widowControl w:val="0"/>
        <w:shd w:val="clear" w:color="auto" w:fill="FFFFFF"/>
        <w:spacing w:after="0" w:line="240" w:lineRule="auto"/>
        <w:ind w:firstLine="288"/>
        <w:jc w:val="both"/>
        <w:rPr>
          <w:rFonts w:ascii="Arial Narrow" w:hAnsi="Arial Narrow"/>
          <w:sz w:val="24"/>
          <w:szCs w:val="24"/>
        </w:rPr>
      </w:pPr>
      <w:r w:rsidRPr="00DA6550">
        <w:rPr>
          <w:rFonts w:ascii="Arial Narrow" w:hAnsi="Arial Narrow"/>
          <w:sz w:val="24"/>
          <w:szCs w:val="24"/>
        </w:rPr>
        <w:t>Există numeroase pă</w:t>
      </w:r>
      <w:r>
        <w:rPr>
          <w:rFonts w:ascii="Arial Narrow" w:hAnsi="Arial Narrow"/>
          <w:sz w:val="24"/>
          <w:szCs w:val="24"/>
        </w:rPr>
        <w:t>ș</w:t>
      </w:r>
      <w:r w:rsidRPr="00DA6550">
        <w:rPr>
          <w:rFonts w:ascii="Arial Narrow" w:hAnsi="Arial Narrow"/>
          <w:sz w:val="24"/>
          <w:szCs w:val="24"/>
        </w:rPr>
        <w:t>uni ecologice care oferă popula</w:t>
      </w:r>
      <w:r>
        <w:rPr>
          <w:rFonts w:ascii="Arial Narrow" w:hAnsi="Arial Narrow"/>
          <w:sz w:val="24"/>
          <w:szCs w:val="24"/>
        </w:rPr>
        <w:t>ț</w:t>
      </w:r>
      <w:r w:rsidRPr="00DA6550">
        <w:rPr>
          <w:rFonts w:ascii="Arial Narrow" w:hAnsi="Arial Narrow"/>
          <w:sz w:val="24"/>
          <w:szCs w:val="24"/>
        </w:rPr>
        <w:t xml:space="preserve">iei posibilitatea să crească vaci </w:t>
      </w:r>
      <w:r>
        <w:rPr>
          <w:rFonts w:ascii="Arial Narrow" w:hAnsi="Arial Narrow"/>
          <w:sz w:val="24"/>
          <w:szCs w:val="24"/>
        </w:rPr>
        <w:t>ș</w:t>
      </w:r>
      <w:r w:rsidRPr="00DA6550">
        <w:rPr>
          <w:rFonts w:ascii="Arial Narrow" w:hAnsi="Arial Narrow"/>
          <w:sz w:val="24"/>
          <w:szCs w:val="24"/>
        </w:rPr>
        <w:t>i oi, existând posibilitatea înfiin</w:t>
      </w:r>
      <w:r>
        <w:rPr>
          <w:rFonts w:ascii="Arial Narrow" w:hAnsi="Arial Narrow"/>
          <w:sz w:val="24"/>
          <w:szCs w:val="24"/>
        </w:rPr>
        <w:t>ț</w:t>
      </w:r>
      <w:r w:rsidRPr="00DA6550">
        <w:rPr>
          <w:rFonts w:ascii="Arial Narrow" w:hAnsi="Arial Narrow"/>
          <w:sz w:val="24"/>
          <w:szCs w:val="24"/>
        </w:rPr>
        <w:t>ării unor ferme de bovine sau ovine în sistem ecologic.</w:t>
      </w:r>
    </w:p>
    <w:p w:rsidR="00FE1387" w:rsidRDefault="00FE1387" w:rsidP="00FE1387">
      <w:pPr>
        <w:widowControl w:val="0"/>
        <w:shd w:val="clear" w:color="auto" w:fill="FFFFFF"/>
        <w:spacing w:after="0" w:line="240" w:lineRule="auto"/>
        <w:ind w:firstLine="288"/>
        <w:jc w:val="both"/>
        <w:rPr>
          <w:rFonts w:ascii="Arial Narrow" w:hAnsi="Arial Narrow"/>
          <w:sz w:val="24"/>
          <w:szCs w:val="24"/>
        </w:rPr>
      </w:pPr>
      <w:r w:rsidRPr="00264BAB">
        <w:rPr>
          <w:rFonts w:ascii="Arial Narrow" w:hAnsi="Arial Narrow"/>
          <w:sz w:val="24"/>
          <w:szCs w:val="24"/>
        </w:rPr>
        <w:t>Resursele subsolului</w:t>
      </w:r>
      <w:r>
        <w:rPr>
          <w:rFonts w:ascii="Arial Narrow" w:hAnsi="Arial Narrow"/>
          <w:sz w:val="24"/>
          <w:szCs w:val="24"/>
        </w:rPr>
        <w:t xml:space="preserve"> </w:t>
      </w:r>
      <w:r w:rsidRPr="00264BAB">
        <w:rPr>
          <w:rFonts w:ascii="Arial Narrow" w:hAnsi="Arial Narrow"/>
          <w:sz w:val="24"/>
          <w:szCs w:val="24"/>
        </w:rPr>
        <w:t xml:space="preserve">sunt reprezentate prin minereuri de fier </w:t>
      </w:r>
      <w:r>
        <w:rPr>
          <w:rFonts w:ascii="Arial Narrow" w:hAnsi="Arial Narrow"/>
          <w:sz w:val="24"/>
          <w:szCs w:val="24"/>
        </w:rPr>
        <w:t>ș</w:t>
      </w:r>
      <w:r w:rsidRPr="00264BAB">
        <w:rPr>
          <w:rFonts w:ascii="Arial Narrow" w:hAnsi="Arial Narrow"/>
          <w:sz w:val="24"/>
          <w:szCs w:val="24"/>
        </w:rPr>
        <w:t>i roci utile.</w:t>
      </w:r>
    </w:p>
    <w:p w:rsidR="00FE1387" w:rsidRPr="00D84F74" w:rsidRDefault="00FE1387" w:rsidP="00FE1387">
      <w:pPr>
        <w:widowControl w:val="0"/>
        <w:shd w:val="clear" w:color="auto" w:fill="FFFFFF"/>
        <w:spacing w:after="0" w:line="240" w:lineRule="auto"/>
        <w:ind w:firstLine="288"/>
        <w:jc w:val="both"/>
        <w:rPr>
          <w:rFonts w:ascii="Arial Narrow" w:hAnsi="Arial Narrow"/>
          <w:sz w:val="24"/>
          <w:szCs w:val="24"/>
        </w:rPr>
      </w:pPr>
      <w:r w:rsidRPr="00D84F74">
        <w:rPr>
          <w:rFonts w:ascii="Arial Narrow" w:hAnsi="Arial Narrow"/>
          <w:sz w:val="24"/>
          <w:szCs w:val="24"/>
        </w:rPr>
        <w:t>Se</w:t>
      </w:r>
      <w:r>
        <w:rPr>
          <w:rFonts w:ascii="Arial Narrow" w:hAnsi="Arial Narrow"/>
          <w:sz w:val="24"/>
          <w:szCs w:val="24"/>
        </w:rPr>
        <w:t xml:space="preserve"> </w:t>
      </w:r>
      <w:r w:rsidRPr="00D84F74">
        <w:rPr>
          <w:rFonts w:ascii="Arial Narrow" w:hAnsi="Arial Narrow"/>
          <w:sz w:val="24"/>
          <w:szCs w:val="24"/>
        </w:rPr>
        <w:t>observă ponderea pădurilor</w:t>
      </w:r>
      <w:r>
        <w:rPr>
          <w:rFonts w:ascii="Arial Narrow" w:hAnsi="Arial Narrow"/>
          <w:sz w:val="24"/>
          <w:szCs w:val="24"/>
        </w:rPr>
        <w:t xml:space="preserve"> ș</w:t>
      </w:r>
      <w:r w:rsidRPr="00D84F74">
        <w:rPr>
          <w:rFonts w:ascii="Arial Narrow" w:hAnsi="Arial Narrow"/>
          <w:sz w:val="24"/>
          <w:szCs w:val="24"/>
        </w:rPr>
        <w:t>i</w:t>
      </w:r>
      <w:r>
        <w:rPr>
          <w:rFonts w:ascii="Arial Narrow" w:hAnsi="Arial Narrow"/>
          <w:sz w:val="24"/>
          <w:szCs w:val="24"/>
        </w:rPr>
        <w:t xml:space="preserve"> </w:t>
      </w:r>
      <w:r w:rsidRPr="00D84F74">
        <w:rPr>
          <w:rFonts w:ascii="Arial Narrow" w:hAnsi="Arial Narrow"/>
          <w:sz w:val="24"/>
          <w:szCs w:val="24"/>
        </w:rPr>
        <w:t>a</w:t>
      </w:r>
      <w:r>
        <w:rPr>
          <w:rFonts w:ascii="Arial Narrow" w:hAnsi="Arial Narrow"/>
          <w:sz w:val="24"/>
          <w:szCs w:val="24"/>
        </w:rPr>
        <w:t xml:space="preserve"> </w:t>
      </w:r>
      <w:r w:rsidRPr="00D84F74">
        <w:rPr>
          <w:rFonts w:ascii="Arial Narrow" w:hAnsi="Arial Narrow"/>
          <w:sz w:val="24"/>
          <w:szCs w:val="24"/>
        </w:rPr>
        <w:t>pă</w:t>
      </w:r>
      <w:r>
        <w:rPr>
          <w:rFonts w:ascii="Arial Narrow" w:hAnsi="Arial Narrow"/>
          <w:sz w:val="24"/>
          <w:szCs w:val="24"/>
        </w:rPr>
        <w:t>ș</w:t>
      </w:r>
      <w:r w:rsidRPr="00D84F74">
        <w:rPr>
          <w:rFonts w:ascii="Arial Narrow" w:hAnsi="Arial Narrow"/>
          <w:sz w:val="24"/>
          <w:szCs w:val="24"/>
        </w:rPr>
        <w:t>unilor</w:t>
      </w:r>
      <w:r>
        <w:rPr>
          <w:rFonts w:ascii="Arial Narrow" w:hAnsi="Arial Narrow"/>
          <w:sz w:val="24"/>
          <w:szCs w:val="24"/>
        </w:rPr>
        <w:t xml:space="preserve"> </w:t>
      </w:r>
      <w:r w:rsidRPr="00D84F74">
        <w:rPr>
          <w:rFonts w:ascii="Arial Narrow" w:hAnsi="Arial Narrow"/>
          <w:sz w:val="24"/>
          <w:szCs w:val="24"/>
        </w:rPr>
        <w:t>care</w:t>
      </w:r>
      <w:r>
        <w:rPr>
          <w:rFonts w:ascii="Arial Narrow" w:hAnsi="Arial Narrow"/>
          <w:sz w:val="24"/>
          <w:szCs w:val="24"/>
        </w:rPr>
        <w:t xml:space="preserve"> sunt </w:t>
      </w:r>
      <w:r w:rsidRPr="00D84F74">
        <w:rPr>
          <w:rFonts w:ascii="Arial Narrow" w:hAnsi="Arial Narrow"/>
          <w:sz w:val="24"/>
          <w:szCs w:val="24"/>
        </w:rPr>
        <w:t>surse</w:t>
      </w:r>
      <w:r>
        <w:rPr>
          <w:rFonts w:ascii="Arial Narrow" w:hAnsi="Arial Narrow"/>
          <w:sz w:val="24"/>
          <w:szCs w:val="24"/>
        </w:rPr>
        <w:t xml:space="preserve"> </w:t>
      </w:r>
      <w:r w:rsidRPr="00D84F74">
        <w:rPr>
          <w:rFonts w:ascii="Arial Narrow" w:hAnsi="Arial Narrow"/>
          <w:sz w:val="24"/>
          <w:szCs w:val="24"/>
        </w:rPr>
        <w:t>exploatabile, putându-se consemna</w:t>
      </w:r>
      <w:r>
        <w:rPr>
          <w:rFonts w:ascii="Arial Narrow" w:hAnsi="Arial Narrow"/>
          <w:sz w:val="24"/>
          <w:szCs w:val="24"/>
        </w:rPr>
        <w:t xml:space="preserve"> </w:t>
      </w:r>
      <w:r w:rsidRPr="00D84F74">
        <w:rPr>
          <w:rFonts w:ascii="Arial Narrow" w:hAnsi="Arial Narrow"/>
          <w:sz w:val="24"/>
          <w:szCs w:val="24"/>
        </w:rPr>
        <w:t>masa lemnoasă.De asemenea, zonele împădurite de pe raza localită</w:t>
      </w:r>
      <w:r>
        <w:rPr>
          <w:rFonts w:ascii="Arial Narrow" w:hAnsi="Arial Narrow"/>
          <w:sz w:val="24"/>
          <w:szCs w:val="24"/>
        </w:rPr>
        <w:t>ț</w:t>
      </w:r>
      <w:r w:rsidRPr="00D84F74">
        <w:rPr>
          <w:rFonts w:ascii="Arial Narrow" w:hAnsi="Arial Narrow"/>
          <w:sz w:val="24"/>
          <w:szCs w:val="24"/>
        </w:rPr>
        <w:t>ii Cerbăl asigură produc</w:t>
      </w:r>
      <w:r>
        <w:rPr>
          <w:rFonts w:ascii="Arial Narrow" w:hAnsi="Arial Narrow"/>
          <w:sz w:val="24"/>
          <w:szCs w:val="24"/>
        </w:rPr>
        <w:t>ț</w:t>
      </w:r>
      <w:r w:rsidRPr="00D84F74">
        <w:rPr>
          <w:rFonts w:ascii="Arial Narrow" w:hAnsi="Arial Narrow"/>
          <w:sz w:val="24"/>
          <w:szCs w:val="24"/>
        </w:rPr>
        <w:t xml:space="preserve">ie de plante medicinale, fructe de pădure </w:t>
      </w:r>
      <w:r>
        <w:rPr>
          <w:rFonts w:ascii="Arial Narrow" w:hAnsi="Arial Narrow"/>
          <w:sz w:val="24"/>
          <w:szCs w:val="24"/>
        </w:rPr>
        <w:t>ș</w:t>
      </w:r>
      <w:r w:rsidRPr="00D84F74">
        <w:rPr>
          <w:rFonts w:ascii="Arial Narrow" w:hAnsi="Arial Narrow"/>
          <w:sz w:val="24"/>
          <w:szCs w:val="24"/>
        </w:rPr>
        <w:t>i ciuperci. Pe râurile din zonă se pot realiza amenajări piscicole.</w:t>
      </w:r>
    </w:p>
    <w:p w:rsidR="00814ADE" w:rsidRPr="00DF63E4" w:rsidRDefault="00814ADE" w:rsidP="00A63926">
      <w:pPr>
        <w:spacing w:after="0" w:line="240" w:lineRule="auto"/>
        <w:jc w:val="both"/>
        <w:rPr>
          <w:rFonts w:ascii="Arial Narrow" w:hAnsi="Arial Narrow" w:cs="Arial"/>
          <w:sz w:val="28"/>
          <w:szCs w:val="28"/>
        </w:rPr>
      </w:pPr>
    </w:p>
    <w:p w:rsidR="00F340C5" w:rsidRPr="0017700F" w:rsidRDefault="0017700F" w:rsidP="0017700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firstLine="284"/>
        <w:rPr>
          <w:rFonts w:ascii="Arial Narrow" w:hAnsi="Arial Narrow"/>
          <w:b/>
          <w:i/>
          <w:sz w:val="24"/>
          <w:szCs w:val="24"/>
        </w:rPr>
      </w:pPr>
      <w:r w:rsidRPr="0017700F">
        <w:rPr>
          <w:rFonts w:ascii="Arial Narrow" w:hAnsi="Arial Narrow"/>
          <w:b/>
          <w:i/>
          <w:sz w:val="24"/>
          <w:szCs w:val="24"/>
        </w:rPr>
        <w:t>CULTURĂ, INVĂTĂMÂNT, SĂNĂTATE</w:t>
      </w:r>
    </w:p>
    <w:p w:rsidR="00DE7A8C" w:rsidRPr="00DE7A8C" w:rsidRDefault="00DE7A8C" w:rsidP="00DE7A8C">
      <w:pPr>
        <w:pStyle w:val="NormalWeb"/>
        <w:shd w:val="clear" w:color="auto" w:fill="FFFFFF"/>
        <w:spacing w:before="0" w:beforeAutospacing="0" w:after="0" w:afterAutospacing="0"/>
        <w:rPr>
          <w:rFonts w:ascii="Arial Narrow" w:hAnsi="Arial Narrow"/>
          <w:b/>
          <w:color w:val="FF0000"/>
          <w:sz w:val="8"/>
          <w:szCs w:val="8"/>
          <w:lang w:eastAsia="ro-RO"/>
        </w:rPr>
      </w:pPr>
    </w:p>
    <w:p w:rsidR="00CB0EA7" w:rsidRPr="00DE7A8C" w:rsidRDefault="00F340C5" w:rsidP="0017700F">
      <w:pPr>
        <w:pStyle w:val="NormalWeb"/>
        <w:shd w:val="clear" w:color="auto" w:fill="FFFFFF"/>
        <w:spacing w:before="0" w:beforeAutospacing="0" w:after="0" w:afterAutospacing="0"/>
        <w:ind w:firstLine="284"/>
        <w:rPr>
          <w:rFonts w:ascii="Arial Narrow" w:hAnsi="Arial Narrow"/>
          <w:b/>
          <w:bCs/>
        </w:rPr>
      </w:pPr>
      <w:r w:rsidRPr="00DE7A8C">
        <w:rPr>
          <w:rFonts w:ascii="Arial Narrow" w:hAnsi="Arial Narrow"/>
          <w:b/>
          <w:bCs/>
        </w:rPr>
        <w:t>Inv</w:t>
      </w:r>
      <w:r w:rsidR="00CB4DC3" w:rsidRPr="00DE7A8C">
        <w:rPr>
          <w:rFonts w:ascii="Arial Narrow" w:hAnsi="Arial Narrow"/>
          <w:b/>
          <w:bCs/>
        </w:rPr>
        <w:t>ăţă</w:t>
      </w:r>
      <w:r w:rsidRPr="00DE7A8C">
        <w:rPr>
          <w:rFonts w:ascii="Arial Narrow" w:hAnsi="Arial Narrow"/>
          <w:b/>
          <w:bCs/>
        </w:rPr>
        <w:t>m</w:t>
      </w:r>
      <w:r w:rsidR="00CB4DC3" w:rsidRPr="00DE7A8C">
        <w:rPr>
          <w:rFonts w:ascii="Arial Narrow" w:hAnsi="Arial Narrow"/>
          <w:b/>
          <w:bCs/>
        </w:rPr>
        <w:t>â</w:t>
      </w:r>
      <w:r w:rsidRPr="00DE7A8C">
        <w:rPr>
          <w:rFonts w:ascii="Arial Narrow" w:hAnsi="Arial Narrow"/>
          <w:b/>
          <w:bCs/>
        </w:rPr>
        <w:t>n</w:t>
      </w:r>
      <w:r w:rsidR="00CB0EA7" w:rsidRPr="00DE7A8C">
        <w:rPr>
          <w:rFonts w:ascii="Arial Narrow" w:hAnsi="Arial Narrow"/>
          <w:b/>
          <w:bCs/>
        </w:rPr>
        <w:t>t</w:t>
      </w:r>
    </w:p>
    <w:p w:rsidR="00FE1387" w:rsidRDefault="00FE1387" w:rsidP="00FE1387">
      <w:pPr>
        <w:pStyle w:val="Style9"/>
        <w:spacing w:line="240" w:lineRule="auto"/>
        <w:ind w:firstLine="288"/>
        <w:jc w:val="both"/>
        <w:rPr>
          <w:rFonts w:ascii="Arial Narrow" w:hAnsi="Arial Narrow" w:cs="Arial"/>
        </w:rPr>
      </w:pPr>
      <w:r w:rsidRPr="001C5256">
        <w:rPr>
          <w:rFonts w:ascii="Arial Narrow" w:hAnsi="Arial Narrow" w:cs="Arial"/>
        </w:rPr>
        <w:t>Învă</w:t>
      </w:r>
      <w:r>
        <w:rPr>
          <w:rFonts w:ascii="Arial Narrow" w:hAnsi="Arial Narrow" w:cs="Arial"/>
        </w:rPr>
        <w:t>ț</w:t>
      </w:r>
      <w:r w:rsidRPr="001C5256">
        <w:rPr>
          <w:rFonts w:ascii="Arial Narrow" w:hAnsi="Arial Narrow" w:cs="Arial"/>
        </w:rPr>
        <w:t xml:space="preserve">ământul reprezintă un factor fundamental de progres </w:t>
      </w:r>
      <w:r>
        <w:rPr>
          <w:rFonts w:ascii="Arial Narrow" w:hAnsi="Arial Narrow" w:cs="Arial"/>
        </w:rPr>
        <w:t>ș</w:t>
      </w:r>
      <w:r w:rsidRPr="001C5256">
        <w:rPr>
          <w:rFonts w:ascii="Arial Narrow" w:hAnsi="Arial Narrow" w:cs="Arial"/>
        </w:rPr>
        <w:t xml:space="preserve">i o componentă dintre cele mai importante în patrimoniul spiritual al unei </w:t>
      </w:r>
      <w:r>
        <w:rPr>
          <w:rFonts w:ascii="Arial Narrow" w:hAnsi="Arial Narrow" w:cs="Arial"/>
        </w:rPr>
        <w:t>ț</w:t>
      </w:r>
      <w:r w:rsidRPr="001C5256">
        <w:rPr>
          <w:rFonts w:ascii="Arial Narrow" w:hAnsi="Arial Narrow" w:cs="Arial"/>
        </w:rPr>
        <w:t xml:space="preserve">ări civilizate. </w:t>
      </w:r>
    </w:p>
    <w:p w:rsidR="00FE1387" w:rsidRPr="001C5256" w:rsidRDefault="00FE1387" w:rsidP="00FE1387">
      <w:pPr>
        <w:widowControl w:val="0"/>
        <w:tabs>
          <w:tab w:val="left" w:pos="65"/>
        </w:tabs>
        <w:spacing w:after="0" w:line="240" w:lineRule="auto"/>
        <w:ind w:firstLine="288"/>
        <w:jc w:val="both"/>
        <w:rPr>
          <w:rFonts w:ascii="Arial Narrow" w:hAnsi="Arial Narrow" w:cs="LiberationSerif"/>
          <w:sz w:val="24"/>
          <w:szCs w:val="24"/>
        </w:rPr>
      </w:pPr>
      <w:r w:rsidRPr="001C5256">
        <w:rPr>
          <w:rFonts w:ascii="Arial Narrow" w:hAnsi="Arial Narrow" w:cs="Calibri"/>
          <w:sz w:val="24"/>
          <w:szCs w:val="24"/>
        </w:rPr>
        <w:t xml:space="preserve">În comuna Cerbăl au </w:t>
      </w:r>
      <w:r>
        <w:rPr>
          <w:rFonts w:ascii="Arial Narrow" w:hAnsi="Arial Narrow" w:cs="Calibri"/>
          <w:sz w:val="24"/>
          <w:szCs w:val="24"/>
        </w:rPr>
        <w:t>funcț</w:t>
      </w:r>
      <w:r w:rsidRPr="001C5256">
        <w:rPr>
          <w:rFonts w:ascii="Arial Narrow" w:hAnsi="Arial Narrow" w:cs="Calibri"/>
          <w:sz w:val="24"/>
          <w:szCs w:val="24"/>
        </w:rPr>
        <w:t>ionat pe parcursul ultimilor 25 de ani patru unită</w:t>
      </w:r>
      <w:r>
        <w:rPr>
          <w:rFonts w:ascii="Arial Narrow" w:hAnsi="Arial Narrow" w:cs="Calibri"/>
          <w:sz w:val="24"/>
          <w:szCs w:val="24"/>
        </w:rPr>
        <w:t>ț</w:t>
      </w:r>
      <w:r w:rsidRPr="001C5256">
        <w:rPr>
          <w:rFonts w:ascii="Arial Narrow" w:hAnsi="Arial Narrow" w:cs="Calibri"/>
          <w:sz w:val="24"/>
          <w:szCs w:val="24"/>
        </w:rPr>
        <w:t xml:space="preserve">i </w:t>
      </w:r>
      <w:r>
        <w:rPr>
          <w:rFonts w:ascii="Arial Narrow" w:hAnsi="Arial Narrow" w:cs="Calibri"/>
          <w:sz w:val="24"/>
          <w:szCs w:val="24"/>
        </w:rPr>
        <w:t>ș</w:t>
      </w:r>
      <w:r w:rsidRPr="001C5256">
        <w:rPr>
          <w:rFonts w:ascii="Arial Narrow" w:hAnsi="Arial Narrow" w:cs="Calibri"/>
          <w:sz w:val="24"/>
          <w:szCs w:val="24"/>
        </w:rPr>
        <w:t>colare unde s-a predat învă</w:t>
      </w:r>
      <w:r>
        <w:rPr>
          <w:rFonts w:ascii="Arial Narrow" w:hAnsi="Arial Narrow" w:cs="Calibri"/>
          <w:sz w:val="24"/>
          <w:szCs w:val="24"/>
        </w:rPr>
        <w:t>ț</w:t>
      </w:r>
      <w:r w:rsidRPr="001C5256">
        <w:rPr>
          <w:rFonts w:ascii="Arial Narrow" w:hAnsi="Arial Narrow" w:cs="Calibri"/>
          <w:sz w:val="24"/>
          <w:szCs w:val="24"/>
        </w:rPr>
        <w:t xml:space="preserve">ământul primar </w:t>
      </w:r>
      <w:r>
        <w:rPr>
          <w:rFonts w:ascii="Arial Narrow" w:hAnsi="Arial Narrow" w:cs="Calibri"/>
          <w:sz w:val="24"/>
          <w:szCs w:val="24"/>
        </w:rPr>
        <w:t>ș</w:t>
      </w:r>
      <w:r w:rsidRPr="001C5256">
        <w:rPr>
          <w:rFonts w:ascii="Arial Narrow" w:hAnsi="Arial Narrow" w:cs="Calibri"/>
          <w:sz w:val="24"/>
          <w:szCs w:val="24"/>
        </w:rPr>
        <w:t xml:space="preserve">i gimnazial. În prezent, </w:t>
      </w:r>
      <w:r>
        <w:rPr>
          <w:rFonts w:ascii="Arial Narrow" w:hAnsi="Arial Narrow" w:cs="Calibri"/>
          <w:sz w:val="24"/>
          <w:szCs w:val="24"/>
        </w:rPr>
        <w:t>ca urmare a</w:t>
      </w:r>
      <w:r w:rsidRPr="001C5256">
        <w:rPr>
          <w:rFonts w:ascii="Arial Narrow" w:hAnsi="Arial Narrow" w:cs="Calibri"/>
          <w:sz w:val="24"/>
          <w:szCs w:val="24"/>
        </w:rPr>
        <w:t>scăderii drastice a numărului locuitorilor din comun</w:t>
      </w:r>
      <w:r>
        <w:rPr>
          <w:rFonts w:ascii="Arial Narrow" w:hAnsi="Arial Narrow" w:cs="Calibri"/>
          <w:sz w:val="24"/>
          <w:szCs w:val="24"/>
        </w:rPr>
        <w:t>ă</w:t>
      </w:r>
      <w:r w:rsidRPr="001C5256">
        <w:rPr>
          <w:rFonts w:ascii="Arial Narrow" w:hAnsi="Arial Narrow" w:cs="Calibri"/>
          <w:sz w:val="24"/>
          <w:szCs w:val="24"/>
        </w:rPr>
        <w:t>, mai func</w:t>
      </w:r>
      <w:r>
        <w:rPr>
          <w:rFonts w:ascii="Arial Narrow" w:hAnsi="Arial Narrow" w:cs="Calibri"/>
          <w:sz w:val="24"/>
          <w:szCs w:val="24"/>
        </w:rPr>
        <w:t>ț</w:t>
      </w:r>
      <w:r w:rsidRPr="001C5256">
        <w:rPr>
          <w:rFonts w:ascii="Arial Narrow" w:hAnsi="Arial Narrow" w:cs="Calibri"/>
          <w:sz w:val="24"/>
          <w:szCs w:val="24"/>
        </w:rPr>
        <w:t>ionează dou</w:t>
      </w:r>
      <w:r>
        <w:rPr>
          <w:rFonts w:ascii="Arial Narrow" w:hAnsi="Arial Narrow" w:cs="Calibri"/>
          <w:sz w:val="24"/>
          <w:szCs w:val="24"/>
        </w:rPr>
        <w:t>ă</w:t>
      </w:r>
      <w:r w:rsidRPr="001C5256">
        <w:rPr>
          <w:rFonts w:ascii="Arial Narrow" w:hAnsi="Arial Narrow" w:cs="Calibri"/>
          <w:sz w:val="24"/>
          <w:szCs w:val="24"/>
        </w:rPr>
        <w:t>unită</w:t>
      </w:r>
      <w:r>
        <w:rPr>
          <w:rFonts w:ascii="Arial Narrow" w:hAnsi="Arial Narrow" w:cs="Calibri"/>
          <w:sz w:val="24"/>
          <w:szCs w:val="24"/>
        </w:rPr>
        <w:t>ț</w:t>
      </w:r>
      <w:r w:rsidRPr="001C5256">
        <w:rPr>
          <w:rFonts w:ascii="Arial Narrow" w:hAnsi="Arial Narrow" w:cs="Calibri"/>
          <w:sz w:val="24"/>
          <w:szCs w:val="24"/>
        </w:rPr>
        <w:t>i</w:t>
      </w:r>
      <w:r>
        <w:rPr>
          <w:rFonts w:ascii="Arial Narrow" w:hAnsi="Arial Narrow" w:cs="Calibri"/>
          <w:sz w:val="24"/>
          <w:szCs w:val="24"/>
        </w:rPr>
        <w:t>ș</w:t>
      </w:r>
      <w:r w:rsidRPr="001C5256">
        <w:rPr>
          <w:rFonts w:ascii="Arial Narrow" w:hAnsi="Arial Narrow" w:cs="Calibri"/>
          <w:sz w:val="24"/>
          <w:szCs w:val="24"/>
        </w:rPr>
        <w:t>colare</w:t>
      </w:r>
      <w:r>
        <w:rPr>
          <w:rFonts w:ascii="Arial Narrow" w:hAnsi="Arial Narrow" w:cs="Calibri"/>
          <w:sz w:val="24"/>
          <w:szCs w:val="24"/>
        </w:rPr>
        <w:t>,</w:t>
      </w:r>
      <w:r w:rsidRPr="001C5256">
        <w:rPr>
          <w:rFonts w:ascii="Arial Narrow" w:hAnsi="Arial Narrow" w:cs="Calibri"/>
          <w:sz w:val="24"/>
          <w:szCs w:val="24"/>
        </w:rPr>
        <w:t xml:space="preserve"> în satele Cerbăl </w:t>
      </w:r>
      <w:r>
        <w:rPr>
          <w:rFonts w:ascii="Arial Narrow" w:hAnsi="Arial Narrow" w:cs="Calibri"/>
          <w:sz w:val="24"/>
          <w:szCs w:val="24"/>
        </w:rPr>
        <w:t>ș</w:t>
      </w:r>
      <w:r w:rsidRPr="001C5256">
        <w:rPr>
          <w:rFonts w:ascii="Arial Narrow" w:hAnsi="Arial Narrow" w:cs="Calibri"/>
          <w:sz w:val="24"/>
          <w:szCs w:val="24"/>
        </w:rPr>
        <w:t xml:space="preserve">i </w:t>
      </w:r>
      <w:r w:rsidRPr="001C5256">
        <w:rPr>
          <w:rFonts w:ascii="Arial Narrow" w:hAnsi="Arial Narrow" w:cs="LiberationSerif"/>
          <w:sz w:val="24"/>
          <w:szCs w:val="24"/>
        </w:rPr>
        <w:t>Poiana Răchi</w:t>
      </w:r>
      <w:r>
        <w:rPr>
          <w:rFonts w:ascii="Arial Narrow" w:hAnsi="Arial Narrow" w:cs="LiberationSerif"/>
          <w:sz w:val="24"/>
          <w:szCs w:val="24"/>
        </w:rPr>
        <w:t>ț</w:t>
      </w:r>
      <w:r w:rsidRPr="001C5256">
        <w:rPr>
          <w:rFonts w:ascii="Arial Narrow" w:hAnsi="Arial Narrow" w:cs="LiberationSerif"/>
          <w:sz w:val="24"/>
          <w:szCs w:val="24"/>
        </w:rPr>
        <w:t xml:space="preserve">elii, cu un număr redus de </w:t>
      </w:r>
      <w:r>
        <w:rPr>
          <w:rFonts w:ascii="Arial Narrow" w:hAnsi="Arial Narrow" w:cs="LiberationSerif"/>
          <w:sz w:val="24"/>
          <w:szCs w:val="24"/>
        </w:rPr>
        <w:t>copii</w:t>
      </w:r>
      <w:r w:rsidRPr="001C5256">
        <w:rPr>
          <w:rFonts w:ascii="Arial Narrow" w:hAnsi="Arial Narrow" w:cs="LiberationSerif"/>
          <w:sz w:val="24"/>
          <w:szCs w:val="24"/>
        </w:rPr>
        <w:t>înscri</w:t>
      </w:r>
      <w:r>
        <w:rPr>
          <w:rFonts w:ascii="Arial Narrow" w:hAnsi="Arial Narrow" w:cs="LiberationSerif"/>
          <w:sz w:val="24"/>
          <w:szCs w:val="24"/>
        </w:rPr>
        <w:t>și</w:t>
      </w:r>
      <w:r w:rsidRPr="001C5256">
        <w:rPr>
          <w:rFonts w:ascii="Arial Narrow" w:hAnsi="Arial Narrow" w:cs="LiberationSerif"/>
          <w:sz w:val="24"/>
          <w:szCs w:val="24"/>
        </w:rPr>
        <w:t>. În perioada 2004-2009 s-a înregistrat un număr relativ constant de elevi înscri</w:t>
      </w:r>
      <w:r>
        <w:rPr>
          <w:rFonts w:ascii="Arial Narrow" w:hAnsi="Arial Narrow" w:cs="LiberationSerif"/>
          <w:sz w:val="24"/>
          <w:szCs w:val="24"/>
        </w:rPr>
        <w:t>ș</w:t>
      </w:r>
      <w:r w:rsidRPr="001C5256">
        <w:rPr>
          <w:rFonts w:ascii="Arial Narrow" w:hAnsi="Arial Narrow" w:cs="LiberationSerif"/>
          <w:sz w:val="24"/>
          <w:szCs w:val="24"/>
        </w:rPr>
        <w:t>i în unită</w:t>
      </w:r>
      <w:r>
        <w:rPr>
          <w:rFonts w:ascii="Arial Narrow" w:hAnsi="Arial Narrow" w:cs="LiberationSerif"/>
          <w:sz w:val="24"/>
          <w:szCs w:val="24"/>
        </w:rPr>
        <w:t>ț</w:t>
      </w:r>
      <w:r w:rsidRPr="001C5256">
        <w:rPr>
          <w:rFonts w:ascii="Arial Narrow" w:hAnsi="Arial Narrow" w:cs="LiberationSerif"/>
          <w:sz w:val="24"/>
          <w:szCs w:val="24"/>
        </w:rPr>
        <w:t>ile</w:t>
      </w:r>
      <w:r>
        <w:rPr>
          <w:rFonts w:ascii="Arial Narrow" w:hAnsi="Arial Narrow" w:cs="LiberationSerif"/>
          <w:sz w:val="24"/>
          <w:szCs w:val="24"/>
        </w:rPr>
        <w:t>ș</w:t>
      </w:r>
      <w:r w:rsidRPr="001C5256">
        <w:rPr>
          <w:rFonts w:ascii="Arial Narrow" w:hAnsi="Arial Narrow" w:cs="LiberationSerif"/>
          <w:sz w:val="24"/>
          <w:szCs w:val="24"/>
        </w:rPr>
        <w:t xml:space="preserve">colare, cu o scădere de aproape jumătate în 2007, </w:t>
      </w:r>
      <w:r>
        <w:rPr>
          <w:rFonts w:ascii="Arial Narrow" w:hAnsi="Arial Narrow" w:cs="LiberationSerif"/>
          <w:sz w:val="24"/>
          <w:szCs w:val="24"/>
        </w:rPr>
        <w:t xml:space="preserve">pentru </w:t>
      </w:r>
      <w:r w:rsidRPr="001C5256">
        <w:rPr>
          <w:rFonts w:ascii="Arial Narrow" w:hAnsi="Arial Narrow" w:cs="LiberationSerif"/>
          <w:sz w:val="24"/>
          <w:szCs w:val="24"/>
        </w:rPr>
        <w:t>ca începând cu anul 2010 sa se înregistreze o cre</w:t>
      </w:r>
      <w:r>
        <w:rPr>
          <w:rFonts w:ascii="Arial Narrow" w:hAnsi="Arial Narrow" w:cs="LiberationSerif"/>
          <w:sz w:val="24"/>
          <w:szCs w:val="24"/>
        </w:rPr>
        <w:t>ș</w:t>
      </w:r>
      <w:r w:rsidRPr="001C5256">
        <w:rPr>
          <w:rFonts w:ascii="Arial Narrow" w:hAnsi="Arial Narrow" w:cs="LiberationSerif"/>
          <w:sz w:val="24"/>
          <w:szCs w:val="24"/>
        </w:rPr>
        <w:t>tere constant</w:t>
      </w:r>
      <w:r>
        <w:rPr>
          <w:rFonts w:ascii="Arial Narrow" w:hAnsi="Arial Narrow" w:cs="LiberationSerif"/>
          <w:sz w:val="24"/>
          <w:szCs w:val="24"/>
        </w:rPr>
        <w:t>ă</w:t>
      </w:r>
      <w:r w:rsidRPr="001C5256">
        <w:rPr>
          <w:rFonts w:ascii="Arial Narrow" w:hAnsi="Arial Narrow" w:cs="LiberationSerif"/>
          <w:sz w:val="24"/>
          <w:szCs w:val="24"/>
        </w:rPr>
        <w:t xml:space="preserve"> a numărul</w:t>
      </w:r>
      <w:r>
        <w:rPr>
          <w:rFonts w:ascii="Arial Narrow" w:hAnsi="Arial Narrow" w:cs="LiberationSerif"/>
          <w:sz w:val="24"/>
          <w:szCs w:val="24"/>
        </w:rPr>
        <w:t xml:space="preserve">uide copii </w:t>
      </w:r>
      <w:r w:rsidRPr="001C5256">
        <w:rPr>
          <w:rFonts w:ascii="Arial Narrow" w:hAnsi="Arial Narrow" w:cs="LiberationSerif"/>
          <w:sz w:val="24"/>
          <w:szCs w:val="24"/>
        </w:rPr>
        <w:t>înscri</w:t>
      </w:r>
      <w:r>
        <w:rPr>
          <w:rFonts w:ascii="Arial Narrow" w:hAnsi="Arial Narrow" w:cs="LiberationSerif"/>
          <w:sz w:val="24"/>
          <w:szCs w:val="24"/>
        </w:rPr>
        <w:t>ș</w:t>
      </w:r>
      <w:r w:rsidRPr="001C5256">
        <w:rPr>
          <w:rFonts w:ascii="Arial Narrow" w:hAnsi="Arial Narrow" w:cs="LiberationSerif"/>
          <w:sz w:val="24"/>
          <w:szCs w:val="24"/>
        </w:rPr>
        <w:t>i în învă</w:t>
      </w:r>
      <w:r>
        <w:rPr>
          <w:rFonts w:ascii="Arial Narrow" w:hAnsi="Arial Narrow" w:cs="LiberationSerif"/>
          <w:sz w:val="24"/>
          <w:szCs w:val="24"/>
        </w:rPr>
        <w:t>ț</w:t>
      </w:r>
      <w:r w:rsidRPr="001C5256">
        <w:rPr>
          <w:rFonts w:ascii="Arial Narrow" w:hAnsi="Arial Narrow" w:cs="LiberationSerif"/>
          <w:sz w:val="24"/>
          <w:szCs w:val="24"/>
        </w:rPr>
        <w:t xml:space="preserve">ământul primar </w:t>
      </w:r>
      <w:r>
        <w:rPr>
          <w:rFonts w:ascii="Arial Narrow" w:hAnsi="Arial Narrow" w:cs="LiberationSerif"/>
          <w:sz w:val="24"/>
          <w:szCs w:val="24"/>
        </w:rPr>
        <w:t>ș</w:t>
      </w:r>
      <w:r w:rsidRPr="001C5256">
        <w:rPr>
          <w:rFonts w:ascii="Arial Narrow" w:hAnsi="Arial Narrow" w:cs="LiberationSerif"/>
          <w:sz w:val="24"/>
          <w:szCs w:val="24"/>
        </w:rPr>
        <w:t xml:space="preserve">i </w:t>
      </w:r>
      <w:r>
        <w:rPr>
          <w:rFonts w:ascii="Arial Narrow" w:hAnsi="Arial Narrow" w:cs="LiberationSerif"/>
          <w:sz w:val="24"/>
          <w:szCs w:val="24"/>
        </w:rPr>
        <w:t>gimnazial, până</w:t>
      </w:r>
      <w:r w:rsidRPr="001C5256">
        <w:rPr>
          <w:rFonts w:ascii="Arial Narrow" w:hAnsi="Arial Narrow" w:cs="LiberationSerif"/>
          <w:sz w:val="24"/>
          <w:szCs w:val="24"/>
        </w:rPr>
        <w:t xml:space="preserve"> în 2013 când se înregistreazănumărul maxim</w:t>
      </w:r>
      <w:r>
        <w:rPr>
          <w:rFonts w:ascii="Arial Narrow" w:hAnsi="Arial Narrow" w:cs="LiberationSerif"/>
          <w:sz w:val="24"/>
          <w:szCs w:val="24"/>
        </w:rPr>
        <w:t xml:space="preserve"> (18 elevi)</w:t>
      </w:r>
      <w:r w:rsidRPr="001C5256">
        <w:rPr>
          <w:rFonts w:ascii="Arial Narrow" w:hAnsi="Arial Narrow" w:cs="LiberationSerif"/>
          <w:sz w:val="24"/>
          <w:szCs w:val="24"/>
        </w:rPr>
        <w:t xml:space="preserve">, urmat de o </w:t>
      </w:r>
      <w:r>
        <w:rPr>
          <w:rFonts w:ascii="Arial Narrow" w:hAnsi="Arial Narrow" w:cs="LiberationSerif"/>
          <w:sz w:val="24"/>
          <w:szCs w:val="24"/>
        </w:rPr>
        <w:t>scădere</w:t>
      </w:r>
      <w:r w:rsidRPr="001C5256">
        <w:rPr>
          <w:rFonts w:ascii="Arial Narrow" w:hAnsi="Arial Narrow" w:cs="LiberationSerif"/>
          <w:sz w:val="24"/>
          <w:szCs w:val="24"/>
        </w:rPr>
        <w:t>începând cu 2014 p</w:t>
      </w:r>
      <w:r>
        <w:rPr>
          <w:rFonts w:ascii="Arial Narrow" w:hAnsi="Arial Narrow" w:cs="LiberationSerif"/>
          <w:sz w:val="24"/>
          <w:szCs w:val="24"/>
        </w:rPr>
        <w:t>â</w:t>
      </w:r>
      <w:r w:rsidRPr="001C5256">
        <w:rPr>
          <w:rFonts w:ascii="Arial Narrow" w:hAnsi="Arial Narrow" w:cs="LiberationSerif"/>
          <w:sz w:val="24"/>
          <w:szCs w:val="24"/>
        </w:rPr>
        <w:t>n</w:t>
      </w:r>
      <w:r>
        <w:rPr>
          <w:rFonts w:ascii="Arial Narrow" w:hAnsi="Arial Narrow" w:cs="LiberationSerif"/>
          <w:sz w:val="24"/>
          <w:szCs w:val="24"/>
        </w:rPr>
        <w:t>ă</w:t>
      </w:r>
      <w:r w:rsidRPr="001C5256">
        <w:rPr>
          <w:rFonts w:ascii="Arial Narrow" w:hAnsi="Arial Narrow" w:cs="LiberationSerif"/>
          <w:sz w:val="24"/>
          <w:szCs w:val="24"/>
        </w:rPr>
        <w:t xml:space="preserve"> în prezent.</w:t>
      </w:r>
    </w:p>
    <w:p w:rsidR="00FE1387" w:rsidRPr="001C5256" w:rsidRDefault="00FE1387" w:rsidP="00FE1387">
      <w:pPr>
        <w:widowControl w:val="0"/>
        <w:tabs>
          <w:tab w:val="left" w:pos="142"/>
        </w:tabs>
        <w:spacing w:after="0" w:line="240" w:lineRule="auto"/>
        <w:ind w:firstLine="288"/>
        <w:jc w:val="both"/>
        <w:rPr>
          <w:rFonts w:ascii="Arial Narrow" w:hAnsi="Arial Narrow" w:cs="LiberationSerif"/>
          <w:sz w:val="24"/>
          <w:szCs w:val="24"/>
        </w:rPr>
      </w:pPr>
      <w:r w:rsidRPr="001C5256">
        <w:rPr>
          <w:rFonts w:ascii="Arial Narrow" w:hAnsi="Arial Narrow" w:cs="LiberationSerif"/>
          <w:sz w:val="24"/>
          <w:szCs w:val="24"/>
        </w:rPr>
        <w:t>De asemenea, numărulsălilor</w:t>
      </w:r>
      <w:r>
        <w:rPr>
          <w:rFonts w:ascii="Arial Narrow" w:hAnsi="Arial Narrow" w:cs="LiberationSerif"/>
          <w:sz w:val="24"/>
          <w:szCs w:val="24"/>
        </w:rPr>
        <w:t xml:space="preserve"> de clasă</w:t>
      </w:r>
      <w:r w:rsidRPr="001C5256">
        <w:rPr>
          <w:rFonts w:ascii="Arial Narrow" w:hAnsi="Arial Narrow" w:cs="LiberationSerif"/>
          <w:sz w:val="24"/>
          <w:szCs w:val="24"/>
        </w:rPr>
        <w:t xml:space="preserve"> este în scădere</w:t>
      </w:r>
      <w:r>
        <w:rPr>
          <w:rFonts w:ascii="Arial Narrow" w:hAnsi="Arial Narrow" w:cs="LiberationSerif"/>
          <w:sz w:val="24"/>
          <w:szCs w:val="24"/>
        </w:rPr>
        <w:t>;</w:t>
      </w:r>
      <w:r w:rsidRPr="001C5256">
        <w:rPr>
          <w:rFonts w:ascii="Arial Narrow" w:hAnsi="Arial Narrow" w:cs="LiberationSerif"/>
          <w:sz w:val="24"/>
          <w:szCs w:val="24"/>
        </w:rPr>
        <w:t xml:space="preserve"> astfel</w:t>
      </w:r>
      <w:r>
        <w:rPr>
          <w:rFonts w:ascii="Arial Narrow" w:hAnsi="Arial Narrow" w:cs="LiberationSerif"/>
          <w:sz w:val="24"/>
          <w:szCs w:val="24"/>
        </w:rPr>
        <w:t>, dacă</w:t>
      </w:r>
      <w:r w:rsidRPr="001C5256">
        <w:rPr>
          <w:rFonts w:ascii="Arial Narrow" w:hAnsi="Arial Narrow" w:cs="LiberationSerif"/>
          <w:sz w:val="24"/>
          <w:szCs w:val="24"/>
        </w:rPr>
        <w:t xml:space="preserve"> în 1993 se înregistrau 8 săli de clas</w:t>
      </w:r>
      <w:r>
        <w:rPr>
          <w:rFonts w:ascii="Arial Narrow" w:hAnsi="Arial Narrow" w:cs="LiberationSerif"/>
          <w:sz w:val="24"/>
          <w:szCs w:val="24"/>
        </w:rPr>
        <w:t>ă</w:t>
      </w:r>
      <w:r w:rsidRPr="001C5256">
        <w:rPr>
          <w:rFonts w:ascii="Arial Narrow" w:hAnsi="Arial Narrow" w:cs="LiberationSerif"/>
          <w:sz w:val="24"/>
          <w:szCs w:val="24"/>
        </w:rPr>
        <w:t>, odată cu depopularea comunei numărulsălilor de clas</w:t>
      </w:r>
      <w:r>
        <w:rPr>
          <w:rFonts w:ascii="Arial Narrow" w:hAnsi="Arial Narrow" w:cs="LiberationSerif"/>
          <w:sz w:val="24"/>
          <w:szCs w:val="24"/>
        </w:rPr>
        <w:t>ă</w:t>
      </w:r>
      <w:r w:rsidRPr="001C5256">
        <w:rPr>
          <w:rFonts w:ascii="Arial Narrow" w:hAnsi="Arial Narrow" w:cs="LiberationSerif"/>
          <w:sz w:val="24"/>
          <w:szCs w:val="24"/>
        </w:rPr>
        <w:t xml:space="preserve"> alocate elevilor </w:t>
      </w:r>
      <w:r>
        <w:rPr>
          <w:rFonts w:ascii="Arial Narrow" w:hAnsi="Arial Narrow" w:cs="LiberationSerif"/>
          <w:sz w:val="24"/>
          <w:szCs w:val="24"/>
        </w:rPr>
        <w:t xml:space="preserve">a scăzut de </w:t>
      </w:r>
      <w:r w:rsidRPr="001C5256">
        <w:rPr>
          <w:rFonts w:ascii="Arial Narrow" w:hAnsi="Arial Narrow" w:cs="LiberationSerif"/>
          <w:sz w:val="24"/>
          <w:szCs w:val="24"/>
        </w:rPr>
        <w:t>la 3 în 2000, la 2 în prezent.</w:t>
      </w:r>
    </w:p>
    <w:p w:rsidR="00FE1387" w:rsidRDefault="00FE1387" w:rsidP="00FE1387">
      <w:pPr>
        <w:widowControl w:val="0"/>
        <w:tabs>
          <w:tab w:val="left" w:pos="142"/>
        </w:tabs>
        <w:spacing w:after="0" w:line="240" w:lineRule="auto"/>
        <w:ind w:firstLine="288"/>
        <w:jc w:val="both"/>
        <w:rPr>
          <w:rFonts w:ascii="Arial Narrow" w:hAnsi="Arial Narrow" w:cs="Calibri"/>
          <w:sz w:val="24"/>
          <w:szCs w:val="24"/>
        </w:rPr>
      </w:pPr>
      <w:r w:rsidRPr="001C5256">
        <w:rPr>
          <w:rFonts w:ascii="Arial Narrow" w:hAnsi="Arial Narrow" w:cs="LiberationSerif"/>
          <w:sz w:val="24"/>
          <w:szCs w:val="24"/>
        </w:rPr>
        <w:t>Trebuie eviden</w:t>
      </w:r>
      <w:r>
        <w:rPr>
          <w:rFonts w:ascii="Arial Narrow" w:hAnsi="Arial Narrow" w:cs="LiberationSerif"/>
          <w:sz w:val="24"/>
          <w:szCs w:val="24"/>
        </w:rPr>
        <w:t>ț</w:t>
      </w:r>
      <w:r w:rsidRPr="001C5256">
        <w:rPr>
          <w:rFonts w:ascii="Arial Narrow" w:hAnsi="Arial Narrow" w:cs="LiberationSerif"/>
          <w:sz w:val="24"/>
          <w:szCs w:val="24"/>
        </w:rPr>
        <w:t>iat faptul c</w:t>
      </w:r>
      <w:r>
        <w:rPr>
          <w:rFonts w:ascii="Arial Narrow" w:hAnsi="Arial Narrow" w:cs="LiberationSerif"/>
          <w:sz w:val="24"/>
          <w:szCs w:val="24"/>
        </w:rPr>
        <w:t>ă</w:t>
      </w:r>
      <w:r w:rsidRPr="001C5256">
        <w:rPr>
          <w:rFonts w:ascii="Arial Narrow" w:hAnsi="Arial Narrow" w:cs="LiberationSerif"/>
          <w:sz w:val="24"/>
          <w:szCs w:val="24"/>
        </w:rPr>
        <w:t xml:space="preserve"> în comuna Cerbăl nu exista </w:t>
      </w:r>
      <w:r w:rsidRPr="001C5256">
        <w:rPr>
          <w:rFonts w:ascii="Arial Narrow" w:hAnsi="Arial Narrow" w:cs="Calibri"/>
          <w:sz w:val="24"/>
          <w:szCs w:val="24"/>
        </w:rPr>
        <w:t xml:space="preserve">cabinete </w:t>
      </w:r>
      <w:r>
        <w:rPr>
          <w:rFonts w:ascii="Arial Narrow" w:hAnsi="Arial Narrow" w:cs="Calibri"/>
          <w:sz w:val="24"/>
          <w:szCs w:val="24"/>
        </w:rPr>
        <w:t>ș</w:t>
      </w:r>
      <w:r w:rsidRPr="001C5256">
        <w:rPr>
          <w:rFonts w:ascii="Arial Narrow" w:hAnsi="Arial Narrow" w:cs="Calibri"/>
          <w:sz w:val="24"/>
          <w:szCs w:val="24"/>
        </w:rPr>
        <w:t xml:space="preserve">colare, amfiteatre, laboratoare </w:t>
      </w:r>
      <w:r>
        <w:rPr>
          <w:rFonts w:ascii="Arial Narrow" w:hAnsi="Arial Narrow" w:cs="Calibri"/>
          <w:sz w:val="24"/>
          <w:szCs w:val="24"/>
        </w:rPr>
        <w:t>ș</w:t>
      </w:r>
      <w:r w:rsidRPr="001C5256">
        <w:rPr>
          <w:rFonts w:ascii="Arial Narrow" w:hAnsi="Arial Narrow" w:cs="Calibri"/>
          <w:sz w:val="24"/>
          <w:szCs w:val="24"/>
        </w:rPr>
        <w:t>colare, săli de gimnastic</w:t>
      </w:r>
      <w:r>
        <w:rPr>
          <w:rFonts w:ascii="Arial Narrow" w:hAnsi="Arial Narrow" w:cs="Calibri"/>
          <w:sz w:val="24"/>
          <w:szCs w:val="24"/>
        </w:rPr>
        <w:t>ă</w:t>
      </w:r>
      <w:r w:rsidRPr="001C5256">
        <w:rPr>
          <w:rFonts w:ascii="Arial Narrow" w:hAnsi="Arial Narrow" w:cs="Calibri"/>
          <w:sz w:val="24"/>
          <w:szCs w:val="24"/>
        </w:rPr>
        <w:t xml:space="preserve">, ateliere </w:t>
      </w:r>
      <w:r>
        <w:rPr>
          <w:rFonts w:ascii="Arial Narrow" w:hAnsi="Arial Narrow" w:cs="Calibri"/>
          <w:sz w:val="24"/>
          <w:szCs w:val="24"/>
        </w:rPr>
        <w:t>ș</w:t>
      </w:r>
      <w:r w:rsidRPr="001C5256">
        <w:rPr>
          <w:rFonts w:ascii="Arial Narrow" w:hAnsi="Arial Narrow" w:cs="Calibri"/>
          <w:sz w:val="24"/>
          <w:szCs w:val="24"/>
        </w:rPr>
        <w:t>colare, terenuri de sport, bazine de înot, PC-uri cu acces la internet, telefonie mobil</w:t>
      </w:r>
      <w:r>
        <w:rPr>
          <w:rFonts w:ascii="Arial Narrow" w:hAnsi="Arial Narrow" w:cs="Calibri"/>
          <w:sz w:val="24"/>
          <w:szCs w:val="24"/>
        </w:rPr>
        <w:t>ă</w:t>
      </w:r>
      <w:r w:rsidRPr="001C5256">
        <w:rPr>
          <w:rFonts w:ascii="Arial Narrow" w:hAnsi="Arial Narrow" w:cs="Calibri"/>
          <w:sz w:val="24"/>
          <w:szCs w:val="24"/>
        </w:rPr>
        <w:t xml:space="preserve"> sau fix</w:t>
      </w:r>
      <w:r>
        <w:rPr>
          <w:rFonts w:ascii="Arial Narrow" w:hAnsi="Arial Narrow" w:cs="Calibri"/>
          <w:sz w:val="24"/>
          <w:szCs w:val="24"/>
        </w:rPr>
        <w:t>ă</w:t>
      </w:r>
      <w:r w:rsidRPr="001C5256">
        <w:rPr>
          <w:rFonts w:ascii="Arial Narrow" w:hAnsi="Arial Narrow" w:cs="Calibri"/>
          <w:sz w:val="24"/>
          <w:szCs w:val="24"/>
        </w:rPr>
        <w:t>.</w:t>
      </w:r>
    </w:p>
    <w:p w:rsidR="007965B1" w:rsidRPr="007965B1" w:rsidRDefault="007965B1" w:rsidP="00FE1387">
      <w:pPr>
        <w:widowControl w:val="0"/>
        <w:tabs>
          <w:tab w:val="left" w:pos="142"/>
        </w:tabs>
        <w:spacing w:after="0" w:line="240" w:lineRule="auto"/>
        <w:ind w:firstLine="288"/>
        <w:jc w:val="both"/>
        <w:rPr>
          <w:rFonts w:ascii="Arial Narrow" w:hAnsi="Arial Narrow" w:cs="Calibri"/>
          <w:sz w:val="8"/>
          <w:szCs w:val="8"/>
        </w:rPr>
      </w:pPr>
    </w:p>
    <w:p w:rsidR="00B52062" w:rsidRPr="007965B1" w:rsidRDefault="007965B1" w:rsidP="007965B1">
      <w:pPr>
        <w:autoSpaceDE w:val="0"/>
        <w:autoSpaceDN w:val="0"/>
        <w:adjustRightInd w:val="0"/>
        <w:spacing w:after="0" w:line="240" w:lineRule="auto"/>
        <w:ind w:firstLine="284"/>
        <w:jc w:val="center"/>
        <w:rPr>
          <w:rFonts w:ascii="Arial Narrow" w:hAnsi="Arial Narrow"/>
          <w:color w:val="FF0000"/>
          <w:sz w:val="24"/>
          <w:szCs w:val="24"/>
        </w:rPr>
      </w:pPr>
      <w:r>
        <w:rPr>
          <w:rFonts w:ascii="Arial Narrow" w:hAnsi="Arial Narrow"/>
          <w:b/>
          <w:color w:val="000000"/>
          <w:sz w:val="24"/>
          <w:szCs w:val="24"/>
        </w:rPr>
        <w:t xml:space="preserve">Populația școlară totală în comuna Cerbăl în perioada 2004-2014                           </w:t>
      </w:r>
      <w:r w:rsidRPr="000F624F">
        <w:rPr>
          <w:rFonts w:ascii="Arial Narrow" w:hAnsi="Arial Narrow"/>
          <w:b/>
          <w:i/>
          <w:color w:val="000000"/>
          <w:sz w:val="24"/>
          <w:szCs w:val="24"/>
        </w:rPr>
        <w:t xml:space="preserve">Tabel nr. </w:t>
      </w:r>
      <w:r>
        <w:rPr>
          <w:rFonts w:ascii="Arial Narrow" w:hAnsi="Arial Narrow"/>
          <w:b/>
          <w:i/>
          <w:color w:val="000000"/>
          <w:sz w:val="24"/>
          <w:szCs w:val="24"/>
        </w:rPr>
        <w:t>1</w:t>
      </w:r>
    </w:p>
    <w:p w:rsidR="00CB0EA7" w:rsidRDefault="00776CCD" w:rsidP="007965B1">
      <w:pPr>
        <w:pStyle w:val="NormalWeb"/>
        <w:shd w:val="clear" w:color="auto" w:fill="FFFFFF"/>
        <w:spacing w:before="0" w:beforeAutospacing="0" w:after="0" w:afterAutospacing="0"/>
        <w:ind w:firstLine="284"/>
        <w:jc w:val="center"/>
        <w:rPr>
          <w:rFonts w:ascii="Arial Narrow" w:hAnsi="Arial Narrow"/>
          <w:sz w:val="8"/>
          <w:szCs w:val="8"/>
          <w:lang w:val="en-US"/>
        </w:rPr>
      </w:pPr>
      <w:r w:rsidRPr="00776CCD">
        <w:rPr>
          <w:rFonts w:ascii="Arial Narrow" w:hAnsi="Arial Narrow"/>
          <w:noProof/>
          <w:sz w:val="8"/>
          <w:szCs w:val="8"/>
          <w:lang w:eastAsia="ro-RO"/>
        </w:rPr>
        <w:drawing>
          <wp:inline distT="0" distB="0" distL="0" distR="0" wp14:anchorId="78FA945B" wp14:editId="401A51C2">
            <wp:extent cx="5260975" cy="2438400"/>
            <wp:effectExtent l="0" t="0" r="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6CCD" w:rsidRDefault="00776CCD" w:rsidP="00B52062">
      <w:pPr>
        <w:pStyle w:val="NormalWeb"/>
        <w:shd w:val="clear" w:color="auto" w:fill="FFFFFF"/>
        <w:spacing w:before="0" w:beforeAutospacing="0" w:after="0" w:afterAutospacing="0"/>
        <w:ind w:firstLine="284"/>
        <w:rPr>
          <w:rFonts w:ascii="Arial Narrow" w:hAnsi="Arial Narrow"/>
          <w:sz w:val="8"/>
          <w:szCs w:val="8"/>
          <w:lang w:val="en-US"/>
        </w:rPr>
      </w:pPr>
    </w:p>
    <w:p w:rsidR="00776CCD" w:rsidRDefault="00776CCD" w:rsidP="00B52062">
      <w:pPr>
        <w:pStyle w:val="NormalWeb"/>
        <w:shd w:val="clear" w:color="auto" w:fill="FFFFFF"/>
        <w:spacing w:before="0" w:beforeAutospacing="0" w:after="0" w:afterAutospacing="0"/>
        <w:ind w:firstLine="284"/>
        <w:rPr>
          <w:rFonts w:ascii="Arial Narrow" w:hAnsi="Arial Narrow"/>
          <w:sz w:val="8"/>
          <w:szCs w:val="8"/>
          <w:lang w:val="en-US"/>
        </w:rPr>
      </w:pPr>
    </w:p>
    <w:p w:rsidR="00776CCD" w:rsidRPr="007A0F46" w:rsidRDefault="00776CCD" w:rsidP="007A0F46">
      <w:pPr>
        <w:widowControl w:val="0"/>
        <w:spacing w:after="0" w:line="240" w:lineRule="auto"/>
        <w:ind w:firstLine="288"/>
        <w:jc w:val="both"/>
        <w:rPr>
          <w:rFonts w:ascii="Arial Narrow" w:hAnsi="Arial Narrow"/>
          <w:b/>
          <w:sz w:val="24"/>
          <w:szCs w:val="24"/>
        </w:rPr>
      </w:pPr>
      <w:bookmarkStart w:id="6" w:name="_Toc465244256"/>
      <w:r w:rsidRPr="007A0F46">
        <w:rPr>
          <w:rFonts w:ascii="Arial Narrow" w:hAnsi="Arial Narrow"/>
          <w:b/>
          <w:sz w:val="24"/>
          <w:szCs w:val="24"/>
        </w:rPr>
        <w:t>Sănătate publică și asistență socială</w:t>
      </w:r>
      <w:bookmarkEnd w:id="6"/>
    </w:p>
    <w:p w:rsidR="00776CCD" w:rsidRDefault="00776CCD" w:rsidP="00776CCD">
      <w:pPr>
        <w:widowControl w:val="0"/>
        <w:spacing w:after="0" w:line="240" w:lineRule="auto"/>
        <w:ind w:firstLine="288"/>
        <w:jc w:val="both"/>
        <w:rPr>
          <w:rFonts w:ascii="Arial Narrow" w:hAnsi="Arial Narrow"/>
          <w:sz w:val="24"/>
          <w:szCs w:val="24"/>
        </w:rPr>
      </w:pPr>
      <w:r>
        <w:rPr>
          <w:rFonts w:ascii="Arial Narrow" w:hAnsi="Arial Narrow"/>
          <w:sz w:val="24"/>
          <w:szCs w:val="24"/>
        </w:rPr>
        <w:t>S</w:t>
      </w:r>
      <w:r w:rsidRPr="0061766B">
        <w:rPr>
          <w:rFonts w:ascii="Arial Narrow" w:hAnsi="Arial Narrow"/>
          <w:sz w:val="24"/>
          <w:szCs w:val="24"/>
        </w:rPr>
        <w:t xml:space="preserve">istemul sanitar al comunei Cerbăl </w:t>
      </w:r>
      <w:r>
        <w:rPr>
          <w:rFonts w:ascii="Arial Narrow" w:hAnsi="Arial Narrow"/>
          <w:sz w:val="24"/>
          <w:szCs w:val="24"/>
        </w:rPr>
        <w:t xml:space="preserve">era limitat </w:t>
      </w:r>
      <w:r w:rsidRPr="0061766B">
        <w:rPr>
          <w:rFonts w:ascii="Arial Narrow" w:hAnsi="Arial Narrow"/>
          <w:sz w:val="24"/>
          <w:szCs w:val="24"/>
        </w:rPr>
        <w:t xml:space="preserve">încă din 1995 </w:t>
      </w:r>
      <w:r>
        <w:rPr>
          <w:rFonts w:ascii="Arial Narrow" w:hAnsi="Arial Narrow"/>
          <w:sz w:val="24"/>
          <w:szCs w:val="24"/>
        </w:rPr>
        <w:t xml:space="preserve">la </w:t>
      </w:r>
      <w:r w:rsidRPr="0061766B">
        <w:rPr>
          <w:rFonts w:ascii="Arial Narrow" w:hAnsi="Arial Narrow"/>
          <w:sz w:val="24"/>
          <w:szCs w:val="24"/>
        </w:rPr>
        <w:t xml:space="preserve">un singur dispensar medical, </w:t>
      </w:r>
      <w:r>
        <w:rPr>
          <w:rFonts w:ascii="Arial Narrow" w:hAnsi="Arial Narrow"/>
          <w:sz w:val="24"/>
          <w:szCs w:val="24"/>
        </w:rPr>
        <w:t>în care au profesat doi medici ș</w:t>
      </w:r>
      <w:r w:rsidRPr="0061766B">
        <w:rPr>
          <w:rFonts w:ascii="Arial Narrow" w:hAnsi="Arial Narrow"/>
          <w:sz w:val="24"/>
          <w:szCs w:val="24"/>
        </w:rPr>
        <w:t>i un asistent medical. Dispensarul medical a fost desfiin</w:t>
      </w:r>
      <w:r>
        <w:rPr>
          <w:rFonts w:ascii="Arial Narrow" w:hAnsi="Arial Narrow"/>
          <w:sz w:val="24"/>
          <w:szCs w:val="24"/>
        </w:rPr>
        <w:t>ț</w:t>
      </w:r>
      <w:r w:rsidRPr="0061766B">
        <w:rPr>
          <w:rFonts w:ascii="Arial Narrow" w:hAnsi="Arial Narrow"/>
          <w:sz w:val="24"/>
          <w:szCs w:val="24"/>
        </w:rPr>
        <w:t>at</w:t>
      </w:r>
      <w:r>
        <w:rPr>
          <w:rFonts w:ascii="Arial Narrow" w:hAnsi="Arial Narrow"/>
          <w:sz w:val="24"/>
          <w:szCs w:val="24"/>
        </w:rPr>
        <w:t xml:space="preserve"> î</w:t>
      </w:r>
      <w:r w:rsidRPr="0061766B">
        <w:rPr>
          <w:rFonts w:ascii="Arial Narrow" w:hAnsi="Arial Narrow"/>
          <w:sz w:val="24"/>
          <w:szCs w:val="24"/>
        </w:rPr>
        <w:t>n anul 199</w:t>
      </w:r>
      <w:r>
        <w:rPr>
          <w:rFonts w:ascii="Arial Narrow" w:hAnsi="Arial Narrow"/>
          <w:sz w:val="24"/>
          <w:szCs w:val="24"/>
        </w:rPr>
        <w:t>8, cadrele medicale s-au mutat î</w:t>
      </w:r>
      <w:r w:rsidRPr="0061766B">
        <w:rPr>
          <w:rFonts w:ascii="Arial Narrow" w:hAnsi="Arial Narrow"/>
          <w:sz w:val="24"/>
          <w:szCs w:val="24"/>
        </w:rPr>
        <w:t>n alte localită</w:t>
      </w:r>
      <w:r>
        <w:rPr>
          <w:rFonts w:ascii="Arial Narrow" w:hAnsi="Arial Narrow"/>
          <w:sz w:val="24"/>
          <w:szCs w:val="24"/>
        </w:rPr>
        <w:t>ț</w:t>
      </w:r>
      <w:r w:rsidRPr="0061766B">
        <w:rPr>
          <w:rFonts w:ascii="Arial Narrow" w:hAnsi="Arial Narrow"/>
          <w:sz w:val="24"/>
          <w:szCs w:val="24"/>
        </w:rPr>
        <w:t>i, iar comuna Cerbăl nu mai dispune in prezent de nici o unitate sanitară sau personal medical, locuitorii fiind nevoi</w:t>
      </w:r>
      <w:r>
        <w:rPr>
          <w:rFonts w:ascii="Arial Narrow" w:hAnsi="Arial Narrow"/>
          <w:sz w:val="24"/>
          <w:szCs w:val="24"/>
        </w:rPr>
        <w:t>ț</w:t>
      </w:r>
      <w:r w:rsidRPr="0061766B">
        <w:rPr>
          <w:rFonts w:ascii="Arial Narrow" w:hAnsi="Arial Narrow"/>
          <w:sz w:val="24"/>
          <w:szCs w:val="24"/>
        </w:rPr>
        <w:t>i s</w:t>
      </w:r>
      <w:r>
        <w:rPr>
          <w:rFonts w:ascii="Arial Narrow" w:hAnsi="Arial Narrow"/>
          <w:sz w:val="24"/>
          <w:szCs w:val="24"/>
        </w:rPr>
        <w:t>ă</w:t>
      </w:r>
      <w:r w:rsidRPr="0061766B">
        <w:rPr>
          <w:rFonts w:ascii="Arial Narrow" w:hAnsi="Arial Narrow"/>
          <w:sz w:val="24"/>
          <w:szCs w:val="24"/>
        </w:rPr>
        <w:t xml:space="preserve"> apeleze la unită</w:t>
      </w:r>
      <w:r>
        <w:rPr>
          <w:rFonts w:ascii="Arial Narrow" w:hAnsi="Arial Narrow"/>
          <w:sz w:val="24"/>
          <w:szCs w:val="24"/>
        </w:rPr>
        <w:t>ț</w:t>
      </w:r>
      <w:r w:rsidRPr="0061766B">
        <w:rPr>
          <w:rFonts w:ascii="Arial Narrow" w:hAnsi="Arial Narrow"/>
          <w:sz w:val="24"/>
          <w:szCs w:val="24"/>
        </w:rPr>
        <w:t>ile si serviciile medicale din alte localită</w:t>
      </w:r>
      <w:r>
        <w:rPr>
          <w:rFonts w:ascii="Arial Narrow" w:hAnsi="Arial Narrow"/>
          <w:sz w:val="24"/>
          <w:szCs w:val="24"/>
        </w:rPr>
        <w:t>ț</w:t>
      </w:r>
      <w:r w:rsidRPr="0061766B">
        <w:rPr>
          <w:rFonts w:ascii="Arial Narrow" w:hAnsi="Arial Narrow"/>
          <w:sz w:val="24"/>
          <w:szCs w:val="24"/>
        </w:rPr>
        <w:t>i, fapt ce contribuie la cre</w:t>
      </w:r>
      <w:r>
        <w:rPr>
          <w:rFonts w:ascii="Arial Narrow" w:hAnsi="Arial Narrow"/>
          <w:sz w:val="24"/>
          <w:szCs w:val="24"/>
        </w:rPr>
        <w:t>ș</w:t>
      </w:r>
      <w:r w:rsidRPr="0061766B">
        <w:rPr>
          <w:rFonts w:ascii="Arial Narrow" w:hAnsi="Arial Narrow"/>
          <w:sz w:val="24"/>
          <w:szCs w:val="24"/>
        </w:rPr>
        <w:t>terea</w:t>
      </w:r>
      <w:r>
        <w:rPr>
          <w:rFonts w:ascii="Arial Narrow" w:hAnsi="Arial Narrow"/>
          <w:sz w:val="24"/>
          <w:szCs w:val="24"/>
        </w:rPr>
        <w:t xml:space="preserve"> incidenț</w:t>
      </w:r>
      <w:r w:rsidRPr="0061766B">
        <w:rPr>
          <w:rFonts w:ascii="Arial Narrow" w:hAnsi="Arial Narrow"/>
          <w:sz w:val="24"/>
          <w:szCs w:val="24"/>
        </w:rPr>
        <w:t>ei bolilor, la cre</w:t>
      </w:r>
      <w:r>
        <w:rPr>
          <w:rFonts w:ascii="Arial Narrow" w:hAnsi="Arial Narrow"/>
          <w:sz w:val="24"/>
          <w:szCs w:val="24"/>
        </w:rPr>
        <w:t>ș</w:t>
      </w:r>
      <w:r w:rsidRPr="0061766B">
        <w:rPr>
          <w:rFonts w:ascii="Arial Narrow" w:hAnsi="Arial Narrow"/>
          <w:sz w:val="24"/>
          <w:szCs w:val="24"/>
        </w:rPr>
        <w:t>tereamortalită</w:t>
      </w:r>
      <w:r>
        <w:rPr>
          <w:rFonts w:ascii="Arial Narrow" w:hAnsi="Arial Narrow"/>
          <w:sz w:val="24"/>
          <w:szCs w:val="24"/>
        </w:rPr>
        <w:t>ț</w:t>
      </w:r>
      <w:r w:rsidRPr="0061766B">
        <w:rPr>
          <w:rFonts w:ascii="Arial Narrow" w:hAnsi="Arial Narrow"/>
          <w:sz w:val="24"/>
          <w:szCs w:val="24"/>
        </w:rPr>
        <w:t>ii</w:t>
      </w:r>
      <w:r>
        <w:rPr>
          <w:rFonts w:ascii="Arial Narrow" w:hAnsi="Arial Narrow"/>
          <w:sz w:val="24"/>
          <w:szCs w:val="24"/>
        </w:rPr>
        <w:t>ș</w:t>
      </w:r>
      <w:r w:rsidRPr="0061766B">
        <w:rPr>
          <w:rFonts w:ascii="Arial Narrow" w:hAnsi="Arial Narrow"/>
          <w:sz w:val="24"/>
          <w:szCs w:val="24"/>
        </w:rPr>
        <w:t>i la depopularea comunei.</w:t>
      </w:r>
    </w:p>
    <w:p w:rsidR="00776CCD" w:rsidRPr="00776CCD" w:rsidRDefault="00776CCD" w:rsidP="00776CCD">
      <w:pPr>
        <w:widowControl w:val="0"/>
        <w:spacing w:after="0" w:line="240" w:lineRule="auto"/>
        <w:ind w:firstLine="288"/>
        <w:jc w:val="both"/>
        <w:rPr>
          <w:rFonts w:ascii="Arial Narrow" w:hAnsi="Arial Narrow"/>
          <w:sz w:val="12"/>
          <w:szCs w:val="12"/>
        </w:rPr>
      </w:pPr>
    </w:p>
    <w:p w:rsidR="00776CCD" w:rsidRPr="007A0F46" w:rsidRDefault="00776CCD" w:rsidP="007A0F46">
      <w:pPr>
        <w:widowControl w:val="0"/>
        <w:shd w:val="clear" w:color="auto" w:fill="FFFFFF"/>
        <w:spacing w:after="0" w:line="240" w:lineRule="auto"/>
        <w:ind w:firstLine="288"/>
        <w:jc w:val="both"/>
        <w:rPr>
          <w:rFonts w:ascii="Arial Narrow" w:hAnsi="Arial Narrow"/>
          <w:b/>
          <w:sz w:val="24"/>
          <w:szCs w:val="24"/>
        </w:rPr>
      </w:pPr>
      <w:bookmarkStart w:id="7" w:name="_Toc465244257"/>
      <w:r w:rsidRPr="007A0F46">
        <w:rPr>
          <w:rFonts w:ascii="Arial Narrow" w:hAnsi="Arial Narrow"/>
          <w:b/>
          <w:sz w:val="24"/>
          <w:szCs w:val="24"/>
        </w:rPr>
        <w:t>Dotări turistice</w:t>
      </w:r>
      <w:bookmarkEnd w:id="7"/>
    </w:p>
    <w:p w:rsidR="00776CCD" w:rsidRDefault="00776CCD" w:rsidP="00776CCD">
      <w:pPr>
        <w:widowControl w:val="0"/>
        <w:shd w:val="clear" w:color="auto" w:fill="FFFFFF"/>
        <w:spacing w:after="0" w:line="240" w:lineRule="auto"/>
        <w:ind w:firstLine="288"/>
        <w:jc w:val="both"/>
        <w:rPr>
          <w:rFonts w:ascii="Arial Narrow" w:hAnsi="Arial Narrow"/>
          <w:sz w:val="24"/>
          <w:szCs w:val="24"/>
        </w:rPr>
      </w:pPr>
      <w:r w:rsidRPr="00A077E1">
        <w:rPr>
          <w:rFonts w:ascii="Arial Narrow" w:hAnsi="Arial Narrow"/>
          <w:sz w:val="24"/>
          <w:szCs w:val="24"/>
        </w:rPr>
        <w:lastRenderedPageBreak/>
        <w:t>În ciuda peisajului natural deosebit</w:t>
      </w:r>
      <w:r>
        <w:rPr>
          <w:rFonts w:ascii="Arial Narrow" w:hAnsi="Arial Narrow"/>
          <w:sz w:val="24"/>
          <w:szCs w:val="24"/>
        </w:rPr>
        <w:t xml:space="preserve"> conferit de relieful caracteristic montan, dar și de aspectul terasat al culmilor deluroase, rezultat din modalitatea unică de practicare a agriculturii în zonă, în ciuda poziționării în apropierea unorobiective care țin de potențialul turistic al Ținutului Pădurenilor(satul de marmură Alun, furnalul de la Govăjdia, traseul fostei mocănițe Hunedoara, care cuprinde și primul pod în curbă din țară, biserica din Ghelari,numită și Catedrala Pădurenilor, Biserica de lemn din Vălari, cu o vechime de peste 500 de ani, lacul Cinciș etc.)ș</w:t>
      </w:r>
      <w:r w:rsidRPr="00A077E1">
        <w:rPr>
          <w:rFonts w:ascii="Arial Narrow" w:hAnsi="Arial Narrow"/>
          <w:sz w:val="24"/>
          <w:szCs w:val="24"/>
        </w:rPr>
        <w:t>i a</w:t>
      </w:r>
      <w:r>
        <w:rPr>
          <w:rFonts w:ascii="Arial Narrow" w:hAnsi="Arial Narrow"/>
          <w:sz w:val="24"/>
          <w:szCs w:val="24"/>
        </w:rPr>
        <w:t xml:space="preserve"> existenței în teritoriul studiat a unor bunuri </w:t>
      </w:r>
      <w:r w:rsidRPr="00A077E1">
        <w:rPr>
          <w:rFonts w:ascii="Arial Narrow" w:hAnsi="Arial Narrow"/>
          <w:sz w:val="24"/>
          <w:szCs w:val="24"/>
        </w:rPr>
        <w:t>culturale de o valoare excep</w:t>
      </w:r>
      <w:r>
        <w:rPr>
          <w:rFonts w:ascii="Arial Narrow" w:hAnsi="Arial Narrow"/>
          <w:sz w:val="24"/>
          <w:szCs w:val="24"/>
        </w:rPr>
        <w:t>ț</w:t>
      </w:r>
      <w:r w:rsidRPr="00A077E1">
        <w:rPr>
          <w:rFonts w:ascii="Arial Narrow" w:hAnsi="Arial Narrow"/>
          <w:sz w:val="24"/>
          <w:szCs w:val="24"/>
        </w:rPr>
        <w:t>ională</w:t>
      </w:r>
      <w:r>
        <w:rPr>
          <w:rFonts w:ascii="Arial Narrow" w:hAnsi="Arial Narrow"/>
          <w:sz w:val="24"/>
          <w:szCs w:val="24"/>
        </w:rPr>
        <w:t xml:space="preserve"> (localitățile comunei mai păstrează vestigii ale organizării social-economice a obștei – valori dintre cele mai originale ș</w:t>
      </w:r>
      <w:r w:rsidRPr="00E4299D">
        <w:rPr>
          <w:rFonts w:ascii="Arial Narrow" w:hAnsi="Arial Narrow"/>
          <w:sz w:val="24"/>
          <w:szCs w:val="24"/>
        </w:rPr>
        <w:t xml:space="preserve">i mai arhaice, care se </w:t>
      </w:r>
      <w:r>
        <w:rPr>
          <w:rFonts w:ascii="Arial Narrow" w:hAnsi="Arial Narrow"/>
          <w:sz w:val="24"/>
          <w:szCs w:val="24"/>
        </w:rPr>
        <w:t>reflectăî</w:t>
      </w:r>
      <w:r w:rsidRPr="00E4299D">
        <w:rPr>
          <w:rFonts w:ascii="Arial Narrow" w:hAnsi="Arial Narrow"/>
          <w:sz w:val="24"/>
          <w:szCs w:val="24"/>
        </w:rPr>
        <w:t>np</w:t>
      </w:r>
      <w:r>
        <w:rPr>
          <w:rFonts w:ascii="Arial Narrow" w:hAnsi="Arial Narrow"/>
          <w:sz w:val="24"/>
          <w:szCs w:val="24"/>
        </w:rPr>
        <w:t>ă</w:t>
      </w:r>
      <w:r w:rsidRPr="00E4299D">
        <w:rPr>
          <w:rFonts w:ascii="Arial Narrow" w:hAnsi="Arial Narrow"/>
          <w:sz w:val="24"/>
          <w:szCs w:val="24"/>
        </w:rPr>
        <w:t>strarea,maialesdecătrefemei,ame</w:t>
      </w:r>
      <w:r>
        <w:rPr>
          <w:rFonts w:ascii="Arial Narrow" w:hAnsi="Arial Narrow"/>
          <w:sz w:val="24"/>
          <w:szCs w:val="24"/>
        </w:rPr>
        <w:t>ș</w:t>
      </w:r>
      <w:r w:rsidRPr="00E4299D">
        <w:rPr>
          <w:rFonts w:ascii="Arial Narrow" w:hAnsi="Arial Narrow"/>
          <w:sz w:val="24"/>
          <w:szCs w:val="24"/>
        </w:rPr>
        <w:t>te</w:t>
      </w:r>
      <w:r>
        <w:rPr>
          <w:rFonts w:ascii="Arial Narrow" w:hAnsi="Arial Narrow"/>
          <w:sz w:val="24"/>
          <w:szCs w:val="24"/>
        </w:rPr>
        <w:t>ș</w:t>
      </w:r>
      <w:r w:rsidRPr="00E4299D">
        <w:rPr>
          <w:rFonts w:ascii="Arial Narrow" w:hAnsi="Arial Narrow"/>
          <w:sz w:val="24"/>
          <w:szCs w:val="24"/>
        </w:rPr>
        <w:t>ugurilordeart</w:t>
      </w:r>
      <w:r>
        <w:rPr>
          <w:rFonts w:ascii="Arial Narrow" w:hAnsi="Arial Narrow"/>
          <w:sz w:val="24"/>
          <w:szCs w:val="24"/>
        </w:rPr>
        <w:t xml:space="preserve">ă </w:t>
      </w:r>
      <w:r w:rsidRPr="00E4299D">
        <w:rPr>
          <w:rFonts w:ascii="Arial Narrow" w:hAnsi="Arial Narrow"/>
          <w:sz w:val="24"/>
          <w:szCs w:val="24"/>
        </w:rPr>
        <w:t>popular</w:t>
      </w:r>
      <w:r>
        <w:rPr>
          <w:rFonts w:ascii="Arial Narrow" w:hAnsi="Arial Narrow"/>
          <w:sz w:val="24"/>
          <w:szCs w:val="24"/>
        </w:rPr>
        <w:t>ă</w:t>
      </w:r>
      <w:r w:rsidRPr="00E4299D">
        <w:rPr>
          <w:rFonts w:ascii="Arial Narrow" w:hAnsi="Arial Narrow"/>
          <w:sz w:val="24"/>
          <w:szCs w:val="24"/>
        </w:rPr>
        <w:t xml:space="preserve">,a costumelor, obiceiurilor populare </w:t>
      </w:r>
      <w:r>
        <w:rPr>
          <w:rFonts w:ascii="Arial Narrow" w:hAnsi="Arial Narrow"/>
          <w:sz w:val="24"/>
          <w:szCs w:val="24"/>
        </w:rPr>
        <w:t>ș</w:t>
      </w:r>
      <w:r w:rsidRPr="00E4299D">
        <w:rPr>
          <w:rFonts w:ascii="Arial Narrow" w:hAnsi="Arial Narrow"/>
          <w:sz w:val="24"/>
          <w:szCs w:val="24"/>
        </w:rPr>
        <w:t>i arhitecturale tradi</w:t>
      </w:r>
      <w:r>
        <w:rPr>
          <w:rFonts w:ascii="Arial Narrow" w:hAnsi="Arial Narrow"/>
          <w:sz w:val="24"/>
          <w:szCs w:val="24"/>
        </w:rPr>
        <w:t>ț</w:t>
      </w:r>
      <w:r w:rsidRPr="00E4299D">
        <w:rPr>
          <w:rFonts w:ascii="Arial Narrow" w:hAnsi="Arial Narrow"/>
          <w:sz w:val="24"/>
          <w:szCs w:val="24"/>
        </w:rPr>
        <w:t>ionale</w:t>
      </w:r>
      <w:r>
        <w:rPr>
          <w:rFonts w:ascii="Arial Narrow" w:hAnsi="Arial Narrow"/>
          <w:sz w:val="24"/>
          <w:szCs w:val="24"/>
        </w:rPr>
        <w:t>, dar și obiective turistice importante cum ar fi Biserica de Lemn din satul Poienița Tomii)</w:t>
      </w:r>
      <w:r w:rsidRPr="00A077E1">
        <w:rPr>
          <w:rFonts w:ascii="Arial Narrow" w:hAnsi="Arial Narrow"/>
          <w:sz w:val="24"/>
          <w:szCs w:val="24"/>
        </w:rPr>
        <w:t>,</w:t>
      </w:r>
      <w:r>
        <w:rPr>
          <w:rFonts w:ascii="Arial Narrow" w:hAnsi="Arial Narrow"/>
          <w:sz w:val="24"/>
          <w:szCs w:val="24"/>
        </w:rPr>
        <w:t xml:space="preserve">la ora actuală </w:t>
      </w:r>
      <w:r w:rsidRPr="00A077E1">
        <w:rPr>
          <w:rFonts w:ascii="Arial Narrow" w:hAnsi="Arial Narrow"/>
          <w:sz w:val="24"/>
          <w:szCs w:val="24"/>
        </w:rPr>
        <w:t>poten</w:t>
      </w:r>
      <w:r>
        <w:rPr>
          <w:rFonts w:ascii="Arial Narrow" w:hAnsi="Arial Narrow"/>
          <w:sz w:val="24"/>
          <w:szCs w:val="24"/>
        </w:rPr>
        <w:t>ț</w:t>
      </w:r>
      <w:r w:rsidRPr="00A077E1">
        <w:rPr>
          <w:rFonts w:ascii="Arial Narrow" w:hAnsi="Arial Narrow"/>
          <w:sz w:val="24"/>
          <w:szCs w:val="24"/>
        </w:rPr>
        <w:t xml:space="preserve">ialul turistic al comunei nu este valorificat, ceea ce se reflectă </w:t>
      </w:r>
      <w:r>
        <w:rPr>
          <w:rFonts w:ascii="Arial Narrow" w:hAnsi="Arial Narrow"/>
          <w:sz w:val="24"/>
          <w:szCs w:val="24"/>
        </w:rPr>
        <w:t>ș</w:t>
      </w:r>
      <w:r w:rsidRPr="00A077E1">
        <w:rPr>
          <w:rFonts w:ascii="Arial Narrow" w:hAnsi="Arial Narrow"/>
          <w:sz w:val="24"/>
          <w:szCs w:val="24"/>
        </w:rPr>
        <w:t xml:space="preserve">i în faptul că oferta de servicii turistice nu cuprinde nici măcar o unitate de primire </w:t>
      </w:r>
      <w:r>
        <w:rPr>
          <w:rFonts w:ascii="Arial Narrow" w:hAnsi="Arial Narrow"/>
          <w:sz w:val="24"/>
          <w:szCs w:val="24"/>
        </w:rPr>
        <w:t>ș</w:t>
      </w:r>
      <w:r w:rsidRPr="00A077E1">
        <w:rPr>
          <w:rFonts w:ascii="Arial Narrow" w:hAnsi="Arial Narrow"/>
          <w:sz w:val="24"/>
          <w:szCs w:val="24"/>
        </w:rPr>
        <w:t>i cazare a turi</w:t>
      </w:r>
      <w:r>
        <w:rPr>
          <w:rFonts w:ascii="Arial Narrow" w:hAnsi="Arial Narrow"/>
          <w:sz w:val="24"/>
          <w:szCs w:val="24"/>
        </w:rPr>
        <w:t>ș</w:t>
      </w:r>
      <w:r w:rsidRPr="00A077E1">
        <w:rPr>
          <w:rFonts w:ascii="Arial Narrow" w:hAnsi="Arial Narrow"/>
          <w:sz w:val="24"/>
          <w:szCs w:val="24"/>
        </w:rPr>
        <w:t>tilor.</w:t>
      </w:r>
    </w:p>
    <w:p w:rsidR="00776CCD" w:rsidRDefault="00776CCD" w:rsidP="00776CCD">
      <w:pPr>
        <w:widowControl w:val="0"/>
        <w:shd w:val="clear" w:color="auto" w:fill="FFFFFF"/>
        <w:spacing w:after="0" w:line="240" w:lineRule="auto"/>
        <w:ind w:firstLine="288"/>
        <w:jc w:val="both"/>
        <w:rPr>
          <w:rFonts w:ascii="Arial Narrow" w:hAnsi="Arial Narrow"/>
          <w:sz w:val="24"/>
          <w:szCs w:val="24"/>
        </w:rPr>
      </w:pPr>
      <w:r>
        <w:rPr>
          <w:rFonts w:ascii="Arial Narrow" w:hAnsi="Arial Narrow"/>
          <w:sz w:val="24"/>
          <w:szCs w:val="24"/>
        </w:rPr>
        <w:t xml:space="preserve">Comuna nu dispune nici </w:t>
      </w:r>
      <w:r w:rsidRPr="00704ACB">
        <w:rPr>
          <w:rFonts w:ascii="Arial Narrow" w:hAnsi="Arial Narrow"/>
          <w:sz w:val="24"/>
          <w:szCs w:val="24"/>
        </w:rPr>
        <w:t>de trasee turistice naturale</w:t>
      </w:r>
      <w:r>
        <w:rPr>
          <w:rFonts w:ascii="Arial Narrow" w:hAnsi="Arial Narrow"/>
          <w:sz w:val="24"/>
          <w:szCs w:val="24"/>
        </w:rPr>
        <w:t xml:space="preserve"> sau </w:t>
      </w:r>
      <w:r w:rsidRPr="00704ACB">
        <w:rPr>
          <w:rFonts w:ascii="Arial Narrow" w:hAnsi="Arial Narrow"/>
          <w:sz w:val="24"/>
          <w:szCs w:val="24"/>
        </w:rPr>
        <w:t xml:space="preserve">de relaxare </w:t>
      </w:r>
      <w:r>
        <w:rPr>
          <w:rFonts w:ascii="Arial Narrow" w:hAnsi="Arial Narrow"/>
          <w:sz w:val="24"/>
          <w:szCs w:val="24"/>
        </w:rPr>
        <w:t xml:space="preserve">(trasee a căror organizare se impune și având în vedere că teritoriul studiat se suprapune în partea de vest cu situl Natura 2000 Ținutul Pădurenilor, care cuprinde și o mare parte din rezervația naturală </w:t>
      </w:r>
      <w:r w:rsidRPr="00DB42EF">
        <w:rPr>
          <w:rFonts w:ascii="Arial Narrow" w:hAnsi="Arial Narrow"/>
          <w:sz w:val="24"/>
          <w:szCs w:val="24"/>
        </w:rPr>
        <w:t>Codrii seculari din Valea Dobri</w:t>
      </w:r>
      <w:r>
        <w:rPr>
          <w:rFonts w:ascii="Arial Narrow" w:hAnsi="Arial Narrow"/>
          <w:sz w:val="24"/>
          <w:szCs w:val="24"/>
        </w:rPr>
        <w:t>ș</w:t>
      </w:r>
      <w:r w:rsidRPr="00DB42EF">
        <w:rPr>
          <w:rFonts w:ascii="Arial Narrow" w:hAnsi="Arial Narrow"/>
          <w:sz w:val="24"/>
          <w:szCs w:val="24"/>
        </w:rPr>
        <w:t xml:space="preserve">oarei </w:t>
      </w:r>
      <w:r>
        <w:rPr>
          <w:rFonts w:ascii="Arial Narrow" w:hAnsi="Arial Narrow"/>
          <w:sz w:val="24"/>
          <w:szCs w:val="24"/>
        </w:rPr>
        <w:t>ș</w:t>
      </w:r>
      <w:r w:rsidRPr="00DB42EF">
        <w:rPr>
          <w:rFonts w:ascii="Arial Narrow" w:hAnsi="Arial Narrow"/>
          <w:sz w:val="24"/>
          <w:szCs w:val="24"/>
        </w:rPr>
        <w:t>i Prisloapele</w:t>
      </w:r>
      <w:r>
        <w:rPr>
          <w:rFonts w:ascii="Arial Narrow" w:hAnsi="Arial Narrow"/>
          <w:sz w:val="24"/>
          <w:szCs w:val="24"/>
        </w:rPr>
        <w:t>) ș</w:t>
      </w:r>
      <w:r w:rsidRPr="00704ACB">
        <w:rPr>
          <w:rFonts w:ascii="Arial Narrow" w:hAnsi="Arial Narrow"/>
          <w:sz w:val="24"/>
          <w:szCs w:val="24"/>
        </w:rPr>
        <w:t>i nici de activită</w:t>
      </w:r>
      <w:r>
        <w:rPr>
          <w:rFonts w:ascii="Arial Narrow" w:hAnsi="Arial Narrow"/>
          <w:sz w:val="24"/>
          <w:szCs w:val="24"/>
        </w:rPr>
        <w:t>ț</w:t>
      </w:r>
      <w:r w:rsidRPr="00704ACB">
        <w:rPr>
          <w:rFonts w:ascii="Arial Narrow" w:hAnsi="Arial Narrow"/>
          <w:sz w:val="24"/>
          <w:szCs w:val="24"/>
        </w:rPr>
        <w:t>i turistice diversificate (turism cultural, culinar, al me</w:t>
      </w:r>
      <w:r>
        <w:rPr>
          <w:rFonts w:ascii="Arial Narrow" w:hAnsi="Arial Narrow"/>
          <w:sz w:val="24"/>
          <w:szCs w:val="24"/>
        </w:rPr>
        <w:t>ș</w:t>
      </w:r>
      <w:r w:rsidRPr="00704ACB">
        <w:rPr>
          <w:rFonts w:ascii="Arial Narrow" w:hAnsi="Arial Narrow"/>
          <w:sz w:val="24"/>
          <w:szCs w:val="24"/>
        </w:rPr>
        <w:t>te</w:t>
      </w:r>
      <w:r>
        <w:rPr>
          <w:rFonts w:ascii="Arial Narrow" w:hAnsi="Arial Narrow"/>
          <w:sz w:val="24"/>
          <w:szCs w:val="24"/>
        </w:rPr>
        <w:t>ș</w:t>
      </w:r>
      <w:r w:rsidRPr="00704ACB">
        <w:rPr>
          <w:rFonts w:ascii="Arial Narrow" w:hAnsi="Arial Narrow"/>
          <w:sz w:val="24"/>
          <w:szCs w:val="24"/>
        </w:rPr>
        <w:t xml:space="preserve">ugurilor locale, ecvestru, peisager, agro-turism etc.). </w:t>
      </w:r>
    </w:p>
    <w:p w:rsidR="00776CCD" w:rsidRPr="00DF63E4" w:rsidRDefault="00776CCD" w:rsidP="00DE7A8C">
      <w:pPr>
        <w:spacing w:after="0" w:line="240" w:lineRule="auto"/>
        <w:jc w:val="both"/>
        <w:rPr>
          <w:rFonts w:ascii="Arial Narrow" w:hAnsi="Arial Narrow"/>
          <w:color w:val="000000"/>
          <w:sz w:val="16"/>
          <w:szCs w:val="16"/>
          <w:lang w:val="en-US" w:eastAsia="en-US"/>
        </w:rPr>
      </w:pPr>
    </w:p>
    <w:p w:rsidR="005348D6" w:rsidRPr="0017700F" w:rsidRDefault="0017700F" w:rsidP="0017700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Narrow" w:hAnsi="Arial Narrow"/>
          <w:b/>
          <w:i/>
          <w:sz w:val="24"/>
          <w:szCs w:val="24"/>
        </w:rPr>
      </w:pPr>
      <w:r w:rsidRPr="0017700F">
        <w:rPr>
          <w:rFonts w:ascii="Arial Narrow" w:hAnsi="Arial Narrow"/>
          <w:b/>
          <w:i/>
          <w:sz w:val="24"/>
          <w:szCs w:val="24"/>
        </w:rPr>
        <w:t>POPULAŢIA . ELEMENTE DEMOGRAFICE</w:t>
      </w:r>
    </w:p>
    <w:p w:rsidR="00F340C5" w:rsidRPr="00A63926" w:rsidRDefault="005348D6" w:rsidP="00776CCD">
      <w:pPr>
        <w:spacing w:after="0" w:line="240" w:lineRule="auto"/>
        <w:jc w:val="center"/>
        <w:rPr>
          <w:rFonts w:ascii="Arial Narrow" w:hAnsi="Arial Narrow"/>
          <w:b/>
          <w:i/>
          <w:sz w:val="24"/>
          <w:szCs w:val="24"/>
          <w:u w:val="single"/>
        </w:rPr>
      </w:pPr>
      <w:r w:rsidRPr="000F624F">
        <w:rPr>
          <w:rFonts w:ascii="Arial Narrow" w:hAnsi="Arial Narrow"/>
          <w:b/>
          <w:color w:val="000000"/>
          <w:sz w:val="24"/>
          <w:szCs w:val="24"/>
        </w:rPr>
        <w:t xml:space="preserve">Populatia stabila pe grupe de varsta si sexe la 1 iulie - comuna </w:t>
      </w:r>
      <w:r w:rsidR="007342D1">
        <w:rPr>
          <w:rFonts w:ascii="Arial Narrow" w:hAnsi="Arial Narrow"/>
          <w:b/>
          <w:color w:val="000000"/>
          <w:sz w:val="24"/>
          <w:szCs w:val="24"/>
        </w:rPr>
        <w:t>CE</w:t>
      </w:r>
      <w:r w:rsidR="00776CCD">
        <w:rPr>
          <w:rFonts w:ascii="Arial Narrow" w:hAnsi="Arial Narrow"/>
          <w:b/>
          <w:color w:val="000000"/>
          <w:sz w:val="24"/>
          <w:szCs w:val="24"/>
        </w:rPr>
        <w:t xml:space="preserve">RBĂL           </w:t>
      </w:r>
      <w:r w:rsidRPr="000F624F">
        <w:rPr>
          <w:rFonts w:ascii="Arial Narrow" w:hAnsi="Arial Narrow"/>
          <w:b/>
          <w:i/>
          <w:color w:val="000000"/>
          <w:sz w:val="24"/>
          <w:szCs w:val="24"/>
        </w:rPr>
        <w:t>Tabel nr. 2</w:t>
      </w:r>
    </w:p>
    <w:tbl>
      <w:tblPr>
        <w:tblW w:w="86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14"/>
        <w:gridCol w:w="704"/>
        <w:gridCol w:w="723"/>
        <w:gridCol w:w="723"/>
        <w:gridCol w:w="723"/>
        <w:gridCol w:w="723"/>
        <w:gridCol w:w="724"/>
        <w:gridCol w:w="723"/>
        <w:gridCol w:w="723"/>
        <w:gridCol w:w="723"/>
        <w:gridCol w:w="723"/>
        <w:gridCol w:w="724"/>
      </w:tblGrid>
      <w:tr w:rsidR="00776CCD" w:rsidRPr="00AC5607" w:rsidTr="00776CCD">
        <w:trPr>
          <w:trHeight w:val="454"/>
          <w:tblHeader/>
          <w:jc w:val="center"/>
        </w:trPr>
        <w:tc>
          <w:tcPr>
            <w:tcW w:w="714" w:type="dxa"/>
            <w:vMerge w:val="restart"/>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Grupe de vârstă</w:t>
            </w:r>
          </w:p>
        </w:tc>
        <w:tc>
          <w:tcPr>
            <w:tcW w:w="704" w:type="dxa"/>
            <w:vMerge w:val="restart"/>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Sexe</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2006</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2007</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2008</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2009</w:t>
            </w:r>
          </w:p>
        </w:tc>
        <w:tc>
          <w:tcPr>
            <w:tcW w:w="72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2010</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2011</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2012</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2013</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2014</w:t>
            </w:r>
          </w:p>
        </w:tc>
        <w:tc>
          <w:tcPr>
            <w:tcW w:w="72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Anul 2015</w:t>
            </w:r>
          </w:p>
        </w:tc>
      </w:tr>
      <w:tr w:rsidR="00776CCD" w:rsidRPr="00AC5607" w:rsidTr="00776CCD">
        <w:trPr>
          <w:trHeight w:val="454"/>
          <w:tblHeader/>
          <w:jc w:val="center"/>
        </w:trPr>
        <w:tc>
          <w:tcPr>
            <w:tcW w:w="714" w:type="dxa"/>
            <w:vMerge/>
            <w:vAlign w:val="center"/>
            <w:hideMark/>
          </w:tcPr>
          <w:p w:rsidR="00776CCD" w:rsidRPr="00ED46BD" w:rsidRDefault="00776CCD" w:rsidP="00776CCD">
            <w:pPr>
              <w:widowControl w:val="0"/>
              <w:spacing w:after="0" w:line="240" w:lineRule="auto"/>
              <w:rPr>
                <w:rFonts w:ascii="Arial Narrow" w:hAnsi="Arial Narrow"/>
                <w:b/>
                <w:bCs/>
                <w:color w:val="000000"/>
                <w:sz w:val="18"/>
                <w:szCs w:val="16"/>
              </w:rPr>
            </w:pPr>
          </w:p>
        </w:tc>
        <w:tc>
          <w:tcPr>
            <w:tcW w:w="704" w:type="dxa"/>
            <w:vMerge/>
            <w:vAlign w:val="center"/>
            <w:hideMark/>
          </w:tcPr>
          <w:p w:rsidR="00776CCD" w:rsidRPr="00ED46BD" w:rsidRDefault="00776CCD" w:rsidP="00776CCD">
            <w:pPr>
              <w:widowControl w:val="0"/>
              <w:spacing w:after="0" w:line="240" w:lineRule="auto"/>
              <w:rPr>
                <w:rFonts w:ascii="Arial Narrow" w:hAnsi="Arial Narrow"/>
                <w:b/>
                <w:bCs/>
                <w:color w:val="000000"/>
                <w:sz w:val="18"/>
                <w:szCs w:val="16"/>
              </w:rPr>
            </w:pP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c>
          <w:tcPr>
            <w:tcW w:w="72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c>
          <w:tcPr>
            <w:tcW w:w="723"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c>
          <w:tcPr>
            <w:tcW w:w="72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8"/>
                <w:szCs w:val="16"/>
              </w:rPr>
            </w:pPr>
            <w:r w:rsidRPr="00ED46BD">
              <w:rPr>
                <w:rFonts w:ascii="Arial Narrow" w:hAnsi="Arial Narrow"/>
                <w:b/>
                <w:bCs/>
                <w:color w:val="000000"/>
                <w:sz w:val="18"/>
                <w:szCs w:val="16"/>
              </w:rPr>
              <w:t>Număr persoane</w:t>
            </w:r>
          </w:p>
        </w:tc>
      </w:tr>
      <w:tr w:rsidR="00776CCD" w:rsidRPr="00AC5607" w:rsidTr="00776CCD">
        <w:trPr>
          <w:trHeight w:val="227"/>
          <w:jc w:val="center"/>
        </w:trPr>
        <w:tc>
          <w:tcPr>
            <w:tcW w:w="714" w:type="dxa"/>
            <w:shd w:val="clear" w:color="auto" w:fill="auto"/>
            <w:vAlign w:val="center"/>
            <w:hideMark/>
          </w:tcPr>
          <w:p w:rsidR="00776CCD" w:rsidRPr="00AC5607" w:rsidRDefault="00776CCD" w:rsidP="00776CCD">
            <w:pPr>
              <w:widowControl w:val="0"/>
              <w:spacing w:after="0" w:line="240" w:lineRule="auto"/>
              <w:jc w:val="center"/>
              <w:rPr>
                <w:b/>
                <w:bCs/>
                <w:color w:val="000000"/>
                <w:sz w:val="16"/>
                <w:szCs w:val="16"/>
              </w:rPr>
            </w:pPr>
            <w:r w:rsidRPr="00AC5607">
              <w:rPr>
                <w:b/>
                <w:bCs/>
                <w:color w:val="000000"/>
                <w:sz w:val="16"/>
                <w:szCs w:val="16"/>
              </w:rPr>
              <w:t>0- 4 ani</w:t>
            </w:r>
          </w:p>
        </w:tc>
        <w:tc>
          <w:tcPr>
            <w:tcW w:w="704" w:type="dxa"/>
            <w:shd w:val="clear" w:color="auto" w:fill="auto"/>
            <w:vAlign w:val="center"/>
            <w:hideMark/>
          </w:tcPr>
          <w:p w:rsidR="00776CCD" w:rsidRPr="00AC5607" w:rsidRDefault="00776CCD" w:rsidP="00776CCD">
            <w:pPr>
              <w:widowControl w:val="0"/>
              <w:spacing w:after="0" w:line="240" w:lineRule="auto"/>
              <w:jc w:val="center"/>
              <w:rPr>
                <w:b/>
                <w:bCs/>
                <w:color w:val="000000"/>
                <w:sz w:val="16"/>
                <w:szCs w:val="16"/>
              </w:rPr>
            </w:pPr>
            <w:r w:rsidRPr="00AC5607">
              <w:rPr>
                <w:b/>
                <w:bCs/>
                <w:color w:val="000000"/>
                <w:sz w:val="16"/>
                <w:szCs w:val="16"/>
              </w:rPr>
              <w:t>Total</w:t>
            </w:r>
          </w:p>
        </w:tc>
        <w:tc>
          <w:tcPr>
            <w:tcW w:w="723"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rPr>
            </w:pPr>
            <w:r w:rsidRPr="00AC5607">
              <w:rPr>
                <w:color w:val="000000"/>
                <w:sz w:val="16"/>
                <w:szCs w:val="16"/>
              </w:rPr>
              <w:t>16</w:t>
            </w:r>
          </w:p>
        </w:tc>
        <w:tc>
          <w:tcPr>
            <w:tcW w:w="723"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rPr>
            </w:pPr>
            <w:r w:rsidRPr="00AC5607">
              <w:rPr>
                <w:color w:val="000000"/>
                <w:sz w:val="16"/>
                <w:szCs w:val="16"/>
              </w:rPr>
              <w:t>19</w:t>
            </w:r>
          </w:p>
        </w:tc>
        <w:tc>
          <w:tcPr>
            <w:tcW w:w="723"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rPr>
            </w:pPr>
            <w:r w:rsidRPr="00AC5607">
              <w:rPr>
                <w:color w:val="000000"/>
                <w:sz w:val="16"/>
                <w:szCs w:val="16"/>
              </w:rPr>
              <w:t>19</w:t>
            </w:r>
          </w:p>
        </w:tc>
        <w:tc>
          <w:tcPr>
            <w:tcW w:w="723"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rPr>
            </w:pPr>
            <w:r w:rsidRPr="00AC5607">
              <w:rPr>
                <w:color w:val="000000"/>
                <w:sz w:val="16"/>
                <w:szCs w:val="16"/>
              </w:rPr>
              <w:t>16</w:t>
            </w:r>
          </w:p>
        </w:tc>
        <w:tc>
          <w:tcPr>
            <w:tcW w:w="724"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rPr>
            </w:pPr>
            <w:r w:rsidRPr="00AC5607">
              <w:rPr>
                <w:color w:val="000000"/>
                <w:sz w:val="16"/>
                <w:szCs w:val="16"/>
              </w:rPr>
              <w:t>15</w:t>
            </w:r>
          </w:p>
        </w:tc>
        <w:tc>
          <w:tcPr>
            <w:tcW w:w="723"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rPr>
            </w:pPr>
            <w:r w:rsidRPr="00AC5607">
              <w:rPr>
                <w:color w:val="000000"/>
                <w:sz w:val="16"/>
                <w:szCs w:val="16"/>
              </w:rPr>
              <w:t>12</w:t>
            </w:r>
          </w:p>
        </w:tc>
        <w:tc>
          <w:tcPr>
            <w:tcW w:w="723"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rPr>
            </w:pPr>
            <w:r w:rsidRPr="00AC5607">
              <w:rPr>
                <w:color w:val="000000"/>
                <w:sz w:val="16"/>
                <w:szCs w:val="16"/>
              </w:rPr>
              <w:t>14</w:t>
            </w:r>
          </w:p>
        </w:tc>
        <w:tc>
          <w:tcPr>
            <w:tcW w:w="723"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rPr>
            </w:pPr>
            <w:r w:rsidRPr="00AC5607">
              <w:rPr>
                <w:color w:val="000000"/>
                <w:sz w:val="16"/>
                <w:szCs w:val="16"/>
              </w:rPr>
              <w:t>15</w:t>
            </w:r>
          </w:p>
        </w:tc>
        <w:tc>
          <w:tcPr>
            <w:tcW w:w="723"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rPr>
            </w:pPr>
            <w:r w:rsidRPr="00AC5607">
              <w:rPr>
                <w:color w:val="000000"/>
                <w:sz w:val="16"/>
                <w:szCs w:val="16"/>
              </w:rPr>
              <w:t>13</w:t>
            </w:r>
          </w:p>
        </w:tc>
        <w:tc>
          <w:tcPr>
            <w:tcW w:w="724" w:type="dxa"/>
            <w:shd w:val="clear" w:color="auto" w:fill="auto"/>
            <w:vAlign w:val="bottom"/>
            <w:hideMark/>
          </w:tcPr>
          <w:p w:rsidR="00776CCD" w:rsidRPr="00AC5607" w:rsidRDefault="00776CCD" w:rsidP="00776CCD">
            <w:pPr>
              <w:widowControl w:val="0"/>
              <w:spacing w:after="0" w:line="240" w:lineRule="auto"/>
              <w:jc w:val="center"/>
              <w:rPr>
                <w:color w:val="000000"/>
                <w:sz w:val="16"/>
                <w:szCs w:val="16"/>
                <w:u w:val="single"/>
              </w:rPr>
            </w:pPr>
            <w:r w:rsidRPr="00AC5607">
              <w:rPr>
                <w:color w:val="000000"/>
                <w:sz w:val="16"/>
                <w:szCs w:val="16"/>
                <w:u w:val="single"/>
              </w:rPr>
              <w:t>10</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3</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7</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5- 9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14</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14</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10</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4</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10-14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13</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7</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6</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15-19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15</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8</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7</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20-24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10</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6</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4</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25-29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20</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15</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5</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30-34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16</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8</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8</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35-39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22</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13</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9</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40-44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27</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19</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8</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45-49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27</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19</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8</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50-54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32</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14</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14</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18</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55-59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43</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lastRenderedPageBreak/>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21</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22</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22</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60-64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47</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51</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45</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23</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22</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65-69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54</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45</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20</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25</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70-74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44</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44</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50</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22</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21</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22</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29</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75-79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37</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14</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23</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80-84 ani</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30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21</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20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17</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7</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11</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10</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85 ani &lt;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12</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13</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18</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9</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4</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10</w:t>
            </w:r>
          </w:p>
        </w:tc>
      </w:tr>
      <w:tr w:rsidR="00776CCD" w:rsidRPr="00AC5607" w:rsidTr="00776CCD">
        <w:trPr>
          <w:trHeight w:val="227"/>
          <w:jc w:val="center"/>
        </w:trPr>
        <w:tc>
          <w:tcPr>
            <w:tcW w:w="71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auto" w:fill="auto"/>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5</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6</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7</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10</w:t>
            </w:r>
          </w:p>
        </w:tc>
        <w:tc>
          <w:tcPr>
            <w:tcW w:w="723"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rPr>
            </w:pPr>
            <w:r w:rsidRPr="00ED46BD">
              <w:rPr>
                <w:rFonts w:ascii="Arial Narrow" w:hAnsi="Arial Narrow"/>
                <w:color w:val="000000"/>
                <w:sz w:val="16"/>
                <w:szCs w:val="16"/>
              </w:rPr>
              <w:t>8</w:t>
            </w:r>
          </w:p>
        </w:tc>
        <w:tc>
          <w:tcPr>
            <w:tcW w:w="724" w:type="dxa"/>
            <w:shd w:val="clear" w:color="auto" w:fill="auto"/>
            <w:vAlign w:val="bottom"/>
            <w:hideMark/>
          </w:tcPr>
          <w:p w:rsidR="00776CCD" w:rsidRPr="00ED46BD" w:rsidRDefault="00776CCD" w:rsidP="00776CCD">
            <w:pPr>
              <w:widowControl w:val="0"/>
              <w:spacing w:after="0" w:line="240" w:lineRule="auto"/>
              <w:jc w:val="center"/>
              <w:rPr>
                <w:rFonts w:ascii="Arial Narrow" w:hAnsi="Arial Narrow"/>
                <w:color w:val="000000"/>
                <w:sz w:val="16"/>
                <w:szCs w:val="16"/>
                <w:u w:val="single"/>
              </w:rPr>
            </w:pPr>
            <w:r w:rsidRPr="00ED46BD">
              <w:rPr>
                <w:rFonts w:ascii="Arial Narrow" w:hAnsi="Arial Narrow"/>
                <w:color w:val="000000"/>
                <w:sz w:val="16"/>
                <w:szCs w:val="16"/>
                <w:u w:val="single"/>
              </w:rPr>
              <w:t>8</w:t>
            </w:r>
          </w:p>
        </w:tc>
      </w:tr>
      <w:tr w:rsidR="00776CCD" w:rsidRPr="00AC5607" w:rsidTr="00776CCD">
        <w:trPr>
          <w:trHeight w:val="227"/>
          <w:jc w:val="center"/>
        </w:trPr>
        <w:tc>
          <w:tcPr>
            <w:tcW w:w="714"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04"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Total</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570</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561</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551</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525</w:t>
            </w:r>
          </w:p>
        </w:tc>
        <w:tc>
          <w:tcPr>
            <w:tcW w:w="724"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508</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493</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483</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475</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471</w:t>
            </w:r>
          </w:p>
        </w:tc>
        <w:tc>
          <w:tcPr>
            <w:tcW w:w="724"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u w:val="single"/>
              </w:rPr>
            </w:pPr>
            <w:r w:rsidRPr="00ED46BD">
              <w:rPr>
                <w:rFonts w:ascii="Arial Narrow" w:hAnsi="Arial Narrow"/>
                <w:b/>
                <w:bCs/>
                <w:color w:val="000000"/>
                <w:sz w:val="16"/>
                <w:szCs w:val="16"/>
                <w:u w:val="single"/>
              </w:rPr>
              <w:t>461</w:t>
            </w:r>
          </w:p>
        </w:tc>
      </w:tr>
      <w:tr w:rsidR="00776CCD" w:rsidRPr="00AC5607" w:rsidTr="00776CCD">
        <w:trPr>
          <w:trHeight w:val="227"/>
          <w:jc w:val="center"/>
        </w:trPr>
        <w:tc>
          <w:tcPr>
            <w:tcW w:w="714"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Masculin</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291</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289</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286</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268</w:t>
            </w:r>
          </w:p>
        </w:tc>
        <w:tc>
          <w:tcPr>
            <w:tcW w:w="724"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259</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253</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247</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242</w:t>
            </w:r>
          </w:p>
        </w:tc>
        <w:tc>
          <w:tcPr>
            <w:tcW w:w="723"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243</w:t>
            </w:r>
          </w:p>
        </w:tc>
        <w:tc>
          <w:tcPr>
            <w:tcW w:w="724" w:type="dxa"/>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u w:val="single"/>
              </w:rPr>
            </w:pPr>
            <w:r w:rsidRPr="00ED46BD">
              <w:rPr>
                <w:rFonts w:ascii="Arial Narrow" w:hAnsi="Arial Narrow"/>
                <w:b/>
                <w:bCs/>
                <w:color w:val="000000"/>
                <w:sz w:val="16"/>
                <w:szCs w:val="16"/>
                <w:u w:val="single"/>
              </w:rPr>
              <w:t>238</w:t>
            </w:r>
          </w:p>
        </w:tc>
      </w:tr>
      <w:tr w:rsidR="00776CCD" w:rsidRPr="00AC5607" w:rsidTr="00776CCD">
        <w:trPr>
          <w:trHeight w:val="227"/>
          <w:jc w:val="center"/>
        </w:trPr>
        <w:tc>
          <w:tcPr>
            <w:tcW w:w="714"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w:t>
            </w:r>
          </w:p>
        </w:tc>
        <w:tc>
          <w:tcPr>
            <w:tcW w:w="704"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Feminin</w:t>
            </w:r>
          </w:p>
        </w:tc>
        <w:tc>
          <w:tcPr>
            <w:tcW w:w="723"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279</w:t>
            </w:r>
          </w:p>
        </w:tc>
        <w:tc>
          <w:tcPr>
            <w:tcW w:w="723"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272</w:t>
            </w:r>
          </w:p>
        </w:tc>
        <w:tc>
          <w:tcPr>
            <w:tcW w:w="723"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265</w:t>
            </w:r>
          </w:p>
        </w:tc>
        <w:tc>
          <w:tcPr>
            <w:tcW w:w="723"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257</w:t>
            </w:r>
          </w:p>
        </w:tc>
        <w:tc>
          <w:tcPr>
            <w:tcW w:w="724"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249</w:t>
            </w:r>
          </w:p>
        </w:tc>
        <w:tc>
          <w:tcPr>
            <w:tcW w:w="723"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240</w:t>
            </w:r>
          </w:p>
        </w:tc>
        <w:tc>
          <w:tcPr>
            <w:tcW w:w="723"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236</w:t>
            </w:r>
          </w:p>
        </w:tc>
        <w:tc>
          <w:tcPr>
            <w:tcW w:w="723"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233</w:t>
            </w:r>
          </w:p>
        </w:tc>
        <w:tc>
          <w:tcPr>
            <w:tcW w:w="723"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rPr>
            </w:pPr>
            <w:r w:rsidRPr="00ED46BD">
              <w:rPr>
                <w:rFonts w:ascii="Arial Narrow" w:hAnsi="Arial Narrow"/>
                <w:b/>
                <w:bCs/>
                <w:color w:val="000000"/>
                <w:sz w:val="16"/>
                <w:szCs w:val="16"/>
              </w:rPr>
              <w:t>228</w:t>
            </w:r>
          </w:p>
        </w:tc>
        <w:tc>
          <w:tcPr>
            <w:tcW w:w="724" w:type="dxa"/>
            <w:tcBorders>
              <w:bottom w:val="single" w:sz="2" w:space="0" w:color="auto"/>
            </w:tcBorders>
            <w:shd w:val="clear" w:color="000000" w:fill="BFBFBF"/>
            <w:vAlign w:val="center"/>
            <w:hideMark/>
          </w:tcPr>
          <w:p w:rsidR="00776CCD" w:rsidRPr="00ED46BD" w:rsidRDefault="00776CCD" w:rsidP="00776CCD">
            <w:pPr>
              <w:widowControl w:val="0"/>
              <w:spacing w:after="0" w:line="240" w:lineRule="auto"/>
              <w:jc w:val="center"/>
              <w:rPr>
                <w:rFonts w:ascii="Arial Narrow" w:hAnsi="Arial Narrow"/>
                <w:b/>
                <w:bCs/>
                <w:color w:val="000000"/>
                <w:sz w:val="16"/>
                <w:szCs w:val="16"/>
                <w:u w:val="single"/>
              </w:rPr>
            </w:pPr>
            <w:r w:rsidRPr="00ED46BD">
              <w:rPr>
                <w:rFonts w:ascii="Arial Narrow" w:hAnsi="Arial Narrow"/>
                <w:b/>
                <w:bCs/>
                <w:color w:val="000000"/>
                <w:sz w:val="16"/>
                <w:szCs w:val="16"/>
                <w:u w:val="single"/>
              </w:rPr>
              <w:t>223</w:t>
            </w:r>
          </w:p>
        </w:tc>
      </w:tr>
      <w:tr w:rsidR="00776CCD" w:rsidRPr="00776CCD" w:rsidTr="00776CCD">
        <w:trPr>
          <w:trHeight w:val="196"/>
          <w:jc w:val="center"/>
        </w:trPr>
        <w:tc>
          <w:tcPr>
            <w:tcW w:w="8650" w:type="dxa"/>
            <w:gridSpan w:val="12"/>
            <w:tcBorders>
              <w:left w:val="nil"/>
              <w:bottom w:val="nil"/>
              <w:right w:val="nil"/>
            </w:tcBorders>
            <w:shd w:val="clear" w:color="auto" w:fill="auto"/>
            <w:noWrap/>
            <w:vAlign w:val="bottom"/>
            <w:hideMark/>
          </w:tcPr>
          <w:p w:rsidR="00776CCD" w:rsidRPr="00776CCD" w:rsidRDefault="00776CCD" w:rsidP="00776CCD">
            <w:pPr>
              <w:widowControl w:val="0"/>
              <w:spacing w:after="0" w:line="240" w:lineRule="auto"/>
              <w:jc w:val="center"/>
              <w:rPr>
                <w:rFonts w:ascii="Arial Narrow" w:hAnsi="Arial Narrow"/>
                <w:sz w:val="20"/>
                <w:szCs w:val="20"/>
              </w:rPr>
            </w:pPr>
            <w:r w:rsidRPr="00776CCD">
              <w:rPr>
                <w:rFonts w:ascii="Arial Narrow" w:hAnsi="Arial Narrow"/>
                <w:i/>
                <w:iCs/>
                <w:color w:val="000000"/>
                <w:sz w:val="20"/>
                <w:szCs w:val="20"/>
              </w:rPr>
              <w:t>*Sursa - INSTITUTUL NAȚIONAL DE STATISTICĂ</w:t>
            </w:r>
          </w:p>
        </w:tc>
      </w:tr>
    </w:tbl>
    <w:p w:rsidR="00A0359F" w:rsidRPr="00A0359F" w:rsidRDefault="00A0359F" w:rsidP="00776CCD">
      <w:pPr>
        <w:autoSpaceDE w:val="0"/>
        <w:autoSpaceDN w:val="0"/>
        <w:adjustRightInd w:val="0"/>
        <w:spacing w:after="0" w:line="240" w:lineRule="auto"/>
        <w:jc w:val="both"/>
        <w:rPr>
          <w:rFonts w:ascii="Arial Narrow" w:hAnsi="Arial Narrow"/>
          <w:sz w:val="12"/>
          <w:szCs w:val="12"/>
          <w:lang w:val="en-US"/>
        </w:rPr>
      </w:pPr>
    </w:p>
    <w:p w:rsidR="00636087" w:rsidRDefault="00776CCD" w:rsidP="007965B1">
      <w:pPr>
        <w:widowControl w:val="0"/>
        <w:tabs>
          <w:tab w:val="left" w:pos="142"/>
        </w:tabs>
        <w:spacing w:after="0" w:line="240" w:lineRule="auto"/>
        <w:ind w:firstLine="288"/>
        <w:jc w:val="both"/>
        <w:rPr>
          <w:rFonts w:ascii="Arial Narrow" w:hAnsi="Arial Narrow" w:cs="LiberationSerif"/>
          <w:sz w:val="24"/>
          <w:szCs w:val="24"/>
        </w:rPr>
      </w:pPr>
      <w:r>
        <w:rPr>
          <w:rFonts w:ascii="Arial Narrow" w:hAnsi="Arial Narrow" w:cs="LiberationSerif"/>
          <w:sz w:val="24"/>
          <w:szCs w:val="24"/>
        </w:rPr>
        <w:t xml:space="preserve">Dacă la recensământul din </w:t>
      </w:r>
      <w:r w:rsidRPr="00ED46BD">
        <w:rPr>
          <w:rFonts w:ascii="Arial Narrow" w:hAnsi="Arial Narrow" w:cs="LiberationSerif"/>
          <w:sz w:val="24"/>
          <w:szCs w:val="24"/>
        </w:rPr>
        <w:t xml:space="preserve">1992 </w:t>
      </w:r>
      <w:r>
        <w:rPr>
          <w:rFonts w:ascii="Arial Narrow" w:hAnsi="Arial Narrow" w:cs="LiberationSerif"/>
          <w:sz w:val="24"/>
          <w:szCs w:val="24"/>
        </w:rPr>
        <w:t>î</w:t>
      </w:r>
      <w:r w:rsidRPr="00ED46BD">
        <w:rPr>
          <w:rFonts w:ascii="Arial Narrow" w:hAnsi="Arial Narrow" w:cs="LiberationSerif"/>
          <w:sz w:val="24"/>
          <w:szCs w:val="24"/>
        </w:rPr>
        <w:t>n comuna Cerbăl se înregistrau 906 locuitori,</w:t>
      </w:r>
      <w:r>
        <w:rPr>
          <w:rFonts w:ascii="Arial Narrow" w:hAnsi="Arial Narrow" w:cs="LiberationSerif"/>
          <w:sz w:val="24"/>
          <w:szCs w:val="24"/>
        </w:rPr>
        <w:t xml:space="preserve"> datele statistice arată că î</w:t>
      </w:r>
      <w:r w:rsidRPr="00ED46BD">
        <w:rPr>
          <w:rFonts w:ascii="Arial Narrow" w:hAnsi="Arial Narrow" w:cs="LiberationSerif"/>
          <w:sz w:val="24"/>
          <w:szCs w:val="24"/>
        </w:rPr>
        <w:t>n 2000</w:t>
      </w:r>
      <w:r>
        <w:rPr>
          <w:rFonts w:ascii="Arial Narrow" w:hAnsi="Arial Narrow" w:cs="LiberationSerif"/>
          <w:sz w:val="24"/>
          <w:szCs w:val="24"/>
        </w:rPr>
        <w:t xml:space="preserve"> comuna avea</w:t>
      </w:r>
      <w:r w:rsidRPr="00ED46BD">
        <w:rPr>
          <w:rFonts w:ascii="Arial Narrow" w:hAnsi="Arial Narrow" w:cs="LiberationSerif"/>
          <w:sz w:val="24"/>
          <w:szCs w:val="24"/>
        </w:rPr>
        <w:t xml:space="preserve"> 723 de locuitori, iar </w:t>
      </w:r>
      <w:r>
        <w:rPr>
          <w:rFonts w:ascii="Arial Narrow" w:hAnsi="Arial Narrow" w:cs="LiberationSerif"/>
          <w:sz w:val="24"/>
          <w:szCs w:val="24"/>
        </w:rPr>
        <w:t>î</w:t>
      </w:r>
      <w:r w:rsidRPr="00ED46BD">
        <w:rPr>
          <w:rFonts w:ascii="Arial Narrow" w:hAnsi="Arial Narrow" w:cs="LiberationSerif"/>
          <w:sz w:val="24"/>
          <w:szCs w:val="24"/>
        </w:rPr>
        <w:t>n 2016</w:t>
      </w:r>
      <w:r>
        <w:rPr>
          <w:rFonts w:ascii="Arial Narrow" w:hAnsi="Arial Narrow" w:cs="LiberationSerif"/>
          <w:sz w:val="24"/>
          <w:szCs w:val="24"/>
        </w:rPr>
        <w:t>,</w:t>
      </w:r>
      <w:r w:rsidRPr="00ED46BD">
        <w:rPr>
          <w:rFonts w:ascii="Arial Narrow" w:hAnsi="Arial Narrow" w:cs="LiberationSerif"/>
          <w:sz w:val="24"/>
          <w:szCs w:val="24"/>
        </w:rPr>
        <w:t xml:space="preserve"> 46</w:t>
      </w:r>
      <w:r>
        <w:rPr>
          <w:rFonts w:ascii="Arial Narrow" w:hAnsi="Arial Narrow" w:cs="LiberationSerif"/>
          <w:sz w:val="24"/>
          <w:szCs w:val="24"/>
        </w:rPr>
        <w:t>2</w:t>
      </w:r>
      <w:r w:rsidRPr="00ED46BD">
        <w:rPr>
          <w:rFonts w:ascii="Arial Narrow" w:hAnsi="Arial Narrow" w:cs="LiberationSerif"/>
          <w:sz w:val="24"/>
          <w:szCs w:val="24"/>
        </w:rPr>
        <w:t xml:space="preserve"> locuitori. Se observ</w:t>
      </w:r>
      <w:r>
        <w:rPr>
          <w:rFonts w:ascii="Arial Narrow" w:hAnsi="Arial Narrow" w:cs="LiberationSerif"/>
          <w:sz w:val="24"/>
          <w:szCs w:val="24"/>
        </w:rPr>
        <w:t>ă</w:t>
      </w:r>
      <w:r w:rsidRPr="00ED46BD">
        <w:rPr>
          <w:rFonts w:ascii="Arial Narrow" w:hAnsi="Arial Narrow" w:cs="LiberationSerif"/>
          <w:sz w:val="24"/>
          <w:szCs w:val="24"/>
        </w:rPr>
        <w:t xml:space="preserve"> un declin demografic semnificativ, popula</w:t>
      </w:r>
      <w:r>
        <w:rPr>
          <w:rFonts w:ascii="Arial Narrow" w:hAnsi="Arial Narrow" w:cs="LiberationSerif"/>
          <w:sz w:val="24"/>
          <w:szCs w:val="24"/>
        </w:rPr>
        <w:t>ț</w:t>
      </w:r>
      <w:r w:rsidRPr="00ED46BD">
        <w:rPr>
          <w:rFonts w:ascii="Arial Narrow" w:hAnsi="Arial Narrow" w:cs="LiberationSerif"/>
          <w:sz w:val="24"/>
          <w:szCs w:val="24"/>
        </w:rPr>
        <w:t xml:space="preserve">ia comunei înregistrată </w:t>
      </w:r>
      <w:r>
        <w:rPr>
          <w:rFonts w:ascii="Arial Narrow" w:hAnsi="Arial Narrow" w:cs="LiberationSerif"/>
          <w:sz w:val="24"/>
          <w:szCs w:val="24"/>
        </w:rPr>
        <w:t>î</w:t>
      </w:r>
      <w:r w:rsidRPr="00ED46BD">
        <w:rPr>
          <w:rFonts w:ascii="Arial Narrow" w:hAnsi="Arial Narrow" w:cs="LiberationSerif"/>
          <w:sz w:val="24"/>
          <w:szCs w:val="24"/>
        </w:rPr>
        <w:t>n 2016 reprezentând jumătate din popula</w:t>
      </w:r>
      <w:r>
        <w:rPr>
          <w:rFonts w:ascii="Arial Narrow" w:hAnsi="Arial Narrow" w:cs="LiberationSerif"/>
          <w:sz w:val="24"/>
          <w:szCs w:val="24"/>
        </w:rPr>
        <w:t>ț</w:t>
      </w:r>
      <w:r w:rsidRPr="00ED46BD">
        <w:rPr>
          <w:rFonts w:ascii="Arial Narrow" w:hAnsi="Arial Narrow" w:cs="LiberationSerif"/>
          <w:sz w:val="24"/>
          <w:szCs w:val="24"/>
        </w:rPr>
        <w:t xml:space="preserve">ia înregistrată </w:t>
      </w:r>
      <w:r>
        <w:rPr>
          <w:rFonts w:ascii="Arial Narrow" w:hAnsi="Arial Narrow" w:cs="LiberationSerif"/>
          <w:sz w:val="24"/>
          <w:szCs w:val="24"/>
        </w:rPr>
        <w:t>î</w:t>
      </w:r>
      <w:r w:rsidRPr="00ED46BD">
        <w:rPr>
          <w:rFonts w:ascii="Arial Narrow" w:hAnsi="Arial Narrow" w:cs="LiberationSerif"/>
          <w:sz w:val="24"/>
          <w:szCs w:val="24"/>
        </w:rPr>
        <w:t>n 1992. Declinul demografic poate avea la baza fenomenul de îmbătrânire a popula</w:t>
      </w:r>
      <w:r>
        <w:rPr>
          <w:rFonts w:ascii="Arial Narrow" w:hAnsi="Arial Narrow" w:cs="LiberationSerif"/>
          <w:sz w:val="24"/>
          <w:szCs w:val="24"/>
        </w:rPr>
        <w:t>ț</w:t>
      </w:r>
      <w:r w:rsidRPr="00ED46BD">
        <w:rPr>
          <w:rFonts w:ascii="Arial Narrow" w:hAnsi="Arial Narrow" w:cs="LiberationSerif"/>
          <w:sz w:val="24"/>
          <w:szCs w:val="24"/>
        </w:rPr>
        <w:t>iei, prin scăderea numărului popula</w:t>
      </w:r>
      <w:r>
        <w:rPr>
          <w:rFonts w:ascii="Arial Narrow" w:hAnsi="Arial Narrow" w:cs="LiberationSerif"/>
          <w:sz w:val="24"/>
          <w:szCs w:val="24"/>
        </w:rPr>
        <w:t>ț</w:t>
      </w:r>
      <w:r w:rsidRPr="00ED46BD">
        <w:rPr>
          <w:rFonts w:ascii="Arial Narrow" w:hAnsi="Arial Narrow" w:cs="LiberationSerif"/>
          <w:sz w:val="24"/>
          <w:szCs w:val="24"/>
        </w:rPr>
        <w:t xml:space="preserve">iei tinere </w:t>
      </w:r>
      <w:r>
        <w:rPr>
          <w:rFonts w:ascii="Arial Narrow" w:hAnsi="Arial Narrow" w:cs="LiberationSerif"/>
          <w:sz w:val="24"/>
          <w:szCs w:val="24"/>
        </w:rPr>
        <w:t>ș</w:t>
      </w:r>
      <w:r w:rsidRPr="00ED46BD">
        <w:rPr>
          <w:rFonts w:ascii="Arial Narrow" w:hAnsi="Arial Narrow" w:cs="LiberationSerif"/>
          <w:sz w:val="24"/>
          <w:szCs w:val="24"/>
        </w:rPr>
        <w:t>i automat cre</w:t>
      </w:r>
      <w:r>
        <w:rPr>
          <w:rFonts w:ascii="Arial Narrow" w:hAnsi="Arial Narrow" w:cs="LiberationSerif"/>
          <w:sz w:val="24"/>
          <w:szCs w:val="24"/>
        </w:rPr>
        <w:t>ș</w:t>
      </w:r>
      <w:r w:rsidRPr="00ED46BD">
        <w:rPr>
          <w:rFonts w:ascii="Arial Narrow" w:hAnsi="Arial Narrow" w:cs="LiberationSerif"/>
          <w:sz w:val="24"/>
          <w:szCs w:val="24"/>
        </w:rPr>
        <w:t>terea popula</w:t>
      </w:r>
      <w:r>
        <w:rPr>
          <w:rFonts w:ascii="Arial Narrow" w:hAnsi="Arial Narrow" w:cs="LiberationSerif"/>
          <w:sz w:val="24"/>
          <w:szCs w:val="24"/>
        </w:rPr>
        <w:t>ț</w:t>
      </w:r>
      <w:r w:rsidRPr="00ED46BD">
        <w:rPr>
          <w:rFonts w:ascii="Arial Narrow" w:hAnsi="Arial Narrow" w:cs="LiberationSerif"/>
          <w:sz w:val="24"/>
          <w:szCs w:val="24"/>
        </w:rPr>
        <w:t>iei vârstnice, fenomen ce a afectat atât comuna, jude</w:t>
      </w:r>
      <w:r>
        <w:rPr>
          <w:rFonts w:ascii="Arial Narrow" w:hAnsi="Arial Narrow" w:cs="LiberationSerif"/>
          <w:sz w:val="24"/>
          <w:szCs w:val="24"/>
        </w:rPr>
        <w:t>ț</w:t>
      </w:r>
      <w:r w:rsidRPr="00ED46BD">
        <w:rPr>
          <w:rFonts w:ascii="Arial Narrow" w:hAnsi="Arial Narrow" w:cs="LiberationSerif"/>
          <w:sz w:val="24"/>
          <w:szCs w:val="24"/>
        </w:rPr>
        <w:t xml:space="preserve">ul, regiunea, dar </w:t>
      </w:r>
      <w:r>
        <w:rPr>
          <w:rFonts w:ascii="Arial Narrow" w:hAnsi="Arial Narrow" w:cs="LiberationSerif"/>
          <w:sz w:val="24"/>
          <w:szCs w:val="24"/>
        </w:rPr>
        <w:t>și ț</w:t>
      </w:r>
      <w:r w:rsidRPr="00ED46BD">
        <w:rPr>
          <w:rFonts w:ascii="Arial Narrow" w:hAnsi="Arial Narrow" w:cs="LiberationSerif"/>
          <w:sz w:val="24"/>
          <w:szCs w:val="24"/>
        </w:rPr>
        <w:t xml:space="preserve">ara </w:t>
      </w:r>
      <w:r>
        <w:rPr>
          <w:rFonts w:ascii="Arial Narrow" w:hAnsi="Arial Narrow" w:cs="LiberationSerif"/>
          <w:sz w:val="24"/>
          <w:szCs w:val="24"/>
        </w:rPr>
        <w:t>î</w:t>
      </w:r>
      <w:r w:rsidRPr="00ED46BD">
        <w:rPr>
          <w:rFonts w:ascii="Arial Narrow" w:hAnsi="Arial Narrow" w:cs="LiberationSerif"/>
          <w:sz w:val="24"/>
          <w:szCs w:val="24"/>
        </w:rPr>
        <w:t>n ultimii 20 de ani. Principalii factori care influen</w:t>
      </w:r>
      <w:r>
        <w:rPr>
          <w:rFonts w:ascii="Arial Narrow" w:hAnsi="Arial Narrow" w:cs="LiberationSerif"/>
          <w:sz w:val="24"/>
          <w:szCs w:val="24"/>
        </w:rPr>
        <w:t>ț</w:t>
      </w:r>
      <w:r w:rsidRPr="00ED46BD">
        <w:rPr>
          <w:rFonts w:ascii="Arial Narrow" w:hAnsi="Arial Narrow" w:cs="LiberationSerif"/>
          <w:sz w:val="24"/>
          <w:szCs w:val="24"/>
        </w:rPr>
        <w:t>ează direct acest fenomen sunt fertilitatea, mortalitatea si migra</w:t>
      </w:r>
      <w:r>
        <w:rPr>
          <w:rFonts w:ascii="Arial Narrow" w:hAnsi="Arial Narrow" w:cs="LiberationSerif"/>
          <w:sz w:val="24"/>
          <w:szCs w:val="24"/>
        </w:rPr>
        <w:t>ț</w:t>
      </w:r>
      <w:r w:rsidRPr="00ED46BD">
        <w:rPr>
          <w:rFonts w:ascii="Arial Narrow" w:hAnsi="Arial Narrow" w:cs="LiberationSerif"/>
          <w:sz w:val="24"/>
          <w:szCs w:val="24"/>
        </w:rPr>
        <w:t xml:space="preserve">ia. </w:t>
      </w:r>
    </w:p>
    <w:p w:rsidR="007965B1" w:rsidRPr="007965B1" w:rsidRDefault="007965B1" w:rsidP="007965B1">
      <w:pPr>
        <w:widowControl w:val="0"/>
        <w:tabs>
          <w:tab w:val="left" w:pos="142"/>
        </w:tabs>
        <w:spacing w:after="0" w:line="240" w:lineRule="auto"/>
        <w:ind w:firstLine="288"/>
        <w:jc w:val="both"/>
        <w:rPr>
          <w:rFonts w:ascii="Arial Narrow" w:hAnsi="Arial Narrow" w:cs="LiberationSerif"/>
          <w:sz w:val="8"/>
          <w:szCs w:val="8"/>
        </w:rPr>
      </w:pPr>
    </w:p>
    <w:p w:rsidR="00F340C5" w:rsidRPr="00CA6775" w:rsidRDefault="00776CCD" w:rsidP="007965B1">
      <w:pPr>
        <w:autoSpaceDE w:val="0"/>
        <w:autoSpaceDN w:val="0"/>
        <w:adjustRightInd w:val="0"/>
        <w:spacing w:after="0" w:line="240" w:lineRule="auto"/>
        <w:ind w:firstLine="288"/>
        <w:jc w:val="both"/>
        <w:rPr>
          <w:rFonts w:ascii="Arial Narrow" w:hAnsi="Arial Narrow"/>
          <w:color w:val="FF0000"/>
          <w:sz w:val="24"/>
          <w:szCs w:val="24"/>
        </w:rPr>
      </w:pPr>
      <w:r>
        <w:rPr>
          <w:rFonts w:ascii="Arial Narrow" w:hAnsi="Arial Narrow"/>
          <w:b/>
          <w:color w:val="000000"/>
          <w:sz w:val="24"/>
          <w:szCs w:val="24"/>
        </w:rPr>
        <w:t xml:space="preserve">Stabilirea de reședință, plecări cu reședință și spor migratoriu în comuna Cerbăl   </w:t>
      </w:r>
      <w:r w:rsidR="007965B1">
        <w:rPr>
          <w:rFonts w:ascii="Arial Narrow" w:hAnsi="Arial Narrow"/>
          <w:b/>
          <w:color w:val="000000"/>
          <w:sz w:val="24"/>
          <w:szCs w:val="24"/>
        </w:rPr>
        <w:t xml:space="preserve">        </w:t>
      </w:r>
      <w:r w:rsidR="00275305">
        <w:rPr>
          <w:rFonts w:ascii="Arial Narrow" w:hAnsi="Arial Narrow"/>
          <w:b/>
          <w:color w:val="000000"/>
          <w:sz w:val="24"/>
          <w:szCs w:val="24"/>
        </w:rPr>
        <w:t xml:space="preserve">  </w:t>
      </w:r>
      <w:r w:rsidR="00275305" w:rsidRPr="000F624F">
        <w:rPr>
          <w:rFonts w:ascii="Arial Narrow" w:hAnsi="Arial Narrow"/>
          <w:b/>
          <w:i/>
          <w:color w:val="000000"/>
          <w:sz w:val="24"/>
          <w:szCs w:val="24"/>
        </w:rPr>
        <w:t>Tabel nr. 3</w:t>
      </w:r>
    </w:p>
    <w:p w:rsidR="00776CCD" w:rsidRDefault="00776CCD" w:rsidP="002C522E">
      <w:pPr>
        <w:spacing w:after="0" w:line="240" w:lineRule="auto"/>
        <w:jc w:val="center"/>
        <w:rPr>
          <w:rFonts w:ascii="Arial Narrow" w:hAnsi="Arial Narrow"/>
          <w:i/>
        </w:rPr>
      </w:pPr>
      <w:r w:rsidRPr="00776CCD">
        <w:rPr>
          <w:rFonts w:ascii="Arial Narrow" w:hAnsi="Arial Narrow"/>
          <w:i/>
          <w:noProof/>
        </w:rPr>
        <w:drawing>
          <wp:inline distT="0" distB="0" distL="0" distR="0" wp14:anchorId="4CBF4C21" wp14:editId="61D860DB">
            <wp:extent cx="4240696" cy="2358887"/>
            <wp:effectExtent l="0" t="0" r="0" b="0"/>
            <wp:docPr id="3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44C2" w:rsidRPr="002C522E" w:rsidRDefault="002C522E" w:rsidP="002C522E">
      <w:pPr>
        <w:spacing w:after="0" w:line="240" w:lineRule="auto"/>
        <w:jc w:val="center"/>
        <w:rPr>
          <w:i/>
          <w:iCs/>
          <w:sz w:val="12"/>
          <w:szCs w:val="12"/>
        </w:rPr>
      </w:pPr>
      <w:r w:rsidRPr="00A705DE">
        <w:rPr>
          <w:rFonts w:ascii="Arial Narrow" w:hAnsi="Arial Narrow"/>
          <w:i/>
        </w:rPr>
        <w:t>Sursa : prelucrare după  INS, Baza de date „Tempo On-Line”, 201</w:t>
      </w:r>
      <w:r w:rsidR="00D067E3">
        <w:rPr>
          <w:rFonts w:ascii="Arial Narrow" w:hAnsi="Arial Narrow"/>
          <w:i/>
        </w:rPr>
        <w:t>7</w:t>
      </w:r>
    </w:p>
    <w:p w:rsidR="00A0359F" w:rsidRDefault="00A0359F" w:rsidP="007965B1">
      <w:pPr>
        <w:spacing w:after="0" w:line="240" w:lineRule="auto"/>
        <w:jc w:val="both"/>
        <w:rPr>
          <w:rFonts w:ascii="Arial Narrow" w:hAnsi="Arial Narrow"/>
          <w:sz w:val="24"/>
          <w:szCs w:val="24"/>
          <w:lang w:val="en-US"/>
        </w:rPr>
      </w:pPr>
    </w:p>
    <w:p w:rsidR="00B4760A" w:rsidRDefault="00B4760A" w:rsidP="007965B1">
      <w:pPr>
        <w:spacing w:after="0" w:line="240" w:lineRule="auto"/>
        <w:jc w:val="both"/>
        <w:rPr>
          <w:rFonts w:ascii="Arial Narrow" w:hAnsi="Arial Narrow"/>
          <w:sz w:val="24"/>
          <w:szCs w:val="24"/>
          <w:lang w:val="en-US"/>
        </w:rPr>
      </w:pPr>
    </w:p>
    <w:p w:rsidR="00D63921" w:rsidRDefault="00D63921" w:rsidP="007965B1">
      <w:pPr>
        <w:spacing w:after="0" w:line="240" w:lineRule="auto"/>
        <w:jc w:val="both"/>
        <w:rPr>
          <w:rFonts w:ascii="Arial Narrow" w:hAnsi="Arial Narrow"/>
          <w:sz w:val="24"/>
          <w:szCs w:val="24"/>
          <w:lang w:val="en-US"/>
        </w:rPr>
      </w:pPr>
      <w:bookmarkStart w:id="8" w:name="_GoBack"/>
      <w:bookmarkEnd w:id="8"/>
    </w:p>
    <w:p w:rsidR="00B4760A" w:rsidRPr="007965B1" w:rsidRDefault="00B4760A" w:rsidP="007965B1">
      <w:pPr>
        <w:spacing w:after="0" w:line="240" w:lineRule="auto"/>
        <w:jc w:val="both"/>
        <w:rPr>
          <w:rFonts w:ascii="Arial Narrow" w:hAnsi="Arial Narrow"/>
          <w:sz w:val="24"/>
          <w:szCs w:val="24"/>
          <w:lang w:val="en-US"/>
        </w:rPr>
      </w:pPr>
    </w:p>
    <w:p w:rsidR="002244C2" w:rsidRPr="00292D56" w:rsidRDefault="002244C2" w:rsidP="00292D56">
      <w:pPr>
        <w:spacing w:after="0" w:line="240" w:lineRule="auto"/>
        <w:ind w:firstLine="284"/>
        <w:jc w:val="both"/>
        <w:rPr>
          <w:rFonts w:ascii="Arial Narrow" w:hAnsi="Arial Narrow"/>
          <w:b/>
          <w:sz w:val="24"/>
          <w:szCs w:val="24"/>
        </w:rPr>
      </w:pPr>
      <w:r w:rsidRPr="00292D56">
        <w:rPr>
          <w:rFonts w:ascii="Arial Narrow" w:hAnsi="Arial Narrow"/>
          <w:b/>
          <w:sz w:val="24"/>
          <w:szCs w:val="24"/>
        </w:rPr>
        <w:lastRenderedPageBreak/>
        <w:t xml:space="preserve">Sporul natural în comuna </w:t>
      </w:r>
      <w:r w:rsidR="007965B1">
        <w:rPr>
          <w:rFonts w:ascii="Arial Narrow" w:hAnsi="Arial Narrow"/>
          <w:b/>
          <w:sz w:val="24"/>
          <w:szCs w:val="24"/>
        </w:rPr>
        <w:t>CERBĂL</w:t>
      </w:r>
    </w:p>
    <w:p w:rsidR="000F624F" w:rsidRDefault="002244C2" w:rsidP="00A63926">
      <w:pPr>
        <w:spacing w:after="0" w:line="240" w:lineRule="auto"/>
        <w:ind w:firstLine="284"/>
        <w:jc w:val="both"/>
        <w:rPr>
          <w:rFonts w:ascii="Arial Narrow" w:hAnsi="Arial Narrow"/>
          <w:sz w:val="24"/>
          <w:szCs w:val="24"/>
        </w:rPr>
      </w:pPr>
      <w:r w:rsidRPr="00CA6775">
        <w:rPr>
          <w:rFonts w:ascii="Arial Narrow" w:hAnsi="Arial Narrow"/>
          <w:sz w:val="24"/>
          <w:szCs w:val="24"/>
        </w:rPr>
        <w:t>Sporul natural al populaţiei este indicatorul care măsoară diferenţa algebrică între numărul născuţilor vii şi cel al morţilor din rândul unei populaţiei determinate, intr-o anumită perioadă de timp.</w:t>
      </w:r>
    </w:p>
    <w:p w:rsidR="007965B1" w:rsidRDefault="007965B1" w:rsidP="00A63926">
      <w:pPr>
        <w:spacing w:after="0" w:line="240" w:lineRule="auto"/>
        <w:ind w:firstLine="284"/>
        <w:jc w:val="both"/>
        <w:rPr>
          <w:rFonts w:ascii="Arial Narrow" w:hAnsi="Arial Narrow"/>
          <w:sz w:val="8"/>
          <w:szCs w:val="8"/>
        </w:rPr>
      </w:pPr>
    </w:p>
    <w:p w:rsidR="002244C2" w:rsidRPr="00CA6775" w:rsidRDefault="007965B1" w:rsidP="007965B1">
      <w:pPr>
        <w:spacing w:after="0" w:line="240" w:lineRule="auto"/>
        <w:ind w:firstLine="284"/>
        <w:jc w:val="center"/>
        <w:rPr>
          <w:rFonts w:ascii="Arial Narrow" w:hAnsi="Arial Narrow"/>
          <w:sz w:val="24"/>
          <w:szCs w:val="24"/>
        </w:rPr>
      </w:pPr>
      <w:r>
        <w:rPr>
          <w:rFonts w:ascii="Arial Narrow" w:hAnsi="Arial Narrow"/>
          <w:b/>
          <w:i/>
          <w:color w:val="000000"/>
          <w:sz w:val="24"/>
          <w:szCs w:val="24"/>
        </w:rPr>
        <w:t xml:space="preserve">Născuți vii înregistrați în comuna Cerbăl în perioada 2004-2014                                               </w:t>
      </w:r>
      <w:r w:rsidR="000F624F" w:rsidRPr="000F624F">
        <w:rPr>
          <w:rFonts w:ascii="Arial Narrow" w:hAnsi="Arial Narrow"/>
          <w:b/>
          <w:i/>
          <w:color w:val="000000"/>
          <w:sz w:val="24"/>
          <w:szCs w:val="24"/>
        </w:rPr>
        <w:t xml:space="preserve">Tabel nr. </w:t>
      </w:r>
      <w:r w:rsidR="000F624F">
        <w:rPr>
          <w:rFonts w:ascii="Arial Narrow" w:hAnsi="Arial Narrow"/>
          <w:b/>
          <w:i/>
          <w:color w:val="000000"/>
          <w:sz w:val="24"/>
          <w:szCs w:val="24"/>
        </w:rPr>
        <w:t>4</w:t>
      </w:r>
    </w:p>
    <w:p w:rsidR="007965B1" w:rsidRDefault="007965B1" w:rsidP="002C522E">
      <w:pPr>
        <w:spacing w:after="0" w:line="240" w:lineRule="auto"/>
        <w:jc w:val="center"/>
        <w:rPr>
          <w:rFonts w:ascii="Arial Narrow" w:hAnsi="Arial Narrow"/>
          <w:i/>
        </w:rPr>
      </w:pPr>
      <w:r w:rsidRPr="007965B1">
        <w:rPr>
          <w:rFonts w:ascii="Arial Narrow" w:hAnsi="Arial Narrow"/>
          <w:i/>
          <w:noProof/>
        </w:rPr>
        <w:drawing>
          <wp:inline distT="0" distB="0" distL="0" distR="0" wp14:anchorId="4508ADB7" wp14:editId="78FD1E7E">
            <wp:extent cx="4239491" cy="2446317"/>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244C2" w:rsidRPr="002C522E" w:rsidRDefault="002C522E" w:rsidP="002C522E">
      <w:pPr>
        <w:spacing w:after="0" w:line="240" w:lineRule="auto"/>
        <w:jc w:val="center"/>
        <w:rPr>
          <w:i/>
          <w:iCs/>
          <w:sz w:val="12"/>
          <w:szCs w:val="12"/>
        </w:rPr>
      </w:pPr>
      <w:r w:rsidRPr="00A705DE">
        <w:rPr>
          <w:rFonts w:ascii="Arial Narrow" w:hAnsi="Arial Narrow"/>
          <w:i/>
        </w:rPr>
        <w:t>Sursa : prelucrare după  INS, Baza de date „Tempo On-Line”, 201</w:t>
      </w:r>
      <w:r w:rsidR="00D558DC">
        <w:rPr>
          <w:rFonts w:ascii="Arial Narrow" w:hAnsi="Arial Narrow"/>
          <w:i/>
        </w:rPr>
        <w:t>7</w:t>
      </w:r>
    </w:p>
    <w:p w:rsidR="002C522E" w:rsidRPr="002C522E" w:rsidRDefault="002C522E" w:rsidP="002C522E">
      <w:pPr>
        <w:spacing w:after="0" w:line="240" w:lineRule="auto"/>
        <w:ind w:firstLine="284"/>
        <w:jc w:val="both"/>
        <w:rPr>
          <w:rFonts w:ascii="Arial Narrow" w:hAnsi="Arial Narrow"/>
          <w:sz w:val="12"/>
          <w:szCs w:val="12"/>
        </w:rPr>
      </w:pPr>
    </w:p>
    <w:p w:rsidR="007965B1" w:rsidRDefault="007965B1" w:rsidP="007965B1">
      <w:pPr>
        <w:widowControl w:val="0"/>
        <w:tabs>
          <w:tab w:val="left" w:pos="1170"/>
        </w:tabs>
        <w:spacing w:after="0" w:line="240" w:lineRule="auto"/>
        <w:ind w:firstLine="288"/>
        <w:jc w:val="both"/>
        <w:rPr>
          <w:rFonts w:ascii="Arial Narrow" w:hAnsi="Arial Narrow" w:cs="Arial"/>
          <w:sz w:val="24"/>
          <w:szCs w:val="24"/>
        </w:rPr>
      </w:pPr>
      <w:r>
        <w:rPr>
          <w:rFonts w:ascii="Arial Narrow" w:hAnsi="Arial Narrow" w:cs="Arial"/>
          <w:sz w:val="24"/>
          <w:szCs w:val="24"/>
        </w:rPr>
        <w:t xml:space="preserve">În ceea ce privește mortalitatea în comuna Cerbăl, </w:t>
      </w:r>
      <w:r w:rsidRPr="0064277B">
        <w:rPr>
          <w:rFonts w:ascii="Arial Narrow" w:hAnsi="Arial Narrow" w:cs="Arial"/>
          <w:sz w:val="24"/>
          <w:szCs w:val="24"/>
        </w:rPr>
        <w:t>numărul deceselor pare s</w:t>
      </w:r>
      <w:r>
        <w:rPr>
          <w:rFonts w:ascii="Arial Narrow" w:hAnsi="Arial Narrow" w:cs="Arial"/>
          <w:sz w:val="24"/>
          <w:szCs w:val="24"/>
        </w:rPr>
        <w:t>ă</w:t>
      </w:r>
      <w:r w:rsidRPr="0064277B">
        <w:rPr>
          <w:rFonts w:ascii="Arial Narrow" w:hAnsi="Arial Narrow" w:cs="Arial"/>
          <w:sz w:val="24"/>
          <w:szCs w:val="24"/>
        </w:rPr>
        <w:t xml:space="preserve"> aibă un tendin</w:t>
      </w:r>
      <w:r>
        <w:rPr>
          <w:rFonts w:ascii="Arial Narrow" w:hAnsi="Arial Narrow" w:cs="Arial"/>
          <w:sz w:val="24"/>
          <w:szCs w:val="24"/>
        </w:rPr>
        <w:t>ț</w:t>
      </w:r>
      <w:r w:rsidRPr="0064277B">
        <w:rPr>
          <w:rFonts w:ascii="Arial Narrow" w:hAnsi="Arial Narrow" w:cs="Arial"/>
          <w:sz w:val="24"/>
          <w:szCs w:val="24"/>
        </w:rPr>
        <w:t>ă descrescătoare, corelat cu scăderea popula</w:t>
      </w:r>
      <w:r>
        <w:rPr>
          <w:rFonts w:ascii="Arial Narrow" w:hAnsi="Arial Narrow" w:cs="Arial"/>
          <w:sz w:val="24"/>
          <w:szCs w:val="24"/>
        </w:rPr>
        <w:t>ț</w:t>
      </w:r>
      <w:r w:rsidRPr="0064277B">
        <w:rPr>
          <w:rFonts w:ascii="Arial Narrow" w:hAnsi="Arial Narrow" w:cs="Arial"/>
          <w:sz w:val="24"/>
          <w:szCs w:val="24"/>
        </w:rPr>
        <w:t>iei comunei, înregistrând</w:t>
      </w:r>
      <w:r>
        <w:rPr>
          <w:rFonts w:ascii="Arial Narrow" w:hAnsi="Arial Narrow" w:cs="Arial"/>
          <w:sz w:val="24"/>
          <w:szCs w:val="24"/>
        </w:rPr>
        <w:t>u-se</w:t>
      </w:r>
      <w:r w:rsidRPr="0064277B">
        <w:rPr>
          <w:rFonts w:ascii="Arial Narrow" w:hAnsi="Arial Narrow" w:cs="Arial"/>
          <w:sz w:val="24"/>
          <w:szCs w:val="24"/>
        </w:rPr>
        <w:t xml:space="preserve"> un vârf al deceselor </w:t>
      </w:r>
      <w:r>
        <w:rPr>
          <w:rFonts w:ascii="Arial Narrow" w:hAnsi="Arial Narrow" w:cs="Arial"/>
          <w:sz w:val="24"/>
          <w:szCs w:val="24"/>
        </w:rPr>
        <w:t>î</w:t>
      </w:r>
      <w:r w:rsidRPr="0064277B">
        <w:rPr>
          <w:rFonts w:ascii="Arial Narrow" w:hAnsi="Arial Narrow" w:cs="Arial"/>
          <w:sz w:val="24"/>
          <w:szCs w:val="24"/>
        </w:rPr>
        <w:t>n perioada 2007-2008 (20-21 de decese pe an), urmat de o scădere semnificativ</w:t>
      </w:r>
      <w:r>
        <w:rPr>
          <w:rFonts w:ascii="Arial Narrow" w:hAnsi="Arial Narrow" w:cs="Arial"/>
          <w:sz w:val="24"/>
          <w:szCs w:val="24"/>
        </w:rPr>
        <w:t>ăî</w:t>
      </w:r>
      <w:r w:rsidRPr="0064277B">
        <w:rPr>
          <w:rFonts w:ascii="Arial Narrow" w:hAnsi="Arial Narrow" w:cs="Arial"/>
          <w:sz w:val="24"/>
          <w:szCs w:val="24"/>
        </w:rPr>
        <w:t xml:space="preserve">n următorii doi ani, de o perioadă </w:t>
      </w:r>
      <w:r>
        <w:rPr>
          <w:rFonts w:ascii="Arial Narrow" w:hAnsi="Arial Narrow" w:cs="Arial"/>
          <w:sz w:val="24"/>
          <w:szCs w:val="24"/>
        </w:rPr>
        <w:t>î</w:t>
      </w:r>
      <w:r w:rsidRPr="0064277B">
        <w:rPr>
          <w:rFonts w:ascii="Arial Narrow" w:hAnsi="Arial Narrow" w:cs="Arial"/>
          <w:sz w:val="24"/>
          <w:szCs w:val="24"/>
        </w:rPr>
        <w:t xml:space="preserve">n care numărul deceselor rămâne constant </w:t>
      </w:r>
      <w:r>
        <w:rPr>
          <w:rFonts w:ascii="Arial Narrow" w:hAnsi="Arial Narrow" w:cs="Arial"/>
          <w:sz w:val="24"/>
          <w:szCs w:val="24"/>
        </w:rPr>
        <w:t xml:space="preserve">– </w:t>
      </w:r>
      <w:r w:rsidRPr="0064277B">
        <w:rPr>
          <w:rFonts w:ascii="Arial Narrow" w:hAnsi="Arial Narrow" w:cs="Arial"/>
          <w:sz w:val="24"/>
          <w:szCs w:val="24"/>
        </w:rPr>
        <w:t>9</w:t>
      </w:r>
      <w:r>
        <w:rPr>
          <w:rFonts w:ascii="Arial Narrow" w:hAnsi="Arial Narrow" w:cs="Arial"/>
          <w:sz w:val="24"/>
          <w:szCs w:val="24"/>
        </w:rPr>
        <w:t xml:space="preserve"> – î</w:t>
      </w:r>
      <w:r w:rsidRPr="0064277B">
        <w:rPr>
          <w:rFonts w:ascii="Arial Narrow" w:hAnsi="Arial Narrow" w:cs="Arial"/>
          <w:sz w:val="24"/>
          <w:szCs w:val="24"/>
        </w:rPr>
        <w:t xml:space="preserve">ntre anii 2011-2013, urmat de o scădere la 4 decese </w:t>
      </w:r>
      <w:r>
        <w:rPr>
          <w:rFonts w:ascii="Arial Narrow" w:hAnsi="Arial Narrow" w:cs="Arial"/>
          <w:sz w:val="24"/>
          <w:szCs w:val="24"/>
        </w:rPr>
        <w:t>î</w:t>
      </w:r>
      <w:r w:rsidRPr="0064277B">
        <w:rPr>
          <w:rFonts w:ascii="Arial Narrow" w:hAnsi="Arial Narrow" w:cs="Arial"/>
          <w:sz w:val="24"/>
          <w:szCs w:val="24"/>
        </w:rPr>
        <w:t xml:space="preserve">n 2014. </w:t>
      </w:r>
      <w:r>
        <w:rPr>
          <w:rFonts w:ascii="Arial Narrow" w:hAnsi="Arial Narrow" w:cs="Arial"/>
          <w:sz w:val="24"/>
          <w:szCs w:val="24"/>
        </w:rPr>
        <w:t>Î</w:t>
      </w:r>
      <w:r w:rsidRPr="0064277B">
        <w:rPr>
          <w:rFonts w:ascii="Arial Narrow" w:hAnsi="Arial Narrow" w:cs="Arial"/>
          <w:sz w:val="24"/>
          <w:szCs w:val="24"/>
        </w:rPr>
        <w:t>n perioada 1990 – 2014, se observ</w:t>
      </w:r>
      <w:r>
        <w:rPr>
          <w:rFonts w:ascii="Arial Narrow" w:hAnsi="Arial Narrow" w:cs="Arial"/>
          <w:sz w:val="24"/>
          <w:szCs w:val="24"/>
        </w:rPr>
        <w:t>ă</w:t>
      </w:r>
      <w:r w:rsidRPr="0064277B">
        <w:rPr>
          <w:rFonts w:ascii="Arial Narrow" w:hAnsi="Arial Narrow" w:cs="Arial"/>
          <w:sz w:val="24"/>
          <w:szCs w:val="24"/>
        </w:rPr>
        <w:t xml:space="preserve"> o sc</w:t>
      </w:r>
      <w:r>
        <w:rPr>
          <w:rFonts w:ascii="Arial Narrow" w:hAnsi="Arial Narrow" w:cs="Arial"/>
          <w:sz w:val="24"/>
          <w:szCs w:val="24"/>
        </w:rPr>
        <w:t>ă</w:t>
      </w:r>
      <w:r w:rsidRPr="0064277B">
        <w:rPr>
          <w:rFonts w:ascii="Arial Narrow" w:hAnsi="Arial Narrow" w:cs="Arial"/>
          <w:sz w:val="24"/>
          <w:szCs w:val="24"/>
        </w:rPr>
        <w:t>dere semnificativ</w:t>
      </w:r>
      <w:r>
        <w:rPr>
          <w:rFonts w:ascii="Arial Narrow" w:hAnsi="Arial Narrow" w:cs="Arial"/>
          <w:sz w:val="24"/>
          <w:szCs w:val="24"/>
        </w:rPr>
        <w:t>ă</w:t>
      </w:r>
      <w:r w:rsidRPr="0064277B">
        <w:rPr>
          <w:rFonts w:ascii="Arial Narrow" w:hAnsi="Arial Narrow" w:cs="Arial"/>
          <w:sz w:val="24"/>
          <w:szCs w:val="24"/>
        </w:rPr>
        <w:t xml:space="preserve"> a numărului deceselor, de la 17 </w:t>
      </w:r>
      <w:r>
        <w:rPr>
          <w:rFonts w:ascii="Arial Narrow" w:hAnsi="Arial Narrow" w:cs="Arial"/>
          <w:sz w:val="24"/>
          <w:szCs w:val="24"/>
        </w:rPr>
        <w:t>î</w:t>
      </w:r>
      <w:r w:rsidRPr="0064277B">
        <w:rPr>
          <w:rFonts w:ascii="Arial Narrow" w:hAnsi="Arial Narrow" w:cs="Arial"/>
          <w:sz w:val="24"/>
          <w:szCs w:val="24"/>
        </w:rPr>
        <w:t>n 1990, cu vârful</w:t>
      </w:r>
      <w:r>
        <w:rPr>
          <w:rFonts w:ascii="Arial Narrow" w:hAnsi="Arial Narrow" w:cs="Arial"/>
          <w:sz w:val="24"/>
          <w:szCs w:val="24"/>
        </w:rPr>
        <w:t xml:space="preserve"> î</w:t>
      </w:r>
      <w:r w:rsidRPr="0064277B">
        <w:rPr>
          <w:rFonts w:ascii="Arial Narrow" w:hAnsi="Arial Narrow" w:cs="Arial"/>
          <w:sz w:val="24"/>
          <w:szCs w:val="24"/>
        </w:rPr>
        <w:t xml:space="preserve">n 2000, când s-au înregistrat 20 de decese, la 4 decese in 2014, dar </w:t>
      </w:r>
      <w:r>
        <w:rPr>
          <w:rFonts w:ascii="Arial Narrow" w:hAnsi="Arial Narrow" w:cs="Arial"/>
          <w:sz w:val="24"/>
          <w:szCs w:val="24"/>
        </w:rPr>
        <w:t>ș</w:t>
      </w:r>
      <w:r w:rsidRPr="0064277B">
        <w:rPr>
          <w:rFonts w:ascii="Arial Narrow" w:hAnsi="Arial Narrow" w:cs="Arial"/>
          <w:sz w:val="24"/>
          <w:szCs w:val="24"/>
        </w:rPr>
        <w:t>i o scădere la jumătate a popula</w:t>
      </w:r>
      <w:r>
        <w:rPr>
          <w:rFonts w:ascii="Arial Narrow" w:hAnsi="Arial Narrow" w:cs="Arial"/>
          <w:sz w:val="24"/>
          <w:szCs w:val="24"/>
        </w:rPr>
        <w:t>ț</w:t>
      </w:r>
      <w:r w:rsidRPr="0064277B">
        <w:rPr>
          <w:rFonts w:ascii="Arial Narrow" w:hAnsi="Arial Narrow" w:cs="Arial"/>
          <w:sz w:val="24"/>
          <w:szCs w:val="24"/>
        </w:rPr>
        <w:t xml:space="preserve">iei stabile a comunei, de la 907 </w:t>
      </w:r>
      <w:r>
        <w:rPr>
          <w:rFonts w:ascii="Arial Narrow" w:hAnsi="Arial Narrow" w:cs="Arial"/>
          <w:sz w:val="24"/>
          <w:szCs w:val="24"/>
        </w:rPr>
        <w:t>î</w:t>
      </w:r>
      <w:r w:rsidRPr="0064277B">
        <w:rPr>
          <w:rFonts w:ascii="Arial Narrow" w:hAnsi="Arial Narrow" w:cs="Arial"/>
          <w:sz w:val="24"/>
          <w:szCs w:val="24"/>
        </w:rPr>
        <w:t xml:space="preserve">n 1990 la 470 </w:t>
      </w:r>
      <w:r>
        <w:rPr>
          <w:rFonts w:ascii="Arial Narrow" w:hAnsi="Arial Narrow" w:cs="Arial"/>
          <w:sz w:val="24"/>
          <w:szCs w:val="24"/>
        </w:rPr>
        <w:t>î</w:t>
      </w:r>
      <w:r w:rsidRPr="0064277B">
        <w:rPr>
          <w:rFonts w:ascii="Arial Narrow" w:hAnsi="Arial Narrow" w:cs="Arial"/>
          <w:sz w:val="24"/>
          <w:szCs w:val="24"/>
        </w:rPr>
        <w:t>n 2014.</w:t>
      </w:r>
    </w:p>
    <w:p w:rsidR="007965B1" w:rsidRDefault="007965B1" w:rsidP="007965B1">
      <w:pPr>
        <w:widowControl w:val="0"/>
        <w:tabs>
          <w:tab w:val="left" w:pos="1170"/>
        </w:tabs>
        <w:spacing w:after="0" w:line="240" w:lineRule="auto"/>
        <w:ind w:firstLine="288"/>
        <w:jc w:val="both"/>
        <w:rPr>
          <w:rFonts w:ascii="Arial Narrow" w:hAnsi="Arial Narrow" w:cs="Arial"/>
          <w:sz w:val="24"/>
          <w:szCs w:val="24"/>
        </w:rPr>
      </w:pPr>
    </w:p>
    <w:p w:rsidR="003B073F" w:rsidRPr="0017700F" w:rsidRDefault="0017700F" w:rsidP="0017700F">
      <w:pPr>
        <w:pBdr>
          <w:top w:val="single" w:sz="4" w:space="0" w:color="auto"/>
          <w:left w:val="single" w:sz="4" w:space="4" w:color="auto"/>
          <w:bottom w:val="single" w:sz="4" w:space="1" w:color="auto"/>
          <w:right w:val="single" w:sz="4" w:space="4" w:color="auto"/>
        </w:pBdr>
        <w:shd w:val="clear" w:color="auto" w:fill="D9D9D9" w:themeFill="background1" w:themeFillShade="D9"/>
        <w:spacing w:after="0" w:line="240" w:lineRule="auto"/>
        <w:ind w:right="51" w:firstLine="284"/>
        <w:rPr>
          <w:rFonts w:ascii="Arial Narrow" w:hAnsi="Arial Narrow" w:cs="Arial"/>
          <w:b/>
          <w:i/>
          <w:sz w:val="24"/>
          <w:szCs w:val="24"/>
        </w:rPr>
      </w:pPr>
      <w:r w:rsidRPr="0017700F">
        <w:rPr>
          <w:rFonts w:ascii="Arial Narrow" w:hAnsi="Arial Narrow"/>
          <w:b/>
          <w:i/>
          <w:sz w:val="24"/>
          <w:szCs w:val="24"/>
        </w:rPr>
        <w:t>CIRCULAŢIA</w:t>
      </w:r>
      <w:r w:rsidRPr="0017700F">
        <w:rPr>
          <w:rFonts w:ascii="Arial Narrow" w:hAnsi="Arial Narrow" w:cs="Arial"/>
          <w:b/>
          <w:i/>
          <w:sz w:val="24"/>
          <w:szCs w:val="24"/>
        </w:rPr>
        <w:t xml:space="preserve"> ŞI TRANSPORTURI</w:t>
      </w:r>
    </w:p>
    <w:p w:rsidR="004C7C0D" w:rsidRPr="004C7C0D" w:rsidRDefault="004C7C0D" w:rsidP="004C7C0D">
      <w:pPr>
        <w:spacing w:after="0" w:line="240" w:lineRule="auto"/>
        <w:ind w:firstLine="284"/>
        <w:rPr>
          <w:rFonts w:ascii="Arial Narrow" w:hAnsi="Arial Narrow" w:cs="Arial"/>
          <w:b/>
          <w:i/>
          <w:sz w:val="8"/>
          <w:szCs w:val="8"/>
          <w:u w:val="single"/>
        </w:rPr>
      </w:pPr>
    </w:p>
    <w:p w:rsidR="00D57FA7" w:rsidRDefault="00D57FA7" w:rsidP="00D57FA7">
      <w:pPr>
        <w:widowControl w:val="0"/>
        <w:spacing w:after="0" w:line="240" w:lineRule="auto"/>
        <w:ind w:firstLine="288"/>
        <w:jc w:val="both"/>
        <w:rPr>
          <w:rFonts w:ascii="Arial Narrow" w:hAnsi="Arial Narrow" w:cs="Arial"/>
          <w:sz w:val="24"/>
          <w:szCs w:val="24"/>
        </w:rPr>
      </w:pPr>
      <w:r>
        <w:rPr>
          <w:rFonts w:ascii="Arial Narrow" w:hAnsi="Arial Narrow" w:cs="Arial"/>
          <w:sz w:val="24"/>
          <w:szCs w:val="24"/>
        </w:rPr>
        <w:t>C</w:t>
      </w:r>
      <w:r w:rsidRPr="00CB131C">
        <w:rPr>
          <w:rFonts w:ascii="Arial Narrow" w:hAnsi="Arial Narrow" w:cs="Arial"/>
          <w:sz w:val="24"/>
          <w:szCs w:val="24"/>
        </w:rPr>
        <w:t xml:space="preserve">omuna Cerbăl </w:t>
      </w:r>
      <w:r>
        <w:rPr>
          <w:rFonts w:ascii="Arial Narrow" w:hAnsi="Arial Narrow" w:cs="Arial"/>
          <w:sz w:val="24"/>
          <w:szCs w:val="24"/>
        </w:rPr>
        <w:t>este s</w:t>
      </w:r>
      <w:r w:rsidRPr="00CB131C">
        <w:rPr>
          <w:rFonts w:ascii="Arial Narrow" w:hAnsi="Arial Narrow" w:cs="Arial"/>
          <w:sz w:val="24"/>
          <w:szCs w:val="24"/>
        </w:rPr>
        <w:t xml:space="preserve">ituată în partea de </w:t>
      </w:r>
      <w:r>
        <w:rPr>
          <w:rFonts w:ascii="Arial Narrow" w:hAnsi="Arial Narrow" w:cs="Arial"/>
          <w:sz w:val="24"/>
          <w:szCs w:val="24"/>
        </w:rPr>
        <w:t>central-</w:t>
      </w:r>
      <w:r w:rsidRPr="00CB131C">
        <w:rPr>
          <w:rFonts w:ascii="Arial Narrow" w:hAnsi="Arial Narrow" w:cs="Arial"/>
          <w:sz w:val="24"/>
          <w:szCs w:val="24"/>
        </w:rPr>
        <w:t>vest</w:t>
      </w:r>
      <w:r>
        <w:rPr>
          <w:rFonts w:ascii="Arial Narrow" w:hAnsi="Arial Narrow" w:cs="Arial"/>
          <w:sz w:val="24"/>
          <w:szCs w:val="24"/>
        </w:rPr>
        <w:t>ică</w:t>
      </w:r>
      <w:r w:rsidRPr="00CB131C">
        <w:rPr>
          <w:rFonts w:ascii="Arial Narrow" w:hAnsi="Arial Narrow" w:cs="Arial"/>
          <w:sz w:val="24"/>
          <w:szCs w:val="24"/>
        </w:rPr>
        <w:t xml:space="preserve"> a jude</w:t>
      </w:r>
      <w:r>
        <w:rPr>
          <w:rFonts w:ascii="Arial Narrow" w:hAnsi="Arial Narrow" w:cs="Arial"/>
          <w:sz w:val="24"/>
          <w:szCs w:val="24"/>
        </w:rPr>
        <w:t>ț</w:t>
      </w:r>
      <w:r w:rsidRPr="00CB131C">
        <w:rPr>
          <w:rFonts w:ascii="Arial Narrow" w:hAnsi="Arial Narrow" w:cs="Arial"/>
          <w:sz w:val="24"/>
          <w:szCs w:val="24"/>
        </w:rPr>
        <w:t>ului Hunedoara</w:t>
      </w:r>
      <w:r>
        <w:rPr>
          <w:rFonts w:ascii="Arial Narrow" w:hAnsi="Arial Narrow" w:cs="Arial"/>
          <w:sz w:val="24"/>
          <w:szCs w:val="24"/>
        </w:rPr>
        <w:t xml:space="preserve">, </w:t>
      </w:r>
      <w:r w:rsidRPr="00CB131C">
        <w:rPr>
          <w:rFonts w:ascii="Arial Narrow" w:hAnsi="Arial Narrow" w:cs="Arial"/>
          <w:sz w:val="24"/>
          <w:szCs w:val="24"/>
        </w:rPr>
        <w:t>la limita cu jude</w:t>
      </w:r>
      <w:r>
        <w:rPr>
          <w:rFonts w:ascii="Arial Narrow" w:hAnsi="Arial Narrow" w:cs="Arial"/>
          <w:sz w:val="24"/>
          <w:szCs w:val="24"/>
        </w:rPr>
        <w:t>ț</w:t>
      </w:r>
      <w:r w:rsidRPr="00CB131C">
        <w:rPr>
          <w:rFonts w:ascii="Arial Narrow" w:hAnsi="Arial Narrow" w:cs="Arial"/>
          <w:sz w:val="24"/>
          <w:szCs w:val="24"/>
        </w:rPr>
        <w:t>ul Timi</w:t>
      </w:r>
      <w:r>
        <w:rPr>
          <w:rFonts w:ascii="Arial Narrow" w:hAnsi="Arial Narrow" w:cs="Arial"/>
          <w:sz w:val="24"/>
          <w:szCs w:val="24"/>
        </w:rPr>
        <w:t>ș, la 20</w:t>
      </w:r>
      <w:r w:rsidRPr="00CB131C">
        <w:rPr>
          <w:rFonts w:ascii="Arial Narrow" w:hAnsi="Arial Narrow" w:cs="Arial"/>
          <w:sz w:val="24"/>
          <w:szCs w:val="24"/>
        </w:rPr>
        <w:t xml:space="preserve">km vest de municipiul Hunedoara </w:t>
      </w:r>
      <w:r>
        <w:rPr>
          <w:rFonts w:ascii="Arial Narrow" w:hAnsi="Arial Narrow" w:cs="Arial"/>
          <w:sz w:val="24"/>
          <w:szCs w:val="24"/>
        </w:rPr>
        <w:t>ș</w:t>
      </w:r>
      <w:r w:rsidRPr="00CB131C">
        <w:rPr>
          <w:rFonts w:ascii="Arial Narrow" w:hAnsi="Arial Narrow" w:cs="Arial"/>
          <w:sz w:val="24"/>
          <w:szCs w:val="24"/>
        </w:rPr>
        <w:t>i 32 km sud-vest de municipiul Deva.</w:t>
      </w:r>
    </w:p>
    <w:p w:rsidR="00D57FA7" w:rsidRDefault="00D57FA7" w:rsidP="00D57FA7">
      <w:pPr>
        <w:widowControl w:val="0"/>
        <w:spacing w:after="0" w:line="240" w:lineRule="auto"/>
        <w:ind w:firstLine="288"/>
        <w:jc w:val="both"/>
        <w:rPr>
          <w:rFonts w:ascii="Arial Narrow" w:hAnsi="Arial Narrow" w:cs="Arial"/>
          <w:sz w:val="24"/>
          <w:szCs w:val="24"/>
        </w:rPr>
      </w:pPr>
      <w:r w:rsidRPr="00CB131C">
        <w:rPr>
          <w:rFonts w:ascii="Arial Narrow" w:hAnsi="Arial Narrow" w:cs="Arial"/>
          <w:sz w:val="24"/>
          <w:szCs w:val="24"/>
        </w:rPr>
        <w:t>În re</w:t>
      </w:r>
      <w:r>
        <w:rPr>
          <w:rFonts w:ascii="Arial Narrow" w:hAnsi="Arial Narrow" w:cs="Arial"/>
          <w:sz w:val="24"/>
          <w:szCs w:val="24"/>
        </w:rPr>
        <w:t>ț</w:t>
      </w:r>
      <w:r w:rsidRPr="00CB131C">
        <w:rPr>
          <w:rFonts w:ascii="Arial Narrow" w:hAnsi="Arial Narrow" w:cs="Arial"/>
          <w:sz w:val="24"/>
          <w:szCs w:val="24"/>
        </w:rPr>
        <w:t>eaua de localită</w:t>
      </w:r>
      <w:r>
        <w:rPr>
          <w:rFonts w:ascii="Arial Narrow" w:hAnsi="Arial Narrow" w:cs="Arial"/>
          <w:sz w:val="24"/>
          <w:szCs w:val="24"/>
        </w:rPr>
        <w:t>ț</w:t>
      </w:r>
      <w:r w:rsidRPr="00CB131C">
        <w:rPr>
          <w:rFonts w:ascii="Arial Narrow" w:hAnsi="Arial Narrow" w:cs="Arial"/>
          <w:sz w:val="24"/>
          <w:szCs w:val="24"/>
        </w:rPr>
        <w:t>i a jude</w:t>
      </w:r>
      <w:r>
        <w:rPr>
          <w:rFonts w:ascii="Arial Narrow" w:hAnsi="Arial Narrow" w:cs="Arial"/>
          <w:sz w:val="24"/>
          <w:szCs w:val="24"/>
        </w:rPr>
        <w:t>ț</w:t>
      </w:r>
      <w:r w:rsidRPr="00CB131C">
        <w:rPr>
          <w:rFonts w:ascii="Arial Narrow" w:hAnsi="Arial Narrow" w:cs="Arial"/>
          <w:sz w:val="24"/>
          <w:szCs w:val="24"/>
        </w:rPr>
        <w:t>ului, comuna Cerbăl face parte din centrul „</w:t>
      </w:r>
      <w:r>
        <w:rPr>
          <w:rFonts w:ascii="Arial Narrow" w:hAnsi="Arial Narrow" w:cs="Arial"/>
          <w:sz w:val="24"/>
          <w:szCs w:val="24"/>
        </w:rPr>
        <w:t>Ț</w:t>
      </w:r>
      <w:r w:rsidRPr="00CB131C">
        <w:rPr>
          <w:rFonts w:ascii="Arial Narrow" w:hAnsi="Arial Narrow" w:cs="Arial"/>
          <w:sz w:val="24"/>
          <w:szCs w:val="24"/>
        </w:rPr>
        <w:t>inutului pădurenilor”, aflat atât în zona de influen</w:t>
      </w:r>
      <w:r>
        <w:rPr>
          <w:rFonts w:ascii="Arial Narrow" w:hAnsi="Arial Narrow" w:cs="Arial"/>
          <w:sz w:val="24"/>
          <w:szCs w:val="24"/>
        </w:rPr>
        <w:t>ț</w:t>
      </w:r>
      <w:r w:rsidRPr="00CB131C">
        <w:rPr>
          <w:rFonts w:ascii="Arial Narrow" w:hAnsi="Arial Narrow" w:cs="Arial"/>
          <w:sz w:val="24"/>
          <w:szCs w:val="24"/>
        </w:rPr>
        <w:t xml:space="preserve">ă a municipiului Hunedoara, cât </w:t>
      </w:r>
      <w:r>
        <w:rPr>
          <w:rFonts w:ascii="Arial Narrow" w:hAnsi="Arial Narrow" w:cs="Arial"/>
          <w:sz w:val="24"/>
          <w:szCs w:val="24"/>
        </w:rPr>
        <w:t>ș</w:t>
      </w:r>
      <w:r w:rsidRPr="00CB131C">
        <w:rPr>
          <w:rFonts w:ascii="Arial Narrow" w:hAnsi="Arial Narrow" w:cs="Arial"/>
          <w:sz w:val="24"/>
          <w:szCs w:val="24"/>
        </w:rPr>
        <w:t>i în aria mai largă a zonei de influen</w:t>
      </w:r>
      <w:r>
        <w:rPr>
          <w:rFonts w:ascii="Arial Narrow" w:hAnsi="Arial Narrow" w:cs="Arial"/>
          <w:sz w:val="24"/>
          <w:szCs w:val="24"/>
        </w:rPr>
        <w:t>ț</w:t>
      </w:r>
      <w:r w:rsidRPr="00CB131C">
        <w:rPr>
          <w:rFonts w:ascii="Arial Narrow" w:hAnsi="Arial Narrow" w:cs="Arial"/>
          <w:sz w:val="24"/>
          <w:szCs w:val="24"/>
        </w:rPr>
        <w:t>ă a sistemului urban Deva – Hunedoara – Simeria – Călan</w:t>
      </w:r>
      <w:r>
        <w:rPr>
          <w:rFonts w:ascii="Arial Narrow" w:hAnsi="Arial Narrow" w:cs="Arial"/>
          <w:sz w:val="24"/>
          <w:szCs w:val="24"/>
        </w:rPr>
        <w:t>.</w:t>
      </w:r>
    </w:p>
    <w:p w:rsidR="00D57FA7" w:rsidRDefault="00D57FA7" w:rsidP="00D57FA7">
      <w:pPr>
        <w:widowControl w:val="0"/>
        <w:spacing w:after="0" w:line="240" w:lineRule="auto"/>
        <w:ind w:firstLine="288"/>
        <w:jc w:val="both"/>
        <w:rPr>
          <w:rFonts w:ascii="Arial Narrow" w:hAnsi="Arial Narrow"/>
          <w:sz w:val="24"/>
          <w:szCs w:val="24"/>
        </w:rPr>
      </w:pPr>
      <w:r w:rsidRPr="00C15D00">
        <w:rPr>
          <w:rFonts w:ascii="Arial Narrow" w:hAnsi="Arial Narrow"/>
          <w:sz w:val="24"/>
          <w:szCs w:val="24"/>
        </w:rPr>
        <w:t xml:space="preserve">Accesul în comuna Cerbăl </w:t>
      </w:r>
      <w:r>
        <w:rPr>
          <w:rFonts w:ascii="Arial Narrow" w:hAnsi="Arial Narrow"/>
          <w:sz w:val="24"/>
          <w:szCs w:val="24"/>
        </w:rPr>
        <w:t xml:space="preserve">și </w:t>
      </w:r>
      <w:r w:rsidRPr="002C03DD">
        <w:rPr>
          <w:rFonts w:ascii="Arial Narrow" w:hAnsi="Arial Narrow"/>
          <w:b/>
          <w:sz w:val="24"/>
          <w:szCs w:val="24"/>
        </w:rPr>
        <w:t>circula</w:t>
      </w:r>
      <w:r>
        <w:rPr>
          <w:rFonts w:ascii="Arial Narrow" w:hAnsi="Arial Narrow"/>
          <w:b/>
          <w:sz w:val="24"/>
          <w:szCs w:val="24"/>
        </w:rPr>
        <w:t>ț</w:t>
      </w:r>
      <w:r w:rsidRPr="002C03DD">
        <w:rPr>
          <w:rFonts w:ascii="Arial Narrow" w:hAnsi="Arial Narrow"/>
          <w:b/>
          <w:sz w:val="24"/>
          <w:szCs w:val="24"/>
        </w:rPr>
        <w:t xml:space="preserve">ia rutieră </w:t>
      </w:r>
      <w:r w:rsidRPr="002C03DD">
        <w:rPr>
          <w:rFonts w:ascii="Arial Narrow" w:hAnsi="Arial Narrow"/>
          <w:sz w:val="24"/>
          <w:szCs w:val="24"/>
        </w:rPr>
        <w:t>majoră</w:t>
      </w:r>
      <w:r>
        <w:rPr>
          <w:rFonts w:ascii="Arial Narrow" w:hAnsi="Arial Narrow"/>
          <w:sz w:val="24"/>
          <w:szCs w:val="24"/>
        </w:rPr>
        <w:t xml:space="preserve"> </w:t>
      </w:r>
      <w:r w:rsidRPr="00C15D00">
        <w:rPr>
          <w:rFonts w:ascii="Arial Narrow" w:hAnsi="Arial Narrow"/>
          <w:sz w:val="24"/>
          <w:szCs w:val="24"/>
        </w:rPr>
        <w:t xml:space="preserve">se realizează prin două artere principale: </w:t>
      </w:r>
      <w:r w:rsidRPr="00D57FA7">
        <w:rPr>
          <w:rFonts w:ascii="Arial Narrow" w:hAnsi="Arial Narrow"/>
          <w:sz w:val="24"/>
          <w:szCs w:val="24"/>
        </w:rPr>
        <w:t xml:space="preserve">drumul județean </w:t>
      </w:r>
      <w:r w:rsidRPr="00C15D00">
        <w:rPr>
          <w:rFonts w:ascii="Arial Narrow" w:hAnsi="Arial Narrow"/>
          <w:b/>
          <w:sz w:val="24"/>
          <w:szCs w:val="24"/>
        </w:rPr>
        <w:t>DJ 687J Hunedoara-Feregi</w:t>
      </w:r>
      <w:r>
        <w:rPr>
          <w:rFonts w:ascii="Arial Narrow" w:hAnsi="Arial Narrow"/>
          <w:b/>
          <w:sz w:val="24"/>
          <w:szCs w:val="24"/>
        </w:rPr>
        <w:t xml:space="preserve">-DJ 688 </w:t>
      </w:r>
      <w:r>
        <w:rPr>
          <w:rFonts w:ascii="Arial Narrow" w:hAnsi="Arial Narrow"/>
          <w:sz w:val="24"/>
          <w:szCs w:val="24"/>
        </w:rPr>
        <w:t>ș</w:t>
      </w:r>
      <w:r w:rsidRPr="00C15D00">
        <w:rPr>
          <w:rFonts w:ascii="Arial Narrow" w:hAnsi="Arial Narrow"/>
          <w:sz w:val="24"/>
          <w:szCs w:val="24"/>
        </w:rPr>
        <w:t>i</w:t>
      </w:r>
      <w:r w:rsidRPr="00C15D00">
        <w:rPr>
          <w:rFonts w:ascii="Arial Narrow" w:hAnsi="Arial Narrow"/>
          <w:b/>
          <w:sz w:val="24"/>
          <w:szCs w:val="24"/>
        </w:rPr>
        <w:t xml:space="preserve"> </w:t>
      </w:r>
      <w:r w:rsidRPr="00D57FA7">
        <w:rPr>
          <w:rFonts w:ascii="Arial Narrow" w:hAnsi="Arial Narrow"/>
          <w:sz w:val="24"/>
          <w:szCs w:val="24"/>
        </w:rPr>
        <w:t>drumul județean</w:t>
      </w:r>
      <w:r w:rsidRPr="00C15D00">
        <w:rPr>
          <w:rFonts w:ascii="Arial Narrow" w:hAnsi="Arial Narrow"/>
          <w:b/>
          <w:sz w:val="24"/>
          <w:szCs w:val="24"/>
        </w:rPr>
        <w:t xml:space="preserve"> DJ 708D Ve</w:t>
      </w:r>
      <w:r>
        <w:rPr>
          <w:rFonts w:ascii="Arial Narrow" w:hAnsi="Arial Narrow"/>
          <w:b/>
          <w:sz w:val="24"/>
          <w:szCs w:val="24"/>
        </w:rPr>
        <w:t>ț</w:t>
      </w:r>
      <w:r w:rsidRPr="00C15D00">
        <w:rPr>
          <w:rFonts w:ascii="Arial Narrow" w:hAnsi="Arial Narrow"/>
          <w:b/>
          <w:sz w:val="24"/>
          <w:szCs w:val="24"/>
        </w:rPr>
        <w:t>el-Lunca Cernii de Sus</w:t>
      </w:r>
      <w:r w:rsidRPr="00C15D00">
        <w:rPr>
          <w:rFonts w:ascii="Arial Narrow" w:hAnsi="Arial Narrow"/>
          <w:sz w:val="24"/>
          <w:szCs w:val="24"/>
        </w:rPr>
        <w:t xml:space="preserve">. </w:t>
      </w:r>
    </w:p>
    <w:p w:rsidR="00D57FA7" w:rsidRDefault="00D57FA7" w:rsidP="00D57FA7">
      <w:pPr>
        <w:widowControl w:val="0"/>
        <w:spacing w:after="0" w:line="240" w:lineRule="auto"/>
        <w:ind w:firstLine="288"/>
        <w:jc w:val="both"/>
        <w:rPr>
          <w:rFonts w:ascii="Arial Narrow" w:hAnsi="Arial Narrow"/>
          <w:sz w:val="24"/>
          <w:szCs w:val="24"/>
        </w:rPr>
      </w:pPr>
      <w:r w:rsidRPr="00B14715">
        <w:rPr>
          <w:rFonts w:ascii="Arial Narrow" w:hAnsi="Arial Narrow"/>
          <w:b/>
          <w:sz w:val="24"/>
          <w:szCs w:val="24"/>
          <w:u w:val="single"/>
        </w:rPr>
        <w:t>Drumul jude</w:t>
      </w:r>
      <w:r>
        <w:rPr>
          <w:rFonts w:ascii="Arial Narrow" w:hAnsi="Arial Narrow"/>
          <w:b/>
          <w:sz w:val="24"/>
          <w:szCs w:val="24"/>
          <w:u w:val="single"/>
        </w:rPr>
        <w:t>ț</w:t>
      </w:r>
      <w:r w:rsidRPr="00B14715">
        <w:rPr>
          <w:rFonts w:ascii="Arial Narrow" w:hAnsi="Arial Narrow"/>
          <w:b/>
          <w:sz w:val="24"/>
          <w:szCs w:val="24"/>
          <w:u w:val="single"/>
        </w:rPr>
        <w:t>ean DJ 687J</w:t>
      </w:r>
      <w:r>
        <w:rPr>
          <w:rFonts w:ascii="Arial Narrow" w:hAnsi="Arial Narrow"/>
          <w:sz w:val="24"/>
          <w:szCs w:val="24"/>
        </w:rPr>
        <w:t xml:space="preserve"> asigură accesul în teritoriul studiat dinspre Hunedoara și străbate jumătatea de răsărit a comunei de la est la nord, până în dreptul localității Feregi, unde se intersectează cu DJ 708D, și apoi mai departe spre DJ 688. Având o l</w:t>
      </w:r>
      <w:r w:rsidRPr="003E2BA7">
        <w:rPr>
          <w:rFonts w:ascii="Arial Narrow" w:hAnsi="Arial Narrow"/>
          <w:sz w:val="24"/>
          <w:szCs w:val="24"/>
        </w:rPr>
        <w:t>ungime totală de 44,6 km</w:t>
      </w:r>
      <w:r>
        <w:rPr>
          <w:rFonts w:ascii="Arial Narrow" w:hAnsi="Arial Narrow"/>
          <w:sz w:val="24"/>
          <w:szCs w:val="24"/>
        </w:rPr>
        <w:t>, d</w:t>
      </w:r>
      <w:r w:rsidRPr="003E2BA7">
        <w:rPr>
          <w:rFonts w:ascii="Arial Narrow" w:hAnsi="Arial Narrow"/>
          <w:sz w:val="24"/>
          <w:szCs w:val="24"/>
        </w:rPr>
        <w:t>rumul a fost reclasat din: DC 115 (Hunedoara – Cerbăl) + DE (Cerbăl – Feregi). Porne</w:t>
      </w:r>
      <w:r>
        <w:rPr>
          <w:rFonts w:ascii="Arial Narrow" w:hAnsi="Arial Narrow"/>
          <w:sz w:val="24"/>
          <w:szCs w:val="24"/>
        </w:rPr>
        <w:t>ș</w:t>
      </w:r>
      <w:r w:rsidRPr="003E2BA7">
        <w:rPr>
          <w:rFonts w:ascii="Arial Narrow" w:hAnsi="Arial Narrow"/>
          <w:sz w:val="24"/>
          <w:szCs w:val="24"/>
        </w:rPr>
        <w:t xml:space="preserve">te din Hunedoara </w:t>
      </w:r>
      <w:r>
        <w:rPr>
          <w:rFonts w:ascii="Arial Narrow" w:hAnsi="Arial Narrow"/>
          <w:sz w:val="24"/>
          <w:szCs w:val="24"/>
        </w:rPr>
        <w:t>ș</w:t>
      </w:r>
      <w:r w:rsidRPr="003E2BA7">
        <w:rPr>
          <w:rFonts w:ascii="Arial Narrow" w:hAnsi="Arial Narrow"/>
          <w:sz w:val="24"/>
          <w:szCs w:val="24"/>
        </w:rPr>
        <w:t>i traversează localită</w:t>
      </w:r>
      <w:r>
        <w:rPr>
          <w:rFonts w:ascii="Arial Narrow" w:hAnsi="Arial Narrow"/>
          <w:sz w:val="24"/>
          <w:szCs w:val="24"/>
        </w:rPr>
        <w:t>ț</w:t>
      </w:r>
      <w:r w:rsidRPr="003E2BA7">
        <w:rPr>
          <w:rFonts w:ascii="Arial Narrow" w:hAnsi="Arial Narrow"/>
          <w:sz w:val="24"/>
          <w:szCs w:val="24"/>
        </w:rPr>
        <w:t>ile Bo</w:t>
      </w:r>
      <w:r>
        <w:rPr>
          <w:rFonts w:ascii="Arial Narrow" w:hAnsi="Arial Narrow"/>
          <w:sz w:val="24"/>
          <w:szCs w:val="24"/>
        </w:rPr>
        <w:t>ș</w:t>
      </w:r>
      <w:r w:rsidRPr="003E2BA7">
        <w:rPr>
          <w:rFonts w:ascii="Arial Narrow" w:hAnsi="Arial Narrow"/>
          <w:sz w:val="24"/>
          <w:szCs w:val="24"/>
        </w:rPr>
        <w:t>, Gro</w:t>
      </w:r>
      <w:r>
        <w:rPr>
          <w:rFonts w:ascii="Arial Narrow" w:hAnsi="Arial Narrow"/>
          <w:sz w:val="24"/>
          <w:szCs w:val="24"/>
        </w:rPr>
        <w:t>ș</w:t>
      </w:r>
      <w:r w:rsidRPr="003E2BA7">
        <w:rPr>
          <w:rFonts w:ascii="Arial Narrow" w:hAnsi="Arial Narrow"/>
          <w:sz w:val="24"/>
          <w:szCs w:val="24"/>
        </w:rPr>
        <w:t xml:space="preserve">, </w:t>
      </w:r>
      <w:r w:rsidRPr="003E2BA7">
        <w:rPr>
          <w:rFonts w:ascii="Arial Narrow" w:hAnsi="Arial Narrow"/>
          <w:b/>
          <w:sz w:val="24"/>
          <w:szCs w:val="24"/>
        </w:rPr>
        <w:t>Cerbăl, Socet, Feregi</w:t>
      </w:r>
      <w:r w:rsidRPr="003E2BA7">
        <w:rPr>
          <w:rFonts w:ascii="Arial Narrow" w:hAnsi="Arial Narrow"/>
          <w:sz w:val="24"/>
          <w:szCs w:val="24"/>
        </w:rPr>
        <w:t>, oprindu-se la limita cu comuna Bătrâna (DJ 688).</w:t>
      </w:r>
    </w:p>
    <w:p w:rsidR="00D57FA7" w:rsidRDefault="00D57FA7" w:rsidP="00D57FA7">
      <w:pPr>
        <w:widowControl w:val="0"/>
        <w:spacing w:after="0" w:line="240" w:lineRule="auto"/>
        <w:ind w:firstLine="288"/>
        <w:jc w:val="both"/>
        <w:rPr>
          <w:rFonts w:ascii="Arial Narrow" w:hAnsi="Arial Narrow"/>
          <w:sz w:val="24"/>
          <w:szCs w:val="24"/>
        </w:rPr>
      </w:pPr>
      <w:r w:rsidRPr="00B14715">
        <w:rPr>
          <w:rFonts w:ascii="Arial Narrow" w:hAnsi="Arial Narrow"/>
          <w:b/>
          <w:sz w:val="24"/>
          <w:szCs w:val="24"/>
          <w:u w:val="single"/>
        </w:rPr>
        <w:t>Drumul jude</w:t>
      </w:r>
      <w:r>
        <w:rPr>
          <w:rFonts w:ascii="Arial Narrow" w:hAnsi="Arial Narrow"/>
          <w:b/>
          <w:sz w:val="24"/>
          <w:szCs w:val="24"/>
          <w:u w:val="single"/>
        </w:rPr>
        <w:t>ț</w:t>
      </w:r>
      <w:r w:rsidRPr="00B14715">
        <w:rPr>
          <w:rFonts w:ascii="Arial Narrow" w:hAnsi="Arial Narrow"/>
          <w:b/>
          <w:sz w:val="24"/>
          <w:szCs w:val="24"/>
          <w:u w:val="single"/>
        </w:rPr>
        <w:t>ean DJ 708D</w:t>
      </w:r>
      <w:r>
        <w:rPr>
          <w:rFonts w:ascii="Arial Narrow" w:hAnsi="Arial Narrow"/>
          <w:sz w:val="24"/>
          <w:szCs w:val="24"/>
        </w:rPr>
        <w:t xml:space="preserve">asigură accesul în teritoriul studiat dinspre Vețel și traversează întreaga comună, pe direcția nord-est – sud-vest. </w:t>
      </w:r>
      <w:r w:rsidRPr="003E2BA7">
        <w:rPr>
          <w:rFonts w:ascii="Arial Narrow" w:hAnsi="Arial Narrow"/>
          <w:sz w:val="24"/>
          <w:szCs w:val="24"/>
        </w:rPr>
        <w:t xml:space="preserve">Având o lungime totală de 53,6 Km, </w:t>
      </w:r>
      <w:r>
        <w:rPr>
          <w:rFonts w:ascii="Arial Narrow" w:hAnsi="Arial Narrow"/>
          <w:sz w:val="24"/>
          <w:szCs w:val="24"/>
        </w:rPr>
        <w:t>drumul</w:t>
      </w:r>
      <w:r w:rsidRPr="003E2BA7">
        <w:rPr>
          <w:rFonts w:ascii="Arial Narrow" w:hAnsi="Arial Narrow"/>
          <w:sz w:val="24"/>
          <w:szCs w:val="24"/>
        </w:rPr>
        <w:t xml:space="preserve"> a fost reclasat din: DC 1 (Ve</w:t>
      </w:r>
      <w:r>
        <w:rPr>
          <w:rFonts w:ascii="Arial Narrow" w:hAnsi="Arial Narrow"/>
          <w:sz w:val="24"/>
          <w:szCs w:val="24"/>
        </w:rPr>
        <w:t>ț</w:t>
      </w:r>
      <w:r w:rsidRPr="003E2BA7">
        <w:rPr>
          <w:rFonts w:ascii="Arial Narrow" w:hAnsi="Arial Narrow"/>
          <w:sz w:val="24"/>
          <w:szCs w:val="24"/>
        </w:rPr>
        <w:t>el – Muncelu Mic) + DC 126A (Muncelu Mic – Feregi) + DE (Feregi – Vadu Dobrii) + DS (Vadu Dobrii – Lunca Cernii de Sus). Drumul porne</w:t>
      </w:r>
      <w:r>
        <w:rPr>
          <w:rFonts w:ascii="Arial Narrow" w:hAnsi="Arial Narrow"/>
          <w:sz w:val="24"/>
          <w:szCs w:val="24"/>
        </w:rPr>
        <w:t>ș</w:t>
      </w:r>
      <w:r w:rsidRPr="003E2BA7">
        <w:rPr>
          <w:rFonts w:ascii="Arial Narrow" w:hAnsi="Arial Narrow"/>
          <w:sz w:val="24"/>
          <w:szCs w:val="24"/>
        </w:rPr>
        <w:t>te din Ve</w:t>
      </w:r>
      <w:r>
        <w:rPr>
          <w:rFonts w:ascii="Arial Narrow" w:hAnsi="Arial Narrow"/>
          <w:sz w:val="24"/>
          <w:szCs w:val="24"/>
        </w:rPr>
        <w:t>ț</w:t>
      </w:r>
      <w:r w:rsidRPr="003E2BA7">
        <w:rPr>
          <w:rFonts w:ascii="Arial Narrow" w:hAnsi="Arial Narrow"/>
          <w:sz w:val="24"/>
          <w:szCs w:val="24"/>
        </w:rPr>
        <w:t xml:space="preserve">el (DN 7, km 401+000) </w:t>
      </w:r>
      <w:r>
        <w:rPr>
          <w:rFonts w:ascii="Arial Narrow" w:hAnsi="Arial Narrow"/>
          <w:sz w:val="24"/>
          <w:szCs w:val="24"/>
        </w:rPr>
        <w:t>ș</w:t>
      </w:r>
      <w:r w:rsidRPr="003E2BA7">
        <w:rPr>
          <w:rFonts w:ascii="Arial Narrow" w:hAnsi="Arial Narrow"/>
          <w:sz w:val="24"/>
          <w:szCs w:val="24"/>
        </w:rPr>
        <w:t>i trece prin localită</w:t>
      </w:r>
      <w:r>
        <w:rPr>
          <w:rFonts w:ascii="Arial Narrow" w:hAnsi="Arial Narrow"/>
          <w:sz w:val="24"/>
          <w:szCs w:val="24"/>
        </w:rPr>
        <w:t>ț</w:t>
      </w:r>
      <w:r w:rsidRPr="003E2BA7">
        <w:rPr>
          <w:rFonts w:ascii="Arial Narrow" w:hAnsi="Arial Narrow"/>
          <w:sz w:val="24"/>
          <w:szCs w:val="24"/>
        </w:rPr>
        <w:t xml:space="preserve">ile Muncelu Mic, Muncelu Mare, </w:t>
      </w:r>
      <w:r w:rsidRPr="005E3E47">
        <w:rPr>
          <w:rFonts w:ascii="Arial Narrow" w:hAnsi="Arial Narrow"/>
          <w:b/>
          <w:sz w:val="24"/>
          <w:szCs w:val="24"/>
        </w:rPr>
        <w:t>Poieni</w:t>
      </w:r>
      <w:r>
        <w:rPr>
          <w:rFonts w:ascii="Arial Narrow" w:hAnsi="Arial Narrow"/>
          <w:b/>
          <w:sz w:val="24"/>
          <w:szCs w:val="24"/>
        </w:rPr>
        <w:t>ț</w:t>
      </w:r>
      <w:r w:rsidRPr="005E3E47">
        <w:rPr>
          <w:rFonts w:ascii="Arial Narrow" w:hAnsi="Arial Narrow"/>
          <w:b/>
          <w:sz w:val="24"/>
          <w:szCs w:val="24"/>
        </w:rPr>
        <w:t>a Tomii, Feregi</w:t>
      </w:r>
      <w:r w:rsidRPr="00B14715">
        <w:rPr>
          <w:rFonts w:ascii="Arial Narrow" w:hAnsi="Arial Narrow"/>
          <w:sz w:val="24"/>
          <w:szCs w:val="24"/>
        </w:rPr>
        <w:t>(</w:t>
      </w:r>
      <w:r>
        <w:rPr>
          <w:rFonts w:ascii="Arial Narrow" w:hAnsi="Arial Narrow"/>
          <w:sz w:val="24"/>
          <w:szCs w:val="24"/>
        </w:rPr>
        <w:t>unde se intersectează cu cealaltă arteră principală care traversează comuna, DJ 687J</w:t>
      </w:r>
      <w:r w:rsidRPr="00B14715">
        <w:rPr>
          <w:rFonts w:ascii="Arial Narrow" w:hAnsi="Arial Narrow"/>
          <w:sz w:val="24"/>
          <w:szCs w:val="24"/>
        </w:rPr>
        <w:t>),</w:t>
      </w:r>
      <w:r w:rsidRPr="005E3E47">
        <w:rPr>
          <w:rFonts w:ascii="Arial Narrow" w:hAnsi="Arial Narrow"/>
          <w:b/>
          <w:sz w:val="24"/>
          <w:szCs w:val="24"/>
        </w:rPr>
        <w:t xml:space="preserve"> Poiana Răchi</w:t>
      </w:r>
      <w:r>
        <w:rPr>
          <w:rFonts w:ascii="Arial Narrow" w:hAnsi="Arial Narrow"/>
          <w:b/>
          <w:sz w:val="24"/>
          <w:szCs w:val="24"/>
        </w:rPr>
        <w:t>ț</w:t>
      </w:r>
      <w:r w:rsidRPr="005E3E47">
        <w:rPr>
          <w:rFonts w:ascii="Arial Narrow" w:hAnsi="Arial Narrow"/>
          <w:b/>
          <w:sz w:val="24"/>
          <w:szCs w:val="24"/>
        </w:rPr>
        <w:t>elii</w:t>
      </w:r>
      <w:r w:rsidRPr="003E2BA7">
        <w:rPr>
          <w:rFonts w:ascii="Arial Narrow" w:hAnsi="Arial Narrow"/>
          <w:sz w:val="24"/>
          <w:szCs w:val="24"/>
        </w:rPr>
        <w:t>, Vadu Dobrii, oprindu-se în Lunca Cernii de Sus (DJ 687D).</w:t>
      </w:r>
    </w:p>
    <w:p w:rsidR="00D57FA7" w:rsidRDefault="00D57FA7" w:rsidP="00D57FA7">
      <w:pPr>
        <w:widowControl w:val="0"/>
        <w:spacing w:after="0" w:line="240" w:lineRule="auto"/>
        <w:ind w:firstLine="288"/>
        <w:jc w:val="both"/>
        <w:rPr>
          <w:rFonts w:ascii="Arial Narrow" w:hAnsi="Arial Narrow"/>
          <w:sz w:val="24"/>
          <w:szCs w:val="24"/>
        </w:rPr>
      </w:pPr>
      <w:r w:rsidRPr="005E3E47">
        <w:rPr>
          <w:rFonts w:ascii="Arial Narrow" w:hAnsi="Arial Narrow"/>
          <w:sz w:val="24"/>
          <w:szCs w:val="24"/>
        </w:rPr>
        <w:t>În partea de nord teritoriul studiat este intersectat de-a lungul limitei cu comuna Bătrâna (pe un segment mic, în lungime de aproximativ 3,5 kilometri) de drumul jude</w:t>
      </w:r>
      <w:r>
        <w:rPr>
          <w:rFonts w:ascii="Arial Narrow" w:hAnsi="Arial Narrow"/>
          <w:sz w:val="24"/>
          <w:szCs w:val="24"/>
        </w:rPr>
        <w:t>ț</w:t>
      </w:r>
      <w:r w:rsidRPr="005E3E47">
        <w:rPr>
          <w:rFonts w:ascii="Arial Narrow" w:hAnsi="Arial Narrow"/>
          <w:sz w:val="24"/>
          <w:szCs w:val="24"/>
        </w:rPr>
        <w:t xml:space="preserve">ean </w:t>
      </w:r>
      <w:r w:rsidRPr="00B14715">
        <w:rPr>
          <w:rFonts w:ascii="Arial Narrow" w:hAnsi="Arial Narrow"/>
          <w:b/>
          <w:sz w:val="24"/>
          <w:szCs w:val="24"/>
          <w:u w:val="single"/>
        </w:rPr>
        <w:t>DJ 688 Dobra – Bătrâna</w:t>
      </w:r>
      <w:r w:rsidRPr="005E3E47">
        <w:rPr>
          <w:rFonts w:ascii="Arial Narrow" w:hAnsi="Arial Narrow"/>
          <w:sz w:val="24"/>
          <w:szCs w:val="24"/>
        </w:rPr>
        <w:t>.</w:t>
      </w:r>
    </w:p>
    <w:p w:rsidR="00D57FA7" w:rsidRDefault="00D57FA7" w:rsidP="00D57FA7">
      <w:pPr>
        <w:widowControl w:val="0"/>
        <w:spacing w:after="0" w:line="240" w:lineRule="auto"/>
        <w:ind w:firstLine="288"/>
        <w:jc w:val="both"/>
        <w:rPr>
          <w:rFonts w:ascii="Arial Narrow" w:hAnsi="Arial Narrow"/>
          <w:sz w:val="24"/>
          <w:szCs w:val="24"/>
        </w:rPr>
      </w:pPr>
      <w:r w:rsidRPr="00C15D00">
        <w:rPr>
          <w:rFonts w:ascii="Arial Narrow" w:hAnsi="Arial Narrow"/>
          <w:sz w:val="24"/>
          <w:szCs w:val="24"/>
        </w:rPr>
        <w:t>Re</w:t>
      </w:r>
      <w:r>
        <w:rPr>
          <w:rFonts w:ascii="Arial Narrow" w:hAnsi="Arial Narrow"/>
          <w:sz w:val="24"/>
          <w:szCs w:val="24"/>
        </w:rPr>
        <w:t>ț</w:t>
      </w:r>
      <w:r w:rsidRPr="00C15D00">
        <w:rPr>
          <w:rFonts w:ascii="Arial Narrow" w:hAnsi="Arial Narrow"/>
          <w:sz w:val="24"/>
          <w:szCs w:val="24"/>
        </w:rPr>
        <w:t>eaua principalelor căi de comunica</w:t>
      </w:r>
      <w:r>
        <w:rPr>
          <w:rFonts w:ascii="Arial Narrow" w:hAnsi="Arial Narrow"/>
          <w:sz w:val="24"/>
          <w:szCs w:val="24"/>
        </w:rPr>
        <w:t>ț</w:t>
      </w:r>
      <w:r w:rsidRPr="00C15D00">
        <w:rPr>
          <w:rFonts w:ascii="Arial Narrow" w:hAnsi="Arial Narrow"/>
          <w:sz w:val="24"/>
          <w:szCs w:val="24"/>
        </w:rPr>
        <w:t xml:space="preserve">ie este completată de o serie de drumuri comunale care fac legătura fie </w:t>
      </w:r>
      <w:r w:rsidRPr="00C15D00">
        <w:rPr>
          <w:rFonts w:ascii="Arial Narrow" w:hAnsi="Arial Narrow"/>
          <w:sz w:val="24"/>
          <w:szCs w:val="24"/>
        </w:rPr>
        <w:lastRenderedPageBreak/>
        <w:t xml:space="preserve">între teritoriul studiat </w:t>
      </w:r>
      <w:r>
        <w:rPr>
          <w:rFonts w:ascii="Arial Narrow" w:hAnsi="Arial Narrow"/>
          <w:sz w:val="24"/>
          <w:szCs w:val="24"/>
        </w:rPr>
        <w:t>ș</w:t>
      </w:r>
      <w:r w:rsidRPr="00C15D00">
        <w:rPr>
          <w:rFonts w:ascii="Arial Narrow" w:hAnsi="Arial Narrow"/>
          <w:sz w:val="24"/>
          <w:szCs w:val="24"/>
        </w:rPr>
        <w:t>i comunele învecinate, fie între localită</w:t>
      </w:r>
      <w:r>
        <w:rPr>
          <w:rFonts w:ascii="Arial Narrow" w:hAnsi="Arial Narrow"/>
          <w:sz w:val="24"/>
          <w:szCs w:val="24"/>
        </w:rPr>
        <w:t>ț</w:t>
      </w:r>
      <w:r w:rsidRPr="00C15D00">
        <w:rPr>
          <w:rFonts w:ascii="Arial Narrow" w:hAnsi="Arial Narrow"/>
          <w:sz w:val="24"/>
          <w:szCs w:val="24"/>
        </w:rPr>
        <w:t xml:space="preserve">ile comunei sau între acestea </w:t>
      </w:r>
      <w:r>
        <w:rPr>
          <w:rFonts w:ascii="Arial Narrow" w:hAnsi="Arial Narrow"/>
          <w:sz w:val="24"/>
          <w:szCs w:val="24"/>
        </w:rPr>
        <w:t>ș</w:t>
      </w:r>
      <w:r w:rsidRPr="00C15D00">
        <w:rPr>
          <w:rFonts w:ascii="Arial Narrow" w:hAnsi="Arial Narrow"/>
          <w:sz w:val="24"/>
          <w:szCs w:val="24"/>
        </w:rPr>
        <w:t>i principalele artere de circula</w:t>
      </w:r>
      <w:r>
        <w:rPr>
          <w:rFonts w:ascii="Arial Narrow" w:hAnsi="Arial Narrow"/>
          <w:sz w:val="24"/>
          <w:szCs w:val="24"/>
        </w:rPr>
        <w:t>ț</w:t>
      </w:r>
      <w:r w:rsidRPr="00C15D00">
        <w:rPr>
          <w:rFonts w:ascii="Arial Narrow" w:hAnsi="Arial Narrow"/>
          <w:sz w:val="24"/>
          <w:szCs w:val="24"/>
        </w:rPr>
        <w:t>ie rutieră</w:t>
      </w:r>
      <w:r>
        <w:rPr>
          <w:rFonts w:ascii="Arial Narrow" w:hAnsi="Arial Narrow"/>
          <w:sz w:val="24"/>
          <w:szCs w:val="24"/>
        </w:rPr>
        <w:t xml:space="preserve">: </w:t>
      </w:r>
      <w:r w:rsidRPr="0090138B">
        <w:rPr>
          <w:rFonts w:ascii="Arial Narrow" w:hAnsi="Arial Narrow"/>
          <w:b/>
          <w:sz w:val="24"/>
          <w:szCs w:val="24"/>
        </w:rPr>
        <w:t xml:space="preserve">DC 135, DC 115B, DC 117B,DC 115A, DC 121 </w:t>
      </w:r>
      <w:r>
        <w:rPr>
          <w:rFonts w:ascii="Arial Narrow" w:hAnsi="Arial Narrow"/>
          <w:b/>
          <w:sz w:val="24"/>
          <w:szCs w:val="24"/>
        </w:rPr>
        <w:t>ș</w:t>
      </w:r>
      <w:r w:rsidRPr="0090138B">
        <w:rPr>
          <w:rFonts w:ascii="Arial Narrow" w:hAnsi="Arial Narrow"/>
          <w:b/>
          <w:sz w:val="24"/>
          <w:szCs w:val="24"/>
        </w:rPr>
        <w:t>i DC 118</w:t>
      </w:r>
      <w:r w:rsidRPr="00C15D00">
        <w:rPr>
          <w:rFonts w:ascii="Arial Narrow" w:hAnsi="Arial Narrow"/>
          <w:sz w:val="24"/>
          <w:szCs w:val="24"/>
        </w:rPr>
        <w:t>.</w:t>
      </w:r>
    </w:p>
    <w:p w:rsidR="00D57FA7" w:rsidRDefault="00D57FA7" w:rsidP="00D57FA7">
      <w:pPr>
        <w:widowControl w:val="0"/>
        <w:spacing w:after="0" w:line="240" w:lineRule="auto"/>
        <w:ind w:firstLine="288"/>
        <w:jc w:val="both"/>
        <w:rPr>
          <w:rFonts w:ascii="Arial Narrow" w:hAnsi="Arial Narrow"/>
          <w:sz w:val="24"/>
          <w:szCs w:val="24"/>
        </w:rPr>
      </w:pPr>
      <w:r w:rsidRPr="00B14715">
        <w:rPr>
          <w:rFonts w:ascii="Arial Narrow" w:hAnsi="Arial Narrow"/>
          <w:b/>
          <w:sz w:val="24"/>
          <w:szCs w:val="24"/>
          <w:u w:val="single"/>
        </w:rPr>
        <w:t>Drumul comunal DC 135</w:t>
      </w:r>
      <w:r w:rsidRPr="005E3E47">
        <w:rPr>
          <w:rFonts w:ascii="Arial Narrow" w:hAnsi="Arial Narrow"/>
          <w:sz w:val="24"/>
          <w:szCs w:val="24"/>
        </w:rPr>
        <w:t xml:space="preserve">, reclasat din DF 43 (DJ 688 – Vadu Dobrii), face legătura între comuna Bătrâna </w:t>
      </w:r>
      <w:r>
        <w:rPr>
          <w:rFonts w:ascii="Arial Narrow" w:hAnsi="Arial Narrow"/>
          <w:sz w:val="24"/>
          <w:szCs w:val="24"/>
        </w:rPr>
        <w:t>ș</w:t>
      </w:r>
      <w:r w:rsidRPr="005E3E47">
        <w:rPr>
          <w:rFonts w:ascii="Arial Narrow" w:hAnsi="Arial Narrow"/>
          <w:sz w:val="24"/>
          <w:szCs w:val="24"/>
        </w:rPr>
        <w:t>i comuna Bunilă. Porne</w:t>
      </w:r>
      <w:r>
        <w:rPr>
          <w:rFonts w:ascii="Arial Narrow" w:hAnsi="Arial Narrow"/>
          <w:sz w:val="24"/>
          <w:szCs w:val="24"/>
        </w:rPr>
        <w:t>ș</w:t>
      </w:r>
      <w:r w:rsidRPr="005E3E47">
        <w:rPr>
          <w:rFonts w:ascii="Arial Narrow" w:hAnsi="Arial Narrow"/>
          <w:sz w:val="24"/>
          <w:szCs w:val="24"/>
        </w:rPr>
        <w:t xml:space="preserve">te din localitatea Bătrâna (DJ 688) </w:t>
      </w:r>
      <w:r>
        <w:rPr>
          <w:rFonts w:ascii="Arial Narrow" w:hAnsi="Arial Narrow"/>
          <w:sz w:val="24"/>
          <w:szCs w:val="24"/>
        </w:rPr>
        <w:t>ș</w:t>
      </w:r>
      <w:r w:rsidRPr="005E3E47">
        <w:rPr>
          <w:rFonts w:ascii="Arial Narrow" w:hAnsi="Arial Narrow"/>
          <w:sz w:val="24"/>
          <w:szCs w:val="24"/>
        </w:rPr>
        <w:t>i se opre</w:t>
      </w:r>
      <w:r>
        <w:rPr>
          <w:rFonts w:ascii="Arial Narrow" w:hAnsi="Arial Narrow"/>
          <w:sz w:val="24"/>
          <w:szCs w:val="24"/>
        </w:rPr>
        <w:t>ș</w:t>
      </w:r>
      <w:r w:rsidRPr="005E3E47">
        <w:rPr>
          <w:rFonts w:ascii="Arial Narrow" w:hAnsi="Arial Narrow"/>
          <w:sz w:val="24"/>
          <w:szCs w:val="24"/>
        </w:rPr>
        <w:t xml:space="preserve">te în localitatea Vadu Dobrii (DJ 708D), </w:t>
      </w:r>
      <w:r w:rsidRPr="00B14715">
        <w:rPr>
          <w:rFonts w:ascii="Arial Narrow" w:hAnsi="Arial Narrow"/>
          <w:sz w:val="24"/>
          <w:szCs w:val="24"/>
        </w:rPr>
        <w:t>având o lungime totală de 23,4 km</w:t>
      </w:r>
      <w:r w:rsidRPr="005E3E47">
        <w:rPr>
          <w:rFonts w:ascii="Arial Narrow" w:hAnsi="Arial Narrow"/>
          <w:sz w:val="24"/>
          <w:szCs w:val="24"/>
        </w:rPr>
        <w:t xml:space="preserve">.  </w:t>
      </w:r>
      <w:r w:rsidRPr="00FD0C7B">
        <w:rPr>
          <w:rFonts w:ascii="Arial Narrow" w:hAnsi="Arial Narrow"/>
          <w:sz w:val="24"/>
          <w:szCs w:val="24"/>
        </w:rPr>
        <w:t xml:space="preserve">Drumul străbate teritoriul studiat de la nord la sud, urmând un traseu paralel cu râul Dobra </w:t>
      </w:r>
      <w:r>
        <w:rPr>
          <w:rFonts w:ascii="Arial Narrow" w:hAnsi="Arial Narrow"/>
          <w:sz w:val="24"/>
          <w:szCs w:val="24"/>
        </w:rPr>
        <w:t>ș</w:t>
      </w:r>
      <w:r w:rsidRPr="00FD0C7B">
        <w:rPr>
          <w:rFonts w:ascii="Arial Narrow" w:hAnsi="Arial Narrow"/>
          <w:sz w:val="24"/>
          <w:szCs w:val="24"/>
        </w:rPr>
        <w:t>i, par</w:t>
      </w:r>
      <w:r>
        <w:rPr>
          <w:rFonts w:ascii="Arial Narrow" w:hAnsi="Arial Narrow"/>
          <w:sz w:val="24"/>
          <w:szCs w:val="24"/>
        </w:rPr>
        <w:t>ț</w:t>
      </w:r>
      <w:r w:rsidRPr="00FD0C7B">
        <w:rPr>
          <w:rFonts w:ascii="Arial Narrow" w:hAnsi="Arial Narrow"/>
          <w:sz w:val="24"/>
          <w:szCs w:val="24"/>
        </w:rPr>
        <w:t xml:space="preserve">ial, cu limita dintre comuna Cerbăl </w:t>
      </w:r>
      <w:r>
        <w:rPr>
          <w:rFonts w:ascii="Arial Narrow" w:hAnsi="Arial Narrow"/>
          <w:sz w:val="24"/>
          <w:szCs w:val="24"/>
        </w:rPr>
        <w:t>ș</w:t>
      </w:r>
      <w:r w:rsidRPr="00FD0C7B">
        <w:rPr>
          <w:rFonts w:ascii="Arial Narrow" w:hAnsi="Arial Narrow"/>
          <w:sz w:val="24"/>
          <w:szCs w:val="24"/>
        </w:rPr>
        <w:t>i comuna Bătrâna.</w:t>
      </w:r>
    </w:p>
    <w:p w:rsidR="00D57FA7" w:rsidRPr="00B14715" w:rsidRDefault="00D57FA7" w:rsidP="00D57FA7">
      <w:pPr>
        <w:widowControl w:val="0"/>
        <w:spacing w:after="0" w:line="240" w:lineRule="auto"/>
        <w:ind w:firstLine="288"/>
        <w:jc w:val="both"/>
        <w:rPr>
          <w:rFonts w:ascii="Arial Narrow" w:hAnsi="Arial Narrow" w:cs="Arial"/>
          <w:sz w:val="24"/>
          <w:szCs w:val="24"/>
        </w:rPr>
      </w:pPr>
      <w:r w:rsidRPr="00B14715">
        <w:rPr>
          <w:rFonts w:ascii="Arial Narrow" w:hAnsi="Arial Narrow" w:cs="Arial"/>
          <w:b/>
          <w:sz w:val="24"/>
          <w:szCs w:val="24"/>
          <w:u w:val="single"/>
        </w:rPr>
        <w:t>Drumul comunal</w:t>
      </w:r>
      <w:r>
        <w:rPr>
          <w:rFonts w:ascii="Arial Narrow" w:hAnsi="Arial Narrow" w:cs="Arial"/>
          <w:b/>
          <w:sz w:val="24"/>
          <w:szCs w:val="24"/>
          <w:u w:val="single"/>
        </w:rPr>
        <w:t xml:space="preserve"> </w:t>
      </w:r>
      <w:r w:rsidRPr="00B14715">
        <w:rPr>
          <w:rFonts w:ascii="Arial Narrow" w:hAnsi="Arial Narrow" w:cs="Arial"/>
          <w:b/>
          <w:sz w:val="24"/>
          <w:szCs w:val="24"/>
          <w:u w:val="single"/>
        </w:rPr>
        <w:t>DC 117B</w:t>
      </w:r>
      <w:r w:rsidRPr="00B14715">
        <w:rPr>
          <w:rFonts w:ascii="Arial Narrow" w:hAnsi="Arial Narrow" w:cs="Arial"/>
          <w:sz w:val="24"/>
          <w:szCs w:val="24"/>
        </w:rPr>
        <w:t>, reclasat din DF 72 (Runcu Mare – Poiana Răchi</w:t>
      </w:r>
      <w:r>
        <w:rPr>
          <w:rFonts w:ascii="Arial Narrow" w:hAnsi="Arial Narrow" w:cs="Arial"/>
          <w:sz w:val="24"/>
          <w:szCs w:val="24"/>
        </w:rPr>
        <w:t>ț</w:t>
      </w:r>
      <w:r w:rsidRPr="00B14715">
        <w:rPr>
          <w:rFonts w:ascii="Arial Narrow" w:hAnsi="Arial Narrow" w:cs="Arial"/>
          <w:sz w:val="24"/>
          <w:szCs w:val="24"/>
        </w:rPr>
        <w:t>elii) leagă comuna Cerbăl de comuna învecinată, Lele</w:t>
      </w:r>
      <w:r>
        <w:rPr>
          <w:rFonts w:ascii="Arial Narrow" w:hAnsi="Arial Narrow" w:cs="Arial"/>
          <w:sz w:val="24"/>
          <w:szCs w:val="24"/>
        </w:rPr>
        <w:t>ș</w:t>
      </w:r>
      <w:r w:rsidRPr="00B14715">
        <w:rPr>
          <w:rFonts w:ascii="Arial Narrow" w:hAnsi="Arial Narrow" w:cs="Arial"/>
          <w:sz w:val="24"/>
          <w:szCs w:val="24"/>
        </w:rPr>
        <w:t>e. Porne</w:t>
      </w:r>
      <w:r>
        <w:rPr>
          <w:rFonts w:ascii="Arial Narrow" w:hAnsi="Arial Narrow" w:cs="Arial"/>
          <w:sz w:val="24"/>
          <w:szCs w:val="24"/>
        </w:rPr>
        <w:t>ș</w:t>
      </w:r>
      <w:r w:rsidRPr="00B14715">
        <w:rPr>
          <w:rFonts w:ascii="Arial Narrow" w:hAnsi="Arial Narrow" w:cs="Arial"/>
          <w:sz w:val="24"/>
          <w:szCs w:val="24"/>
        </w:rPr>
        <w:t>te din localitatea Runcu Mare (comuna Lele</w:t>
      </w:r>
      <w:r>
        <w:rPr>
          <w:rFonts w:ascii="Arial Narrow" w:hAnsi="Arial Narrow" w:cs="Arial"/>
          <w:sz w:val="24"/>
          <w:szCs w:val="24"/>
        </w:rPr>
        <w:t>ș</w:t>
      </w:r>
      <w:r w:rsidRPr="00B14715">
        <w:rPr>
          <w:rFonts w:ascii="Arial Narrow" w:hAnsi="Arial Narrow" w:cs="Arial"/>
          <w:sz w:val="24"/>
          <w:szCs w:val="24"/>
        </w:rPr>
        <w:t xml:space="preserve">e) </w:t>
      </w:r>
      <w:r>
        <w:rPr>
          <w:rFonts w:ascii="Arial Narrow" w:hAnsi="Arial Narrow" w:cs="Arial"/>
          <w:sz w:val="24"/>
          <w:szCs w:val="24"/>
        </w:rPr>
        <w:t>ș</w:t>
      </w:r>
      <w:r w:rsidRPr="00B14715">
        <w:rPr>
          <w:rFonts w:ascii="Arial Narrow" w:hAnsi="Arial Narrow" w:cs="Arial"/>
          <w:sz w:val="24"/>
          <w:szCs w:val="24"/>
        </w:rPr>
        <w:t>i se încheie în drumul jude</w:t>
      </w:r>
      <w:r>
        <w:rPr>
          <w:rFonts w:ascii="Arial Narrow" w:hAnsi="Arial Narrow" w:cs="Arial"/>
          <w:sz w:val="24"/>
          <w:szCs w:val="24"/>
        </w:rPr>
        <w:t>ț</w:t>
      </w:r>
      <w:r w:rsidRPr="00B14715">
        <w:rPr>
          <w:rFonts w:ascii="Arial Narrow" w:hAnsi="Arial Narrow" w:cs="Arial"/>
          <w:sz w:val="24"/>
          <w:szCs w:val="24"/>
        </w:rPr>
        <w:t>ean DJ 708D, în satul Poiana Răchi</w:t>
      </w:r>
      <w:r>
        <w:rPr>
          <w:rFonts w:ascii="Arial Narrow" w:hAnsi="Arial Narrow" w:cs="Arial"/>
          <w:sz w:val="24"/>
          <w:szCs w:val="24"/>
        </w:rPr>
        <w:t>ț</w:t>
      </w:r>
      <w:r w:rsidRPr="00B14715">
        <w:rPr>
          <w:rFonts w:ascii="Arial Narrow" w:hAnsi="Arial Narrow" w:cs="Arial"/>
          <w:sz w:val="24"/>
          <w:szCs w:val="24"/>
        </w:rPr>
        <w:t>elii, având o lungime totală de 8,2 km. Drumul străbate teritoriul comunei Cerbăl prin partea de sud.</w:t>
      </w:r>
    </w:p>
    <w:p w:rsidR="00D57FA7" w:rsidRPr="00B14715" w:rsidRDefault="00D57FA7" w:rsidP="00D57FA7">
      <w:pPr>
        <w:widowControl w:val="0"/>
        <w:tabs>
          <w:tab w:val="left" w:pos="709"/>
        </w:tabs>
        <w:spacing w:after="0" w:line="240" w:lineRule="auto"/>
        <w:ind w:firstLine="288"/>
        <w:jc w:val="both"/>
        <w:rPr>
          <w:rFonts w:ascii="Arial Narrow" w:hAnsi="Arial Narrow" w:cs="Arial"/>
          <w:sz w:val="24"/>
          <w:szCs w:val="24"/>
        </w:rPr>
      </w:pPr>
      <w:r w:rsidRPr="00B14715">
        <w:rPr>
          <w:rFonts w:ascii="Arial Narrow" w:hAnsi="Arial Narrow" w:cs="Arial"/>
          <w:b/>
          <w:sz w:val="24"/>
          <w:szCs w:val="24"/>
          <w:u w:val="single"/>
        </w:rPr>
        <w:t>Drumul comunal DC 115B</w:t>
      </w:r>
      <w:r w:rsidRPr="00B14715">
        <w:rPr>
          <w:rFonts w:ascii="Arial Narrow" w:hAnsi="Arial Narrow" w:cs="Arial"/>
          <w:sz w:val="24"/>
          <w:szCs w:val="24"/>
        </w:rPr>
        <w:t xml:space="preserve"> face legătura între Socet </w:t>
      </w:r>
      <w:r>
        <w:rPr>
          <w:rFonts w:ascii="Arial Narrow" w:hAnsi="Arial Narrow" w:cs="Arial"/>
          <w:sz w:val="24"/>
          <w:szCs w:val="24"/>
        </w:rPr>
        <w:t>ș</w:t>
      </w:r>
      <w:r w:rsidRPr="00B14715">
        <w:rPr>
          <w:rFonts w:ascii="Arial Narrow" w:hAnsi="Arial Narrow" w:cs="Arial"/>
          <w:sz w:val="24"/>
          <w:szCs w:val="24"/>
        </w:rPr>
        <w:t>i Poiana Răchi</w:t>
      </w:r>
      <w:r>
        <w:rPr>
          <w:rFonts w:ascii="Arial Narrow" w:hAnsi="Arial Narrow" w:cs="Arial"/>
          <w:sz w:val="24"/>
          <w:szCs w:val="24"/>
        </w:rPr>
        <w:t>ț</w:t>
      </w:r>
      <w:r w:rsidRPr="00B14715">
        <w:rPr>
          <w:rFonts w:ascii="Arial Narrow" w:hAnsi="Arial Narrow" w:cs="Arial"/>
          <w:sz w:val="24"/>
          <w:szCs w:val="24"/>
        </w:rPr>
        <w:t>elii, ambele fiind localită</w:t>
      </w:r>
      <w:r>
        <w:rPr>
          <w:rFonts w:ascii="Arial Narrow" w:hAnsi="Arial Narrow" w:cs="Arial"/>
          <w:sz w:val="24"/>
          <w:szCs w:val="24"/>
        </w:rPr>
        <w:t>ț</w:t>
      </w:r>
      <w:r w:rsidRPr="00B14715">
        <w:rPr>
          <w:rFonts w:ascii="Arial Narrow" w:hAnsi="Arial Narrow" w:cs="Arial"/>
          <w:sz w:val="24"/>
          <w:szCs w:val="24"/>
        </w:rPr>
        <w:t xml:space="preserve">i componente ale comunei Cerbăl. Din traseul total de 14 km, aproximativ </w:t>
      </w:r>
      <w:r>
        <w:rPr>
          <w:rFonts w:ascii="Arial Narrow" w:hAnsi="Arial Narrow" w:cs="Arial"/>
          <w:sz w:val="24"/>
          <w:szCs w:val="24"/>
        </w:rPr>
        <w:t xml:space="preserve">o treime </w:t>
      </w:r>
      <w:r w:rsidRPr="00B14715">
        <w:rPr>
          <w:rFonts w:ascii="Arial Narrow" w:hAnsi="Arial Narrow" w:cs="Arial"/>
          <w:sz w:val="24"/>
          <w:szCs w:val="24"/>
        </w:rPr>
        <w:t>trece prin comuna Lele</w:t>
      </w:r>
      <w:r>
        <w:rPr>
          <w:rFonts w:ascii="Arial Narrow" w:hAnsi="Arial Narrow" w:cs="Arial"/>
          <w:sz w:val="24"/>
          <w:szCs w:val="24"/>
        </w:rPr>
        <w:t>ș</w:t>
      </w:r>
      <w:r w:rsidRPr="00B14715">
        <w:rPr>
          <w:rFonts w:ascii="Arial Narrow" w:hAnsi="Arial Narrow" w:cs="Arial"/>
          <w:sz w:val="24"/>
          <w:szCs w:val="24"/>
        </w:rPr>
        <w:t xml:space="preserve">e. </w:t>
      </w:r>
    </w:p>
    <w:p w:rsidR="00D57FA7" w:rsidRPr="00B14715" w:rsidRDefault="00D57FA7" w:rsidP="00D57FA7">
      <w:pPr>
        <w:widowControl w:val="0"/>
        <w:spacing w:after="0" w:line="240" w:lineRule="auto"/>
        <w:ind w:firstLine="288"/>
        <w:jc w:val="both"/>
        <w:rPr>
          <w:rFonts w:ascii="Arial Narrow" w:hAnsi="Arial Narrow" w:cs="Arial"/>
          <w:sz w:val="24"/>
          <w:szCs w:val="24"/>
        </w:rPr>
      </w:pPr>
      <w:r w:rsidRPr="00B14715">
        <w:rPr>
          <w:rFonts w:ascii="Arial Narrow" w:hAnsi="Arial Narrow" w:cs="Arial"/>
          <w:b/>
          <w:sz w:val="24"/>
          <w:szCs w:val="24"/>
          <w:u w:val="single"/>
        </w:rPr>
        <w:t>Drumul comunal DC 115A</w:t>
      </w:r>
      <w:r w:rsidRPr="00B14715">
        <w:rPr>
          <w:rFonts w:ascii="Arial Narrow" w:hAnsi="Arial Narrow" w:cs="Arial"/>
          <w:sz w:val="24"/>
          <w:szCs w:val="24"/>
        </w:rPr>
        <w:t xml:space="preserve"> se desfă</w:t>
      </w:r>
      <w:r>
        <w:rPr>
          <w:rFonts w:ascii="Arial Narrow" w:hAnsi="Arial Narrow" w:cs="Arial"/>
          <w:sz w:val="24"/>
          <w:szCs w:val="24"/>
        </w:rPr>
        <w:t>ș</w:t>
      </w:r>
      <w:r w:rsidRPr="00B14715">
        <w:rPr>
          <w:rFonts w:ascii="Arial Narrow" w:hAnsi="Arial Narrow" w:cs="Arial"/>
          <w:sz w:val="24"/>
          <w:szCs w:val="24"/>
        </w:rPr>
        <w:t xml:space="preserve">oară exclusiv pe teritoriul comunei Cerbăl, având o lungime de 5,0 km, </w:t>
      </w:r>
      <w:r>
        <w:rPr>
          <w:rFonts w:ascii="Arial Narrow" w:hAnsi="Arial Narrow" w:cs="Arial"/>
          <w:sz w:val="24"/>
          <w:szCs w:val="24"/>
        </w:rPr>
        <w:t>ș</w:t>
      </w:r>
      <w:r w:rsidRPr="00B14715">
        <w:rPr>
          <w:rFonts w:ascii="Arial Narrow" w:hAnsi="Arial Narrow" w:cs="Arial"/>
          <w:sz w:val="24"/>
          <w:szCs w:val="24"/>
        </w:rPr>
        <w:t>i leagă satul Ulm de satul Arănie</w:t>
      </w:r>
      <w:r>
        <w:rPr>
          <w:rFonts w:ascii="Arial Narrow" w:hAnsi="Arial Narrow" w:cs="Arial"/>
          <w:sz w:val="24"/>
          <w:szCs w:val="24"/>
        </w:rPr>
        <w:t>ș</w:t>
      </w:r>
      <w:r w:rsidRPr="00B14715">
        <w:rPr>
          <w:rFonts w:ascii="Arial Narrow" w:hAnsi="Arial Narrow" w:cs="Arial"/>
          <w:sz w:val="24"/>
          <w:szCs w:val="24"/>
        </w:rPr>
        <w:t xml:space="preserve"> prin drumul jude</w:t>
      </w:r>
      <w:r>
        <w:rPr>
          <w:rFonts w:ascii="Arial Narrow" w:hAnsi="Arial Narrow" w:cs="Arial"/>
          <w:sz w:val="24"/>
          <w:szCs w:val="24"/>
        </w:rPr>
        <w:t>ț</w:t>
      </w:r>
      <w:r w:rsidRPr="00B14715">
        <w:rPr>
          <w:rFonts w:ascii="Arial Narrow" w:hAnsi="Arial Narrow" w:cs="Arial"/>
          <w:sz w:val="24"/>
          <w:szCs w:val="24"/>
        </w:rPr>
        <w:t>ean DJ 687J.</w:t>
      </w:r>
    </w:p>
    <w:p w:rsidR="00D57FA7" w:rsidRPr="00B14715" w:rsidRDefault="00D57FA7" w:rsidP="00D57FA7">
      <w:pPr>
        <w:widowControl w:val="0"/>
        <w:spacing w:after="0" w:line="240" w:lineRule="auto"/>
        <w:ind w:firstLine="288"/>
        <w:jc w:val="both"/>
        <w:rPr>
          <w:rFonts w:ascii="Arial Narrow" w:hAnsi="Arial Narrow" w:cs="Arial"/>
          <w:sz w:val="24"/>
          <w:szCs w:val="24"/>
        </w:rPr>
      </w:pPr>
      <w:r w:rsidRPr="00B14715">
        <w:rPr>
          <w:rFonts w:ascii="Arial Narrow" w:hAnsi="Arial Narrow" w:cs="Arial"/>
          <w:b/>
          <w:sz w:val="24"/>
          <w:szCs w:val="24"/>
          <w:u w:val="single"/>
        </w:rPr>
        <w:t>Drumul comunal DC 118</w:t>
      </w:r>
      <w:r w:rsidRPr="00B14715">
        <w:rPr>
          <w:rFonts w:ascii="Arial Narrow" w:hAnsi="Arial Narrow" w:cs="Arial"/>
          <w:sz w:val="24"/>
          <w:szCs w:val="24"/>
        </w:rPr>
        <w:t xml:space="preserve"> are o lungime de 3,0 km, se desfă</w:t>
      </w:r>
      <w:r>
        <w:rPr>
          <w:rFonts w:ascii="Arial Narrow" w:hAnsi="Arial Narrow" w:cs="Arial"/>
          <w:sz w:val="24"/>
          <w:szCs w:val="24"/>
        </w:rPr>
        <w:t>ș</w:t>
      </w:r>
      <w:r w:rsidRPr="00B14715">
        <w:rPr>
          <w:rFonts w:ascii="Arial Narrow" w:hAnsi="Arial Narrow" w:cs="Arial"/>
          <w:sz w:val="24"/>
          <w:szCs w:val="24"/>
        </w:rPr>
        <w:t xml:space="preserve">oară exclusiv pe teritoriul comunei Cerbăl </w:t>
      </w:r>
      <w:r>
        <w:rPr>
          <w:rFonts w:ascii="Arial Narrow" w:hAnsi="Arial Narrow" w:cs="Arial"/>
          <w:sz w:val="24"/>
          <w:szCs w:val="24"/>
        </w:rPr>
        <w:t>ș</w:t>
      </w:r>
      <w:r w:rsidRPr="00B14715">
        <w:rPr>
          <w:rFonts w:ascii="Arial Narrow" w:hAnsi="Arial Narrow" w:cs="Arial"/>
          <w:sz w:val="24"/>
          <w:szCs w:val="24"/>
        </w:rPr>
        <w:t>i leagă satul Meri</w:t>
      </w:r>
      <w:r>
        <w:rPr>
          <w:rFonts w:ascii="Arial Narrow" w:hAnsi="Arial Narrow" w:cs="Arial"/>
          <w:sz w:val="24"/>
          <w:szCs w:val="24"/>
        </w:rPr>
        <w:t>ș</w:t>
      </w:r>
      <w:r w:rsidRPr="00B14715">
        <w:rPr>
          <w:rFonts w:ascii="Arial Narrow" w:hAnsi="Arial Narrow" w:cs="Arial"/>
          <w:sz w:val="24"/>
          <w:szCs w:val="24"/>
        </w:rPr>
        <w:t>oru de Munte satul Poieni</w:t>
      </w:r>
      <w:r>
        <w:rPr>
          <w:rFonts w:ascii="Arial Narrow" w:hAnsi="Arial Narrow" w:cs="Arial"/>
          <w:sz w:val="24"/>
          <w:szCs w:val="24"/>
        </w:rPr>
        <w:t>ț</w:t>
      </w:r>
      <w:r w:rsidRPr="00B14715">
        <w:rPr>
          <w:rFonts w:ascii="Arial Narrow" w:hAnsi="Arial Narrow" w:cs="Arial"/>
          <w:sz w:val="24"/>
          <w:szCs w:val="24"/>
        </w:rPr>
        <w:t>a Tomii prin drumul jude</w:t>
      </w:r>
      <w:r>
        <w:rPr>
          <w:rFonts w:ascii="Arial Narrow" w:hAnsi="Arial Narrow" w:cs="Arial"/>
          <w:sz w:val="24"/>
          <w:szCs w:val="24"/>
        </w:rPr>
        <w:t>ț</w:t>
      </w:r>
      <w:r w:rsidRPr="00B14715">
        <w:rPr>
          <w:rFonts w:ascii="Arial Narrow" w:hAnsi="Arial Narrow" w:cs="Arial"/>
          <w:sz w:val="24"/>
          <w:szCs w:val="24"/>
        </w:rPr>
        <w:t xml:space="preserve">ean DJ 687J. </w:t>
      </w:r>
    </w:p>
    <w:p w:rsidR="00D57FA7" w:rsidRDefault="00D57FA7" w:rsidP="00D57FA7">
      <w:pPr>
        <w:widowControl w:val="0"/>
        <w:spacing w:after="0" w:line="240" w:lineRule="auto"/>
        <w:ind w:firstLine="288"/>
        <w:jc w:val="both"/>
        <w:rPr>
          <w:rFonts w:ascii="Arial Narrow" w:hAnsi="Arial Narrow" w:cs="Arial"/>
          <w:sz w:val="24"/>
          <w:szCs w:val="24"/>
        </w:rPr>
      </w:pPr>
      <w:r w:rsidRPr="00B14715">
        <w:rPr>
          <w:rFonts w:ascii="Arial Narrow" w:hAnsi="Arial Narrow" w:cs="Arial"/>
          <w:b/>
          <w:sz w:val="24"/>
          <w:szCs w:val="24"/>
          <w:u w:val="single"/>
        </w:rPr>
        <w:t>Drumul comunal DC 121</w:t>
      </w:r>
      <w:r w:rsidRPr="00B14715">
        <w:rPr>
          <w:rFonts w:ascii="Arial Narrow" w:hAnsi="Arial Narrow" w:cs="Arial"/>
          <w:sz w:val="24"/>
          <w:szCs w:val="24"/>
        </w:rPr>
        <w:t xml:space="preserve"> are o lungime de 4,00 km, se desfă</w:t>
      </w:r>
      <w:r>
        <w:rPr>
          <w:rFonts w:ascii="Arial Narrow" w:hAnsi="Arial Narrow" w:cs="Arial"/>
          <w:sz w:val="24"/>
          <w:szCs w:val="24"/>
        </w:rPr>
        <w:t>ș</w:t>
      </w:r>
      <w:r w:rsidRPr="00B14715">
        <w:rPr>
          <w:rFonts w:ascii="Arial Narrow" w:hAnsi="Arial Narrow" w:cs="Arial"/>
          <w:sz w:val="24"/>
          <w:szCs w:val="24"/>
        </w:rPr>
        <w:t xml:space="preserve">oară exclusiv pe teritoriul comunei Cerbăl  </w:t>
      </w:r>
      <w:r>
        <w:rPr>
          <w:rFonts w:ascii="Arial Narrow" w:hAnsi="Arial Narrow" w:cs="Arial"/>
          <w:sz w:val="24"/>
          <w:szCs w:val="24"/>
        </w:rPr>
        <w:t>ș</w:t>
      </w:r>
      <w:r w:rsidRPr="00B14715">
        <w:rPr>
          <w:rFonts w:ascii="Arial Narrow" w:hAnsi="Arial Narrow" w:cs="Arial"/>
          <w:sz w:val="24"/>
          <w:szCs w:val="24"/>
        </w:rPr>
        <w:t>i face legătura între satul Arănie</w:t>
      </w:r>
      <w:r>
        <w:rPr>
          <w:rFonts w:ascii="Arial Narrow" w:hAnsi="Arial Narrow" w:cs="Arial"/>
          <w:sz w:val="24"/>
          <w:szCs w:val="24"/>
        </w:rPr>
        <w:t>șș</w:t>
      </w:r>
      <w:r w:rsidRPr="00B14715">
        <w:rPr>
          <w:rFonts w:ascii="Arial Narrow" w:hAnsi="Arial Narrow" w:cs="Arial"/>
          <w:sz w:val="24"/>
          <w:szCs w:val="24"/>
        </w:rPr>
        <w:t>i drumul jude</w:t>
      </w:r>
      <w:r>
        <w:rPr>
          <w:rFonts w:ascii="Arial Narrow" w:hAnsi="Arial Narrow" w:cs="Arial"/>
          <w:sz w:val="24"/>
          <w:szCs w:val="24"/>
        </w:rPr>
        <w:t>ț</w:t>
      </w:r>
      <w:r w:rsidRPr="00B14715">
        <w:rPr>
          <w:rFonts w:ascii="Arial Narrow" w:hAnsi="Arial Narrow" w:cs="Arial"/>
          <w:sz w:val="24"/>
          <w:szCs w:val="24"/>
        </w:rPr>
        <w:t>ean DJ 687J.</w:t>
      </w:r>
    </w:p>
    <w:p w:rsidR="00D57FA7" w:rsidRDefault="00D57FA7" w:rsidP="00D57FA7">
      <w:pPr>
        <w:widowControl w:val="0"/>
        <w:spacing w:after="0" w:line="240" w:lineRule="auto"/>
        <w:ind w:firstLine="288"/>
        <w:jc w:val="both"/>
        <w:rPr>
          <w:rFonts w:ascii="Arial Narrow" w:hAnsi="Arial Narrow"/>
          <w:sz w:val="24"/>
          <w:szCs w:val="24"/>
        </w:rPr>
      </w:pPr>
      <w:r w:rsidRPr="002C03DD">
        <w:rPr>
          <w:rFonts w:ascii="Arial Narrow" w:hAnsi="Arial Narrow"/>
          <w:b/>
          <w:sz w:val="24"/>
          <w:szCs w:val="24"/>
        </w:rPr>
        <w:t>Circula</w:t>
      </w:r>
      <w:r>
        <w:rPr>
          <w:rFonts w:ascii="Arial Narrow" w:hAnsi="Arial Narrow"/>
          <w:b/>
          <w:sz w:val="24"/>
          <w:szCs w:val="24"/>
        </w:rPr>
        <w:t>ț</w:t>
      </w:r>
      <w:r w:rsidRPr="002C03DD">
        <w:rPr>
          <w:rFonts w:ascii="Arial Narrow" w:hAnsi="Arial Narrow"/>
          <w:b/>
          <w:sz w:val="24"/>
          <w:szCs w:val="24"/>
        </w:rPr>
        <w:t>ia feroviară</w:t>
      </w:r>
      <w:r w:rsidRPr="002C03DD">
        <w:rPr>
          <w:rFonts w:ascii="Arial Narrow" w:hAnsi="Arial Narrow"/>
          <w:sz w:val="24"/>
          <w:szCs w:val="24"/>
        </w:rPr>
        <w:t xml:space="preserve"> nu este reprezentată în comună, cea mai apropiată sta</w:t>
      </w:r>
      <w:r>
        <w:rPr>
          <w:rFonts w:ascii="Arial Narrow" w:hAnsi="Arial Narrow"/>
          <w:sz w:val="24"/>
          <w:szCs w:val="24"/>
        </w:rPr>
        <w:t>ț</w:t>
      </w:r>
      <w:r w:rsidRPr="002C03DD">
        <w:rPr>
          <w:rFonts w:ascii="Arial Narrow" w:hAnsi="Arial Narrow"/>
          <w:sz w:val="24"/>
          <w:szCs w:val="24"/>
        </w:rPr>
        <w:t>ie de cale ferată aflându-se la 20 km distan</w:t>
      </w:r>
      <w:r>
        <w:rPr>
          <w:rFonts w:ascii="Arial Narrow" w:hAnsi="Arial Narrow"/>
          <w:sz w:val="24"/>
          <w:szCs w:val="24"/>
        </w:rPr>
        <w:t>ț</w:t>
      </w:r>
      <w:r w:rsidRPr="002C03DD">
        <w:rPr>
          <w:rFonts w:ascii="Arial Narrow" w:hAnsi="Arial Narrow"/>
          <w:sz w:val="24"/>
          <w:szCs w:val="24"/>
        </w:rPr>
        <w:t>ă, în municipiul Hunedoara.</w:t>
      </w:r>
    </w:p>
    <w:p w:rsidR="0044484F" w:rsidRPr="0044484F" w:rsidRDefault="0044484F" w:rsidP="00D57FA7">
      <w:pPr>
        <w:widowControl w:val="0"/>
        <w:spacing w:after="0" w:line="240" w:lineRule="auto"/>
        <w:ind w:firstLine="288"/>
        <w:jc w:val="both"/>
        <w:rPr>
          <w:rFonts w:ascii="Arial Narrow" w:hAnsi="Arial Narrow"/>
          <w:sz w:val="12"/>
          <w:szCs w:val="12"/>
        </w:rPr>
      </w:pPr>
    </w:p>
    <w:p w:rsidR="00D57FA7" w:rsidRDefault="00D57FA7" w:rsidP="00D57FA7">
      <w:pPr>
        <w:widowControl w:val="0"/>
        <w:spacing w:after="0" w:line="240" w:lineRule="auto"/>
        <w:ind w:firstLine="288"/>
        <w:jc w:val="both"/>
        <w:rPr>
          <w:rFonts w:ascii="Arial Narrow" w:hAnsi="Arial Narrow" w:cs="Arial"/>
          <w:sz w:val="24"/>
          <w:szCs w:val="24"/>
        </w:rPr>
      </w:pPr>
      <w:r w:rsidRPr="002C03DD">
        <w:rPr>
          <w:rFonts w:ascii="Arial Narrow" w:hAnsi="Arial Narrow" w:cs="Arial"/>
          <w:sz w:val="24"/>
          <w:szCs w:val="24"/>
        </w:rPr>
        <w:t>Distan</w:t>
      </w:r>
      <w:r>
        <w:rPr>
          <w:rFonts w:ascii="Arial Narrow" w:hAnsi="Arial Narrow" w:cs="Arial"/>
          <w:sz w:val="24"/>
          <w:szCs w:val="24"/>
        </w:rPr>
        <w:t>ț</w:t>
      </w:r>
      <w:r w:rsidRPr="002C03DD">
        <w:rPr>
          <w:rFonts w:ascii="Arial Narrow" w:hAnsi="Arial Narrow" w:cs="Arial"/>
          <w:sz w:val="24"/>
          <w:szCs w:val="24"/>
        </w:rPr>
        <w:t>ele rutiere fa</w:t>
      </w:r>
      <w:r>
        <w:rPr>
          <w:rFonts w:ascii="Arial Narrow" w:hAnsi="Arial Narrow" w:cs="Arial"/>
          <w:sz w:val="24"/>
          <w:szCs w:val="24"/>
        </w:rPr>
        <w:t>ț</w:t>
      </w:r>
      <w:r w:rsidRPr="002C03DD">
        <w:rPr>
          <w:rFonts w:ascii="Arial Narrow" w:hAnsi="Arial Narrow" w:cs="Arial"/>
          <w:sz w:val="24"/>
          <w:szCs w:val="24"/>
        </w:rPr>
        <w:t>ă de principalele centre urbane din jude</w:t>
      </w:r>
      <w:r>
        <w:rPr>
          <w:rFonts w:ascii="Arial Narrow" w:hAnsi="Arial Narrow" w:cs="Arial"/>
          <w:sz w:val="24"/>
          <w:szCs w:val="24"/>
        </w:rPr>
        <w:t>ț</w:t>
      </w:r>
      <w:r w:rsidRPr="002C03DD">
        <w:rPr>
          <w:rFonts w:ascii="Arial Narrow" w:hAnsi="Arial Narrow" w:cs="Arial"/>
          <w:sz w:val="24"/>
          <w:szCs w:val="24"/>
        </w:rPr>
        <w:t xml:space="preserve"> sunt:</w:t>
      </w:r>
    </w:p>
    <w:p w:rsidR="0044484F" w:rsidRPr="0044484F" w:rsidRDefault="0044484F" w:rsidP="00D57FA7">
      <w:pPr>
        <w:widowControl w:val="0"/>
        <w:spacing w:after="0" w:line="240" w:lineRule="auto"/>
        <w:ind w:firstLine="288"/>
        <w:jc w:val="both"/>
        <w:rPr>
          <w:rFonts w:ascii="Arial Narrow" w:hAnsi="Arial Narrow" w:cs="Arial"/>
          <w:sz w:val="8"/>
          <w:szCs w:val="8"/>
        </w:rPr>
      </w:pPr>
    </w:p>
    <w:tbl>
      <w:tblPr>
        <w:tblStyle w:val="TableGrid"/>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544"/>
        <w:gridCol w:w="4537"/>
      </w:tblGrid>
      <w:tr w:rsidR="00D57FA7" w:rsidRPr="00443CF2" w:rsidTr="00BD548A">
        <w:trPr>
          <w:tblHeader/>
          <w:jc w:val="center"/>
        </w:trPr>
        <w:tc>
          <w:tcPr>
            <w:tcW w:w="3544" w:type="dxa"/>
            <w:tcBorders>
              <w:top w:val="nil"/>
              <w:bottom w:val="single" w:sz="12" w:space="0" w:color="auto"/>
            </w:tcBorders>
            <w:shd w:val="clear" w:color="auto" w:fill="auto"/>
          </w:tcPr>
          <w:p w:rsidR="00D57FA7" w:rsidRPr="002C03DD" w:rsidRDefault="00D57FA7" w:rsidP="00D57FA7">
            <w:pPr>
              <w:widowControl w:val="0"/>
              <w:spacing w:after="0" w:line="240" w:lineRule="auto"/>
              <w:ind w:firstLine="288"/>
              <w:rPr>
                <w:rFonts w:ascii="Arial Narrow" w:hAnsi="Arial Narrow"/>
                <w:b/>
                <w:noProof/>
              </w:rPr>
            </w:pPr>
            <w:r>
              <w:rPr>
                <w:rFonts w:ascii="Arial Narrow" w:hAnsi="Arial Narrow"/>
                <w:b/>
                <w:noProof/>
              </w:rPr>
              <w:t>Municipiu / Oraș</w:t>
            </w:r>
          </w:p>
        </w:tc>
        <w:tc>
          <w:tcPr>
            <w:tcW w:w="4537" w:type="dxa"/>
            <w:tcBorders>
              <w:top w:val="nil"/>
              <w:bottom w:val="single" w:sz="12" w:space="0" w:color="auto"/>
            </w:tcBorders>
            <w:shd w:val="clear" w:color="auto" w:fill="auto"/>
          </w:tcPr>
          <w:p w:rsidR="00D57FA7" w:rsidRPr="002C03DD" w:rsidRDefault="00D57FA7" w:rsidP="00D57FA7">
            <w:pPr>
              <w:widowControl w:val="0"/>
              <w:spacing w:after="0" w:line="240" w:lineRule="auto"/>
              <w:ind w:firstLine="288"/>
              <w:rPr>
                <w:rFonts w:ascii="Arial Narrow" w:hAnsi="Arial Narrow"/>
                <w:b/>
                <w:noProof/>
              </w:rPr>
            </w:pPr>
            <w:r>
              <w:rPr>
                <w:rFonts w:ascii="Arial Narrow" w:hAnsi="Arial Narrow"/>
                <w:b/>
                <w:noProof/>
              </w:rPr>
              <w:t>Distanțe rutiere</w:t>
            </w:r>
          </w:p>
        </w:tc>
      </w:tr>
      <w:tr w:rsidR="00D57FA7" w:rsidRPr="00443CF2" w:rsidTr="00BD548A">
        <w:trPr>
          <w:jc w:val="center"/>
        </w:trPr>
        <w:tc>
          <w:tcPr>
            <w:tcW w:w="3544" w:type="dxa"/>
            <w:tcBorders>
              <w:top w:val="single" w:sz="12" w:space="0" w:color="auto"/>
            </w:tcBorders>
          </w:tcPr>
          <w:p w:rsidR="00D57FA7" w:rsidRPr="002C03DD" w:rsidRDefault="00D57FA7" w:rsidP="00D57FA7">
            <w:pPr>
              <w:widowControl w:val="0"/>
              <w:spacing w:after="0" w:line="240" w:lineRule="auto"/>
              <w:ind w:firstLine="288"/>
              <w:rPr>
                <w:rFonts w:ascii="Arial Narrow" w:hAnsi="Arial Narrow" w:cs="Arial"/>
                <w:noProof/>
              </w:rPr>
            </w:pPr>
            <w:r w:rsidRPr="002C03DD">
              <w:rPr>
                <w:rFonts w:ascii="Arial Narrow" w:hAnsi="Arial Narrow" w:cs="Arial"/>
                <w:noProof/>
              </w:rPr>
              <w:t>Muncipiul Hunedoara</w:t>
            </w:r>
          </w:p>
        </w:tc>
        <w:tc>
          <w:tcPr>
            <w:tcW w:w="4537" w:type="dxa"/>
            <w:tcBorders>
              <w:top w:val="single" w:sz="12" w:space="0" w:color="auto"/>
            </w:tcBorders>
          </w:tcPr>
          <w:p w:rsidR="00D57FA7" w:rsidRPr="002C03DD" w:rsidRDefault="00D57FA7" w:rsidP="00D57FA7">
            <w:pPr>
              <w:widowControl w:val="0"/>
              <w:spacing w:after="0" w:line="240" w:lineRule="auto"/>
              <w:rPr>
                <w:rFonts w:ascii="Arial Narrow" w:hAnsi="Arial Narrow" w:cs="Arial"/>
                <w:noProof/>
              </w:rPr>
            </w:pPr>
            <w:r w:rsidRPr="002C03DD">
              <w:rPr>
                <w:rFonts w:ascii="Arial Narrow" w:hAnsi="Arial Narrow" w:cs="Arial"/>
                <w:noProof/>
              </w:rPr>
              <w:t>23 km – DJ 687J – 37 minute</w:t>
            </w:r>
          </w:p>
        </w:tc>
      </w:tr>
      <w:tr w:rsidR="00D57FA7" w:rsidRPr="00443CF2" w:rsidTr="00BD548A">
        <w:trPr>
          <w:jc w:val="center"/>
        </w:trPr>
        <w:tc>
          <w:tcPr>
            <w:tcW w:w="3544" w:type="dxa"/>
          </w:tcPr>
          <w:p w:rsidR="00D57FA7" w:rsidRPr="002C03DD" w:rsidRDefault="00D57FA7" w:rsidP="00D57FA7">
            <w:pPr>
              <w:widowControl w:val="0"/>
              <w:spacing w:after="0" w:line="240" w:lineRule="auto"/>
              <w:ind w:firstLine="288"/>
              <w:rPr>
                <w:rFonts w:ascii="Arial Narrow" w:hAnsi="Arial Narrow" w:cs="Arial"/>
                <w:noProof/>
              </w:rPr>
            </w:pPr>
            <w:r w:rsidRPr="002C03DD">
              <w:rPr>
                <w:rFonts w:ascii="Arial Narrow" w:hAnsi="Arial Narrow" w:cs="Arial"/>
                <w:noProof/>
              </w:rPr>
              <w:t>Municipiul Deva</w:t>
            </w:r>
          </w:p>
        </w:tc>
        <w:tc>
          <w:tcPr>
            <w:tcW w:w="4537" w:type="dxa"/>
          </w:tcPr>
          <w:p w:rsidR="00D57FA7" w:rsidRPr="002C03DD" w:rsidRDefault="00D57FA7" w:rsidP="00D57FA7">
            <w:pPr>
              <w:widowControl w:val="0"/>
              <w:spacing w:after="0" w:line="240" w:lineRule="auto"/>
              <w:rPr>
                <w:rFonts w:ascii="Arial Narrow" w:hAnsi="Arial Narrow" w:cs="Arial"/>
                <w:noProof/>
              </w:rPr>
            </w:pPr>
            <w:r w:rsidRPr="002C03DD">
              <w:rPr>
                <w:rFonts w:ascii="Arial Narrow" w:hAnsi="Arial Narrow" w:cs="Arial"/>
                <w:noProof/>
              </w:rPr>
              <w:t xml:space="preserve">38 km – DJ 708D </w:t>
            </w:r>
            <w:r>
              <w:rPr>
                <w:rFonts w:ascii="Arial Narrow" w:hAnsi="Arial Narrow" w:cs="Arial"/>
                <w:noProof/>
              </w:rPr>
              <w:t>ș</w:t>
            </w:r>
            <w:r w:rsidRPr="002C03DD">
              <w:rPr>
                <w:rFonts w:ascii="Arial Narrow" w:hAnsi="Arial Narrow" w:cs="Arial"/>
                <w:noProof/>
              </w:rPr>
              <w:t>i DN 7/E 68 – 56 minute</w:t>
            </w:r>
          </w:p>
        </w:tc>
      </w:tr>
      <w:tr w:rsidR="00D57FA7" w:rsidRPr="00443CF2" w:rsidTr="00BD548A">
        <w:trPr>
          <w:jc w:val="center"/>
        </w:trPr>
        <w:tc>
          <w:tcPr>
            <w:tcW w:w="3544" w:type="dxa"/>
          </w:tcPr>
          <w:p w:rsidR="00D57FA7" w:rsidRPr="002C03DD" w:rsidRDefault="00D57FA7" w:rsidP="00D57FA7">
            <w:pPr>
              <w:widowControl w:val="0"/>
              <w:spacing w:after="0" w:line="240" w:lineRule="auto"/>
              <w:ind w:firstLine="288"/>
              <w:rPr>
                <w:rFonts w:ascii="Arial Narrow" w:hAnsi="Arial Narrow" w:cs="Arial"/>
                <w:noProof/>
              </w:rPr>
            </w:pPr>
            <w:r w:rsidRPr="002C03DD">
              <w:rPr>
                <w:rFonts w:ascii="Arial Narrow" w:hAnsi="Arial Narrow" w:cs="Arial"/>
                <w:noProof/>
              </w:rPr>
              <w:t>Ora</w:t>
            </w:r>
            <w:r>
              <w:rPr>
                <w:rFonts w:ascii="Arial Narrow" w:hAnsi="Arial Narrow" w:cs="Arial"/>
                <w:noProof/>
              </w:rPr>
              <w:t>ș</w:t>
            </w:r>
            <w:r w:rsidRPr="002C03DD">
              <w:rPr>
                <w:rFonts w:ascii="Arial Narrow" w:hAnsi="Arial Narrow" w:cs="Arial"/>
                <w:noProof/>
              </w:rPr>
              <w:t>ul Simeria</w:t>
            </w:r>
          </w:p>
        </w:tc>
        <w:tc>
          <w:tcPr>
            <w:tcW w:w="4537" w:type="dxa"/>
          </w:tcPr>
          <w:p w:rsidR="00D57FA7" w:rsidRPr="002C03DD" w:rsidRDefault="00D57FA7" w:rsidP="00D57FA7">
            <w:pPr>
              <w:widowControl w:val="0"/>
              <w:spacing w:after="0" w:line="240" w:lineRule="auto"/>
              <w:rPr>
                <w:rFonts w:ascii="Arial Narrow" w:hAnsi="Arial Narrow" w:cs="Arial"/>
                <w:noProof/>
              </w:rPr>
            </w:pPr>
            <w:r w:rsidRPr="002C03DD">
              <w:rPr>
                <w:rFonts w:ascii="Arial Narrow" w:hAnsi="Arial Narrow" w:cs="Arial"/>
                <w:noProof/>
              </w:rPr>
              <w:t xml:space="preserve">48 km – DJ 708D – 1 oră </w:t>
            </w:r>
            <w:r>
              <w:rPr>
                <w:rFonts w:ascii="Arial Narrow" w:hAnsi="Arial Narrow" w:cs="Arial"/>
                <w:noProof/>
              </w:rPr>
              <w:t>ș</w:t>
            </w:r>
            <w:r w:rsidRPr="002C03DD">
              <w:rPr>
                <w:rFonts w:ascii="Arial Narrow" w:hAnsi="Arial Narrow" w:cs="Arial"/>
                <w:noProof/>
              </w:rPr>
              <w:t>i 11 minute</w:t>
            </w:r>
          </w:p>
        </w:tc>
      </w:tr>
      <w:tr w:rsidR="00D57FA7" w:rsidRPr="00443CF2" w:rsidTr="00BD548A">
        <w:trPr>
          <w:jc w:val="center"/>
        </w:trPr>
        <w:tc>
          <w:tcPr>
            <w:tcW w:w="3544" w:type="dxa"/>
          </w:tcPr>
          <w:p w:rsidR="00D57FA7" w:rsidRPr="002C03DD" w:rsidRDefault="00D57FA7" w:rsidP="00D57FA7">
            <w:pPr>
              <w:widowControl w:val="0"/>
              <w:spacing w:after="0" w:line="240" w:lineRule="auto"/>
              <w:ind w:firstLine="288"/>
              <w:rPr>
                <w:rFonts w:ascii="Arial Narrow" w:hAnsi="Arial Narrow" w:cs="Arial"/>
                <w:noProof/>
              </w:rPr>
            </w:pPr>
            <w:r w:rsidRPr="002C03DD">
              <w:rPr>
                <w:rFonts w:ascii="Arial Narrow" w:hAnsi="Arial Narrow" w:cs="Arial"/>
                <w:noProof/>
              </w:rPr>
              <w:t>Ora</w:t>
            </w:r>
            <w:r>
              <w:rPr>
                <w:rFonts w:ascii="Arial Narrow" w:hAnsi="Arial Narrow" w:cs="Arial"/>
                <w:noProof/>
              </w:rPr>
              <w:t>ș</w:t>
            </w:r>
            <w:r w:rsidRPr="002C03DD">
              <w:rPr>
                <w:rFonts w:ascii="Arial Narrow" w:hAnsi="Arial Narrow" w:cs="Arial"/>
                <w:noProof/>
              </w:rPr>
              <w:t>ul Călan</w:t>
            </w:r>
          </w:p>
        </w:tc>
        <w:tc>
          <w:tcPr>
            <w:tcW w:w="4537" w:type="dxa"/>
          </w:tcPr>
          <w:p w:rsidR="00D57FA7" w:rsidRPr="002C03DD" w:rsidRDefault="00D57FA7" w:rsidP="00D57FA7">
            <w:pPr>
              <w:widowControl w:val="0"/>
              <w:spacing w:after="0" w:line="240" w:lineRule="auto"/>
              <w:rPr>
                <w:rFonts w:ascii="Arial Narrow" w:hAnsi="Arial Narrow" w:cs="Arial"/>
                <w:noProof/>
              </w:rPr>
            </w:pPr>
            <w:r w:rsidRPr="002C03DD">
              <w:rPr>
                <w:rFonts w:ascii="Arial Narrow" w:hAnsi="Arial Narrow" w:cs="Arial"/>
                <w:noProof/>
              </w:rPr>
              <w:t xml:space="preserve">65 km – DJ708D – 1 oră </w:t>
            </w:r>
            <w:r>
              <w:rPr>
                <w:rFonts w:ascii="Arial Narrow" w:hAnsi="Arial Narrow" w:cs="Arial"/>
                <w:noProof/>
              </w:rPr>
              <w:t>ș</w:t>
            </w:r>
            <w:r w:rsidRPr="002C03DD">
              <w:rPr>
                <w:rFonts w:ascii="Arial Narrow" w:hAnsi="Arial Narrow" w:cs="Arial"/>
                <w:noProof/>
              </w:rPr>
              <w:t>i 16 minute</w:t>
            </w:r>
          </w:p>
        </w:tc>
      </w:tr>
      <w:tr w:rsidR="00D57FA7" w:rsidRPr="00443CF2" w:rsidTr="00BD548A">
        <w:trPr>
          <w:jc w:val="center"/>
        </w:trPr>
        <w:tc>
          <w:tcPr>
            <w:tcW w:w="3544" w:type="dxa"/>
          </w:tcPr>
          <w:p w:rsidR="00D57FA7" w:rsidRPr="002C03DD" w:rsidRDefault="00D57FA7" w:rsidP="00D57FA7">
            <w:pPr>
              <w:widowControl w:val="0"/>
              <w:spacing w:after="0" w:line="240" w:lineRule="auto"/>
              <w:ind w:firstLine="288"/>
              <w:rPr>
                <w:rFonts w:ascii="Arial Narrow" w:hAnsi="Arial Narrow" w:cs="Arial"/>
                <w:noProof/>
              </w:rPr>
            </w:pPr>
            <w:r w:rsidRPr="002C03DD">
              <w:rPr>
                <w:rFonts w:ascii="Arial Narrow" w:hAnsi="Arial Narrow" w:cs="Arial"/>
                <w:noProof/>
              </w:rPr>
              <w:t>Ora</w:t>
            </w:r>
            <w:r>
              <w:rPr>
                <w:rFonts w:ascii="Arial Narrow" w:hAnsi="Arial Narrow" w:cs="Arial"/>
                <w:noProof/>
              </w:rPr>
              <w:t>ș</w:t>
            </w:r>
            <w:r w:rsidRPr="002C03DD">
              <w:rPr>
                <w:rFonts w:ascii="Arial Narrow" w:hAnsi="Arial Narrow" w:cs="Arial"/>
                <w:noProof/>
              </w:rPr>
              <w:t>ul Ha</w:t>
            </w:r>
            <w:r>
              <w:rPr>
                <w:rFonts w:ascii="Arial Narrow" w:hAnsi="Arial Narrow" w:cs="Arial"/>
                <w:noProof/>
              </w:rPr>
              <w:t>ț</w:t>
            </w:r>
            <w:r w:rsidRPr="002C03DD">
              <w:rPr>
                <w:rFonts w:ascii="Arial Narrow" w:hAnsi="Arial Narrow" w:cs="Arial"/>
                <w:noProof/>
              </w:rPr>
              <w:t>eg</w:t>
            </w:r>
          </w:p>
        </w:tc>
        <w:tc>
          <w:tcPr>
            <w:tcW w:w="4537" w:type="dxa"/>
          </w:tcPr>
          <w:p w:rsidR="00D57FA7" w:rsidRPr="002C03DD" w:rsidRDefault="00D57FA7" w:rsidP="00D57FA7">
            <w:pPr>
              <w:widowControl w:val="0"/>
              <w:spacing w:after="0" w:line="240" w:lineRule="auto"/>
              <w:rPr>
                <w:rFonts w:ascii="Arial Narrow" w:hAnsi="Arial Narrow" w:cs="Arial"/>
                <w:noProof/>
              </w:rPr>
            </w:pPr>
            <w:r w:rsidRPr="002C03DD">
              <w:rPr>
                <w:rFonts w:ascii="Arial Narrow" w:hAnsi="Arial Narrow" w:cs="Arial"/>
                <w:noProof/>
              </w:rPr>
              <w:t xml:space="preserve">58 km – DJ 687J </w:t>
            </w:r>
            <w:r>
              <w:rPr>
                <w:rFonts w:ascii="Arial Narrow" w:hAnsi="Arial Narrow" w:cs="Arial"/>
                <w:noProof/>
              </w:rPr>
              <w:t>ș</w:t>
            </w:r>
            <w:r w:rsidRPr="002C03DD">
              <w:rPr>
                <w:rFonts w:ascii="Arial Narrow" w:hAnsi="Arial Narrow" w:cs="Arial"/>
                <w:noProof/>
              </w:rPr>
              <w:t xml:space="preserve">i DN 66/E 79 – 1 oră </w:t>
            </w:r>
            <w:r>
              <w:rPr>
                <w:rFonts w:ascii="Arial Narrow" w:hAnsi="Arial Narrow" w:cs="Arial"/>
                <w:noProof/>
              </w:rPr>
              <w:t>ș</w:t>
            </w:r>
            <w:r w:rsidRPr="002C03DD">
              <w:rPr>
                <w:rFonts w:ascii="Arial Narrow" w:hAnsi="Arial Narrow" w:cs="Arial"/>
                <w:noProof/>
              </w:rPr>
              <w:t>i 22 minute</w:t>
            </w:r>
          </w:p>
        </w:tc>
      </w:tr>
      <w:tr w:rsidR="00D57FA7" w:rsidRPr="00443CF2" w:rsidTr="00BD548A">
        <w:trPr>
          <w:jc w:val="center"/>
        </w:trPr>
        <w:tc>
          <w:tcPr>
            <w:tcW w:w="3544" w:type="dxa"/>
          </w:tcPr>
          <w:p w:rsidR="00D57FA7" w:rsidRPr="002C03DD" w:rsidRDefault="00D57FA7" w:rsidP="00D57FA7">
            <w:pPr>
              <w:widowControl w:val="0"/>
              <w:spacing w:after="0" w:line="240" w:lineRule="auto"/>
              <w:ind w:firstLine="288"/>
              <w:rPr>
                <w:rFonts w:ascii="Arial Narrow" w:hAnsi="Arial Narrow" w:cs="Arial"/>
                <w:noProof/>
              </w:rPr>
            </w:pPr>
            <w:r w:rsidRPr="002C03DD">
              <w:rPr>
                <w:rFonts w:ascii="Arial Narrow" w:hAnsi="Arial Narrow" w:cs="Arial"/>
                <w:noProof/>
              </w:rPr>
              <w:t>Ora</w:t>
            </w:r>
            <w:r>
              <w:rPr>
                <w:rFonts w:ascii="Arial Narrow" w:hAnsi="Arial Narrow" w:cs="Arial"/>
                <w:noProof/>
              </w:rPr>
              <w:t>ș</w:t>
            </w:r>
            <w:r w:rsidRPr="002C03DD">
              <w:rPr>
                <w:rFonts w:ascii="Arial Narrow" w:hAnsi="Arial Narrow" w:cs="Arial"/>
                <w:noProof/>
              </w:rPr>
              <w:t>ul Geoagiu</w:t>
            </w:r>
          </w:p>
        </w:tc>
        <w:tc>
          <w:tcPr>
            <w:tcW w:w="4537" w:type="dxa"/>
          </w:tcPr>
          <w:p w:rsidR="00D57FA7" w:rsidRPr="002C03DD" w:rsidRDefault="00D57FA7" w:rsidP="00D57FA7">
            <w:pPr>
              <w:widowControl w:val="0"/>
              <w:spacing w:after="0" w:line="240" w:lineRule="auto"/>
              <w:rPr>
                <w:rFonts w:ascii="Arial Narrow" w:hAnsi="Arial Narrow" w:cs="Arial"/>
                <w:noProof/>
              </w:rPr>
            </w:pPr>
            <w:r w:rsidRPr="002C03DD">
              <w:rPr>
                <w:rFonts w:ascii="Arial Narrow" w:hAnsi="Arial Narrow" w:cs="Arial"/>
                <w:noProof/>
              </w:rPr>
              <w:t xml:space="preserve">78 km – DJ 708D </w:t>
            </w:r>
            <w:r>
              <w:rPr>
                <w:rFonts w:ascii="Arial Narrow" w:hAnsi="Arial Narrow" w:cs="Arial"/>
                <w:noProof/>
              </w:rPr>
              <w:t>ș</w:t>
            </w:r>
            <w:r w:rsidRPr="002C03DD">
              <w:rPr>
                <w:rFonts w:ascii="Arial Narrow" w:hAnsi="Arial Narrow" w:cs="Arial"/>
                <w:noProof/>
              </w:rPr>
              <w:t xml:space="preserve">i A1 – 1 oră </w:t>
            </w:r>
            <w:r>
              <w:rPr>
                <w:rFonts w:ascii="Arial Narrow" w:hAnsi="Arial Narrow" w:cs="Arial"/>
                <w:noProof/>
              </w:rPr>
              <w:t>ș</w:t>
            </w:r>
            <w:r w:rsidRPr="002C03DD">
              <w:rPr>
                <w:rFonts w:ascii="Arial Narrow" w:hAnsi="Arial Narrow" w:cs="Arial"/>
                <w:noProof/>
              </w:rPr>
              <w:t>i 29 minute</w:t>
            </w:r>
          </w:p>
        </w:tc>
      </w:tr>
      <w:tr w:rsidR="00D57FA7" w:rsidRPr="00443CF2" w:rsidTr="00BD548A">
        <w:trPr>
          <w:jc w:val="center"/>
        </w:trPr>
        <w:tc>
          <w:tcPr>
            <w:tcW w:w="3544" w:type="dxa"/>
          </w:tcPr>
          <w:p w:rsidR="00D57FA7" w:rsidRPr="002C03DD" w:rsidRDefault="00D57FA7" w:rsidP="00D57FA7">
            <w:pPr>
              <w:widowControl w:val="0"/>
              <w:spacing w:after="0" w:line="240" w:lineRule="auto"/>
              <w:ind w:firstLine="288"/>
              <w:rPr>
                <w:rFonts w:ascii="Arial Narrow" w:hAnsi="Arial Narrow" w:cs="Arial"/>
                <w:noProof/>
              </w:rPr>
            </w:pPr>
            <w:r w:rsidRPr="002C03DD">
              <w:rPr>
                <w:rFonts w:ascii="Arial Narrow" w:hAnsi="Arial Narrow" w:cs="Arial"/>
                <w:noProof/>
              </w:rPr>
              <w:t>Municipiul Petro</w:t>
            </w:r>
            <w:r>
              <w:rPr>
                <w:rFonts w:ascii="Arial Narrow" w:hAnsi="Arial Narrow" w:cs="Arial"/>
                <w:noProof/>
              </w:rPr>
              <w:t>ș</w:t>
            </w:r>
            <w:r w:rsidRPr="002C03DD">
              <w:rPr>
                <w:rFonts w:ascii="Arial Narrow" w:hAnsi="Arial Narrow" w:cs="Arial"/>
                <w:noProof/>
              </w:rPr>
              <w:t>ani</w:t>
            </w:r>
          </w:p>
        </w:tc>
        <w:tc>
          <w:tcPr>
            <w:tcW w:w="4537" w:type="dxa"/>
          </w:tcPr>
          <w:p w:rsidR="00D57FA7" w:rsidRPr="002C03DD" w:rsidRDefault="00D57FA7" w:rsidP="00D57FA7">
            <w:pPr>
              <w:widowControl w:val="0"/>
              <w:spacing w:after="0" w:line="240" w:lineRule="auto"/>
              <w:rPr>
                <w:rFonts w:ascii="Arial Narrow" w:hAnsi="Arial Narrow" w:cs="Arial"/>
                <w:noProof/>
              </w:rPr>
            </w:pPr>
            <w:r w:rsidRPr="002C03DD">
              <w:rPr>
                <w:rFonts w:ascii="Arial Narrow" w:hAnsi="Arial Narrow" w:cs="Arial"/>
                <w:noProof/>
              </w:rPr>
              <w:t xml:space="preserve">106 km – DJ 687J </w:t>
            </w:r>
            <w:r>
              <w:rPr>
                <w:rFonts w:ascii="Arial Narrow" w:hAnsi="Arial Narrow" w:cs="Arial"/>
                <w:noProof/>
              </w:rPr>
              <w:t>ș</w:t>
            </w:r>
            <w:r w:rsidRPr="002C03DD">
              <w:rPr>
                <w:rFonts w:ascii="Arial Narrow" w:hAnsi="Arial Narrow" w:cs="Arial"/>
                <w:noProof/>
              </w:rPr>
              <w:t xml:space="preserve">i DN 66/E 79 – 2 ore </w:t>
            </w:r>
            <w:r>
              <w:rPr>
                <w:rFonts w:ascii="Arial Narrow" w:hAnsi="Arial Narrow" w:cs="Arial"/>
                <w:noProof/>
              </w:rPr>
              <w:t>ș</w:t>
            </w:r>
            <w:r w:rsidRPr="002C03DD">
              <w:rPr>
                <w:rFonts w:ascii="Arial Narrow" w:hAnsi="Arial Narrow" w:cs="Arial"/>
                <w:noProof/>
              </w:rPr>
              <w:t>i 3 minute</w:t>
            </w:r>
          </w:p>
        </w:tc>
      </w:tr>
    </w:tbl>
    <w:p w:rsidR="002244C2" w:rsidRPr="00D57FA7" w:rsidRDefault="002244C2" w:rsidP="00670189">
      <w:pPr>
        <w:spacing w:after="0" w:line="240" w:lineRule="auto"/>
        <w:jc w:val="both"/>
        <w:rPr>
          <w:rFonts w:ascii="Arial Narrow" w:hAnsi="Arial Narrow" w:cs="Arial"/>
          <w:sz w:val="28"/>
          <w:szCs w:val="28"/>
        </w:rPr>
      </w:pPr>
    </w:p>
    <w:p w:rsidR="003B073F" w:rsidRPr="001F38ED" w:rsidRDefault="001F38ED" w:rsidP="001F38ED">
      <w:pPr>
        <w:pBdr>
          <w:top w:val="single" w:sz="4" w:space="0" w:color="auto"/>
          <w:left w:val="single" w:sz="4" w:space="4" w:color="auto"/>
          <w:bottom w:val="single" w:sz="4" w:space="1" w:color="auto"/>
          <w:right w:val="single" w:sz="4" w:space="4" w:color="auto"/>
        </w:pBdr>
        <w:shd w:val="clear" w:color="auto" w:fill="D9D9D9" w:themeFill="background1" w:themeFillShade="D9"/>
        <w:spacing w:after="0" w:line="240" w:lineRule="auto"/>
        <w:ind w:right="51" w:firstLine="284"/>
        <w:rPr>
          <w:rFonts w:ascii="Arial Narrow" w:hAnsi="Arial Narrow"/>
          <w:b/>
          <w:i/>
          <w:sz w:val="24"/>
          <w:szCs w:val="24"/>
        </w:rPr>
      </w:pPr>
      <w:r w:rsidRPr="001F38ED">
        <w:rPr>
          <w:rFonts w:ascii="Arial Narrow" w:hAnsi="Arial Narrow" w:cs="Arial"/>
          <w:b/>
          <w:i/>
          <w:sz w:val="24"/>
          <w:szCs w:val="24"/>
          <w:lang w:eastAsia="en-US"/>
        </w:rPr>
        <w:t>INTRAVILAN</w:t>
      </w:r>
      <w:r w:rsidRPr="001F38ED">
        <w:rPr>
          <w:rFonts w:ascii="Arial Narrow" w:hAnsi="Arial Narrow"/>
          <w:b/>
          <w:i/>
          <w:sz w:val="24"/>
          <w:szCs w:val="24"/>
        </w:rPr>
        <w:t xml:space="preserve"> EXISTENT. BILANT TERITORIAL. ZONIFICARE</w:t>
      </w:r>
    </w:p>
    <w:p w:rsidR="003B073F" w:rsidRPr="004C7C0D" w:rsidRDefault="003B073F" w:rsidP="00323926">
      <w:pPr>
        <w:pStyle w:val="Style74"/>
        <w:widowControl/>
        <w:spacing w:line="240" w:lineRule="auto"/>
        <w:ind w:firstLine="284"/>
        <w:rPr>
          <w:rFonts w:ascii="Arial Narrow" w:hAnsi="Arial Narrow" w:cs="Arial"/>
          <w:sz w:val="12"/>
          <w:szCs w:val="12"/>
          <w:lang w:val="ro-RO"/>
        </w:rPr>
      </w:pPr>
    </w:p>
    <w:p w:rsidR="000E5CE1" w:rsidRPr="00CA6775" w:rsidRDefault="000E5CE1" w:rsidP="00323926">
      <w:pPr>
        <w:pStyle w:val="Style74"/>
        <w:widowControl/>
        <w:spacing w:line="240" w:lineRule="auto"/>
        <w:ind w:firstLine="284"/>
        <w:rPr>
          <w:rFonts w:ascii="Arial Narrow" w:hAnsi="Arial Narrow" w:cs="Arial"/>
          <w:lang w:val="ro-RO"/>
        </w:rPr>
      </w:pPr>
      <w:r w:rsidRPr="00CA6775">
        <w:rPr>
          <w:rFonts w:ascii="Arial Narrow" w:hAnsi="Arial Narrow" w:cs="Arial"/>
          <w:lang w:val="ro-RO"/>
        </w:rPr>
        <w:t xml:space="preserve">Comuna </w:t>
      </w:r>
      <w:r w:rsidR="00DF63E4">
        <w:rPr>
          <w:rFonts w:ascii="Arial Narrow" w:hAnsi="Arial Narrow" w:cs="Arial"/>
          <w:lang w:val="ro-RO"/>
        </w:rPr>
        <w:t>Ce</w:t>
      </w:r>
      <w:r w:rsidR="00D57FA7">
        <w:rPr>
          <w:rFonts w:ascii="Arial Narrow" w:hAnsi="Arial Narrow" w:cs="Arial"/>
          <w:lang w:val="ro-RO"/>
        </w:rPr>
        <w:t>rbăl</w:t>
      </w:r>
      <w:r w:rsidRPr="00CA6775">
        <w:rPr>
          <w:rFonts w:ascii="Arial Narrow" w:hAnsi="Arial Narrow" w:cs="Arial"/>
          <w:lang w:val="ro-RO"/>
        </w:rPr>
        <w:t xml:space="preserve"> se caracterizată prin uniformitatea ţesutului rural. </w:t>
      </w:r>
    </w:p>
    <w:p w:rsidR="000E5CE1" w:rsidRPr="00CA6775" w:rsidRDefault="000E5CE1" w:rsidP="00323926">
      <w:pPr>
        <w:pStyle w:val="Style74"/>
        <w:widowControl/>
        <w:spacing w:line="240" w:lineRule="auto"/>
        <w:ind w:firstLine="284"/>
        <w:rPr>
          <w:rFonts w:ascii="Arial Narrow" w:hAnsi="Arial Narrow" w:cs="Arial"/>
          <w:b/>
          <w:lang w:val="ro-RO"/>
        </w:rPr>
      </w:pPr>
      <w:r w:rsidRPr="00CA6775">
        <w:rPr>
          <w:rFonts w:ascii="Arial Narrow" w:hAnsi="Arial Narrow" w:cs="Arial"/>
          <w:b/>
          <w:lang w:val="ro-RO"/>
        </w:rPr>
        <w:t>Intravilanul existent este compus din următoarele zone funcţionale:</w:t>
      </w:r>
    </w:p>
    <w:p w:rsidR="00D57FA7" w:rsidRPr="00D57FA7" w:rsidRDefault="00D57FA7" w:rsidP="009B1D84">
      <w:pPr>
        <w:pStyle w:val="ListParagraph"/>
        <w:widowControl w:val="0"/>
        <w:numPr>
          <w:ilvl w:val="0"/>
          <w:numId w:val="96"/>
        </w:numPr>
        <w:tabs>
          <w:tab w:val="left" w:pos="1276"/>
        </w:tabs>
        <w:overflowPunct w:val="0"/>
        <w:autoSpaceDE w:val="0"/>
        <w:autoSpaceDN w:val="0"/>
        <w:adjustRightInd w:val="0"/>
        <w:jc w:val="both"/>
        <w:textAlignment w:val="baseline"/>
        <w:rPr>
          <w:rFonts w:ascii="Arial Narrow" w:hAnsi="Arial Narrow" w:cs="Arial"/>
        </w:rPr>
      </w:pPr>
      <w:r w:rsidRPr="00D57FA7">
        <w:rPr>
          <w:rFonts w:ascii="Arial Narrow" w:hAnsi="Arial Narrow" w:cs="Arial"/>
        </w:rPr>
        <w:t xml:space="preserve">Zona locuințe individuale și funcțiuni complementare </w:t>
      </w:r>
    </w:p>
    <w:p w:rsidR="00D57FA7" w:rsidRPr="0046597F" w:rsidRDefault="00D57FA7" w:rsidP="009B1D84">
      <w:pPr>
        <w:pStyle w:val="ListParagraph"/>
        <w:widowControl w:val="0"/>
        <w:numPr>
          <w:ilvl w:val="0"/>
          <w:numId w:val="96"/>
        </w:numPr>
        <w:tabs>
          <w:tab w:val="left" w:pos="1276"/>
        </w:tabs>
        <w:overflowPunct w:val="0"/>
        <w:autoSpaceDE w:val="0"/>
        <w:autoSpaceDN w:val="0"/>
        <w:adjustRightInd w:val="0"/>
        <w:jc w:val="both"/>
        <w:textAlignment w:val="baseline"/>
        <w:rPr>
          <w:rFonts w:ascii="Arial Narrow" w:hAnsi="Arial Narrow" w:cs="Arial"/>
        </w:rPr>
      </w:pPr>
      <w:r w:rsidRPr="0046597F">
        <w:rPr>
          <w:rFonts w:ascii="Arial Narrow" w:hAnsi="Arial Narrow" w:cs="Arial"/>
        </w:rPr>
        <w:t>Zona institu</w:t>
      </w:r>
      <w:r>
        <w:rPr>
          <w:rFonts w:ascii="Arial Narrow" w:hAnsi="Arial Narrow" w:cs="Arial"/>
        </w:rPr>
        <w:t>ț</w:t>
      </w:r>
      <w:r w:rsidRPr="0046597F">
        <w:rPr>
          <w:rFonts w:ascii="Arial Narrow" w:hAnsi="Arial Narrow" w:cs="Arial"/>
        </w:rPr>
        <w:t xml:space="preserve">iilor </w:t>
      </w:r>
      <w:r>
        <w:rPr>
          <w:rFonts w:ascii="Arial Narrow" w:hAnsi="Arial Narrow" w:cs="Arial"/>
        </w:rPr>
        <w:t>ș</w:t>
      </w:r>
      <w:r w:rsidRPr="0046597F">
        <w:rPr>
          <w:rFonts w:ascii="Arial Narrow" w:hAnsi="Arial Narrow" w:cs="Arial"/>
        </w:rPr>
        <w:t>i serviciilor de interes public</w:t>
      </w:r>
    </w:p>
    <w:p w:rsidR="00D57FA7" w:rsidRPr="0046597F" w:rsidRDefault="00D57FA7" w:rsidP="009B1D84">
      <w:pPr>
        <w:pStyle w:val="ListParagraph"/>
        <w:widowControl w:val="0"/>
        <w:numPr>
          <w:ilvl w:val="0"/>
          <w:numId w:val="96"/>
        </w:numPr>
        <w:tabs>
          <w:tab w:val="left" w:pos="1276"/>
        </w:tabs>
        <w:overflowPunct w:val="0"/>
        <w:autoSpaceDE w:val="0"/>
        <w:autoSpaceDN w:val="0"/>
        <w:adjustRightInd w:val="0"/>
        <w:jc w:val="both"/>
        <w:textAlignment w:val="baseline"/>
        <w:rPr>
          <w:rFonts w:ascii="Arial Narrow" w:hAnsi="Arial Narrow" w:cs="Arial"/>
        </w:rPr>
      </w:pPr>
      <w:r w:rsidRPr="0046597F">
        <w:rPr>
          <w:rFonts w:ascii="Arial Narrow" w:hAnsi="Arial Narrow" w:cs="Arial"/>
        </w:rPr>
        <w:t>Zona aferentă construc</w:t>
      </w:r>
      <w:r>
        <w:rPr>
          <w:rFonts w:ascii="Arial Narrow" w:hAnsi="Arial Narrow" w:cs="Arial"/>
        </w:rPr>
        <w:t>ț</w:t>
      </w:r>
      <w:r w:rsidRPr="0046597F">
        <w:rPr>
          <w:rFonts w:ascii="Arial Narrow" w:hAnsi="Arial Narrow" w:cs="Arial"/>
        </w:rPr>
        <w:t>iilor tehnico-edilitare</w:t>
      </w:r>
    </w:p>
    <w:p w:rsidR="00D57FA7" w:rsidRPr="0046597F" w:rsidRDefault="00D57FA7" w:rsidP="009B1D84">
      <w:pPr>
        <w:pStyle w:val="ListParagraph"/>
        <w:widowControl w:val="0"/>
        <w:numPr>
          <w:ilvl w:val="0"/>
          <w:numId w:val="96"/>
        </w:numPr>
        <w:tabs>
          <w:tab w:val="left" w:pos="1276"/>
        </w:tabs>
        <w:overflowPunct w:val="0"/>
        <w:autoSpaceDE w:val="0"/>
        <w:autoSpaceDN w:val="0"/>
        <w:adjustRightInd w:val="0"/>
        <w:jc w:val="both"/>
        <w:textAlignment w:val="baseline"/>
        <w:rPr>
          <w:rFonts w:ascii="Arial Narrow" w:hAnsi="Arial Narrow" w:cs="Arial"/>
        </w:rPr>
      </w:pPr>
      <w:r w:rsidRPr="0046597F">
        <w:rPr>
          <w:rFonts w:ascii="Arial Narrow" w:hAnsi="Arial Narrow" w:cs="Arial"/>
        </w:rPr>
        <w:t>Zona căilor de comunica</w:t>
      </w:r>
      <w:r>
        <w:rPr>
          <w:rFonts w:ascii="Arial Narrow" w:hAnsi="Arial Narrow" w:cs="Arial"/>
        </w:rPr>
        <w:t>ț</w:t>
      </w:r>
      <w:r w:rsidRPr="0046597F">
        <w:rPr>
          <w:rFonts w:ascii="Arial Narrow" w:hAnsi="Arial Narrow" w:cs="Arial"/>
        </w:rPr>
        <w:t xml:space="preserve">ie rutieră </w:t>
      </w:r>
    </w:p>
    <w:p w:rsidR="00D57FA7" w:rsidRPr="0046597F" w:rsidRDefault="00D57FA7" w:rsidP="009B1D84">
      <w:pPr>
        <w:pStyle w:val="ListParagraph"/>
        <w:widowControl w:val="0"/>
        <w:numPr>
          <w:ilvl w:val="0"/>
          <w:numId w:val="96"/>
        </w:numPr>
        <w:tabs>
          <w:tab w:val="left" w:pos="1276"/>
        </w:tabs>
        <w:overflowPunct w:val="0"/>
        <w:autoSpaceDE w:val="0"/>
        <w:autoSpaceDN w:val="0"/>
        <w:adjustRightInd w:val="0"/>
        <w:jc w:val="both"/>
        <w:textAlignment w:val="baseline"/>
        <w:rPr>
          <w:rFonts w:ascii="Arial Narrow" w:hAnsi="Arial Narrow" w:cs="Arial"/>
        </w:rPr>
      </w:pPr>
      <w:r w:rsidRPr="0046597F">
        <w:rPr>
          <w:rFonts w:ascii="Arial Narrow" w:hAnsi="Arial Narrow" w:cs="Arial"/>
        </w:rPr>
        <w:t>Zona de gospodărie comunală, cimitire</w:t>
      </w:r>
    </w:p>
    <w:p w:rsidR="00D57FA7" w:rsidRPr="0046597F" w:rsidRDefault="00D57FA7" w:rsidP="009B1D84">
      <w:pPr>
        <w:pStyle w:val="ListParagraph"/>
        <w:widowControl w:val="0"/>
        <w:numPr>
          <w:ilvl w:val="0"/>
          <w:numId w:val="96"/>
        </w:numPr>
        <w:tabs>
          <w:tab w:val="left" w:pos="1276"/>
        </w:tabs>
        <w:overflowPunct w:val="0"/>
        <w:autoSpaceDE w:val="0"/>
        <w:autoSpaceDN w:val="0"/>
        <w:adjustRightInd w:val="0"/>
        <w:jc w:val="both"/>
        <w:textAlignment w:val="baseline"/>
        <w:rPr>
          <w:rFonts w:ascii="Arial Narrow" w:hAnsi="Arial Narrow" w:cs="Arial"/>
        </w:rPr>
      </w:pPr>
      <w:r w:rsidRPr="0046597F">
        <w:rPr>
          <w:rFonts w:ascii="Arial Narrow" w:hAnsi="Arial Narrow" w:cs="Arial"/>
        </w:rPr>
        <w:t>Zona terenurilor agricole</w:t>
      </w:r>
    </w:p>
    <w:p w:rsidR="00D57FA7" w:rsidRPr="0046597F" w:rsidRDefault="00D57FA7" w:rsidP="009B1D84">
      <w:pPr>
        <w:pStyle w:val="ListParagraph"/>
        <w:widowControl w:val="0"/>
        <w:numPr>
          <w:ilvl w:val="0"/>
          <w:numId w:val="96"/>
        </w:numPr>
        <w:tabs>
          <w:tab w:val="left" w:pos="1276"/>
        </w:tabs>
        <w:overflowPunct w:val="0"/>
        <w:autoSpaceDE w:val="0"/>
        <w:autoSpaceDN w:val="0"/>
        <w:adjustRightInd w:val="0"/>
        <w:jc w:val="both"/>
        <w:textAlignment w:val="baseline"/>
        <w:rPr>
          <w:rFonts w:ascii="Arial Narrow" w:hAnsi="Arial Narrow" w:cs="Arial"/>
        </w:rPr>
      </w:pPr>
      <w:r w:rsidRPr="0046597F">
        <w:rPr>
          <w:rFonts w:ascii="Arial Narrow" w:hAnsi="Arial Narrow" w:cs="Arial"/>
        </w:rPr>
        <w:t>Terenuri cu vegeta</w:t>
      </w:r>
      <w:r>
        <w:rPr>
          <w:rFonts w:ascii="Arial Narrow" w:hAnsi="Arial Narrow" w:cs="Arial"/>
        </w:rPr>
        <w:t>ț</w:t>
      </w:r>
      <w:r w:rsidRPr="0046597F">
        <w:rPr>
          <w:rFonts w:ascii="Arial Narrow" w:hAnsi="Arial Narrow" w:cs="Arial"/>
        </w:rPr>
        <w:t>ie forestieră – păduri</w:t>
      </w:r>
    </w:p>
    <w:p w:rsidR="00D57FA7" w:rsidRDefault="00D57FA7" w:rsidP="009B1D84">
      <w:pPr>
        <w:pStyle w:val="ListParagraph"/>
        <w:widowControl w:val="0"/>
        <w:numPr>
          <w:ilvl w:val="0"/>
          <w:numId w:val="96"/>
        </w:numPr>
        <w:tabs>
          <w:tab w:val="left" w:pos="1276"/>
        </w:tabs>
        <w:overflowPunct w:val="0"/>
        <w:autoSpaceDE w:val="0"/>
        <w:autoSpaceDN w:val="0"/>
        <w:adjustRightInd w:val="0"/>
        <w:jc w:val="both"/>
        <w:textAlignment w:val="baseline"/>
        <w:rPr>
          <w:rFonts w:ascii="Arial Narrow" w:hAnsi="Arial Narrow" w:cs="Arial"/>
        </w:rPr>
      </w:pPr>
      <w:r w:rsidRPr="0046597F">
        <w:rPr>
          <w:rFonts w:ascii="Arial Narrow" w:hAnsi="Arial Narrow" w:cs="Arial"/>
        </w:rPr>
        <w:t>Terenuri cu vegeta</w:t>
      </w:r>
      <w:r>
        <w:rPr>
          <w:rFonts w:ascii="Arial Narrow" w:hAnsi="Arial Narrow" w:cs="Arial"/>
        </w:rPr>
        <w:t>ț</w:t>
      </w:r>
      <w:r w:rsidRPr="0046597F">
        <w:rPr>
          <w:rFonts w:ascii="Arial Narrow" w:hAnsi="Arial Narrow" w:cs="Arial"/>
        </w:rPr>
        <w:t>ie forestieră – tufări</w:t>
      </w:r>
      <w:r>
        <w:rPr>
          <w:rFonts w:ascii="Arial Narrow" w:hAnsi="Arial Narrow" w:cs="Arial"/>
        </w:rPr>
        <w:t>ș</w:t>
      </w:r>
    </w:p>
    <w:p w:rsidR="00C405C8" w:rsidRDefault="00C405C8" w:rsidP="00C405C8">
      <w:pPr>
        <w:widowControl w:val="0"/>
        <w:tabs>
          <w:tab w:val="left" w:pos="1276"/>
        </w:tabs>
        <w:overflowPunct w:val="0"/>
        <w:autoSpaceDE w:val="0"/>
        <w:autoSpaceDN w:val="0"/>
        <w:adjustRightInd w:val="0"/>
        <w:jc w:val="both"/>
        <w:textAlignment w:val="baseline"/>
        <w:rPr>
          <w:rFonts w:ascii="Arial Narrow" w:hAnsi="Arial Narrow" w:cs="Arial"/>
        </w:rPr>
      </w:pPr>
    </w:p>
    <w:p w:rsidR="00C405C8" w:rsidRDefault="00C405C8" w:rsidP="00C405C8">
      <w:pPr>
        <w:widowControl w:val="0"/>
        <w:tabs>
          <w:tab w:val="left" w:pos="1276"/>
        </w:tabs>
        <w:overflowPunct w:val="0"/>
        <w:autoSpaceDE w:val="0"/>
        <w:autoSpaceDN w:val="0"/>
        <w:adjustRightInd w:val="0"/>
        <w:jc w:val="both"/>
        <w:textAlignment w:val="baseline"/>
        <w:rPr>
          <w:rFonts w:ascii="Arial Narrow" w:hAnsi="Arial Narrow" w:cs="Arial"/>
        </w:rPr>
      </w:pPr>
    </w:p>
    <w:p w:rsidR="00C405C8" w:rsidRDefault="00C405C8" w:rsidP="00C405C8">
      <w:pPr>
        <w:widowControl w:val="0"/>
        <w:tabs>
          <w:tab w:val="left" w:pos="1276"/>
        </w:tabs>
        <w:overflowPunct w:val="0"/>
        <w:autoSpaceDE w:val="0"/>
        <w:autoSpaceDN w:val="0"/>
        <w:adjustRightInd w:val="0"/>
        <w:jc w:val="both"/>
        <w:textAlignment w:val="baseline"/>
        <w:rPr>
          <w:rFonts w:ascii="Arial Narrow" w:hAnsi="Arial Narrow" w:cs="Arial"/>
        </w:rPr>
      </w:pPr>
    </w:p>
    <w:p w:rsidR="007A0F46" w:rsidRDefault="007A0F46" w:rsidP="00C405C8">
      <w:pPr>
        <w:widowControl w:val="0"/>
        <w:tabs>
          <w:tab w:val="left" w:pos="1276"/>
        </w:tabs>
        <w:overflowPunct w:val="0"/>
        <w:autoSpaceDE w:val="0"/>
        <w:autoSpaceDN w:val="0"/>
        <w:adjustRightInd w:val="0"/>
        <w:jc w:val="both"/>
        <w:textAlignment w:val="baseline"/>
        <w:rPr>
          <w:rFonts w:ascii="Arial Narrow" w:hAnsi="Arial Narrow" w:cs="Arial"/>
        </w:rPr>
      </w:pPr>
    </w:p>
    <w:p w:rsidR="00C405C8" w:rsidRPr="00C405C8" w:rsidRDefault="00C405C8" w:rsidP="00C405C8">
      <w:pPr>
        <w:widowControl w:val="0"/>
        <w:tabs>
          <w:tab w:val="left" w:pos="1276"/>
        </w:tabs>
        <w:overflowPunct w:val="0"/>
        <w:autoSpaceDE w:val="0"/>
        <w:autoSpaceDN w:val="0"/>
        <w:adjustRightInd w:val="0"/>
        <w:jc w:val="both"/>
        <w:textAlignment w:val="baseline"/>
        <w:rPr>
          <w:rFonts w:ascii="Arial Narrow" w:hAnsi="Arial Narrow" w:cs="Arial"/>
        </w:rPr>
      </w:pPr>
    </w:p>
    <w:p w:rsidR="00A63926" w:rsidRPr="00D57FA7" w:rsidRDefault="00A63926" w:rsidP="00A63926">
      <w:pPr>
        <w:spacing w:after="0" w:line="240" w:lineRule="auto"/>
        <w:ind w:left="1713"/>
        <w:jc w:val="both"/>
        <w:rPr>
          <w:rFonts w:ascii="Arial Narrow" w:hAnsi="Arial Narrow" w:cs="Arial"/>
          <w:sz w:val="12"/>
          <w:szCs w:val="12"/>
        </w:rPr>
      </w:pPr>
    </w:p>
    <w:p w:rsidR="0005302C" w:rsidRPr="00E3698B" w:rsidRDefault="00784747" w:rsidP="00E3698B">
      <w:pPr>
        <w:spacing w:after="0" w:line="240" w:lineRule="auto"/>
        <w:jc w:val="center"/>
        <w:rPr>
          <w:rFonts w:ascii="Arial Narrow" w:hAnsi="Arial Narrow" w:cs="Arial"/>
          <w:b/>
          <w:sz w:val="24"/>
          <w:szCs w:val="24"/>
        </w:rPr>
      </w:pPr>
      <w:r w:rsidRPr="00CA6775">
        <w:rPr>
          <w:rFonts w:ascii="Arial Narrow" w:hAnsi="Arial Narrow" w:cs="Arial"/>
          <w:b/>
          <w:sz w:val="24"/>
          <w:szCs w:val="24"/>
        </w:rPr>
        <w:t xml:space="preserve">Bilanţ  teritorial existent – comuna </w:t>
      </w:r>
      <w:r w:rsidR="00E3698B">
        <w:rPr>
          <w:rFonts w:ascii="Arial Narrow" w:hAnsi="Arial Narrow" w:cs="Arial"/>
          <w:b/>
          <w:sz w:val="24"/>
          <w:szCs w:val="24"/>
        </w:rPr>
        <w:t>CE</w:t>
      </w:r>
      <w:r w:rsidR="00D57FA7">
        <w:rPr>
          <w:rFonts w:ascii="Arial Narrow" w:hAnsi="Arial Narrow" w:cs="Arial"/>
          <w:b/>
          <w:sz w:val="24"/>
          <w:szCs w:val="24"/>
        </w:rPr>
        <w:t xml:space="preserve">RBĂL                                                            </w:t>
      </w:r>
      <w:r w:rsidR="00E3698B">
        <w:rPr>
          <w:rFonts w:ascii="Arial Narrow" w:hAnsi="Arial Narrow" w:cs="Arial"/>
          <w:b/>
          <w:sz w:val="24"/>
          <w:szCs w:val="24"/>
        </w:rPr>
        <w:t xml:space="preserve">                </w:t>
      </w:r>
      <w:r w:rsidR="000F624F" w:rsidRPr="000F624F">
        <w:rPr>
          <w:rFonts w:ascii="Arial Narrow" w:hAnsi="Arial Narrow"/>
          <w:b/>
          <w:i/>
          <w:color w:val="000000"/>
          <w:sz w:val="24"/>
          <w:szCs w:val="24"/>
        </w:rPr>
        <w:t xml:space="preserve">Tabel nr. </w:t>
      </w:r>
      <w:r w:rsidR="000F624F">
        <w:rPr>
          <w:rFonts w:ascii="Arial Narrow" w:hAnsi="Arial Narrow"/>
          <w:b/>
          <w:i/>
          <w:color w:val="000000"/>
          <w:sz w:val="24"/>
          <w:szCs w:val="24"/>
        </w:rPr>
        <w:t>5</w:t>
      </w:r>
    </w:p>
    <w:tbl>
      <w:tblPr>
        <w:tblW w:w="9360" w:type="dxa"/>
        <w:tblInd w:w="93" w:type="dxa"/>
        <w:tblLook w:val="04A0" w:firstRow="1" w:lastRow="0" w:firstColumn="1" w:lastColumn="0" w:noHBand="0" w:noVBand="1"/>
      </w:tblPr>
      <w:tblGrid>
        <w:gridCol w:w="645"/>
        <w:gridCol w:w="1422"/>
        <w:gridCol w:w="4421"/>
        <w:gridCol w:w="1573"/>
        <w:gridCol w:w="1299"/>
      </w:tblGrid>
      <w:tr w:rsidR="00D57FA7" w:rsidRPr="00D57FA7" w:rsidTr="00D57FA7">
        <w:trPr>
          <w:trHeight w:val="765"/>
        </w:trPr>
        <w:tc>
          <w:tcPr>
            <w:tcW w:w="645"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rsidR="00D57FA7" w:rsidRPr="00D57FA7" w:rsidRDefault="00D57FA7" w:rsidP="00D57FA7">
            <w:pPr>
              <w:spacing w:after="0" w:line="240" w:lineRule="auto"/>
              <w:ind w:firstLine="288"/>
              <w:jc w:val="center"/>
              <w:rPr>
                <w:color w:val="000000"/>
                <w:lang w:val="en-US"/>
              </w:rPr>
            </w:pPr>
          </w:p>
        </w:tc>
        <w:tc>
          <w:tcPr>
            <w:tcW w:w="5843" w:type="dxa"/>
            <w:gridSpan w:val="2"/>
            <w:tcBorders>
              <w:top w:val="single" w:sz="8" w:space="0" w:color="auto"/>
              <w:left w:val="nil"/>
              <w:bottom w:val="single" w:sz="4" w:space="0" w:color="auto"/>
              <w:right w:val="single" w:sz="4" w:space="0" w:color="auto"/>
            </w:tcBorders>
            <w:shd w:val="clear" w:color="000000" w:fill="D9D9D9"/>
            <w:vAlign w:val="center"/>
            <w:hideMark/>
          </w:tcPr>
          <w:p w:rsidR="00D57FA7" w:rsidRPr="00D57FA7" w:rsidRDefault="00D57FA7" w:rsidP="00D57FA7">
            <w:pPr>
              <w:spacing w:after="0" w:line="240" w:lineRule="auto"/>
              <w:jc w:val="center"/>
              <w:rPr>
                <w:rFonts w:ascii="Arial" w:hAnsi="Arial" w:cs="Arial"/>
                <w:b/>
                <w:bCs/>
              </w:rPr>
            </w:pPr>
            <w:r w:rsidRPr="00D57FA7">
              <w:rPr>
                <w:rFonts w:ascii="Arial" w:hAnsi="Arial" w:cs="Arial"/>
                <w:b/>
                <w:bCs/>
              </w:rPr>
              <w:t>BILANȚ INTRAVILAN EXISTENT COMUNA CERBĂL</w:t>
            </w:r>
          </w:p>
        </w:tc>
        <w:tc>
          <w:tcPr>
            <w:tcW w:w="1573" w:type="dxa"/>
            <w:tcBorders>
              <w:top w:val="single" w:sz="8" w:space="0" w:color="auto"/>
              <w:left w:val="nil"/>
              <w:bottom w:val="single" w:sz="4" w:space="0" w:color="auto"/>
              <w:right w:val="single" w:sz="4" w:space="0" w:color="auto"/>
            </w:tcBorders>
            <w:shd w:val="clear" w:color="000000" w:fill="D9D9D9"/>
            <w:vAlign w:val="center"/>
            <w:hideMark/>
          </w:tcPr>
          <w:p w:rsidR="00D57FA7" w:rsidRPr="00D57FA7" w:rsidRDefault="00D57FA7" w:rsidP="00D57FA7">
            <w:pPr>
              <w:spacing w:after="0" w:line="240" w:lineRule="auto"/>
              <w:jc w:val="center"/>
              <w:rPr>
                <w:rFonts w:ascii="Arial" w:hAnsi="Arial" w:cs="Arial"/>
                <w:b/>
                <w:bCs/>
              </w:rPr>
            </w:pPr>
            <w:r w:rsidRPr="00D57FA7">
              <w:rPr>
                <w:rFonts w:ascii="Arial" w:hAnsi="Arial" w:cs="Arial"/>
                <w:b/>
                <w:bCs/>
              </w:rPr>
              <w:t>SUPRAFAȚĂ (ha)</w:t>
            </w:r>
          </w:p>
        </w:tc>
        <w:tc>
          <w:tcPr>
            <w:tcW w:w="1299" w:type="dxa"/>
            <w:tcBorders>
              <w:top w:val="single" w:sz="8" w:space="0" w:color="auto"/>
              <w:left w:val="nil"/>
              <w:bottom w:val="single" w:sz="4" w:space="0" w:color="auto"/>
              <w:right w:val="single" w:sz="8" w:space="0" w:color="auto"/>
            </w:tcBorders>
            <w:shd w:val="clear" w:color="000000" w:fill="D9D9D9"/>
            <w:vAlign w:val="center"/>
            <w:hideMark/>
          </w:tcPr>
          <w:p w:rsidR="00D57FA7" w:rsidRPr="00D57FA7" w:rsidRDefault="00D57FA7" w:rsidP="00D57FA7">
            <w:pPr>
              <w:spacing w:after="0" w:line="240" w:lineRule="auto"/>
              <w:jc w:val="center"/>
              <w:rPr>
                <w:rFonts w:ascii="Arial" w:hAnsi="Arial" w:cs="Arial"/>
                <w:b/>
                <w:bCs/>
              </w:rPr>
            </w:pPr>
            <w:r w:rsidRPr="00D57FA7">
              <w:rPr>
                <w:rFonts w:ascii="Arial" w:hAnsi="Arial" w:cs="Arial"/>
                <w:b/>
                <w:bCs/>
              </w:rPr>
              <w:t>PROCENT           (% din total intravilan)</w:t>
            </w:r>
          </w:p>
        </w:tc>
      </w:tr>
      <w:tr w:rsidR="00D57FA7" w:rsidRPr="00D57FA7" w:rsidTr="00D57FA7">
        <w:trPr>
          <w:trHeight w:val="300"/>
        </w:trPr>
        <w:tc>
          <w:tcPr>
            <w:tcW w:w="645" w:type="dxa"/>
            <w:tcBorders>
              <w:top w:val="nil"/>
              <w:left w:val="single" w:sz="8" w:space="0" w:color="auto"/>
              <w:bottom w:val="single" w:sz="4" w:space="0" w:color="auto"/>
              <w:right w:val="single" w:sz="4" w:space="0" w:color="auto"/>
            </w:tcBorders>
            <w:shd w:val="clear" w:color="000000" w:fill="FFFFFF"/>
            <w:noWrap/>
            <w:vAlign w:val="center"/>
            <w:hideMark/>
          </w:tcPr>
          <w:p w:rsidR="00D57FA7" w:rsidRPr="00D57FA7" w:rsidRDefault="00D57FA7" w:rsidP="00D57FA7">
            <w:pPr>
              <w:spacing w:after="0" w:line="240" w:lineRule="auto"/>
              <w:jc w:val="center"/>
              <w:rPr>
                <w:color w:val="000000"/>
                <w:lang w:val="en-US"/>
              </w:rPr>
            </w:pPr>
            <w:r w:rsidRPr="00D57FA7">
              <w:rPr>
                <w:color w:val="000000"/>
                <w:lang w:val="en-US"/>
              </w:rPr>
              <w:t>1</w:t>
            </w:r>
          </w:p>
        </w:tc>
        <w:tc>
          <w:tcPr>
            <w:tcW w:w="5843" w:type="dxa"/>
            <w:gridSpan w:val="2"/>
            <w:tcBorders>
              <w:top w:val="single" w:sz="4" w:space="0" w:color="auto"/>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rPr>
                <w:color w:val="000000"/>
              </w:rPr>
            </w:pPr>
            <w:r w:rsidRPr="00D57FA7">
              <w:rPr>
                <w:color w:val="000000"/>
              </w:rPr>
              <w:t>ZONA LOCUINȚE SI FUNCȚIUNI COMPLEMENTARE INDIVIDUALE</w:t>
            </w:r>
          </w:p>
        </w:tc>
        <w:tc>
          <w:tcPr>
            <w:tcW w:w="1573"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74,74</w:t>
            </w:r>
          </w:p>
        </w:tc>
        <w:tc>
          <w:tcPr>
            <w:tcW w:w="1299" w:type="dxa"/>
            <w:tcBorders>
              <w:top w:val="nil"/>
              <w:left w:val="nil"/>
              <w:bottom w:val="single" w:sz="4" w:space="0" w:color="auto"/>
              <w:right w:val="single" w:sz="8"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48,57%</w:t>
            </w:r>
          </w:p>
        </w:tc>
      </w:tr>
      <w:tr w:rsidR="00D57FA7" w:rsidRPr="00D57FA7" w:rsidTr="00D57FA7">
        <w:trPr>
          <w:trHeight w:val="300"/>
        </w:trPr>
        <w:tc>
          <w:tcPr>
            <w:tcW w:w="645" w:type="dxa"/>
            <w:tcBorders>
              <w:top w:val="nil"/>
              <w:left w:val="single" w:sz="8" w:space="0" w:color="auto"/>
              <w:bottom w:val="single" w:sz="4" w:space="0" w:color="auto"/>
              <w:right w:val="single" w:sz="4" w:space="0" w:color="auto"/>
            </w:tcBorders>
            <w:shd w:val="clear" w:color="000000" w:fill="FFFFFF"/>
            <w:noWrap/>
            <w:vAlign w:val="center"/>
            <w:hideMark/>
          </w:tcPr>
          <w:p w:rsidR="00D57FA7" w:rsidRPr="00D57FA7" w:rsidRDefault="00D57FA7" w:rsidP="00D57FA7">
            <w:pPr>
              <w:spacing w:after="0" w:line="240" w:lineRule="auto"/>
              <w:jc w:val="center"/>
              <w:rPr>
                <w:color w:val="000000"/>
                <w:lang w:val="en-US"/>
              </w:rPr>
            </w:pPr>
            <w:r w:rsidRPr="00D57FA7">
              <w:rPr>
                <w:color w:val="000000"/>
                <w:lang w:val="en-US"/>
              </w:rPr>
              <w:t>2</w:t>
            </w:r>
          </w:p>
        </w:tc>
        <w:tc>
          <w:tcPr>
            <w:tcW w:w="5843" w:type="dxa"/>
            <w:gridSpan w:val="2"/>
            <w:tcBorders>
              <w:top w:val="single" w:sz="4" w:space="0" w:color="auto"/>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rPr>
                <w:color w:val="000000"/>
              </w:rPr>
            </w:pPr>
            <w:r w:rsidRPr="00D57FA7">
              <w:rPr>
                <w:color w:val="000000"/>
              </w:rPr>
              <w:t>ZONA INSTITUȚIIȘI SERVICII DE INTERES PUBLIC</w:t>
            </w:r>
          </w:p>
        </w:tc>
        <w:tc>
          <w:tcPr>
            <w:tcW w:w="1573"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2,60</w:t>
            </w:r>
          </w:p>
        </w:tc>
        <w:tc>
          <w:tcPr>
            <w:tcW w:w="1299" w:type="dxa"/>
            <w:tcBorders>
              <w:top w:val="nil"/>
              <w:left w:val="nil"/>
              <w:bottom w:val="single" w:sz="4" w:space="0" w:color="auto"/>
              <w:right w:val="single" w:sz="8"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1,69%</w:t>
            </w:r>
          </w:p>
        </w:tc>
      </w:tr>
      <w:tr w:rsidR="00D57FA7" w:rsidRPr="00D57FA7" w:rsidTr="00D57FA7">
        <w:trPr>
          <w:trHeight w:val="300"/>
        </w:trPr>
        <w:tc>
          <w:tcPr>
            <w:tcW w:w="645" w:type="dxa"/>
            <w:tcBorders>
              <w:top w:val="nil"/>
              <w:left w:val="single" w:sz="8" w:space="0" w:color="auto"/>
              <w:bottom w:val="single" w:sz="4" w:space="0" w:color="auto"/>
              <w:right w:val="single" w:sz="4" w:space="0" w:color="auto"/>
            </w:tcBorders>
            <w:shd w:val="clear" w:color="000000" w:fill="FFFFFF"/>
            <w:noWrap/>
            <w:vAlign w:val="center"/>
            <w:hideMark/>
          </w:tcPr>
          <w:p w:rsidR="00D57FA7" w:rsidRPr="00D57FA7" w:rsidRDefault="00D57FA7" w:rsidP="00D57FA7">
            <w:pPr>
              <w:spacing w:after="0" w:line="240" w:lineRule="auto"/>
              <w:jc w:val="center"/>
              <w:rPr>
                <w:color w:val="000000"/>
                <w:lang w:val="en-US"/>
              </w:rPr>
            </w:pPr>
            <w:r w:rsidRPr="00D57FA7">
              <w:rPr>
                <w:color w:val="000000"/>
                <w:lang w:val="en-US"/>
              </w:rPr>
              <w:t>3</w:t>
            </w:r>
          </w:p>
        </w:tc>
        <w:tc>
          <w:tcPr>
            <w:tcW w:w="5843" w:type="dxa"/>
            <w:gridSpan w:val="2"/>
            <w:tcBorders>
              <w:top w:val="single" w:sz="4" w:space="0" w:color="auto"/>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rPr>
                <w:color w:val="000000"/>
              </w:rPr>
            </w:pPr>
            <w:r w:rsidRPr="00D57FA7">
              <w:rPr>
                <w:color w:val="000000"/>
              </w:rPr>
              <w:t>ZONA UNITĂȚI TEHNICO-EDILITARE</w:t>
            </w:r>
          </w:p>
        </w:tc>
        <w:tc>
          <w:tcPr>
            <w:tcW w:w="1573"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0,36</w:t>
            </w:r>
          </w:p>
        </w:tc>
        <w:tc>
          <w:tcPr>
            <w:tcW w:w="1299" w:type="dxa"/>
            <w:tcBorders>
              <w:top w:val="nil"/>
              <w:left w:val="nil"/>
              <w:bottom w:val="single" w:sz="4" w:space="0" w:color="auto"/>
              <w:right w:val="single" w:sz="8"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0,23%</w:t>
            </w:r>
          </w:p>
        </w:tc>
      </w:tr>
      <w:tr w:rsidR="00D57FA7" w:rsidRPr="00D57FA7" w:rsidTr="00D57FA7">
        <w:trPr>
          <w:trHeight w:val="300"/>
        </w:trPr>
        <w:tc>
          <w:tcPr>
            <w:tcW w:w="645" w:type="dxa"/>
            <w:tcBorders>
              <w:top w:val="nil"/>
              <w:left w:val="single" w:sz="8" w:space="0" w:color="auto"/>
              <w:bottom w:val="single" w:sz="4" w:space="0" w:color="auto"/>
              <w:right w:val="single" w:sz="4" w:space="0" w:color="auto"/>
            </w:tcBorders>
            <w:shd w:val="clear" w:color="000000" w:fill="FFFFFF"/>
            <w:noWrap/>
            <w:vAlign w:val="center"/>
            <w:hideMark/>
          </w:tcPr>
          <w:p w:rsidR="00D57FA7" w:rsidRPr="00D57FA7" w:rsidRDefault="00D57FA7" w:rsidP="00D57FA7">
            <w:pPr>
              <w:spacing w:after="0" w:line="240" w:lineRule="auto"/>
              <w:jc w:val="center"/>
              <w:rPr>
                <w:color w:val="000000"/>
                <w:lang w:val="en-US"/>
              </w:rPr>
            </w:pPr>
            <w:r w:rsidRPr="00D57FA7">
              <w:rPr>
                <w:color w:val="000000"/>
                <w:lang w:val="en-US"/>
              </w:rPr>
              <w:t>4</w:t>
            </w:r>
          </w:p>
        </w:tc>
        <w:tc>
          <w:tcPr>
            <w:tcW w:w="5843" w:type="dxa"/>
            <w:gridSpan w:val="2"/>
            <w:tcBorders>
              <w:top w:val="single" w:sz="4" w:space="0" w:color="auto"/>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rPr>
                <w:color w:val="000000"/>
              </w:rPr>
            </w:pPr>
            <w:r w:rsidRPr="00D57FA7">
              <w:rPr>
                <w:color w:val="000000"/>
              </w:rPr>
              <w:t>ZONA CĂI DE COMUNICAȚIE SI TRANSPORT</w:t>
            </w:r>
          </w:p>
        </w:tc>
        <w:tc>
          <w:tcPr>
            <w:tcW w:w="1573"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p>
        </w:tc>
        <w:tc>
          <w:tcPr>
            <w:tcW w:w="1299" w:type="dxa"/>
            <w:tcBorders>
              <w:top w:val="nil"/>
              <w:left w:val="nil"/>
              <w:bottom w:val="single" w:sz="4" w:space="0" w:color="auto"/>
              <w:right w:val="single" w:sz="8"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p>
        </w:tc>
      </w:tr>
      <w:tr w:rsidR="00D57FA7" w:rsidRPr="00D57FA7" w:rsidTr="00D57FA7">
        <w:trPr>
          <w:trHeight w:val="300"/>
        </w:trPr>
        <w:tc>
          <w:tcPr>
            <w:tcW w:w="645" w:type="dxa"/>
            <w:tcBorders>
              <w:top w:val="nil"/>
              <w:left w:val="single" w:sz="8" w:space="0" w:color="auto"/>
              <w:bottom w:val="single" w:sz="4" w:space="0" w:color="auto"/>
              <w:right w:val="single" w:sz="4" w:space="0" w:color="auto"/>
            </w:tcBorders>
            <w:shd w:val="clear" w:color="000000" w:fill="FFFFFF"/>
            <w:noWrap/>
            <w:vAlign w:val="center"/>
            <w:hideMark/>
          </w:tcPr>
          <w:p w:rsidR="00D57FA7" w:rsidRPr="00D57FA7" w:rsidRDefault="00D57FA7" w:rsidP="00D57FA7">
            <w:pPr>
              <w:spacing w:after="0" w:line="240" w:lineRule="auto"/>
              <w:jc w:val="center"/>
              <w:rPr>
                <w:color w:val="000000"/>
                <w:lang w:val="en-US"/>
              </w:rPr>
            </w:pPr>
            <w:r w:rsidRPr="00D57FA7">
              <w:rPr>
                <w:color w:val="000000"/>
                <w:lang w:val="en-US"/>
              </w:rPr>
              <w:t>4a</w:t>
            </w:r>
          </w:p>
        </w:tc>
        <w:tc>
          <w:tcPr>
            <w:tcW w:w="1422"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rPr>
                <w:color w:val="000000"/>
              </w:rPr>
            </w:pPr>
            <w:r w:rsidRPr="00D57FA7">
              <w:rPr>
                <w:color w:val="000000"/>
              </w:rPr>
              <w:t>din care:</w:t>
            </w:r>
          </w:p>
        </w:tc>
        <w:tc>
          <w:tcPr>
            <w:tcW w:w="4421"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rPr>
                <w:rFonts w:ascii="Arial" w:hAnsi="Arial" w:cs="Arial"/>
                <w:i/>
                <w:iCs/>
              </w:rPr>
            </w:pPr>
            <w:r w:rsidRPr="00D57FA7">
              <w:rPr>
                <w:rFonts w:ascii="Arial" w:hAnsi="Arial" w:cs="Arial"/>
                <w:i/>
                <w:iCs/>
              </w:rPr>
              <w:t>RUTIER</w:t>
            </w:r>
          </w:p>
        </w:tc>
        <w:tc>
          <w:tcPr>
            <w:tcW w:w="1573"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11,94</w:t>
            </w:r>
          </w:p>
        </w:tc>
        <w:tc>
          <w:tcPr>
            <w:tcW w:w="1299" w:type="dxa"/>
            <w:tcBorders>
              <w:top w:val="nil"/>
              <w:left w:val="nil"/>
              <w:bottom w:val="single" w:sz="4" w:space="0" w:color="auto"/>
              <w:right w:val="single" w:sz="8"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7.76%</w:t>
            </w:r>
          </w:p>
        </w:tc>
      </w:tr>
      <w:tr w:rsidR="00D57FA7" w:rsidRPr="00D57FA7" w:rsidTr="00D57FA7">
        <w:trPr>
          <w:trHeight w:val="300"/>
        </w:trPr>
        <w:tc>
          <w:tcPr>
            <w:tcW w:w="645" w:type="dxa"/>
            <w:tcBorders>
              <w:top w:val="nil"/>
              <w:left w:val="single" w:sz="8" w:space="0" w:color="auto"/>
              <w:bottom w:val="single" w:sz="4" w:space="0" w:color="auto"/>
              <w:right w:val="single" w:sz="4" w:space="0" w:color="auto"/>
            </w:tcBorders>
            <w:shd w:val="clear" w:color="000000" w:fill="FFFFFF"/>
            <w:noWrap/>
            <w:vAlign w:val="center"/>
            <w:hideMark/>
          </w:tcPr>
          <w:p w:rsidR="00D57FA7" w:rsidRPr="00D57FA7" w:rsidRDefault="00D57FA7" w:rsidP="00D57FA7">
            <w:pPr>
              <w:spacing w:after="0" w:line="240" w:lineRule="auto"/>
              <w:jc w:val="center"/>
              <w:rPr>
                <w:color w:val="000000"/>
                <w:lang w:val="en-US"/>
              </w:rPr>
            </w:pPr>
            <w:r w:rsidRPr="00D57FA7">
              <w:rPr>
                <w:color w:val="000000"/>
                <w:lang w:val="en-US"/>
              </w:rPr>
              <w:t>5</w:t>
            </w:r>
          </w:p>
        </w:tc>
        <w:tc>
          <w:tcPr>
            <w:tcW w:w="5843" w:type="dxa"/>
            <w:gridSpan w:val="2"/>
            <w:tcBorders>
              <w:top w:val="single" w:sz="4" w:space="0" w:color="auto"/>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rPr>
                <w:color w:val="000000"/>
              </w:rPr>
            </w:pPr>
            <w:r w:rsidRPr="00D57FA7">
              <w:rPr>
                <w:color w:val="000000"/>
              </w:rPr>
              <w:t>ZONA GOSPODĂRIE COMUNALĂ, CIMITIRE</w:t>
            </w:r>
          </w:p>
        </w:tc>
        <w:tc>
          <w:tcPr>
            <w:tcW w:w="1573"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1,60</w:t>
            </w:r>
          </w:p>
        </w:tc>
        <w:tc>
          <w:tcPr>
            <w:tcW w:w="1299" w:type="dxa"/>
            <w:tcBorders>
              <w:top w:val="nil"/>
              <w:left w:val="nil"/>
              <w:bottom w:val="single" w:sz="4" w:space="0" w:color="auto"/>
              <w:right w:val="single" w:sz="8"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1,04%</w:t>
            </w:r>
          </w:p>
        </w:tc>
      </w:tr>
      <w:tr w:rsidR="00D57FA7" w:rsidRPr="00D57FA7" w:rsidTr="00D57FA7">
        <w:trPr>
          <w:trHeight w:val="300"/>
        </w:trPr>
        <w:tc>
          <w:tcPr>
            <w:tcW w:w="645" w:type="dxa"/>
            <w:tcBorders>
              <w:top w:val="nil"/>
              <w:left w:val="single" w:sz="8" w:space="0" w:color="auto"/>
              <w:bottom w:val="single" w:sz="4" w:space="0" w:color="auto"/>
              <w:right w:val="single" w:sz="4" w:space="0" w:color="auto"/>
            </w:tcBorders>
            <w:shd w:val="clear" w:color="000000" w:fill="FFFFFF"/>
            <w:noWrap/>
            <w:vAlign w:val="center"/>
            <w:hideMark/>
          </w:tcPr>
          <w:p w:rsidR="00D57FA7" w:rsidRPr="00D57FA7" w:rsidRDefault="00D57FA7" w:rsidP="00D57FA7">
            <w:pPr>
              <w:spacing w:after="0" w:line="240" w:lineRule="auto"/>
              <w:jc w:val="center"/>
              <w:rPr>
                <w:color w:val="000000"/>
                <w:lang w:val="en-US"/>
              </w:rPr>
            </w:pPr>
            <w:r w:rsidRPr="00D57FA7">
              <w:rPr>
                <w:color w:val="000000"/>
                <w:lang w:val="en-US"/>
              </w:rPr>
              <w:t>6</w:t>
            </w:r>
          </w:p>
        </w:tc>
        <w:tc>
          <w:tcPr>
            <w:tcW w:w="5843" w:type="dxa"/>
            <w:gridSpan w:val="2"/>
            <w:tcBorders>
              <w:top w:val="single" w:sz="4" w:space="0" w:color="auto"/>
              <w:left w:val="nil"/>
              <w:bottom w:val="single" w:sz="4" w:space="0" w:color="auto"/>
              <w:right w:val="single" w:sz="4" w:space="0" w:color="000000"/>
            </w:tcBorders>
            <w:shd w:val="clear" w:color="000000" w:fill="FFFFFF"/>
            <w:vAlign w:val="center"/>
            <w:hideMark/>
          </w:tcPr>
          <w:p w:rsidR="00D57FA7" w:rsidRPr="00D57FA7" w:rsidRDefault="00D57FA7" w:rsidP="00D57FA7">
            <w:pPr>
              <w:spacing w:after="0" w:line="240" w:lineRule="auto"/>
              <w:rPr>
                <w:color w:val="000000"/>
              </w:rPr>
            </w:pPr>
            <w:r w:rsidRPr="00D57FA7">
              <w:rPr>
                <w:color w:val="000000"/>
              </w:rPr>
              <w:t>ZONA TERENURI AGRICOLE</w:t>
            </w:r>
          </w:p>
        </w:tc>
        <w:tc>
          <w:tcPr>
            <w:tcW w:w="1573"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55,34</w:t>
            </w:r>
          </w:p>
        </w:tc>
        <w:tc>
          <w:tcPr>
            <w:tcW w:w="1299" w:type="dxa"/>
            <w:tcBorders>
              <w:top w:val="nil"/>
              <w:left w:val="nil"/>
              <w:bottom w:val="single" w:sz="4" w:space="0" w:color="auto"/>
              <w:right w:val="single" w:sz="8"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35,97%</w:t>
            </w:r>
          </w:p>
        </w:tc>
      </w:tr>
      <w:tr w:rsidR="00D57FA7" w:rsidRPr="00D57FA7" w:rsidTr="00D57FA7">
        <w:trPr>
          <w:trHeight w:val="300"/>
        </w:trPr>
        <w:tc>
          <w:tcPr>
            <w:tcW w:w="645" w:type="dxa"/>
            <w:tcBorders>
              <w:top w:val="nil"/>
              <w:left w:val="single" w:sz="8" w:space="0" w:color="auto"/>
              <w:bottom w:val="single" w:sz="4" w:space="0" w:color="auto"/>
              <w:right w:val="single" w:sz="4" w:space="0" w:color="auto"/>
            </w:tcBorders>
            <w:shd w:val="clear" w:color="000000" w:fill="FFFFFF"/>
            <w:noWrap/>
            <w:vAlign w:val="center"/>
            <w:hideMark/>
          </w:tcPr>
          <w:p w:rsidR="00D57FA7" w:rsidRPr="00D57FA7" w:rsidRDefault="00D57FA7" w:rsidP="00D57FA7">
            <w:pPr>
              <w:spacing w:after="0" w:line="240" w:lineRule="auto"/>
              <w:jc w:val="center"/>
              <w:rPr>
                <w:color w:val="000000"/>
                <w:lang w:val="en-US"/>
              </w:rPr>
            </w:pPr>
            <w:r w:rsidRPr="00D57FA7">
              <w:rPr>
                <w:color w:val="000000"/>
                <w:lang w:val="en-US"/>
              </w:rPr>
              <w:t>7</w:t>
            </w:r>
          </w:p>
        </w:tc>
        <w:tc>
          <w:tcPr>
            <w:tcW w:w="5843" w:type="dxa"/>
            <w:gridSpan w:val="2"/>
            <w:tcBorders>
              <w:top w:val="single" w:sz="4" w:space="0" w:color="auto"/>
              <w:left w:val="nil"/>
              <w:bottom w:val="single" w:sz="4" w:space="0" w:color="auto"/>
              <w:right w:val="single" w:sz="4" w:space="0" w:color="000000"/>
            </w:tcBorders>
            <w:shd w:val="clear" w:color="000000" w:fill="FFFFFF"/>
            <w:vAlign w:val="center"/>
            <w:hideMark/>
          </w:tcPr>
          <w:p w:rsidR="00D57FA7" w:rsidRPr="00D57FA7" w:rsidRDefault="00D57FA7" w:rsidP="00D57FA7">
            <w:pPr>
              <w:spacing w:after="0" w:line="240" w:lineRule="auto"/>
              <w:rPr>
                <w:color w:val="000000"/>
              </w:rPr>
            </w:pPr>
            <w:r w:rsidRPr="00D57FA7">
              <w:rPr>
                <w:color w:val="000000"/>
              </w:rPr>
              <w:t>TERENURI CU VEGETAȚIE FORESTIERA - PĂDURI</w:t>
            </w:r>
          </w:p>
        </w:tc>
        <w:tc>
          <w:tcPr>
            <w:tcW w:w="1573"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2,34</w:t>
            </w:r>
          </w:p>
        </w:tc>
        <w:tc>
          <w:tcPr>
            <w:tcW w:w="1299" w:type="dxa"/>
            <w:tcBorders>
              <w:top w:val="nil"/>
              <w:left w:val="nil"/>
              <w:bottom w:val="single" w:sz="4" w:space="0" w:color="auto"/>
              <w:right w:val="single" w:sz="8"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1,52%</w:t>
            </w:r>
          </w:p>
        </w:tc>
      </w:tr>
      <w:tr w:rsidR="00D57FA7" w:rsidRPr="00D57FA7" w:rsidTr="00D57FA7">
        <w:trPr>
          <w:trHeight w:val="300"/>
        </w:trPr>
        <w:tc>
          <w:tcPr>
            <w:tcW w:w="645" w:type="dxa"/>
            <w:tcBorders>
              <w:top w:val="nil"/>
              <w:left w:val="single" w:sz="8" w:space="0" w:color="auto"/>
              <w:bottom w:val="single" w:sz="4" w:space="0" w:color="auto"/>
              <w:right w:val="single" w:sz="4" w:space="0" w:color="auto"/>
            </w:tcBorders>
            <w:shd w:val="clear" w:color="000000" w:fill="FFFFFF"/>
            <w:noWrap/>
            <w:vAlign w:val="center"/>
            <w:hideMark/>
          </w:tcPr>
          <w:p w:rsidR="00D57FA7" w:rsidRPr="00D57FA7" w:rsidRDefault="00D57FA7" w:rsidP="00D57FA7">
            <w:pPr>
              <w:spacing w:after="0" w:line="240" w:lineRule="auto"/>
              <w:jc w:val="center"/>
              <w:rPr>
                <w:color w:val="000000"/>
                <w:lang w:val="en-US"/>
              </w:rPr>
            </w:pPr>
            <w:r w:rsidRPr="00D57FA7">
              <w:rPr>
                <w:color w:val="000000"/>
                <w:lang w:val="en-US"/>
              </w:rPr>
              <w:t>8</w:t>
            </w:r>
          </w:p>
        </w:tc>
        <w:tc>
          <w:tcPr>
            <w:tcW w:w="5843" w:type="dxa"/>
            <w:gridSpan w:val="2"/>
            <w:tcBorders>
              <w:top w:val="single" w:sz="4" w:space="0" w:color="auto"/>
              <w:left w:val="nil"/>
              <w:bottom w:val="single" w:sz="4" w:space="0" w:color="auto"/>
              <w:right w:val="single" w:sz="4" w:space="0" w:color="000000"/>
            </w:tcBorders>
            <w:shd w:val="clear" w:color="000000" w:fill="FFFFFF"/>
            <w:vAlign w:val="center"/>
            <w:hideMark/>
          </w:tcPr>
          <w:p w:rsidR="00D57FA7" w:rsidRPr="00D57FA7" w:rsidRDefault="00D57FA7" w:rsidP="00D57FA7">
            <w:pPr>
              <w:spacing w:after="0" w:line="240" w:lineRule="auto"/>
              <w:rPr>
                <w:color w:val="000000"/>
              </w:rPr>
            </w:pPr>
            <w:r w:rsidRPr="00D57FA7">
              <w:rPr>
                <w:color w:val="000000"/>
              </w:rPr>
              <w:t>TERENURI CU VEGETAȚIE FORESTIERA - TUFĂRIȘ</w:t>
            </w:r>
          </w:p>
        </w:tc>
        <w:tc>
          <w:tcPr>
            <w:tcW w:w="1573" w:type="dxa"/>
            <w:tcBorders>
              <w:top w:val="nil"/>
              <w:left w:val="nil"/>
              <w:bottom w:val="single" w:sz="4" w:space="0" w:color="auto"/>
              <w:right w:val="single" w:sz="4"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4,95</w:t>
            </w:r>
          </w:p>
        </w:tc>
        <w:tc>
          <w:tcPr>
            <w:tcW w:w="1299" w:type="dxa"/>
            <w:tcBorders>
              <w:top w:val="nil"/>
              <w:left w:val="nil"/>
              <w:bottom w:val="single" w:sz="4" w:space="0" w:color="auto"/>
              <w:right w:val="single" w:sz="8" w:space="0" w:color="auto"/>
            </w:tcBorders>
            <w:shd w:val="clear" w:color="000000" w:fill="FFFFFF"/>
            <w:vAlign w:val="center"/>
            <w:hideMark/>
          </w:tcPr>
          <w:p w:rsidR="00D57FA7" w:rsidRPr="00D57FA7" w:rsidRDefault="00D57FA7" w:rsidP="00D57FA7">
            <w:pPr>
              <w:spacing w:after="0" w:line="240" w:lineRule="auto"/>
              <w:ind w:firstLine="288"/>
              <w:jc w:val="center"/>
              <w:rPr>
                <w:color w:val="000000"/>
              </w:rPr>
            </w:pPr>
            <w:r w:rsidRPr="00D57FA7">
              <w:rPr>
                <w:color w:val="000000"/>
              </w:rPr>
              <w:t>3,22%</w:t>
            </w:r>
          </w:p>
        </w:tc>
      </w:tr>
      <w:tr w:rsidR="00D57FA7" w:rsidRPr="00D57FA7" w:rsidTr="00D57FA7">
        <w:trPr>
          <w:trHeight w:val="300"/>
        </w:trPr>
        <w:tc>
          <w:tcPr>
            <w:tcW w:w="645" w:type="dxa"/>
            <w:tcBorders>
              <w:top w:val="nil"/>
              <w:left w:val="single" w:sz="8" w:space="0" w:color="auto"/>
              <w:bottom w:val="single" w:sz="8" w:space="0" w:color="auto"/>
              <w:right w:val="single" w:sz="4" w:space="0" w:color="auto"/>
            </w:tcBorders>
            <w:shd w:val="clear" w:color="000000" w:fill="D9D9D9"/>
            <w:noWrap/>
            <w:vAlign w:val="bottom"/>
            <w:hideMark/>
          </w:tcPr>
          <w:p w:rsidR="00D57FA7" w:rsidRPr="00D57FA7" w:rsidRDefault="00D57FA7" w:rsidP="00D57FA7">
            <w:pPr>
              <w:spacing w:after="0" w:line="240" w:lineRule="auto"/>
              <w:ind w:firstLine="288"/>
              <w:jc w:val="center"/>
              <w:rPr>
                <w:color w:val="000000"/>
                <w:lang w:val="en-US"/>
              </w:rPr>
            </w:pPr>
          </w:p>
        </w:tc>
        <w:tc>
          <w:tcPr>
            <w:tcW w:w="5843" w:type="dxa"/>
            <w:gridSpan w:val="2"/>
            <w:tcBorders>
              <w:top w:val="single" w:sz="4" w:space="0" w:color="auto"/>
              <w:left w:val="nil"/>
              <w:bottom w:val="single" w:sz="8" w:space="0" w:color="auto"/>
              <w:right w:val="single" w:sz="4" w:space="0" w:color="000000"/>
            </w:tcBorders>
            <w:shd w:val="clear" w:color="000000" w:fill="D9D9D9"/>
            <w:vAlign w:val="center"/>
            <w:hideMark/>
          </w:tcPr>
          <w:p w:rsidR="00D57FA7" w:rsidRPr="00D57FA7" w:rsidRDefault="00D57FA7" w:rsidP="00D57FA7">
            <w:pPr>
              <w:spacing w:after="0" w:line="240" w:lineRule="auto"/>
              <w:rPr>
                <w:rFonts w:ascii="Arial" w:hAnsi="Arial" w:cs="Arial"/>
                <w:b/>
                <w:bCs/>
              </w:rPr>
            </w:pPr>
            <w:r w:rsidRPr="00D57FA7">
              <w:rPr>
                <w:rFonts w:ascii="Arial" w:hAnsi="Arial" w:cs="Arial"/>
                <w:b/>
                <w:bCs/>
              </w:rPr>
              <w:t>TOTAL INTRAVILAN EXISTENT</w:t>
            </w:r>
          </w:p>
        </w:tc>
        <w:tc>
          <w:tcPr>
            <w:tcW w:w="1573" w:type="dxa"/>
            <w:tcBorders>
              <w:top w:val="nil"/>
              <w:left w:val="nil"/>
              <w:bottom w:val="single" w:sz="8" w:space="0" w:color="auto"/>
              <w:right w:val="single" w:sz="4" w:space="0" w:color="auto"/>
            </w:tcBorders>
            <w:shd w:val="clear" w:color="000000" w:fill="D9D9D9"/>
            <w:vAlign w:val="center"/>
            <w:hideMark/>
          </w:tcPr>
          <w:p w:rsidR="00D57FA7" w:rsidRPr="00D57FA7" w:rsidRDefault="00D57FA7" w:rsidP="00D57FA7">
            <w:pPr>
              <w:spacing w:after="0" w:line="240" w:lineRule="auto"/>
              <w:ind w:firstLine="288"/>
              <w:jc w:val="center"/>
              <w:rPr>
                <w:b/>
                <w:bCs/>
                <w:color w:val="000000"/>
              </w:rPr>
            </w:pPr>
            <w:r w:rsidRPr="00D57FA7">
              <w:rPr>
                <w:b/>
                <w:bCs/>
                <w:color w:val="000000"/>
              </w:rPr>
              <w:t>153,87</w:t>
            </w:r>
          </w:p>
        </w:tc>
        <w:tc>
          <w:tcPr>
            <w:tcW w:w="1299" w:type="dxa"/>
            <w:tcBorders>
              <w:top w:val="nil"/>
              <w:left w:val="nil"/>
              <w:bottom w:val="single" w:sz="8" w:space="0" w:color="auto"/>
              <w:right w:val="single" w:sz="8" w:space="0" w:color="auto"/>
            </w:tcBorders>
            <w:shd w:val="clear" w:color="000000" w:fill="D9D9D9"/>
            <w:vAlign w:val="center"/>
            <w:hideMark/>
          </w:tcPr>
          <w:p w:rsidR="00D57FA7" w:rsidRPr="00D57FA7" w:rsidRDefault="00D57FA7" w:rsidP="00D57FA7">
            <w:pPr>
              <w:spacing w:after="0" w:line="240" w:lineRule="auto"/>
              <w:ind w:firstLine="288"/>
              <w:jc w:val="center"/>
              <w:rPr>
                <w:b/>
                <w:bCs/>
                <w:color w:val="000000"/>
              </w:rPr>
            </w:pPr>
            <w:r w:rsidRPr="00D57FA7">
              <w:rPr>
                <w:b/>
                <w:bCs/>
                <w:color w:val="000000"/>
              </w:rPr>
              <w:t>100,00%</w:t>
            </w:r>
          </w:p>
        </w:tc>
      </w:tr>
    </w:tbl>
    <w:p w:rsidR="00636087" w:rsidRPr="00C405C8" w:rsidRDefault="00636087" w:rsidP="004C7C0D">
      <w:pPr>
        <w:spacing w:after="0" w:line="240" w:lineRule="auto"/>
        <w:rPr>
          <w:rFonts w:ascii="Arial Narrow" w:hAnsi="Arial Narrow" w:cs="Arial"/>
          <w:sz w:val="28"/>
          <w:szCs w:val="28"/>
        </w:rPr>
      </w:pPr>
    </w:p>
    <w:p w:rsidR="00784747" w:rsidRPr="0017700F" w:rsidRDefault="0017700F" w:rsidP="0017700F">
      <w:pPr>
        <w:pBdr>
          <w:top w:val="single" w:sz="4" w:space="0" w:color="auto"/>
          <w:left w:val="single" w:sz="4" w:space="4" w:color="auto"/>
          <w:bottom w:val="single" w:sz="4" w:space="1" w:color="auto"/>
          <w:right w:val="single" w:sz="4" w:space="4" w:color="auto"/>
        </w:pBdr>
        <w:shd w:val="clear" w:color="auto" w:fill="D9D9D9" w:themeFill="background1" w:themeFillShade="D9"/>
        <w:spacing w:after="0" w:line="240" w:lineRule="auto"/>
        <w:ind w:right="51" w:firstLine="284"/>
        <w:rPr>
          <w:rFonts w:ascii="Arial Narrow" w:hAnsi="Arial Narrow"/>
          <w:b/>
          <w:i/>
          <w:sz w:val="24"/>
          <w:szCs w:val="24"/>
        </w:rPr>
      </w:pPr>
      <w:r w:rsidRPr="0017700F">
        <w:rPr>
          <w:rFonts w:ascii="Arial Narrow" w:hAnsi="Arial Narrow" w:cs="Arial"/>
          <w:b/>
          <w:i/>
          <w:sz w:val="24"/>
          <w:szCs w:val="24"/>
          <w:lang w:eastAsia="en-US"/>
        </w:rPr>
        <w:t>RISCURI</w:t>
      </w:r>
      <w:r w:rsidRPr="0017700F">
        <w:rPr>
          <w:rFonts w:ascii="Arial Narrow" w:hAnsi="Arial Narrow"/>
          <w:b/>
          <w:i/>
          <w:sz w:val="24"/>
          <w:szCs w:val="24"/>
        </w:rPr>
        <w:t xml:space="preserve"> NATURALE ŞI ANTROPICE</w:t>
      </w:r>
    </w:p>
    <w:p w:rsidR="004C7C0D" w:rsidRPr="004C7C0D" w:rsidRDefault="004C7C0D" w:rsidP="004C7C0D">
      <w:pPr>
        <w:spacing w:after="0" w:line="240" w:lineRule="auto"/>
        <w:rPr>
          <w:rFonts w:ascii="Arial Narrow" w:hAnsi="Arial Narrow"/>
          <w:sz w:val="8"/>
          <w:szCs w:val="8"/>
        </w:rPr>
      </w:pPr>
    </w:p>
    <w:p w:rsidR="00784747" w:rsidRPr="004A040D" w:rsidRDefault="004A040D" w:rsidP="004A040D">
      <w:pPr>
        <w:spacing w:after="0" w:line="240" w:lineRule="auto"/>
        <w:ind w:firstLine="284"/>
        <w:rPr>
          <w:rFonts w:ascii="Arial Narrow" w:hAnsi="Arial Narrow"/>
          <w:b/>
          <w:i/>
          <w:sz w:val="24"/>
          <w:szCs w:val="24"/>
        </w:rPr>
      </w:pPr>
      <w:r>
        <w:rPr>
          <w:rFonts w:ascii="Arial Narrow" w:hAnsi="Arial Narrow"/>
          <w:b/>
          <w:i/>
          <w:sz w:val="24"/>
          <w:szCs w:val="24"/>
        </w:rPr>
        <w:t>Riscuri natura</w:t>
      </w:r>
      <w:r w:rsidR="00784747" w:rsidRPr="00CA6775">
        <w:rPr>
          <w:rFonts w:ascii="Arial Narrow" w:hAnsi="Arial Narrow"/>
          <w:b/>
          <w:i/>
          <w:sz w:val="24"/>
          <w:szCs w:val="24"/>
        </w:rPr>
        <w:t>le</w:t>
      </w:r>
    </w:p>
    <w:p w:rsidR="004A040D" w:rsidRPr="00363E3E" w:rsidRDefault="004A040D" w:rsidP="004A040D">
      <w:pPr>
        <w:widowControl w:val="0"/>
        <w:shd w:val="clear" w:color="auto" w:fill="FFFFFF" w:themeFill="background1"/>
        <w:spacing w:after="0" w:line="240" w:lineRule="auto"/>
        <w:ind w:firstLine="288"/>
        <w:jc w:val="both"/>
        <w:rPr>
          <w:rFonts w:ascii="Arial Narrow" w:hAnsi="Arial Narrow" w:cs="Arial"/>
          <w:sz w:val="24"/>
          <w:szCs w:val="24"/>
        </w:rPr>
      </w:pPr>
      <w:r w:rsidRPr="00363E3E">
        <w:rPr>
          <w:rFonts w:ascii="Arial Narrow" w:hAnsi="Arial Narrow" w:cs="Arial"/>
          <w:sz w:val="24"/>
          <w:szCs w:val="24"/>
        </w:rPr>
        <w:t xml:space="preserve">Din punct de vedere </w:t>
      </w:r>
      <w:r w:rsidRPr="00363E3E">
        <w:rPr>
          <w:rFonts w:ascii="Arial Narrow" w:hAnsi="Arial Narrow" w:cs="Arial"/>
          <w:b/>
          <w:sz w:val="24"/>
          <w:szCs w:val="24"/>
        </w:rPr>
        <w:t>seismic</w:t>
      </w:r>
      <w:r w:rsidRPr="00363E3E">
        <w:rPr>
          <w:rFonts w:ascii="Arial Narrow" w:hAnsi="Arial Narrow" w:cs="Arial"/>
          <w:sz w:val="24"/>
          <w:szCs w:val="24"/>
        </w:rPr>
        <w:t xml:space="preserve"> comuna Cerbăl se încadrează în zona de macroseismicitate I = 6</w:t>
      </w:r>
      <w:r w:rsidRPr="00363E3E">
        <w:rPr>
          <w:rFonts w:ascii="Arial Narrow" w:hAnsi="Arial Narrow" w:cs="Arial"/>
          <w:sz w:val="24"/>
          <w:szCs w:val="24"/>
          <w:vertAlign w:val="subscript"/>
        </w:rPr>
        <w:t>1</w:t>
      </w:r>
      <w:r w:rsidRPr="00363E3E">
        <w:rPr>
          <w:rFonts w:ascii="Arial Narrow" w:hAnsi="Arial Narrow" w:cs="Arial"/>
          <w:sz w:val="24"/>
          <w:szCs w:val="24"/>
        </w:rPr>
        <w:t xml:space="preserve"> pe scara MSK, unde indicele 1 corespunde unei perioade medii de revenire de 50 ani, conform S.R.1100/1– 93.</w:t>
      </w:r>
    </w:p>
    <w:p w:rsidR="004A040D" w:rsidRPr="00363E3E" w:rsidRDefault="004A040D" w:rsidP="004A040D">
      <w:pPr>
        <w:widowControl w:val="0"/>
        <w:shd w:val="clear" w:color="auto" w:fill="FFFFFF" w:themeFill="background1"/>
        <w:spacing w:after="0" w:line="240" w:lineRule="auto"/>
        <w:ind w:firstLine="288"/>
        <w:jc w:val="both"/>
        <w:rPr>
          <w:rFonts w:ascii="Arial Narrow" w:hAnsi="Arial Narrow" w:cs="Arial"/>
          <w:sz w:val="24"/>
          <w:szCs w:val="24"/>
        </w:rPr>
      </w:pPr>
      <w:r w:rsidRPr="00363E3E">
        <w:rPr>
          <w:rFonts w:ascii="Arial Narrow" w:hAnsi="Arial Narrow" w:cs="Arial"/>
          <w:sz w:val="24"/>
          <w:szCs w:val="24"/>
        </w:rPr>
        <w:t>Conform reglementării tehnice „Cod de proiectare seismică - Partea I - Prevederi de proiectare pentru clădiri, indicativ P 100 /1- 2013”, teritoriul prezintă o valoare de vârf a accelera</w:t>
      </w:r>
      <w:r>
        <w:rPr>
          <w:rFonts w:ascii="Arial Narrow" w:hAnsi="Arial Narrow" w:cs="Arial"/>
          <w:sz w:val="24"/>
          <w:szCs w:val="24"/>
        </w:rPr>
        <w:t>ț</w:t>
      </w:r>
      <w:r w:rsidRPr="00363E3E">
        <w:rPr>
          <w:rFonts w:ascii="Arial Narrow" w:hAnsi="Arial Narrow" w:cs="Arial"/>
          <w:sz w:val="24"/>
          <w:szCs w:val="24"/>
        </w:rPr>
        <w:t>iei terenului a</w:t>
      </w:r>
      <w:r w:rsidRPr="00363E3E">
        <w:rPr>
          <w:rFonts w:ascii="Arial Narrow" w:hAnsi="Arial Narrow" w:cs="Arial"/>
          <w:sz w:val="24"/>
          <w:szCs w:val="24"/>
          <w:vertAlign w:val="subscript"/>
        </w:rPr>
        <w:t>g</w:t>
      </w:r>
      <w:r w:rsidRPr="00363E3E">
        <w:rPr>
          <w:rFonts w:ascii="Arial Narrow" w:hAnsi="Arial Narrow" w:cs="Arial"/>
          <w:sz w:val="24"/>
          <w:szCs w:val="24"/>
        </w:rPr>
        <w:t xml:space="preserve"> = 0,10 g pentru cutremure cu intervalul mediu de recuren</w:t>
      </w:r>
      <w:r>
        <w:rPr>
          <w:rFonts w:ascii="Arial Narrow" w:hAnsi="Arial Narrow" w:cs="Arial"/>
          <w:sz w:val="24"/>
          <w:szCs w:val="24"/>
        </w:rPr>
        <w:t>ț</w:t>
      </w:r>
      <w:r w:rsidRPr="00363E3E">
        <w:rPr>
          <w:rFonts w:ascii="Arial Narrow" w:hAnsi="Arial Narrow" w:cs="Arial"/>
          <w:sz w:val="24"/>
          <w:szCs w:val="24"/>
        </w:rPr>
        <w:t xml:space="preserve">ă IMR = 225 ani </w:t>
      </w:r>
      <w:r>
        <w:rPr>
          <w:rFonts w:ascii="Arial Narrow" w:hAnsi="Arial Narrow" w:cs="Arial"/>
          <w:sz w:val="24"/>
          <w:szCs w:val="24"/>
        </w:rPr>
        <w:t>ș</w:t>
      </w:r>
      <w:r w:rsidRPr="00363E3E">
        <w:rPr>
          <w:rFonts w:ascii="Arial Narrow" w:hAnsi="Arial Narrow" w:cs="Arial"/>
          <w:sz w:val="24"/>
          <w:szCs w:val="24"/>
        </w:rPr>
        <w:t>i probabilitatea de depă</w:t>
      </w:r>
      <w:r>
        <w:rPr>
          <w:rFonts w:ascii="Arial Narrow" w:hAnsi="Arial Narrow" w:cs="Arial"/>
          <w:sz w:val="24"/>
          <w:szCs w:val="24"/>
        </w:rPr>
        <w:t>ș</w:t>
      </w:r>
      <w:r w:rsidRPr="00363E3E">
        <w:rPr>
          <w:rFonts w:ascii="Arial Narrow" w:hAnsi="Arial Narrow" w:cs="Arial"/>
          <w:sz w:val="24"/>
          <w:szCs w:val="24"/>
        </w:rPr>
        <w:t xml:space="preserve">ire de 20% în 50 ani. </w:t>
      </w:r>
    </w:p>
    <w:p w:rsidR="004A040D" w:rsidRPr="00363E3E" w:rsidRDefault="004A040D" w:rsidP="004A040D">
      <w:pPr>
        <w:widowControl w:val="0"/>
        <w:shd w:val="clear" w:color="auto" w:fill="FFFFFF" w:themeFill="background1"/>
        <w:spacing w:after="0" w:line="240" w:lineRule="auto"/>
        <w:ind w:firstLine="288"/>
        <w:jc w:val="both"/>
        <w:rPr>
          <w:rFonts w:ascii="Arial Narrow" w:hAnsi="Arial Narrow" w:cs="Arial"/>
          <w:sz w:val="24"/>
          <w:szCs w:val="24"/>
        </w:rPr>
      </w:pPr>
      <w:r w:rsidRPr="00363E3E">
        <w:rPr>
          <w:rFonts w:ascii="Arial Narrow" w:hAnsi="Arial Narrow" w:cs="Arial"/>
          <w:sz w:val="24"/>
          <w:szCs w:val="24"/>
        </w:rPr>
        <w:t>Perioada de control (col</w:t>
      </w:r>
      <w:r>
        <w:rPr>
          <w:rFonts w:ascii="Arial Narrow" w:hAnsi="Arial Narrow" w:cs="Arial"/>
          <w:sz w:val="24"/>
          <w:szCs w:val="24"/>
        </w:rPr>
        <w:t>ț</w:t>
      </w:r>
      <w:r w:rsidRPr="00363E3E">
        <w:rPr>
          <w:rFonts w:ascii="Arial Narrow" w:hAnsi="Arial Narrow" w:cs="Arial"/>
          <w:sz w:val="24"/>
          <w:szCs w:val="24"/>
        </w:rPr>
        <w:t>) a spectrului de răspuns Tc = 0,7 sec.</w:t>
      </w:r>
    </w:p>
    <w:p w:rsidR="00784747" w:rsidRPr="004C7C0D" w:rsidRDefault="00784747" w:rsidP="00E3698B">
      <w:pPr>
        <w:spacing w:after="0" w:line="240" w:lineRule="auto"/>
        <w:ind w:firstLine="284"/>
        <w:jc w:val="both"/>
        <w:rPr>
          <w:rFonts w:ascii="Arial Narrow" w:hAnsi="Arial Narrow" w:cs="Arial"/>
          <w:sz w:val="8"/>
          <w:szCs w:val="8"/>
        </w:rPr>
      </w:pPr>
    </w:p>
    <w:p w:rsidR="00784747" w:rsidRPr="00CA6775" w:rsidRDefault="00784747" w:rsidP="004C7C0D">
      <w:pPr>
        <w:spacing w:after="0" w:line="240" w:lineRule="auto"/>
        <w:ind w:firstLine="284"/>
        <w:rPr>
          <w:rFonts w:ascii="Arial Narrow" w:hAnsi="Arial Narrow"/>
          <w:b/>
          <w:i/>
          <w:sz w:val="24"/>
          <w:szCs w:val="24"/>
        </w:rPr>
      </w:pPr>
      <w:r w:rsidRPr="00CA6775">
        <w:rPr>
          <w:rFonts w:ascii="Arial Narrow" w:hAnsi="Arial Narrow"/>
          <w:b/>
          <w:i/>
          <w:sz w:val="24"/>
          <w:szCs w:val="24"/>
        </w:rPr>
        <w:t xml:space="preserve">Risc  de  inundabilitate </w:t>
      </w:r>
    </w:p>
    <w:p w:rsidR="004A040D" w:rsidRDefault="004A040D" w:rsidP="004A040D">
      <w:pPr>
        <w:widowControl w:val="0"/>
        <w:spacing w:after="0" w:line="240" w:lineRule="auto"/>
        <w:ind w:firstLine="288"/>
        <w:jc w:val="both"/>
        <w:rPr>
          <w:rFonts w:ascii="Arial Narrow" w:hAnsi="Arial Narrow" w:cs="Arial"/>
          <w:sz w:val="24"/>
          <w:szCs w:val="24"/>
        </w:rPr>
      </w:pPr>
      <w:r w:rsidRPr="00363E3E">
        <w:rPr>
          <w:rFonts w:ascii="Arial Narrow" w:hAnsi="Arial Narrow" w:cs="Arial"/>
          <w:sz w:val="24"/>
          <w:szCs w:val="24"/>
        </w:rPr>
        <w:t>Pe teritoriul comunei Cerbăl fenomenele de inundabilitate se manifestă exclusiv prin curgeri ale apelor temporare – toren</w:t>
      </w:r>
      <w:r>
        <w:rPr>
          <w:rFonts w:ascii="Arial Narrow" w:hAnsi="Arial Narrow" w:cs="Arial"/>
          <w:sz w:val="24"/>
          <w:szCs w:val="24"/>
        </w:rPr>
        <w:t>ț</w:t>
      </w:r>
      <w:r w:rsidRPr="00363E3E">
        <w:rPr>
          <w:rFonts w:ascii="Arial Narrow" w:hAnsi="Arial Narrow" w:cs="Arial"/>
          <w:sz w:val="24"/>
          <w:szCs w:val="24"/>
        </w:rPr>
        <w:t>iale.</w:t>
      </w:r>
    </w:p>
    <w:p w:rsidR="00827332" w:rsidRDefault="00827332" w:rsidP="00C405C8">
      <w:pPr>
        <w:widowControl w:val="0"/>
        <w:spacing w:after="0" w:line="240" w:lineRule="auto"/>
        <w:ind w:firstLine="288"/>
        <w:jc w:val="center"/>
        <w:rPr>
          <w:rFonts w:ascii="Arial Narrow" w:hAnsi="Arial Narrow"/>
          <w:sz w:val="12"/>
          <w:szCs w:val="12"/>
        </w:rPr>
      </w:pPr>
      <w:r>
        <w:rPr>
          <w:noProof/>
          <w:color w:val="000000"/>
          <w:szCs w:val="28"/>
        </w:rPr>
        <w:lastRenderedPageBreak/>
        <w:drawing>
          <wp:inline distT="0" distB="0" distL="0" distR="0" wp14:anchorId="2187BFE3" wp14:editId="6FD92188">
            <wp:extent cx="5113565" cy="3409043"/>
            <wp:effectExtent l="19050" t="0" r="0" b="0"/>
            <wp:docPr id="7" name="Picture 7" descr="P126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260507"/>
                    <pic:cNvPicPr>
                      <a:picLocks noChangeAspect="1" noChangeArrowheads="1"/>
                    </pic:cNvPicPr>
                  </pic:nvPicPr>
                  <pic:blipFill>
                    <a:blip r:embed="rId21" cstate="print"/>
                    <a:srcRect/>
                    <a:stretch>
                      <a:fillRect/>
                    </a:stretch>
                  </pic:blipFill>
                  <pic:spPr bwMode="auto">
                    <a:xfrm>
                      <a:off x="0" y="0"/>
                      <a:ext cx="5116055" cy="3410703"/>
                    </a:xfrm>
                    <a:prstGeom prst="rect">
                      <a:avLst/>
                    </a:prstGeom>
                    <a:noFill/>
                    <a:ln w="9525">
                      <a:noFill/>
                      <a:miter lim="800000"/>
                      <a:headEnd/>
                      <a:tailEnd/>
                    </a:ln>
                  </pic:spPr>
                </pic:pic>
              </a:graphicData>
            </a:graphic>
          </wp:inline>
        </w:drawing>
      </w:r>
    </w:p>
    <w:p w:rsidR="00784747" w:rsidRPr="0044484F" w:rsidRDefault="00827332" w:rsidP="0044484F">
      <w:pPr>
        <w:widowControl w:val="0"/>
        <w:spacing w:after="0" w:line="240" w:lineRule="auto"/>
        <w:ind w:firstLine="288"/>
        <w:jc w:val="center"/>
        <w:rPr>
          <w:rFonts w:ascii="Arial Narrow" w:hAnsi="Arial Narrow"/>
          <w:sz w:val="20"/>
          <w:szCs w:val="20"/>
        </w:rPr>
      </w:pPr>
      <w:r w:rsidRPr="00827332">
        <w:rPr>
          <w:rFonts w:ascii="Arial Narrow" w:hAnsi="Arial Narrow"/>
          <w:b/>
          <w:sz w:val="20"/>
          <w:szCs w:val="20"/>
        </w:rPr>
        <w:t>Foto</w:t>
      </w:r>
      <w:r w:rsidRPr="00827332">
        <w:rPr>
          <w:rFonts w:ascii="Arial Narrow" w:hAnsi="Arial Narrow"/>
          <w:sz w:val="20"/>
          <w:szCs w:val="20"/>
        </w:rPr>
        <w:t>: Zona inundabilă Valea Cerbălului</w:t>
      </w:r>
    </w:p>
    <w:p w:rsidR="00784747" w:rsidRPr="004C7C0D" w:rsidRDefault="00784747" w:rsidP="00323926">
      <w:pPr>
        <w:spacing w:after="0" w:line="240" w:lineRule="auto"/>
        <w:ind w:firstLine="284"/>
        <w:jc w:val="both"/>
        <w:rPr>
          <w:rFonts w:ascii="Arial Narrow" w:hAnsi="Arial Narrow"/>
          <w:b/>
          <w:i/>
          <w:sz w:val="24"/>
          <w:szCs w:val="24"/>
        </w:rPr>
      </w:pPr>
      <w:r w:rsidRPr="004C7C0D">
        <w:rPr>
          <w:rFonts w:ascii="Arial Narrow" w:hAnsi="Arial Narrow"/>
          <w:b/>
          <w:i/>
          <w:sz w:val="24"/>
          <w:szCs w:val="24"/>
        </w:rPr>
        <w:t xml:space="preserve">Risc de instabilitate </w:t>
      </w:r>
    </w:p>
    <w:p w:rsidR="004A040D" w:rsidRDefault="004A040D" w:rsidP="004A040D">
      <w:pPr>
        <w:widowControl w:val="0"/>
        <w:shd w:val="clear" w:color="auto" w:fill="FFFFFF" w:themeFill="background1"/>
        <w:spacing w:after="0" w:line="240" w:lineRule="auto"/>
        <w:ind w:firstLine="288"/>
        <w:jc w:val="both"/>
        <w:rPr>
          <w:rFonts w:ascii="Arial Narrow" w:hAnsi="Arial Narrow" w:cs="Arial"/>
          <w:sz w:val="24"/>
          <w:szCs w:val="24"/>
        </w:rPr>
      </w:pPr>
      <w:r w:rsidRPr="00995F86">
        <w:rPr>
          <w:rFonts w:ascii="Arial Narrow" w:hAnsi="Arial Narrow" w:cs="Arial"/>
          <w:sz w:val="24"/>
          <w:szCs w:val="24"/>
        </w:rPr>
        <w:t>În cadrul teritoriului administrativ al comunei Cerbăl, fenomenele de instabilitate – prăbu</w:t>
      </w:r>
      <w:r>
        <w:rPr>
          <w:rFonts w:ascii="Arial Narrow" w:hAnsi="Arial Narrow" w:cs="Arial"/>
          <w:sz w:val="24"/>
          <w:szCs w:val="24"/>
        </w:rPr>
        <w:t>ș</w:t>
      </w:r>
      <w:r w:rsidRPr="00995F86">
        <w:rPr>
          <w:rFonts w:ascii="Arial Narrow" w:hAnsi="Arial Narrow" w:cs="Arial"/>
          <w:sz w:val="24"/>
          <w:szCs w:val="24"/>
        </w:rPr>
        <w:t>iri de roci se produc pe versan</w:t>
      </w:r>
      <w:r>
        <w:rPr>
          <w:rFonts w:ascii="Arial Narrow" w:hAnsi="Arial Narrow" w:cs="Arial"/>
          <w:sz w:val="24"/>
          <w:szCs w:val="24"/>
        </w:rPr>
        <w:t>ț</w:t>
      </w:r>
      <w:r w:rsidRPr="00995F86">
        <w:rPr>
          <w:rFonts w:ascii="Arial Narrow" w:hAnsi="Arial Narrow" w:cs="Arial"/>
          <w:sz w:val="24"/>
          <w:szCs w:val="24"/>
        </w:rPr>
        <w:t>ii văilor cu pantă de peste 30 grade.</w:t>
      </w:r>
    </w:p>
    <w:p w:rsidR="00827332" w:rsidRPr="00995F86" w:rsidRDefault="00827332" w:rsidP="00C405C8">
      <w:pPr>
        <w:widowControl w:val="0"/>
        <w:shd w:val="clear" w:color="auto" w:fill="FFFFFF" w:themeFill="background1"/>
        <w:spacing w:after="0" w:line="240" w:lineRule="auto"/>
        <w:ind w:firstLine="288"/>
        <w:jc w:val="center"/>
        <w:rPr>
          <w:rFonts w:ascii="Arial Narrow" w:hAnsi="Arial Narrow" w:cs="Arial"/>
          <w:sz w:val="24"/>
          <w:szCs w:val="24"/>
        </w:rPr>
      </w:pPr>
      <w:r>
        <w:rPr>
          <w:rFonts w:cs="Arial"/>
          <w:noProof/>
          <w:color w:val="000000"/>
          <w:szCs w:val="28"/>
        </w:rPr>
        <w:drawing>
          <wp:inline distT="0" distB="0" distL="0" distR="0" wp14:anchorId="77E855D7" wp14:editId="2732077A">
            <wp:extent cx="5404913" cy="3607307"/>
            <wp:effectExtent l="19050" t="0" r="5287" b="0"/>
            <wp:docPr id="10" name="Picture 10" descr="P126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260509"/>
                    <pic:cNvPicPr>
                      <a:picLocks noChangeAspect="1" noChangeArrowheads="1"/>
                    </pic:cNvPicPr>
                  </pic:nvPicPr>
                  <pic:blipFill>
                    <a:blip r:embed="rId22" cstate="print"/>
                    <a:srcRect/>
                    <a:stretch>
                      <a:fillRect/>
                    </a:stretch>
                  </pic:blipFill>
                  <pic:spPr bwMode="auto">
                    <a:xfrm>
                      <a:off x="0" y="0"/>
                      <a:ext cx="5407726" cy="3609184"/>
                    </a:xfrm>
                    <a:prstGeom prst="rect">
                      <a:avLst/>
                    </a:prstGeom>
                    <a:noFill/>
                    <a:ln w="9525">
                      <a:noFill/>
                      <a:miter lim="800000"/>
                      <a:headEnd/>
                      <a:tailEnd/>
                    </a:ln>
                  </pic:spPr>
                </pic:pic>
              </a:graphicData>
            </a:graphic>
          </wp:inline>
        </w:drawing>
      </w:r>
    </w:p>
    <w:p w:rsidR="00827332" w:rsidRPr="00827332" w:rsidRDefault="00827332" w:rsidP="00827332">
      <w:pPr>
        <w:widowControl w:val="0"/>
        <w:shd w:val="clear" w:color="auto" w:fill="FFFFFF" w:themeFill="background1"/>
        <w:spacing w:after="0" w:line="240" w:lineRule="auto"/>
        <w:ind w:firstLine="288"/>
        <w:jc w:val="center"/>
        <w:rPr>
          <w:rFonts w:ascii="Arial Narrow" w:hAnsi="Arial Narrow" w:cs="Arial"/>
          <w:sz w:val="20"/>
          <w:szCs w:val="20"/>
        </w:rPr>
      </w:pPr>
      <w:r w:rsidRPr="00827332">
        <w:rPr>
          <w:rFonts w:ascii="Arial Narrow" w:hAnsi="Arial Narrow" w:cs="Arial"/>
          <w:b/>
          <w:sz w:val="20"/>
          <w:szCs w:val="20"/>
        </w:rPr>
        <w:t>Foto</w:t>
      </w:r>
      <w:r w:rsidRPr="00827332">
        <w:rPr>
          <w:rFonts w:ascii="Arial Narrow" w:hAnsi="Arial Narrow" w:cs="Arial"/>
          <w:sz w:val="20"/>
          <w:szCs w:val="20"/>
        </w:rPr>
        <w:t>: Zonă cu fenomene de instabilitate – prăbușiri de roci</w:t>
      </w:r>
    </w:p>
    <w:p w:rsidR="00C405C8" w:rsidRPr="00C405C8" w:rsidRDefault="00C405C8" w:rsidP="004A040D">
      <w:pPr>
        <w:widowControl w:val="0"/>
        <w:shd w:val="clear" w:color="auto" w:fill="FFFFFF" w:themeFill="background1"/>
        <w:spacing w:after="0" w:line="240" w:lineRule="auto"/>
        <w:ind w:firstLine="288"/>
        <w:jc w:val="both"/>
        <w:rPr>
          <w:rFonts w:ascii="Arial Narrow" w:hAnsi="Arial Narrow" w:cs="Arial"/>
          <w:sz w:val="12"/>
          <w:szCs w:val="12"/>
          <w:u w:val="single"/>
        </w:rPr>
      </w:pPr>
    </w:p>
    <w:p w:rsidR="004A040D" w:rsidRPr="00995F86" w:rsidRDefault="004A040D" w:rsidP="004A040D">
      <w:pPr>
        <w:widowControl w:val="0"/>
        <w:shd w:val="clear" w:color="auto" w:fill="FFFFFF" w:themeFill="background1"/>
        <w:spacing w:after="0" w:line="240" w:lineRule="auto"/>
        <w:ind w:firstLine="288"/>
        <w:jc w:val="both"/>
        <w:rPr>
          <w:rFonts w:ascii="Arial Narrow" w:hAnsi="Arial Narrow" w:cs="Arial"/>
          <w:sz w:val="24"/>
          <w:szCs w:val="24"/>
          <w:u w:val="single"/>
        </w:rPr>
      </w:pPr>
      <w:r w:rsidRPr="00995F86">
        <w:rPr>
          <w:rFonts w:ascii="Arial Narrow" w:hAnsi="Arial Narrow" w:cs="Arial"/>
          <w:sz w:val="24"/>
          <w:szCs w:val="24"/>
          <w:u w:val="single"/>
        </w:rPr>
        <w:t>Zonele cu poten</w:t>
      </w:r>
      <w:r>
        <w:rPr>
          <w:rFonts w:ascii="Arial Narrow" w:hAnsi="Arial Narrow" w:cs="Arial"/>
          <w:sz w:val="24"/>
          <w:szCs w:val="24"/>
          <w:u w:val="single"/>
        </w:rPr>
        <w:t>ț</w:t>
      </w:r>
      <w:r w:rsidRPr="00995F86">
        <w:rPr>
          <w:rFonts w:ascii="Arial Narrow" w:hAnsi="Arial Narrow" w:cs="Arial"/>
          <w:sz w:val="24"/>
          <w:szCs w:val="24"/>
          <w:u w:val="single"/>
        </w:rPr>
        <w:t xml:space="preserve">ial </w:t>
      </w:r>
      <w:r>
        <w:rPr>
          <w:rFonts w:ascii="Arial Narrow" w:hAnsi="Arial Narrow" w:cs="Arial"/>
          <w:sz w:val="24"/>
          <w:szCs w:val="24"/>
          <w:u w:val="single"/>
        </w:rPr>
        <w:t>ș</w:t>
      </w:r>
      <w:r w:rsidRPr="00995F86">
        <w:rPr>
          <w:rFonts w:ascii="Arial Narrow" w:hAnsi="Arial Narrow" w:cs="Arial"/>
          <w:sz w:val="24"/>
          <w:szCs w:val="24"/>
          <w:u w:val="single"/>
        </w:rPr>
        <w:t>i probabilitate la alunecări de teren se prezintă astfel:</w:t>
      </w:r>
    </w:p>
    <w:p w:rsidR="004A040D" w:rsidRPr="00995F86" w:rsidRDefault="004A040D" w:rsidP="009B1D84">
      <w:pPr>
        <w:pStyle w:val="ListParagraph"/>
        <w:widowControl w:val="0"/>
        <w:numPr>
          <w:ilvl w:val="0"/>
          <w:numId w:val="95"/>
        </w:numPr>
        <w:tabs>
          <w:tab w:val="left" w:pos="450"/>
          <w:tab w:val="left" w:pos="709"/>
        </w:tabs>
        <w:ind w:left="0" w:firstLine="288"/>
        <w:jc w:val="both"/>
        <w:rPr>
          <w:rFonts w:ascii="Arial Narrow" w:hAnsi="Arial Narrow" w:cs="Arial"/>
        </w:rPr>
      </w:pPr>
      <w:r w:rsidRPr="00995F86">
        <w:rPr>
          <w:rFonts w:ascii="Arial Narrow" w:hAnsi="Arial Narrow" w:cs="Arial"/>
          <w:i/>
        </w:rPr>
        <w:t>zone cu probabilitate de producere a alunecărilor de teren sau prăbu</w:t>
      </w:r>
      <w:r>
        <w:rPr>
          <w:rFonts w:ascii="Arial Narrow" w:hAnsi="Arial Narrow" w:cs="Arial"/>
          <w:i/>
        </w:rPr>
        <w:t>ș</w:t>
      </w:r>
      <w:r w:rsidRPr="00995F86">
        <w:rPr>
          <w:rFonts w:ascii="Arial Narrow" w:hAnsi="Arial Narrow" w:cs="Arial"/>
          <w:i/>
        </w:rPr>
        <w:t xml:space="preserve">iri de roci practic 0 </w:t>
      </w:r>
      <w:r>
        <w:rPr>
          <w:rFonts w:ascii="Arial Narrow" w:hAnsi="Arial Narrow" w:cs="Arial"/>
          <w:i/>
        </w:rPr>
        <w:t>ș</w:t>
      </w:r>
      <w:r w:rsidRPr="00995F86">
        <w:rPr>
          <w:rFonts w:ascii="Arial Narrow" w:hAnsi="Arial Narrow" w:cs="Arial"/>
          <w:i/>
        </w:rPr>
        <w:t>i redusă</w:t>
      </w:r>
      <w:r w:rsidRPr="00995F86">
        <w:rPr>
          <w:rFonts w:ascii="Arial Narrow" w:hAnsi="Arial Narrow" w:cs="Arial"/>
        </w:rPr>
        <w:t xml:space="preserve"> – marcate pe suprafe</w:t>
      </w:r>
      <w:r>
        <w:rPr>
          <w:rFonts w:ascii="Arial Narrow" w:hAnsi="Arial Narrow" w:cs="Arial"/>
        </w:rPr>
        <w:t>ț</w:t>
      </w:r>
      <w:r w:rsidRPr="00995F86">
        <w:rPr>
          <w:rFonts w:ascii="Arial Narrow" w:hAnsi="Arial Narrow" w:cs="Arial"/>
        </w:rPr>
        <w:t xml:space="preserve">ele plane sau cu pantă de până în 10 grade ce corespund crestelor </w:t>
      </w:r>
      <w:r>
        <w:rPr>
          <w:rFonts w:ascii="Arial Narrow" w:hAnsi="Arial Narrow" w:cs="Arial"/>
        </w:rPr>
        <w:t>ș</w:t>
      </w:r>
      <w:r w:rsidRPr="00995F86">
        <w:rPr>
          <w:rFonts w:ascii="Arial Narrow" w:hAnsi="Arial Narrow" w:cs="Arial"/>
        </w:rPr>
        <w:t xml:space="preserve">i plaiurilor, cu relief cvasiorizontal, dar </w:t>
      </w:r>
      <w:r>
        <w:rPr>
          <w:rFonts w:ascii="Arial Narrow" w:hAnsi="Arial Narrow" w:cs="Arial"/>
        </w:rPr>
        <w:t>ș</w:t>
      </w:r>
      <w:r w:rsidRPr="00995F86">
        <w:rPr>
          <w:rFonts w:ascii="Arial Narrow" w:hAnsi="Arial Narrow" w:cs="Arial"/>
        </w:rPr>
        <w:t>i arii situate la baza versantului sau în zona de bermă, unde panta terenului nu depă</w:t>
      </w:r>
      <w:r>
        <w:rPr>
          <w:rFonts w:ascii="Arial Narrow" w:hAnsi="Arial Narrow" w:cs="Arial"/>
        </w:rPr>
        <w:t>ș</w:t>
      </w:r>
      <w:r w:rsidRPr="00995F86">
        <w:rPr>
          <w:rFonts w:ascii="Arial Narrow" w:hAnsi="Arial Narrow" w:cs="Arial"/>
        </w:rPr>
        <w:t>e</w:t>
      </w:r>
      <w:r>
        <w:rPr>
          <w:rFonts w:ascii="Arial Narrow" w:hAnsi="Arial Narrow" w:cs="Arial"/>
        </w:rPr>
        <w:t>ș</w:t>
      </w:r>
      <w:r w:rsidRPr="00995F86">
        <w:rPr>
          <w:rFonts w:ascii="Arial Narrow" w:hAnsi="Arial Narrow" w:cs="Arial"/>
        </w:rPr>
        <w:t>te 5 grade;</w:t>
      </w:r>
    </w:p>
    <w:p w:rsidR="004A040D" w:rsidRPr="004A040D" w:rsidRDefault="004A040D" w:rsidP="009B1D84">
      <w:pPr>
        <w:pStyle w:val="ListParagraph"/>
        <w:widowControl w:val="0"/>
        <w:numPr>
          <w:ilvl w:val="0"/>
          <w:numId w:val="95"/>
        </w:numPr>
        <w:tabs>
          <w:tab w:val="left" w:pos="450"/>
          <w:tab w:val="left" w:pos="709"/>
        </w:tabs>
        <w:ind w:left="0" w:firstLine="288"/>
        <w:jc w:val="both"/>
        <w:rPr>
          <w:rFonts w:ascii="Arial Narrow" w:hAnsi="Arial Narrow" w:cs="Arial"/>
        </w:rPr>
      </w:pPr>
      <w:r w:rsidRPr="00995F86">
        <w:rPr>
          <w:rFonts w:ascii="Arial Narrow" w:hAnsi="Arial Narrow" w:cs="Arial"/>
          <w:i/>
        </w:rPr>
        <w:t>zone cu probabilitate de producere a alunecărilor de teren sau prăbu</w:t>
      </w:r>
      <w:r>
        <w:rPr>
          <w:rFonts w:ascii="Arial Narrow" w:hAnsi="Arial Narrow" w:cs="Arial"/>
          <w:i/>
        </w:rPr>
        <w:t>ș</w:t>
      </w:r>
      <w:r w:rsidRPr="00995F86">
        <w:rPr>
          <w:rFonts w:ascii="Arial Narrow" w:hAnsi="Arial Narrow" w:cs="Arial"/>
          <w:i/>
        </w:rPr>
        <w:t xml:space="preserve">iri de roci medie </w:t>
      </w:r>
      <w:r w:rsidRPr="004A040D">
        <w:rPr>
          <w:rFonts w:ascii="Arial Narrow" w:hAnsi="Arial Narrow" w:cs="Arial"/>
          <w:i/>
        </w:rPr>
        <w:t xml:space="preserve">– </w:t>
      </w:r>
      <w:r w:rsidRPr="004A040D">
        <w:rPr>
          <w:rFonts w:ascii="Arial Narrow" w:hAnsi="Arial Narrow" w:cs="Arial"/>
        </w:rPr>
        <w:t xml:space="preserve">situate pe versanți și </w:t>
      </w:r>
      <w:r w:rsidRPr="004A040D">
        <w:rPr>
          <w:rFonts w:ascii="Arial Narrow" w:hAnsi="Arial Narrow" w:cs="Arial"/>
        </w:rPr>
        <w:lastRenderedPageBreak/>
        <w:t>pe zonele de racord între elementele cadrului natural, unde pantele nu depășesc 20 grade, împădurite, cu nivel hidrostatic situat la adâncimi mari și nemobilate;</w:t>
      </w:r>
    </w:p>
    <w:p w:rsidR="004A040D" w:rsidRPr="004A040D" w:rsidRDefault="004A040D" w:rsidP="009B1D84">
      <w:pPr>
        <w:pStyle w:val="ListParagraph"/>
        <w:widowControl w:val="0"/>
        <w:numPr>
          <w:ilvl w:val="0"/>
          <w:numId w:val="95"/>
        </w:numPr>
        <w:tabs>
          <w:tab w:val="left" w:pos="450"/>
          <w:tab w:val="left" w:pos="709"/>
        </w:tabs>
        <w:ind w:left="0" w:firstLine="288"/>
        <w:jc w:val="both"/>
        <w:rPr>
          <w:rFonts w:ascii="Arial Narrow" w:hAnsi="Arial Narrow" w:cs="Arial"/>
        </w:rPr>
      </w:pPr>
      <w:r w:rsidRPr="00995F86">
        <w:rPr>
          <w:rFonts w:ascii="Arial Narrow" w:hAnsi="Arial Narrow" w:cs="Arial"/>
          <w:i/>
        </w:rPr>
        <w:t>zone cu probabilitate de producere a alunecărilor de teren sau prăbu</w:t>
      </w:r>
      <w:r>
        <w:rPr>
          <w:rFonts w:ascii="Arial Narrow" w:hAnsi="Arial Narrow" w:cs="Arial"/>
          <w:i/>
        </w:rPr>
        <w:t>ș</w:t>
      </w:r>
      <w:r w:rsidRPr="00995F86">
        <w:rPr>
          <w:rFonts w:ascii="Arial Narrow" w:hAnsi="Arial Narrow" w:cs="Arial"/>
          <w:i/>
        </w:rPr>
        <w:t>iri de roci medie-mare</w:t>
      </w:r>
      <w:r w:rsidRPr="004A040D">
        <w:rPr>
          <w:rFonts w:ascii="Arial Narrow" w:hAnsi="Arial Narrow" w:cs="Arial"/>
          <w:i/>
        </w:rPr>
        <w:t xml:space="preserve"> – </w:t>
      </w:r>
      <w:r w:rsidRPr="004A040D">
        <w:rPr>
          <w:rFonts w:ascii="Arial Narrow" w:hAnsi="Arial Narrow" w:cs="Arial"/>
        </w:rPr>
        <w:t xml:space="preserve">cu o răspândire redusă în cadrul comunei, situate pe zonele de versanți ale văilor. Aceste zone au pante cuprinse în general între 20 și 30 grade, sunt lipsite de vegetație arboricolă consistentă, mobilate sau nu; </w:t>
      </w:r>
    </w:p>
    <w:p w:rsidR="004A040D" w:rsidRPr="00121F12" w:rsidRDefault="004A040D" w:rsidP="009B1D84">
      <w:pPr>
        <w:pStyle w:val="ListParagraph"/>
        <w:widowControl w:val="0"/>
        <w:numPr>
          <w:ilvl w:val="0"/>
          <w:numId w:val="95"/>
        </w:numPr>
        <w:tabs>
          <w:tab w:val="left" w:pos="450"/>
          <w:tab w:val="left" w:pos="709"/>
        </w:tabs>
        <w:ind w:left="0" w:firstLine="288"/>
        <w:jc w:val="both"/>
        <w:rPr>
          <w:rFonts w:ascii="Arial Narrow" w:hAnsi="Arial Narrow"/>
          <w:color w:val="FF0000"/>
        </w:rPr>
      </w:pPr>
      <w:r w:rsidRPr="00995F86">
        <w:rPr>
          <w:rFonts w:ascii="Arial Narrow" w:hAnsi="Arial Narrow" w:cs="Arial"/>
          <w:i/>
        </w:rPr>
        <w:t>zone cu probabilitate de producere a alunecărilor de teren sau prăbu</w:t>
      </w:r>
      <w:r>
        <w:rPr>
          <w:rFonts w:ascii="Arial Narrow" w:hAnsi="Arial Narrow" w:cs="Arial"/>
          <w:i/>
        </w:rPr>
        <w:t>ș</w:t>
      </w:r>
      <w:r w:rsidRPr="00995F86">
        <w:rPr>
          <w:rFonts w:ascii="Arial Narrow" w:hAnsi="Arial Narrow" w:cs="Arial"/>
          <w:i/>
        </w:rPr>
        <w:t xml:space="preserve">iri de roci mare </w:t>
      </w:r>
      <w:r w:rsidRPr="004A040D">
        <w:rPr>
          <w:rFonts w:ascii="Arial Narrow" w:hAnsi="Arial Narrow" w:cs="Arial"/>
          <w:i/>
        </w:rPr>
        <w:t xml:space="preserve">– </w:t>
      </w:r>
      <w:r w:rsidRPr="004A040D">
        <w:rPr>
          <w:rFonts w:ascii="Arial Narrow" w:hAnsi="Arial Narrow" w:cs="Arial"/>
        </w:rPr>
        <w:t>reprezintă zonele cu alunecări sau prăbușiri de roci cu probabilitate de reactivare mare. Sunt în general zone despădurite cu panta de peste 30 grade.</w:t>
      </w:r>
    </w:p>
    <w:p w:rsidR="00121F12" w:rsidRPr="004A040D" w:rsidRDefault="00121F12" w:rsidP="00C405C8">
      <w:pPr>
        <w:pStyle w:val="ListParagraph"/>
        <w:widowControl w:val="0"/>
        <w:tabs>
          <w:tab w:val="left" w:pos="450"/>
          <w:tab w:val="left" w:pos="709"/>
        </w:tabs>
        <w:ind w:left="288"/>
        <w:jc w:val="center"/>
        <w:rPr>
          <w:rFonts w:ascii="Arial Narrow" w:hAnsi="Arial Narrow"/>
          <w:color w:val="FF0000"/>
        </w:rPr>
      </w:pPr>
      <w:r>
        <w:rPr>
          <w:rFonts w:ascii="Times-Roman-R" w:hAnsi="Times-Roman-R"/>
          <w:noProof/>
          <w:color w:val="FF0000"/>
          <w:sz w:val="28"/>
          <w:szCs w:val="28"/>
        </w:rPr>
        <w:drawing>
          <wp:inline distT="0" distB="0" distL="0" distR="0" wp14:anchorId="45559C3A" wp14:editId="00572CCC">
            <wp:extent cx="5676265" cy="3788410"/>
            <wp:effectExtent l="19050" t="0" r="635" b="0"/>
            <wp:docPr id="13" name="Picture 13" descr="P126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260503"/>
                    <pic:cNvPicPr>
                      <a:picLocks noChangeAspect="1" noChangeArrowheads="1"/>
                    </pic:cNvPicPr>
                  </pic:nvPicPr>
                  <pic:blipFill>
                    <a:blip r:embed="rId23" cstate="print"/>
                    <a:srcRect/>
                    <a:stretch>
                      <a:fillRect/>
                    </a:stretch>
                  </pic:blipFill>
                  <pic:spPr bwMode="auto">
                    <a:xfrm>
                      <a:off x="0" y="0"/>
                      <a:ext cx="5676265" cy="3788410"/>
                    </a:xfrm>
                    <a:prstGeom prst="rect">
                      <a:avLst/>
                    </a:prstGeom>
                    <a:noFill/>
                    <a:ln w="9525">
                      <a:noFill/>
                      <a:miter lim="800000"/>
                      <a:headEnd/>
                      <a:tailEnd/>
                    </a:ln>
                  </pic:spPr>
                </pic:pic>
              </a:graphicData>
            </a:graphic>
          </wp:inline>
        </w:drawing>
      </w:r>
    </w:p>
    <w:p w:rsidR="004A040D" w:rsidRPr="00121F12" w:rsidRDefault="00121F12" w:rsidP="00121F12">
      <w:pPr>
        <w:spacing w:after="0" w:line="240" w:lineRule="auto"/>
        <w:ind w:firstLine="284"/>
        <w:jc w:val="center"/>
        <w:rPr>
          <w:rFonts w:ascii="Arial Narrow" w:hAnsi="Arial Narrow"/>
          <w:sz w:val="20"/>
          <w:szCs w:val="20"/>
        </w:rPr>
      </w:pPr>
      <w:r w:rsidRPr="00121F12">
        <w:rPr>
          <w:rFonts w:ascii="Arial Narrow" w:hAnsi="Arial Narrow"/>
          <w:b/>
          <w:sz w:val="20"/>
          <w:szCs w:val="20"/>
        </w:rPr>
        <w:t>Foto</w:t>
      </w:r>
      <w:r w:rsidRPr="00121F12">
        <w:rPr>
          <w:rFonts w:ascii="Arial Narrow" w:hAnsi="Arial Narrow"/>
          <w:sz w:val="20"/>
          <w:szCs w:val="20"/>
        </w:rPr>
        <w:t>: Zonă cu probabilitate mare de producere a fenomenelor de instabilitate</w:t>
      </w:r>
    </w:p>
    <w:p w:rsidR="00121F12" w:rsidRPr="00121F12" w:rsidRDefault="00121F12" w:rsidP="004A040D">
      <w:pPr>
        <w:spacing w:after="0" w:line="240" w:lineRule="auto"/>
        <w:ind w:firstLine="284"/>
        <w:jc w:val="both"/>
        <w:rPr>
          <w:rFonts w:ascii="Arial Narrow" w:hAnsi="Arial Narrow"/>
          <w:b/>
          <w:i/>
          <w:sz w:val="12"/>
          <w:szCs w:val="12"/>
        </w:rPr>
      </w:pPr>
    </w:p>
    <w:p w:rsidR="004A040D" w:rsidRPr="004A040D" w:rsidRDefault="004A040D" w:rsidP="004A040D">
      <w:pPr>
        <w:spacing w:after="0" w:line="240" w:lineRule="auto"/>
        <w:ind w:firstLine="284"/>
        <w:jc w:val="both"/>
        <w:rPr>
          <w:rFonts w:ascii="Arial Narrow" w:hAnsi="Arial Narrow"/>
          <w:b/>
          <w:i/>
          <w:sz w:val="24"/>
          <w:szCs w:val="24"/>
        </w:rPr>
      </w:pPr>
      <w:r w:rsidRPr="004A040D">
        <w:rPr>
          <w:rFonts w:ascii="Arial Narrow" w:hAnsi="Arial Narrow"/>
          <w:b/>
          <w:i/>
          <w:sz w:val="24"/>
          <w:szCs w:val="24"/>
        </w:rPr>
        <w:t>Risc de eroziune</w:t>
      </w:r>
    </w:p>
    <w:p w:rsidR="004A040D" w:rsidRPr="004A040D" w:rsidRDefault="004A040D" w:rsidP="004A040D">
      <w:pPr>
        <w:widowControl w:val="0"/>
        <w:shd w:val="clear" w:color="auto" w:fill="FFFFFF" w:themeFill="background1"/>
        <w:spacing w:after="0" w:line="240" w:lineRule="auto"/>
        <w:ind w:firstLine="288"/>
        <w:jc w:val="both"/>
        <w:rPr>
          <w:rFonts w:ascii="Arial Narrow" w:hAnsi="Arial Narrow" w:cs="Arial"/>
          <w:sz w:val="24"/>
          <w:szCs w:val="24"/>
        </w:rPr>
      </w:pPr>
      <w:r w:rsidRPr="004A040D">
        <w:rPr>
          <w:rFonts w:ascii="Arial Narrow" w:hAnsi="Arial Narrow" w:cs="Arial"/>
          <w:sz w:val="24"/>
          <w:szCs w:val="24"/>
        </w:rPr>
        <w:t xml:space="preserve">Prin eroziune se înțelege procesul de degradare fizică sau chimică a solurilor sau a rocilor, caracterizat prin desprinderea particulelor neconsolidate și transportul lor sub acțiunea apei din precipitații și a vântului. </w:t>
      </w:r>
      <w:r w:rsidRPr="004A040D">
        <w:rPr>
          <w:rFonts w:ascii="Arial Narrow" w:hAnsi="Arial Narrow" w:cs="Arial"/>
          <w:sz w:val="24"/>
          <w:szCs w:val="24"/>
        </w:rPr>
        <w:tab/>
      </w:r>
    </w:p>
    <w:p w:rsidR="004A040D" w:rsidRPr="004A040D" w:rsidRDefault="004A040D" w:rsidP="004A040D">
      <w:pPr>
        <w:widowControl w:val="0"/>
        <w:shd w:val="clear" w:color="auto" w:fill="FFFFFF" w:themeFill="background1"/>
        <w:spacing w:after="0" w:line="240" w:lineRule="auto"/>
        <w:ind w:firstLine="288"/>
        <w:jc w:val="both"/>
        <w:rPr>
          <w:rFonts w:ascii="Arial Narrow" w:hAnsi="Arial Narrow" w:cs="Arial"/>
          <w:sz w:val="24"/>
          <w:szCs w:val="24"/>
        </w:rPr>
      </w:pPr>
      <w:r w:rsidRPr="004A040D">
        <w:rPr>
          <w:rFonts w:ascii="Arial Narrow" w:hAnsi="Arial Narrow" w:cs="Arial"/>
          <w:sz w:val="24"/>
          <w:szCs w:val="24"/>
        </w:rPr>
        <w:t>Eroziunea este un proces natural ai cărui principali factori sunt: ploile, în special cele în aversă, morfologia terenului, conținutul redus de materie organică din sol și gradul de acoperire cu vegetație.</w:t>
      </w:r>
    </w:p>
    <w:p w:rsidR="004A040D" w:rsidRPr="004A040D" w:rsidRDefault="004A040D" w:rsidP="004A040D">
      <w:pPr>
        <w:widowControl w:val="0"/>
        <w:shd w:val="clear" w:color="auto" w:fill="FFFFFF" w:themeFill="background1"/>
        <w:spacing w:after="0" w:line="240" w:lineRule="auto"/>
        <w:ind w:firstLine="288"/>
        <w:jc w:val="both"/>
        <w:rPr>
          <w:rFonts w:ascii="Arial Narrow" w:hAnsi="Arial Narrow" w:cs="Arial"/>
          <w:sz w:val="24"/>
          <w:szCs w:val="24"/>
        </w:rPr>
      </w:pPr>
      <w:r w:rsidRPr="004A040D">
        <w:rPr>
          <w:rFonts w:ascii="Arial Narrow" w:hAnsi="Arial Narrow" w:cs="Arial"/>
          <w:sz w:val="24"/>
          <w:szCs w:val="24"/>
        </w:rPr>
        <w:t>La scara întregului teritoriu studiat fenomenele de eroziune sunt dezvoltate pe suprafețe reduse și sunt reprezentate în special prin eroziune torențială.</w:t>
      </w:r>
    </w:p>
    <w:p w:rsidR="004A040D" w:rsidRPr="004A040D" w:rsidRDefault="004A040D" w:rsidP="004A040D">
      <w:pPr>
        <w:widowControl w:val="0"/>
        <w:shd w:val="clear" w:color="auto" w:fill="FFFFFF" w:themeFill="background1"/>
        <w:spacing w:after="0" w:line="240" w:lineRule="auto"/>
        <w:ind w:firstLine="288"/>
        <w:jc w:val="both"/>
        <w:rPr>
          <w:rFonts w:ascii="Arial Narrow" w:hAnsi="Arial Narrow" w:cs="Arial"/>
          <w:sz w:val="24"/>
          <w:szCs w:val="24"/>
        </w:rPr>
      </w:pPr>
      <w:r w:rsidRPr="004A040D">
        <w:rPr>
          <w:rFonts w:ascii="Arial Narrow" w:hAnsi="Arial Narrow" w:cs="Arial"/>
          <w:sz w:val="24"/>
          <w:szCs w:val="24"/>
        </w:rPr>
        <w:t>Astfel, pe teritoriul comunei Cerbăl fenomenele de eroziune se manifestă în perioadele cu precipitații abundente, când organismele torențiale transportă rocile dezagregate. Aceste zone sunt concentrate cu precădere pe versanții văilor unde vegetația lipsește sau are o dezvoltare deficitară.</w:t>
      </w:r>
    </w:p>
    <w:p w:rsidR="004A040D" w:rsidRPr="00C2537B" w:rsidRDefault="004A040D" w:rsidP="00C2537B">
      <w:pPr>
        <w:pStyle w:val="ListParagraph"/>
        <w:tabs>
          <w:tab w:val="left" w:pos="810"/>
          <w:tab w:val="left" w:pos="1440"/>
        </w:tabs>
        <w:overflowPunct w:val="0"/>
        <w:autoSpaceDE w:val="0"/>
        <w:autoSpaceDN w:val="0"/>
        <w:adjustRightInd w:val="0"/>
        <w:jc w:val="both"/>
        <w:textAlignment w:val="baseline"/>
        <w:rPr>
          <w:rFonts w:ascii="Arial Narrow" w:hAnsi="Arial Narrow"/>
          <w:b/>
          <w:i/>
          <w:color w:val="000000"/>
          <w:sz w:val="8"/>
          <w:szCs w:val="8"/>
        </w:rPr>
      </w:pPr>
    </w:p>
    <w:p w:rsidR="00C2537B" w:rsidRPr="00970755" w:rsidRDefault="00C2537B" w:rsidP="00C2537B">
      <w:pPr>
        <w:spacing w:after="0" w:line="240" w:lineRule="auto"/>
        <w:ind w:firstLine="288"/>
        <w:jc w:val="both"/>
        <w:rPr>
          <w:rFonts w:ascii="Arial Narrow" w:hAnsi="Arial Narrow"/>
          <w:b/>
          <w:i/>
          <w:sz w:val="24"/>
          <w:szCs w:val="24"/>
        </w:rPr>
      </w:pPr>
      <w:r w:rsidRPr="00970755">
        <w:rPr>
          <w:rFonts w:ascii="Arial Narrow" w:hAnsi="Arial Narrow"/>
          <w:b/>
          <w:i/>
          <w:sz w:val="24"/>
          <w:szCs w:val="24"/>
        </w:rPr>
        <w:t xml:space="preserve">Riscul geotehnic </w:t>
      </w:r>
    </w:p>
    <w:p w:rsidR="00C2537B" w:rsidRPr="00970755" w:rsidRDefault="00C2537B" w:rsidP="004A040D">
      <w:pPr>
        <w:tabs>
          <w:tab w:val="left" w:pos="1000"/>
        </w:tabs>
        <w:overflowPunct w:val="0"/>
        <w:autoSpaceDE w:val="0"/>
        <w:autoSpaceDN w:val="0"/>
        <w:adjustRightInd w:val="0"/>
        <w:spacing w:after="0" w:line="240" w:lineRule="auto"/>
        <w:ind w:firstLine="288"/>
        <w:jc w:val="both"/>
        <w:textAlignment w:val="baseline"/>
        <w:rPr>
          <w:rFonts w:ascii="Arial Narrow" w:hAnsi="Arial Narrow"/>
          <w:b/>
          <w:sz w:val="24"/>
          <w:szCs w:val="24"/>
        </w:rPr>
      </w:pPr>
      <w:r w:rsidRPr="00970755">
        <w:rPr>
          <w:rFonts w:ascii="Arial Narrow" w:hAnsi="Arial Narrow"/>
          <w:b/>
          <w:sz w:val="24"/>
          <w:szCs w:val="24"/>
        </w:rPr>
        <w:t>Terenul de fundare</w:t>
      </w:r>
    </w:p>
    <w:p w:rsidR="004A040D" w:rsidRPr="00995F86" w:rsidRDefault="004A040D" w:rsidP="008C6D1B">
      <w:pPr>
        <w:widowControl w:val="0"/>
        <w:spacing w:after="0" w:line="240" w:lineRule="auto"/>
        <w:jc w:val="both"/>
        <w:rPr>
          <w:rFonts w:ascii="Arial Narrow" w:hAnsi="Arial Narrow"/>
          <w:color w:val="000000"/>
          <w:sz w:val="24"/>
          <w:szCs w:val="24"/>
        </w:rPr>
      </w:pPr>
      <w:r w:rsidRPr="00995F86">
        <w:rPr>
          <w:rFonts w:ascii="Arial Narrow" w:hAnsi="Arial Narrow"/>
          <w:color w:val="000000"/>
          <w:sz w:val="24"/>
          <w:szCs w:val="24"/>
        </w:rPr>
        <w:t>Pe teritoriul comunei Cerb</w:t>
      </w:r>
      <w:r>
        <w:rPr>
          <w:rFonts w:ascii="Arial Narrow" w:hAnsi="Arial Narrow"/>
          <w:color w:val="000000"/>
          <w:sz w:val="24"/>
          <w:szCs w:val="24"/>
        </w:rPr>
        <w:t>ă</w:t>
      </w:r>
      <w:r w:rsidRPr="00995F86">
        <w:rPr>
          <w:rFonts w:ascii="Arial Narrow" w:hAnsi="Arial Narrow"/>
          <w:color w:val="000000"/>
          <w:sz w:val="24"/>
          <w:szCs w:val="24"/>
        </w:rPr>
        <w:t>l sunt identificate urm</w:t>
      </w:r>
      <w:r>
        <w:rPr>
          <w:rFonts w:ascii="Arial Narrow" w:hAnsi="Arial Narrow"/>
          <w:color w:val="000000"/>
          <w:sz w:val="24"/>
          <w:szCs w:val="24"/>
        </w:rPr>
        <w:t>ă</w:t>
      </w:r>
      <w:r w:rsidRPr="00995F86">
        <w:rPr>
          <w:rFonts w:ascii="Arial Narrow" w:hAnsi="Arial Narrow"/>
          <w:color w:val="000000"/>
          <w:sz w:val="24"/>
          <w:szCs w:val="24"/>
        </w:rPr>
        <w:t>toarele categorii de p</w:t>
      </w:r>
      <w:r>
        <w:rPr>
          <w:rFonts w:ascii="Arial Narrow" w:hAnsi="Arial Narrow"/>
          <w:color w:val="000000"/>
          <w:sz w:val="24"/>
          <w:szCs w:val="24"/>
        </w:rPr>
        <w:t>ă</w:t>
      </w:r>
      <w:r w:rsidRPr="00995F86">
        <w:rPr>
          <w:rFonts w:ascii="Arial Narrow" w:hAnsi="Arial Narrow"/>
          <w:color w:val="000000"/>
          <w:sz w:val="24"/>
          <w:szCs w:val="24"/>
        </w:rPr>
        <w:t>mânturi ce pot constitui strat de fundare:</w:t>
      </w:r>
    </w:p>
    <w:p w:rsidR="004A040D" w:rsidRPr="00995F86" w:rsidRDefault="004A040D" w:rsidP="009B1D84">
      <w:pPr>
        <w:pStyle w:val="ListParagraph"/>
        <w:widowControl w:val="0"/>
        <w:numPr>
          <w:ilvl w:val="0"/>
          <w:numId w:val="95"/>
        </w:numPr>
        <w:tabs>
          <w:tab w:val="left" w:pos="360"/>
          <w:tab w:val="left" w:pos="450"/>
        </w:tabs>
        <w:ind w:left="0" w:firstLine="288"/>
        <w:jc w:val="both"/>
        <w:rPr>
          <w:rFonts w:ascii="Arial Narrow" w:hAnsi="Arial Narrow"/>
          <w:color w:val="000000"/>
        </w:rPr>
      </w:pPr>
      <w:r w:rsidRPr="00995F86">
        <w:rPr>
          <w:rFonts w:ascii="Arial Narrow" w:hAnsi="Arial Narrow"/>
          <w:b/>
          <w:color w:val="000000"/>
        </w:rPr>
        <w:t>teren bun de fundare</w:t>
      </w:r>
      <w:r w:rsidRPr="00995F86">
        <w:rPr>
          <w:rFonts w:ascii="Arial Narrow" w:hAnsi="Arial Narrow"/>
          <w:color w:val="000000"/>
        </w:rPr>
        <w:t xml:space="preserve"> reprezentat prin roci stâncoase de vârst</w:t>
      </w:r>
      <w:r>
        <w:rPr>
          <w:rFonts w:ascii="Arial Narrow" w:hAnsi="Arial Narrow"/>
          <w:color w:val="000000"/>
        </w:rPr>
        <w:t>ă</w:t>
      </w:r>
      <w:r w:rsidRPr="00995F86">
        <w:rPr>
          <w:rFonts w:ascii="Arial Narrow" w:hAnsi="Arial Narrow"/>
          <w:color w:val="000000"/>
        </w:rPr>
        <w:t xml:space="preserve"> proterozoic </w:t>
      </w:r>
      <w:r>
        <w:rPr>
          <w:rFonts w:ascii="Arial Narrow" w:hAnsi="Arial Narrow"/>
          <w:color w:val="000000"/>
        </w:rPr>
        <w:t>ș</w:t>
      </w:r>
      <w:r w:rsidRPr="00995F86">
        <w:rPr>
          <w:rFonts w:ascii="Arial Narrow" w:hAnsi="Arial Narrow"/>
          <w:color w:val="000000"/>
        </w:rPr>
        <w:t>i paleozoic</w:t>
      </w:r>
      <w:r w:rsidRPr="00995F86">
        <w:rPr>
          <w:rFonts w:ascii="Arial Narrow" w:hAnsi="Arial Narrow" w:cs="Arial"/>
          <w:color w:val="000000"/>
        </w:rPr>
        <w:t xml:space="preserve"> cu relief aproximativ plan sau cu pant</w:t>
      </w:r>
      <w:r>
        <w:rPr>
          <w:rFonts w:ascii="Arial Narrow" w:hAnsi="Arial Narrow" w:cs="Arial"/>
          <w:color w:val="000000"/>
        </w:rPr>
        <w:t>ă</w:t>
      </w:r>
      <w:r w:rsidRPr="00995F86">
        <w:rPr>
          <w:rFonts w:ascii="Arial Narrow" w:hAnsi="Arial Narrow" w:cs="Arial"/>
          <w:color w:val="000000"/>
        </w:rPr>
        <w:t xml:space="preserve"> de pân</w:t>
      </w:r>
      <w:r>
        <w:rPr>
          <w:rFonts w:ascii="Arial Narrow" w:hAnsi="Arial Narrow" w:cs="Arial"/>
          <w:color w:val="000000"/>
        </w:rPr>
        <w:t>ă</w:t>
      </w:r>
      <w:r w:rsidRPr="00995F86">
        <w:rPr>
          <w:rFonts w:ascii="Arial Narrow" w:hAnsi="Arial Narrow" w:cs="Arial"/>
          <w:color w:val="000000"/>
        </w:rPr>
        <w:t xml:space="preserve"> la 10</w:t>
      </w:r>
      <w:r w:rsidRPr="00995F86">
        <w:rPr>
          <w:rFonts w:ascii="Arial Narrow" w:hAnsi="Arial Narrow" w:cs="Arial"/>
          <w:color w:val="000000"/>
        </w:rPr>
        <w:sym w:font="Symbol" w:char="F0B0"/>
      </w:r>
      <w:r w:rsidRPr="00995F86">
        <w:rPr>
          <w:rFonts w:ascii="Arial Narrow" w:hAnsi="Arial Narrow" w:cs="Arial"/>
          <w:color w:val="000000"/>
        </w:rPr>
        <w:t>;</w:t>
      </w:r>
    </w:p>
    <w:p w:rsidR="004A040D" w:rsidRPr="00995F86" w:rsidRDefault="004A040D" w:rsidP="009B1D84">
      <w:pPr>
        <w:pStyle w:val="ListParagraph"/>
        <w:widowControl w:val="0"/>
        <w:numPr>
          <w:ilvl w:val="0"/>
          <w:numId w:val="95"/>
        </w:numPr>
        <w:tabs>
          <w:tab w:val="left" w:pos="360"/>
          <w:tab w:val="left" w:pos="450"/>
        </w:tabs>
        <w:ind w:left="0" w:firstLine="288"/>
        <w:jc w:val="both"/>
        <w:rPr>
          <w:rFonts w:ascii="Arial Narrow" w:hAnsi="Arial Narrow"/>
          <w:color w:val="000000"/>
        </w:rPr>
      </w:pPr>
      <w:r w:rsidRPr="00995F86">
        <w:rPr>
          <w:rFonts w:ascii="Arial Narrow" w:hAnsi="Arial Narrow"/>
          <w:b/>
        </w:rPr>
        <w:t>teren mediu de fundare</w:t>
      </w:r>
      <w:r w:rsidRPr="00995F86">
        <w:rPr>
          <w:rFonts w:ascii="Arial Narrow" w:hAnsi="Arial Narrow"/>
        </w:rPr>
        <w:t>, complex pr</w:t>
      </w:r>
      <w:r>
        <w:rPr>
          <w:rFonts w:ascii="Arial Narrow" w:hAnsi="Arial Narrow"/>
        </w:rPr>
        <w:t>ă</w:t>
      </w:r>
      <w:r w:rsidRPr="00995F86">
        <w:rPr>
          <w:rFonts w:ascii="Arial Narrow" w:hAnsi="Arial Narrow"/>
        </w:rPr>
        <w:t>fos</w:t>
      </w:r>
      <w:r>
        <w:rPr>
          <w:rFonts w:ascii="Arial Narrow" w:hAnsi="Arial Narrow"/>
        </w:rPr>
        <w:t>-</w:t>
      </w:r>
      <w:r w:rsidRPr="00995F86">
        <w:rPr>
          <w:rFonts w:ascii="Arial Narrow" w:hAnsi="Arial Narrow"/>
        </w:rPr>
        <w:t>nisipos cu pietri</w:t>
      </w:r>
      <w:r>
        <w:rPr>
          <w:rFonts w:ascii="Arial Narrow" w:hAnsi="Arial Narrow"/>
        </w:rPr>
        <w:t>șș</w:t>
      </w:r>
      <w:r w:rsidRPr="00995F86">
        <w:rPr>
          <w:rFonts w:ascii="Arial Narrow" w:hAnsi="Arial Narrow"/>
        </w:rPr>
        <w:t>i bolovăni</w:t>
      </w:r>
      <w:r>
        <w:rPr>
          <w:rFonts w:ascii="Arial Narrow" w:hAnsi="Arial Narrow"/>
        </w:rPr>
        <w:t>ș</w:t>
      </w:r>
      <w:r w:rsidRPr="00995F86">
        <w:rPr>
          <w:rFonts w:ascii="Arial Narrow" w:hAnsi="Arial Narrow"/>
        </w:rPr>
        <w:t>, rezultat din degradarea fizic</w:t>
      </w:r>
      <w:r>
        <w:rPr>
          <w:rFonts w:ascii="Arial Narrow" w:hAnsi="Arial Narrow"/>
        </w:rPr>
        <w:t>ă</w:t>
      </w:r>
      <w:r w:rsidRPr="00995F86">
        <w:rPr>
          <w:rFonts w:ascii="Arial Narrow" w:hAnsi="Arial Narrow"/>
        </w:rPr>
        <w:t xml:space="preserve"> a rocii de baz</w:t>
      </w:r>
      <w:r>
        <w:rPr>
          <w:rFonts w:ascii="Arial Narrow" w:hAnsi="Arial Narrow"/>
        </w:rPr>
        <w:t>ă</w:t>
      </w:r>
      <w:r w:rsidRPr="00995F86">
        <w:rPr>
          <w:rFonts w:ascii="Arial Narrow" w:hAnsi="Arial Narrow"/>
        </w:rPr>
        <w:t>, plastic</w:t>
      </w:r>
      <w:r w:rsidRPr="00995F86">
        <w:rPr>
          <w:rFonts w:ascii="Arial Narrow" w:hAnsi="Arial Narrow"/>
          <w:color w:val="000000"/>
        </w:rPr>
        <w:t xml:space="preserve"> consistent, cu relief aproximativ plan </w:t>
      </w:r>
      <w:r>
        <w:rPr>
          <w:rFonts w:ascii="Arial Narrow" w:hAnsi="Arial Narrow"/>
          <w:color w:val="000000"/>
        </w:rPr>
        <w:t>ș</w:t>
      </w:r>
      <w:r w:rsidRPr="00995F86">
        <w:rPr>
          <w:rFonts w:ascii="Arial Narrow" w:hAnsi="Arial Narrow"/>
          <w:color w:val="000000"/>
        </w:rPr>
        <w:t>i stabil;</w:t>
      </w:r>
    </w:p>
    <w:p w:rsidR="004A040D" w:rsidRDefault="004A040D" w:rsidP="009B1D84">
      <w:pPr>
        <w:pStyle w:val="ListParagraph"/>
        <w:widowControl w:val="0"/>
        <w:numPr>
          <w:ilvl w:val="0"/>
          <w:numId w:val="95"/>
        </w:numPr>
        <w:tabs>
          <w:tab w:val="left" w:pos="360"/>
          <w:tab w:val="left" w:pos="450"/>
        </w:tabs>
        <w:ind w:left="0" w:firstLine="288"/>
        <w:jc w:val="both"/>
        <w:rPr>
          <w:rFonts w:ascii="Arial Narrow" w:hAnsi="Arial Narrow"/>
          <w:color w:val="000000"/>
        </w:rPr>
      </w:pPr>
      <w:r w:rsidRPr="00995F86">
        <w:rPr>
          <w:rFonts w:ascii="Arial Narrow" w:hAnsi="Arial Narrow"/>
          <w:b/>
          <w:color w:val="000000"/>
        </w:rPr>
        <w:t>teren dificil de fundare</w:t>
      </w:r>
      <w:r w:rsidRPr="00995F86">
        <w:rPr>
          <w:rFonts w:ascii="Arial Narrow" w:hAnsi="Arial Narrow"/>
          <w:color w:val="000000"/>
        </w:rPr>
        <w:t xml:space="preserve">, depozitele deluviale </w:t>
      </w:r>
      <w:r>
        <w:rPr>
          <w:rFonts w:ascii="Arial Narrow" w:hAnsi="Arial Narrow"/>
          <w:color w:val="000000"/>
        </w:rPr>
        <w:t>ș</w:t>
      </w:r>
      <w:r w:rsidRPr="00995F86">
        <w:rPr>
          <w:rFonts w:ascii="Arial Narrow" w:hAnsi="Arial Narrow"/>
          <w:color w:val="000000"/>
        </w:rPr>
        <w:t>i coluviale sau roc</w:t>
      </w:r>
      <w:r>
        <w:rPr>
          <w:rFonts w:ascii="Arial Narrow" w:hAnsi="Arial Narrow"/>
          <w:color w:val="000000"/>
        </w:rPr>
        <w:t>ă</w:t>
      </w:r>
      <w:r w:rsidRPr="00995F86">
        <w:rPr>
          <w:rFonts w:ascii="Arial Narrow" w:hAnsi="Arial Narrow"/>
          <w:color w:val="000000"/>
        </w:rPr>
        <w:t xml:space="preserve"> de baz</w:t>
      </w:r>
      <w:r>
        <w:rPr>
          <w:rFonts w:ascii="Arial Narrow" w:hAnsi="Arial Narrow"/>
          <w:color w:val="000000"/>
        </w:rPr>
        <w:t>ă</w:t>
      </w:r>
      <w:r w:rsidRPr="00995F86">
        <w:rPr>
          <w:rFonts w:ascii="Arial Narrow" w:hAnsi="Arial Narrow"/>
          <w:color w:val="000000"/>
        </w:rPr>
        <w:t xml:space="preserve"> situate pe versan</w:t>
      </w:r>
      <w:r>
        <w:rPr>
          <w:rFonts w:ascii="Arial Narrow" w:hAnsi="Arial Narrow"/>
          <w:color w:val="000000"/>
        </w:rPr>
        <w:t>ț</w:t>
      </w:r>
      <w:r w:rsidRPr="00995F86">
        <w:rPr>
          <w:rFonts w:ascii="Arial Narrow" w:hAnsi="Arial Narrow"/>
          <w:color w:val="000000"/>
        </w:rPr>
        <w:t>ii cu pant</w:t>
      </w:r>
      <w:r>
        <w:rPr>
          <w:rFonts w:ascii="Arial Narrow" w:hAnsi="Arial Narrow"/>
          <w:color w:val="000000"/>
        </w:rPr>
        <w:t>ă</w:t>
      </w:r>
      <w:r w:rsidRPr="00995F86">
        <w:rPr>
          <w:rFonts w:ascii="Arial Narrow" w:hAnsi="Arial Narrow"/>
          <w:color w:val="000000"/>
        </w:rPr>
        <w:t xml:space="preserve"> mare </w:t>
      </w:r>
      <w:r>
        <w:rPr>
          <w:rFonts w:ascii="Arial Narrow" w:hAnsi="Arial Narrow"/>
          <w:color w:val="000000"/>
        </w:rPr>
        <w:t>ș</w:t>
      </w:r>
      <w:r w:rsidRPr="00995F86">
        <w:rPr>
          <w:rFonts w:ascii="Arial Narrow" w:hAnsi="Arial Narrow"/>
          <w:color w:val="000000"/>
        </w:rPr>
        <w:t>i poten</w:t>
      </w:r>
      <w:r>
        <w:rPr>
          <w:rFonts w:ascii="Arial Narrow" w:hAnsi="Arial Narrow"/>
          <w:color w:val="000000"/>
        </w:rPr>
        <w:t>ț</w:t>
      </w:r>
      <w:r w:rsidRPr="00995F86">
        <w:rPr>
          <w:rFonts w:ascii="Arial Narrow" w:hAnsi="Arial Narrow"/>
          <w:color w:val="000000"/>
        </w:rPr>
        <w:t>ial de risc la fenomenele de instabilitate mediu</w:t>
      </w:r>
      <w:r>
        <w:rPr>
          <w:rFonts w:ascii="Arial Narrow" w:hAnsi="Arial Narrow"/>
          <w:color w:val="000000"/>
        </w:rPr>
        <w:t>-</w:t>
      </w:r>
      <w:r w:rsidRPr="00995F86">
        <w:rPr>
          <w:rFonts w:ascii="Arial Narrow" w:hAnsi="Arial Narrow"/>
          <w:color w:val="000000"/>
        </w:rPr>
        <w:t>mare.</w:t>
      </w:r>
    </w:p>
    <w:p w:rsidR="00121F12" w:rsidRDefault="00121F12" w:rsidP="00121F12">
      <w:pPr>
        <w:pStyle w:val="ListParagraph"/>
        <w:widowControl w:val="0"/>
        <w:tabs>
          <w:tab w:val="left" w:pos="360"/>
          <w:tab w:val="left" w:pos="450"/>
        </w:tabs>
        <w:ind w:left="288"/>
        <w:jc w:val="both"/>
        <w:rPr>
          <w:rFonts w:ascii="Arial Narrow" w:hAnsi="Arial Narrow"/>
          <w:color w:val="000000"/>
        </w:rPr>
      </w:pPr>
      <w:r>
        <w:rPr>
          <w:rFonts w:ascii="Times-Roman-R" w:hAnsi="Times-Roman-R"/>
          <w:noProof/>
          <w:sz w:val="28"/>
          <w:szCs w:val="28"/>
        </w:rPr>
        <w:lastRenderedPageBreak/>
        <w:drawing>
          <wp:inline distT="0" distB="0" distL="0" distR="0" wp14:anchorId="2B5E4BC7" wp14:editId="5B8DD793">
            <wp:extent cx="5676265" cy="3788410"/>
            <wp:effectExtent l="19050" t="0" r="635" b="0"/>
            <wp:docPr id="2" name="Picture 16" descr="P126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260463"/>
                    <pic:cNvPicPr>
                      <a:picLocks noChangeAspect="1" noChangeArrowheads="1"/>
                    </pic:cNvPicPr>
                  </pic:nvPicPr>
                  <pic:blipFill>
                    <a:blip r:embed="rId24" cstate="print"/>
                    <a:srcRect/>
                    <a:stretch>
                      <a:fillRect/>
                    </a:stretch>
                  </pic:blipFill>
                  <pic:spPr bwMode="auto">
                    <a:xfrm>
                      <a:off x="0" y="0"/>
                      <a:ext cx="5676265" cy="3788410"/>
                    </a:xfrm>
                    <a:prstGeom prst="rect">
                      <a:avLst/>
                    </a:prstGeom>
                    <a:noFill/>
                    <a:ln w="9525">
                      <a:noFill/>
                      <a:miter lim="800000"/>
                      <a:headEnd/>
                      <a:tailEnd/>
                    </a:ln>
                  </pic:spPr>
                </pic:pic>
              </a:graphicData>
            </a:graphic>
          </wp:inline>
        </w:drawing>
      </w:r>
    </w:p>
    <w:p w:rsidR="00121F12" w:rsidRPr="00121F12" w:rsidRDefault="00121F12" w:rsidP="00121F12">
      <w:pPr>
        <w:widowControl w:val="0"/>
        <w:tabs>
          <w:tab w:val="left" w:pos="1000"/>
        </w:tabs>
        <w:overflowPunct w:val="0"/>
        <w:autoSpaceDE w:val="0"/>
        <w:autoSpaceDN w:val="0"/>
        <w:adjustRightInd w:val="0"/>
        <w:spacing w:after="0" w:line="240" w:lineRule="auto"/>
        <w:ind w:firstLine="288"/>
        <w:jc w:val="center"/>
        <w:textAlignment w:val="baseline"/>
        <w:rPr>
          <w:rFonts w:ascii="Arial Narrow" w:hAnsi="Arial Narrow"/>
          <w:sz w:val="20"/>
          <w:szCs w:val="20"/>
        </w:rPr>
      </w:pPr>
      <w:r w:rsidRPr="00121F12">
        <w:rPr>
          <w:rFonts w:ascii="Arial Narrow" w:hAnsi="Arial Narrow"/>
          <w:b/>
          <w:sz w:val="20"/>
          <w:szCs w:val="20"/>
        </w:rPr>
        <w:t xml:space="preserve">Foto: </w:t>
      </w:r>
      <w:r w:rsidRPr="00121F12">
        <w:rPr>
          <w:rFonts w:ascii="Arial Narrow" w:hAnsi="Arial Narrow"/>
          <w:sz w:val="20"/>
          <w:szCs w:val="20"/>
        </w:rPr>
        <w:t>Zonă cu eroziune severă torențială</w:t>
      </w:r>
    </w:p>
    <w:p w:rsidR="00121F12" w:rsidRPr="00121F12" w:rsidRDefault="00121F12" w:rsidP="008C6D1B">
      <w:pPr>
        <w:widowControl w:val="0"/>
        <w:tabs>
          <w:tab w:val="left" w:pos="1000"/>
        </w:tabs>
        <w:overflowPunct w:val="0"/>
        <w:autoSpaceDE w:val="0"/>
        <w:autoSpaceDN w:val="0"/>
        <w:adjustRightInd w:val="0"/>
        <w:spacing w:after="0" w:line="240" w:lineRule="auto"/>
        <w:ind w:firstLine="288"/>
        <w:jc w:val="both"/>
        <w:textAlignment w:val="baseline"/>
        <w:rPr>
          <w:rFonts w:ascii="Arial Narrow" w:hAnsi="Arial Narrow"/>
          <w:b/>
          <w:sz w:val="12"/>
          <w:szCs w:val="12"/>
        </w:rPr>
      </w:pPr>
    </w:p>
    <w:p w:rsidR="004A040D" w:rsidRPr="00995F86" w:rsidRDefault="004A040D" w:rsidP="008C6D1B">
      <w:pPr>
        <w:widowControl w:val="0"/>
        <w:tabs>
          <w:tab w:val="left" w:pos="1000"/>
        </w:tabs>
        <w:overflowPunct w:val="0"/>
        <w:autoSpaceDE w:val="0"/>
        <w:autoSpaceDN w:val="0"/>
        <w:adjustRightInd w:val="0"/>
        <w:spacing w:after="0" w:line="240" w:lineRule="auto"/>
        <w:ind w:firstLine="288"/>
        <w:jc w:val="both"/>
        <w:textAlignment w:val="baseline"/>
        <w:rPr>
          <w:rFonts w:ascii="Arial Narrow" w:hAnsi="Arial Narrow"/>
          <w:b/>
          <w:sz w:val="24"/>
          <w:szCs w:val="24"/>
        </w:rPr>
      </w:pPr>
      <w:r w:rsidRPr="00995F86">
        <w:rPr>
          <w:rFonts w:ascii="Arial Narrow" w:hAnsi="Arial Narrow"/>
          <w:b/>
          <w:sz w:val="24"/>
          <w:szCs w:val="24"/>
        </w:rPr>
        <w:t xml:space="preserve">Apa subterană </w:t>
      </w:r>
    </w:p>
    <w:p w:rsidR="004A040D" w:rsidRDefault="004A040D" w:rsidP="008C6D1B">
      <w:pPr>
        <w:widowControl w:val="0"/>
        <w:spacing w:after="0" w:line="240" w:lineRule="auto"/>
        <w:jc w:val="both"/>
        <w:rPr>
          <w:rFonts w:ascii="Arial Narrow" w:hAnsi="Arial Narrow"/>
          <w:color w:val="000000"/>
          <w:sz w:val="24"/>
          <w:szCs w:val="24"/>
        </w:rPr>
      </w:pPr>
      <w:r w:rsidRPr="00995F86">
        <w:rPr>
          <w:rFonts w:ascii="Arial Narrow" w:hAnsi="Arial Narrow"/>
          <w:color w:val="000000"/>
          <w:sz w:val="24"/>
          <w:szCs w:val="24"/>
        </w:rPr>
        <w:t>Nivelul apei este situat la adâncimi variabile, curgerea realizând</w:t>
      </w:r>
      <w:r>
        <w:rPr>
          <w:rFonts w:ascii="Arial Narrow" w:hAnsi="Arial Narrow"/>
          <w:color w:val="000000"/>
          <w:sz w:val="24"/>
          <w:szCs w:val="24"/>
        </w:rPr>
        <w:t>u-</w:t>
      </w:r>
      <w:r w:rsidRPr="00995F86">
        <w:rPr>
          <w:rFonts w:ascii="Arial Narrow" w:hAnsi="Arial Narrow"/>
          <w:color w:val="000000"/>
          <w:sz w:val="24"/>
          <w:szCs w:val="24"/>
        </w:rPr>
        <w:t>se pe direc</w:t>
      </w:r>
      <w:r>
        <w:rPr>
          <w:rFonts w:ascii="Arial Narrow" w:hAnsi="Arial Narrow"/>
          <w:color w:val="000000"/>
          <w:sz w:val="24"/>
          <w:szCs w:val="24"/>
        </w:rPr>
        <w:t>ț</w:t>
      </w:r>
      <w:r w:rsidRPr="00995F86">
        <w:rPr>
          <w:rFonts w:ascii="Arial Narrow" w:hAnsi="Arial Narrow"/>
          <w:color w:val="000000"/>
          <w:sz w:val="24"/>
          <w:szCs w:val="24"/>
        </w:rPr>
        <w:t>ii preferen</w:t>
      </w:r>
      <w:r>
        <w:rPr>
          <w:rFonts w:ascii="Arial Narrow" w:hAnsi="Arial Narrow"/>
          <w:color w:val="000000"/>
          <w:sz w:val="24"/>
          <w:szCs w:val="24"/>
        </w:rPr>
        <w:t>ț</w:t>
      </w:r>
      <w:r w:rsidRPr="00995F86">
        <w:rPr>
          <w:rFonts w:ascii="Arial Narrow" w:hAnsi="Arial Narrow"/>
          <w:color w:val="000000"/>
          <w:sz w:val="24"/>
          <w:szCs w:val="24"/>
        </w:rPr>
        <w:t>iale de falii, cu apari</w:t>
      </w:r>
      <w:r>
        <w:rPr>
          <w:rFonts w:ascii="Arial Narrow" w:hAnsi="Arial Narrow"/>
          <w:color w:val="000000"/>
          <w:sz w:val="24"/>
          <w:szCs w:val="24"/>
        </w:rPr>
        <w:t>ț</w:t>
      </w:r>
      <w:r w:rsidRPr="00995F86">
        <w:rPr>
          <w:rFonts w:ascii="Arial Narrow" w:hAnsi="Arial Narrow"/>
          <w:color w:val="000000"/>
          <w:sz w:val="24"/>
          <w:szCs w:val="24"/>
        </w:rPr>
        <w:t>ia de izvoare.</w:t>
      </w:r>
    </w:p>
    <w:tbl>
      <w:tblPr>
        <w:tblW w:w="8311" w:type="dxa"/>
        <w:jc w:val="center"/>
        <w:tblInd w:w="-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1E0" w:firstRow="1" w:lastRow="1" w:firstColumn="1" w:lastColumn="1" w:noHBand="0" w:noVBand="0"/>
      </w:tblPr>
      <w:tblGrid>
        <w:gridCol w:w="4629"/>
        <w:gridCol w:w="2566"/>
        <w:gridCol w:w="1116"/>
      </w:tblGrid>
      <w:tr w:rsidR="004A040D" w:rsidRPr="00995F86" w:rsidTr="008C6D1B">
        <w:trPr>
          <w:trHeight w:val="234"/>
          <w:tblHeader/>
          <w:jc w:val="center"/>
        </w:trPr>
        <w:tc>
          <w:tcPr>
            <w:tcW w:w="4629" w:type="dxa"/>
            <w:shd w:val="clear" w:color="auto" w:fill="E0E0E0"/>
            <w:vAlign w:val="center"/>
          </w:tcPr>
          <w:p w:rsidR="004A040D" w:rsidRPr="00995F86" w:rsidRDefault="004A040D" w:rsidP="004A040D">
            <w:pPr>
              <w:widowControl w:val="0"/>
              <w:spacing w:after="0" w:line="240" w:lineRule="auto"/>
              <w:ind w:firstLine="288"/>
              <w:jc w:val="center"/>
              <w:rPr>
                <w:rFonts w:ascii="Arial Narrow" w:hAnsi="Arial Narrow" w:cs="Arial"/>
                <w:b/>
              </w:rPr>
            </w:pPr>
            <w:r w:rsidRPr="00995F86">
              <w:rPr>
                <w:rFonts w:ascii="Arial Narrow" w:hAnsi="Arial Narrow" w:cs="Arial"/>
                <w:b/>
              </w:rPr>
              <w:t>Factori avu</w:t>
            </w:r>
            <w:r>
              <w:rPr>
                <w:rFonts w:ascii="Arial Narrow" w:hAnsi="Arial Narrow" w:cs="Arial"/>
                <w:b/>
              </w:rPr>
              <w:t>ț</w:t>
            </w:r>
            <w:r w:rsidRPr="00995F86">
              <w:rPr>
                <w:rFonts w:ascii="Arial Narrow" w:hAnsi="Arial Narrow" w:cs="Arial"/>
                <w:b/>
              </w:rPr>
              <w:t>i în vedere</w:t>
            </w:r>
          </w:p>
        </w:tc>
        <w:tc>
          <w:tcPr>
            <w:tcW w:w="2566" w:type="dxa"/>
            <w:shd w:val="clear" w:color="auto" w:fill="E0E0E0"/>
            <w:vAlign w:val="center"/>
          </w:tcPr>
          <w:p w:rsidR="004A040D" w:rsidRPr="00995F86" w:rsidRDefault="004A040D" w:rsidP="004A040D">
            <w:pPr>
              <w:widowControl w:val="0"/>
              <w:spacing w:after="0" w:line="240" w:lineRule="auto"/>
              <w:ind w:firstLine="288"/>
              <w:jc w:val="center"/>
              <w:rPr>
                <w:rFonts w:ascii="Arial Narrow" w:hAnsi="Arial Narrow" w:cs="Arial"/>
                <w:b/>
              </w:rPr>
            </w:pPr>
            <w:r w:rsidRPr="00995F86">
              <w:rPr>
                <w:rFonts w:ascii="Arial Narrow" w:hAnsi="Arial Narrow" w:cs="Arial"/>
                <w:b/>
              </w:rPr>
              <w:t>Categorii</w:t>
            </w:r>
          </w:p>
        </w:tc>
        <w:tc>
          <w:tcPr>
            <w:tcW w:w="1116" w:type="dxa"/>
            <w:shd w:val="clear" w:color="auto" w:fill="E0E0E0"/>
            <w:vAlign w:val="center"/>
          </w:tcPr>
          <w:p w:rsidR="004A040D" w:rsidRPr="00995F86" w:rsidRDefault="004A040D" w:rsidP="004A040D">
            <w:pPr>
              <w:widowControl w:val="0"/>
              <w:spacing w:after="0" w:line="240" w:lineRule="auto"/>
              <w:ind w:firstLine="288"/>
              <w:jc w:val="center"/>
              <w:rPr>
                <w:rFonts w:ascii="Arial Narrow" w:hAnsi="Arial Narrow" w:cs="Arial"/>
                <w:b/>
              </w:rPr>
            </w:pPr>
            <w:r w:rsidRPr="00995F86">
              <w:rPr>
                <w:rFonts w:ascii="Arial Narrow" w:hAnsi="Arial Narrow" w:cs="Arial"/>
                <w:b/>
              </w:rPr>
              <w:t>Punctaj</w:t>
            </w:r>
          </w:p>
        </w:tc>
      </w:tr>
      <w:tr w:rsidR="004A040D" w:rsidRPr="00995F86" w:rsidTr="008C6D1B">
        <w:trPr>
          <w:jc w:val="center"/>
        </w:trPr>
        <w:tc>
          <w:tcPr>
            <w:tcW w:w="4629"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Condi</w:t>
            </w:r>
            <w:r>
              <w:rPr>
                <w:rFonts w:ascii="Arial Narrow" w:hAnsi="Arial Narrow" w:cs="Arial"/>
              </w:rPr>
              <w:t>ț</w:t>
            </w:r>
            <w:r w:rsidRPr="00995F86">
              <w:rPr>
                <w:rFonts w:ascii="Arial Narrow" w:hAnsi="Arial Narrow" w:cs="Arial"/>
              </w:rPr>
              <w:t>iile de teren</w:t>
            </w:r>
          </w:p>
        </w:tc>
        <w:tc>
          <w:tcPr>
            <w:tcW w:w="256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 xml:space="preserve">Terenuribune – dificile </w:t>
            </w:r>
          </w:p>
        </w:tc>
        <w:tc>
          <w:tcPr>
            <w:tcW w:w="111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2 – 6</w:t>
            </w:r>
          </w:p>
        </w:tc>
      </w:tr>
      <w:tr w:rsidR="004A040D" w:rsidRPr="00995F86" w:rsidTr="008C6D1B">
        <w:trPr>
          <w:jc w:val="center"/>
        </w:trPr>
        <w:tc>
          <w:tcPr>
            <w:tcW w:w="4629"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Apa subterană</w:t>
            </w:r>
          </w:p>
        </w:tc>
        <w:tc>
          <w:tcPr>
            <w:tcW w:w="256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Lucrări fără epuismente</w:t>
            </w:r>
          </w:p>
        </w:tc>
        <w:tc>
          <w:tcPr>
            <w:tcW w:w="111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1</w:t>
            </w:r>
          </w:p>
        </w:tc>
      </w:tr>
      <w:tr w:rsidR="004A040D" w:rsidRPr="00995F86" w:rsidTr="008C6D1B">
        <w:trPr>
          <w:trHeight w:val="333"/>
          <w:jc w:val="center"/>
        </w:trPr>
        <w:tc>
          <w:tcPr>
            <w:tcW w:w="4629" w:type="dxa"/>
            <w:vAlign w:val="center"/>
          </w:tcPr>
          <w:p w:rsidR="004A040D" w:rsidRPr="00995F86" w:rsidRDefault="004A040D" w:rsidP="008C6D1B">
            <w:pPr>
              <w:widowControl w:val="0"/>
              <w:spacing w:after="0" w:line="240" w:lineRule="auto"/>
              <w:jc w:val="center"/>
              <w:rPr>
                <w:rFonts w:ascii="Arial Narrow" w:hAnsi="Arial Narrow" w:cs="Arial"/>
              </w:rPr>
            </w:pPr>
            <w:r w:rsidRPr="00995F86">
              <w:rPr>
                <w:rFonts w:ascii="Arial Narrow" w:hAnsi="Arial Narrow" w:cs="Arial"/>
              </w:rPr>
              <w:t>Clasificarea construc</w:t>
            </w:r>
            <w:r>
              <w:rPr>
                <w:rFonts w:ascii="Arial Narrow" w:hAnsi="Arial Narrow" w:cs="Arial"/>
              </w:rPr>
              <w:t>ț</w:t>
            </w:r>
            <w:r w:rsidRPr="00995F86">
              <w:rPr>
                <w:rFonts w:ascii="Arial Narrow" w:hAnsi="Arial Narrow" w:cs="Arial"/>
              </w:rPr>
              <w:t>iei după categoria de importan</w:t>
            </w:r>
            <w:r>
              <w:rPr>
                <w:rFonts w:ascii="Arial Narrow" w:hAnsi="Arial Narrow" w:cs="Arial"/>
              </w:rPr>
              <w:t>ță</w:t>
            </w:r>
          </w:p>
        </w:tc>
        <w:tc>
          <w:tcPr>
            <w:tcW w:w="256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 xml:space="preserve">Redusă - deosebită </w:t>
            </w:r>
          </w:p>
        </w:tc>
        <w:tc>
          <w:tcPr>
            <w:tcW w:w="111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2 – 5</w:t>
            </w:r>
          </w:p>
        </w:tc>
      </w:tr>
      <w:tr w:rsidR="004A040D" w:rsidRPr="00995F86" w:rsidTr="008C6D1B">
        <w:trPr>
          <w:jc w:val="center"/>
        </w:trPr>
        <w:tc>
          <w:tcPr>
            <w:tcW w:w="4629"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Vecinătă</w:t>
            </w:r>
            <w:r>
              <w:rPr>
                <w:rFonts w:ascii="Arial Narrow" w:hAnsi="Arial Narrow" w:cs="Arial"/>
              </w:rPr>
              <w:t>ț</w:t>
            </w:r>
            <w:r w:rsidRPr="00995F86">
              <w:rPr>
                <w:rFonts w:ascii="Arial Narrow" w:hAnsi="Arial Narrow" w:cs="Arial"/>
              </w:rPr>
              <w:t>i</w:t>
            </w:r>
          </w:p>
        </w:tc>
        <w:tc>
          <w:tcPr>
            <w:tcW w:w="256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Func</w:t>
            </w:r>
            <w:r>
              <w:rPr>
                <w:rFonts w:ascii="Arial Narrow" w:hAnsi="Arial Narrow" w:cs="Arial"/>
              </w:rPr>
              <w:t>ț</w:t>
            </w:r>
            <w:r w:rsidRPr="00995F86">
              <w:rPr>
                <w:rFonts w:ascii="Arial Narrow" w:hAnsi="Arial Narrow" w:cs="Arial"/>
              </w:rPr>
              <w:t xml:space="preserve">ie de amplasament </w:t>
            </w:r>
          </w:p>
        </w:tc>
        <w:tc>
          <w:tcPr>
            <w:tcW w:w="111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1 – 4</w:t>
            </w:r>
          </w:p>
        </w:tc>
      </w:tr>
      <w:tr w:rsidR="004A040D" w:rsidRPr="00995F86" w:rsidTr="008C6D1B">
        <w:trPr>
          <w:jc w:val="center"/>
        </w:trPr>
        <w:tc>
          <w:tcPr>
            <w:tcW w:w="4629"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Zona seismică</w:t>
            </w:r>
          </w:p>
        </w:tc>
        <w:tc>
          <w:tcPr>
            <w:tcW w:w="256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a</w:t>
            </w:r>
            <w:r w:rsidRPr="00995F86">
              <w:rPr>
                <w:rFonts w:ascii="Arial Narrow" w:hAnsi="Arial Narrow" w:cs="Arial"/>
                <w:vertAlign w:val="subscript"/>
              </w:rPr>
              <w:t>g</w:t>
            </w:r>
            <w:r w:rsidRPr="00995F86">
              <w:rPr>
                <w:rFonts w:ascii="Arial Narrow" w:hAnsi="Arial Narrow" w:cs="Arial"/>
              </w:rPr>
              <w:t xml:space="preserve"> = 0,10 g</w:t>
            </w:r>
          </w:p>
        </w:tc>
        <w:tc>
          <w:tcPr>
            <w:tcW w:w="1116" w:type="dxa"/>
            <w:vAlign w:val="center"/>
          </w:tcPr>
          <w:p w:rsidR="004A040D" w:rsidRPr="00995F86" w:rsidRDefault="004A040D" w:rsidP="004A040D">
            <w:pPr>
              <w:widowControl w:val="0"/>
              <w:spacing w:after="0" w:line="240" w:lineRule="auto"/>
              <w:ind w:firstLine="288"/>
              <w:jc w:val="center"/>
              <w:rPr>
                <w:rFonts w:ascii="Arial Narrow" w:hAnsi="Arial Narrow" w:cs="Arial"/>
              </w:rPr>
            </w:pPr>
            <w:r w:rsidRPr="00995F86">
              <w:rPr>
                <w:rFonts w:ascii="Arial Narrow" w:hAnsi="Arial Narrow" w:cs="Arial"/>
              </w:rPr>
              <w:t xml:space="preserve">1 </w:t>
            </w:r>
          </w:p>
        </w:tc>
      </w:tr>
      <w:tr w:rsidR="004A040D" w:rsidRPr="00995F86" w:rsidTr="008C6D1B">
        <w:trPr>
          <w:jc w:val="center"/>
        </w:trPr>
        <w:tc>
          <w:tcPr>
            <w:tcW w:w="7195" w:type="dxa"/>
            <w:gridSpan w:val="2"/>
            <w:vAlign w:val="center"/>
          </w:tcPr>
          <w:p w:rsidR="004A040D" w:rsidRPr="00995F86" w:rsidRDefault="004A040D" w:rsidP="004A040D">
            <w:pPr>
              <w:widowControl w:val="0"/>
              <w:spacing w:after="0" w:line="240" w:lineRule="auto"/>
              <w:ind w:firstLine="288"/>
              <w:rPr>
                <w:rFonts w:ascii="Arial Narrow" w:hAnsi="Arial Narrow" w:cs="Arial"/>
                <w:b/>
              </w:rPr>
            </w:pPr>
            <w:r w:rsidRPr="00995F86">
              <w:rPr>
                <w:rFonts w:ascii="Arial Narrow" w:hAnsi="Arial Narrow" w:cs="Arial"/>
                <w:b/>
              </w:rPr>
              <w:t>TOTAL puncte</w:t>
            </w:r>
          </w:p>
        </w:tc>
        <w:tc>
          <w:tcPr>
            <w:tcW w:w="1116" w:type="dxa"/>
            <w:vAlign w:val="center"/>
          </w:tcPr>
          <w:p w:rsidR="004A040D" w:rsidRPr="00995F86" w:rsidRDefault="004A040D" w:rsidP="004A040D">
            <w:pPr>
              <w:widowControl w:val="0"/>
              <w:spacing w:after="0" w:line="240" w:lineRule="auto"/>
              <w:ind w:firstLine="288"/>
              <w:jc w:val="center"/>
              <w:rPr>
                <w:rFonts w:ascii="Arial Narrow" w:hAnsi="Arial Narrow" w:cs="Arial"/>
                <w:b/>
              </w:rPr>
            </w:pPr>
            <w:r w:rsidRPr="00995F86">
              <w:rPr>
                <w:rFonts w:ascii="Arial Narrow" w:hAnsi="Arial Narrow" w:cs="Arial"/>
                <w:b/>
                <w:caps/>
              </w:rPr>
              <w:t xml:space="preserve">7 </w:t>
            </w:r>
            <w:r w:rsidRPr="00995F86">
              <w:rPr>
                <w:rFonts w:ascii="Arial Narrow" w:hAnsi="Arial Narrow" w:cs="Arial"/>
                <w:b/>
              </w:rPr>
              <w:t>– 17</w:t>
            </w:r>
          </w:p>
        </w:tc>
      </w:tr>
    </w:tbl>
    <w:p w:rsidR="004A040D" w:rsidRDefault="004A040D" w:rsidP="008C6D1B">
      <w:pPr>
        <w:widowControl w:val="0"/>
        <w:spacing w:after="0" w:line="240" w:lineRule="auto"/>
        <w:ind w:firstLine="288"/>
        <w:jc w:val="both"/>
        <w:rPr>
          <w:rFonts w:ascii="Arial Narrow" w:hAnsi="Arial Narrow" w:cs="Arial"/>
          <w:sz w:val="24"/>
          <w:szCs w:val="24"/>
        </w:rPr>
      </w:pPr>
      <w:r w:rsidRPr="00995F86">
        <w:rPr>
          <w:rFonts w:ascii="Arial Narrow" w:hAnsi="Arial Narrow" w:cs="Arial"/>
          <w:sz w:val="24"/>
          <w:szCs w:val="24"/>
        </w:rPr>
        <w:t>Conform punctajului rezultat din cumularea factorilor prezenta</w:t>
      </w:r>
      <w:r>
        <w:rPr>
          <w:rFonts w:ascii="Arial Narrow" w:hAnsi="Arial Narrow" w:cs="Arial"/>
          <w:sz w:val="24"/>
          <w:szCs w:val="24"/>
        </w:rPr>
        <w:t>ț</w:t>
      </w:r>
      <w:r w:rsidRPr="00995F86">
        <w:rPr>
          <w:rFonts w:ascii="Arial Narrow" w:hAnsi="Arial Narrow" w:cs="Arial"/>
          <w:sz w:val="24"/>
          <w:szCs w:val="24"/>
        </w:rPr>
        <w:t>i în tabelul de mai sus, intervalul de valori se situează între 7 – 17 puncte, iar func</w:t>
      </w:r>
      <w:r>
        <w:rPr>
          <w:rFonts w:ascii="Arial Narrow" w:hAnsi="Arial Narrow" w:cs="Arial"/>
          <w:sz w:val="24"/>
          <w:szCs w:val="24"/>
        </w:rPr>
        <w:t>ț</w:t>
      </w:r>
      <w:r w:rsidRPr="00995F86">
        <w:rPr>
          <w:rFonts w:ascii="Arial Narrow" w:hAnsi="Arial Narrow" w:cs="Arial"/>
          <w:sz w:val="24"/>
          <w:szCs w:val="24"/>
        </w:rPr>
        <w:t xml:space="preserve">ie de amplasament </w:t>
      </w:r>
      <w:r>
        <w:rPr>
          <w:rFonts w:ascii="Arial Narrow" w:hAnsi="Arial Narrow" w:cs="Arial"/>
          <w:sz w:val="24"/>
          <w:szCs w:val="24"/>
        </w:rPr>
        <w:t>ș</w:t>
      </w:r>
      <w:r w:rsidRPr="00995F86">
        <w:rPr>
          <w:rFonts w:ascii="Arial Narrow" w:hAnsi="Arial Narrow" w:cs="Arial"/>
          <w:sz w:val="24"/>
          <w:szCs w:val="24"/>
        </w:rPr>
        <w:t>i categoria de importan</w:t>
      </w:r>
      <w:r>
        <w:rPr>
          <w:rFonts w:ascii="Arial Narrow" w:hAnsi="Arial Narrow" w:cs="Arial"/>
          <w:sz w:val="24"/>
          <w:szCs w:val="24"/>
        </w:rPr>
        <w:t>ț</w:t>
      </w:r>
      <w:r w:rsidRPr="00995F86">
        <w:rPr>
          <w:rFonts w:ascii="Arial Narrow" w:hAnsi="Arial Narrow" w:cs="Arial"/>
          <w:sz w:val="24"/>
          <w:szCs w:val="24"/>
        </w:rPr>
        <w:t>ă a construc</w:t>
      </w:r>
      <w:r>
        <w:rPr>
          <w:rFonts w:ascii="Arial Narrow" w:hAnsi="Arial Narrow" w:cs="Arial"/>
          <w:sz w:val="24"/>
          <w:szCs w:val="24"/>
        </w:rPr>
        <w:t>ț</w:t>
      </w:r>
      <w:r w:rsidRPr="00995F86">
        <w:rPr>
          <w:rFonts w:ascii="Arial Narrow" w:hAnsi="Arial Narrow" w:cs="Arial"/>
          <w:sz w:val="24"/>
          <w:szCs w:val="24"/>
        </w:rPr>
        <w:t xml:space="preserve">iei riscul geotehnic este </w:t>
      </w:r>
      <w:r w:rsidRPr="00995F86">
        <w:rPr>
          <w:rFonts w:ascii="Arial Narrow" w:hAnsi="Arial Narrow" w:cs="Arial"/>
          <w:b/>
          <w:sz w:val="24"/>
          <w:szCs w:val="24"/>
        </w:rPr>
        <w:t>redus - major</w:t>
      </w:r>
      <w:r w:rsidRPr="00995F86">
        <w:rPr>
          <w:rFonts w:ascii="Arial Narrow" w:hAnsi="Arial Narrow" w:cs="Arial"/>
          <w:sz w:val="24"/>
          <w:szCs w:val="24"/>
        </w:rPr>
        <w:t>.</w:t>
      </w:r>
    </w:p>
    <w:p w:rsidR="008C6D1B" w:rsidRPr="008C6D1B" w:rsidRDefault="008C6D1B" w:rsidP="008C6D1B">
      <w:pPr>
        <w:widowControl w:val="0"/>
        <w:spacing w:after="0" w:line="240" w:lineRule="auto"/>
        <w:ind w:firstLine="288"/>
        <w:jc w:val="both"/>
        <w:rPr>
          <w:rFonts w:ascii="Arial Narrow" w:hAnsi="Arial Narrow"/>
          <w:color w:val="FF0000"/>
          <w:sz w:val="8"/>
          <w:szCs w:val="8"/>
        </w:rPr>
      </w:pPr>
    </w:p>
    <w:p w:rsidR="004A040D" w:rsidRPr="00CB131C" w:rsidRDefault="004A040D" w:rsidP="004A040D">
      <w:pPr>
        <w:widowControl w:val="0"/>
        <w:spacing w:after="0" w:line="240" w:lineRule="auto"/>
        <w:ind w:firstLine="288"/>
        <w:jc w:val="both"/>
        <w:rPr>
          <w:rFonts w:ascii="Arial Narrow" w:hAnsi="Arial Narrow"/>
          <w:b/>
          <w:i/>
          <w:sz w:val="24"/>
          <w:szCs w:val="24"/>
        </w:rPr>
      </w:pPr>
      <w:r w:rsidRPr="00CB131C">
        <w:rPr>
          <w:rFonts w:ascii="Arial Narrow" w:hAnsi="Arial Narrow"/>
          <w:b/>
          <w:i/>
          <w:sz w:val="24"/>
          <w:szCs w:val="24"/>
        </w:rPr>
        <w:t>Riscuri antropice</w:t>
      </w:r>
    </w:p>
    <w:p w:rsidR="004A040D" w:rsidRPr="00CB131C" w:rsidRDefault="004A040D" w:rsidP="004A040D">
      <w:pPr>
        <w:widowControl w:val="0"/>
        <w:spacing w:after="0" w:line="240" w:lineRule="auto"/>
        <w:ind w:firstLine="288"/>
        <w:jc w:val="both"/>
        <w:rPr>
          <w:rFonts w:ascii="Arial Narrow" w:hAnsi="Arial Narrow"/>
          <w:b/>
          <w:i/>
          <w:color w:val="FF0000"/>
          <w:sz w:val="12"/>
          <w:szCs w:val="12"/>
        </w:rPr>
      </w:pPr>
      <w:r w:rsidRPr="00CB131C">
        <w:rPr>
          <w:rFonts w:ascii="Arial Narrow" w:hAnsi="Arial Narrow" w:cs="Arial"/>
          <w:sz w:val="24"/>
          <w:szCs w:val="24"/>
        </w:rPr>
        <w:t>Pe teritoriul comunei Cerbăl, principalele riscuri antropice sunt reprezentate de liniile de medie tensiune.</w:t>
      </w:r>
    </w:p>
    <w:p w:rsidR="00A63926" w:rsidRPr="008C6D1B" w:rsidRDefault="00A63926" w:rsidP="008C6D1B">
      <w:pPr>
        <w:overflowPunct w:val="0"/>
        <w:autoSpaceDE w:val="0"/>
        <w:autoSpaceDN w:val="0"/>
        <w:adjustRightInd w:val="0"/>
        <w:spacing w:after="0" w:line="240" w:lineRule="auto"/>
        <w:contextualSpacing/>
        <w:jc w:val="both"/>
        <w:textAlignment w:val="baseline"/>
        <w:rPr>
          <w:rFonts w:ascii="Arial Narrow" w:hAnsi="Arial Narrow"/>
          <w:sz w:val="28"/>
          <w:szCs w:val="28"/>
        </w:rPr>
      </w:pPr>
    </w:p>
    <w:p w:rsidR="00784747" w:rsidRPr="001F38ED" w:rsidRDefault="00101E0E" w:rsidP="001F38ED">
      <w:pPr>
        <w:pBdr>
          <w:top w:val="single" w:sz="4" w:space="0" w:color="auto"/>
          <w:left w:val="single" w:sz="4" w:space="4" w:color="auto"/>
          <w:bottom w:val="single" w:sz="4" w:space="1" w:color="auto"/>
          <w:right w:val="single" w:sz="4" w:space="4" w:color="auto"/>
        </w:pBdr>
        <w:shd w:val="clear" w:color="auto" w:fill="D9D9D9" w:themeFill="background1" w:themeFillShade="D9"/>
        <w:spacing w:after="0" w:line="240" w:lineRule="auto"/>
        <w:ind w:right="51" w:firstLine="284"/>
        <w:rPr>
          <w:rFonts w:ascii="Arial Narrow" w:hAnsi="Arial Narrow" w:cs="Arial"/>
          <w:b/>
          <w:i/>
          <w:sz w:val="24"/>
          <w:szCs w:val="24"/>
          <w:lang w:eastAsia="en-US"/>
        </w:rPr>
      </w:pPr>
      <w:bookmarkStart w:id="9" w:name="_Toc284571226"/>
      <w:bookmarkStart w:id="10" w:name="_Toc284571341"/>
      <w:r w:rsidRPr="001F38ED">
        <w:rPr>
          <w:rFonts w:ascii="Arial Narrow" w:hAnsi="Arial Narrow" w:cs="Arial"/>
          <w:b/>
          <w:i/>
          <w:sz w:val="24"/>
          <w:szCs w:val="24"/>
          <w:lang w:eastAsia="en-US"/>
        </w:rPr>
        <w:t>ECHIPAREA EDILITARĂ</w:t>
      </w:r>
    </w:p>
    <w:p w:rsidR="00784747" w:rsidRPr="004C7C0D" w:rsidRDefault="00784747" w:rsidP="00323926">
      <w:pPr>
        <w:spacing w:after="0" w:line="240" w:lineRule="auto"/>
        <w:ind w:firstLine="284"/>
        <w:jc w:val="both"/>
        <w:rPr>
          <w:rFonts w:ascii="Arial Narrow" w:hAnsi="Arial Narrow" w:cs="Arial"/>
          <w:b/>
          <w:sz w:val="12"/>
          <w:szCs w:val="12"/>
          <w:lang w:eastAsia="en-US"/>
        </w:rPr>
      </w:pPr>
    </w:p>
    <w:p w:rsidR="00784747" w:rsidRDefault="00784747" w:rsidP="00101E0E">
      <w:pPr>
        <w:shd w:val="clear" w:color="auto" w:fill="B6DDE8" w:themeFill="accent5" w:themeFillTint="66"/>
        <w:spacing w:after="0" w:line="240" w:lineRule="auto"/>
        <w:ind w:firstLine="284"/>
        <w:jc w:val="both"/>
        <w:rPr>
          <w:rFonts w:ascii="Arial Narrow" w:hAnsi="Arial Narrow" w:cs="Arial"/>
          <w:b/>
          <w:sz w:val="24"/>
          <w:szCs w:val="24"/>
          <w:lang w:eastAsia="en-US"/>
        </w:rPr>
      </w:pPr>
      <w:r w:rsidRPr="00CA6775">
        <w:rPr>
          <w:rFonts w:ascii="Arial Narrow" w:hAnsi="Arial Narrow" w:cs="Arial"/>
          <w:b/>
          <w:sz w:val="24"/>
          <w:szCs w:val="24"/>
          <w:lang w:eastAsia="en-US"/>
        </w:rPr>
        <w:t>Alimentare cu apă</w:t>
      </w:r>
    </w:p>
    <w:p w:rsidR="00C2537B" w:rsidRDefault="00C2537B" w:rsidP="00C2537B">
      <w:pPr>
        <w:spacing w:after="0" w:line="240" w:lineRule="auto"/>
        <w:ind w:firstLine="288"/>
        <w:jc w:val="both"/>
        <w:rPr>
          <w:rFonts w:ascii="Arial Narrow" w:hAnsi="Arial Narrow"/>
          <w:sz w:val="8"/>
          <w:szCs w:val="8"/>
        </w:rPr>
      </w:pPr>
    </w:p>
    <w:p w:rsidR="00BD548A" w:rsidRPr="00FE2965" w:rsidRDefault="00BD548A" w:rsidP="00BD548A">
      <w:pPr>
        <w:widowControl w:val="0"/>
        <w:spacing w:after="0" w:line="240" w:lineRule="auto"/>
        <w:ind w:firstLine="288"/>
        <w:jc w:val="both"/>
        <w:rPr>
          <w:rFonts w:ascii="Arial Narrow" w:hAnsi="Arial Narrow"/>
          <w:sz w:val="24"/>
        </w:rPr>
      </w:pPr>
      <w:r w:rsidRPr="00FE2965">
        <w:rPr>
          <w:rFonts w:ascii="Arial Narrow" w:hAnsi="Arial Narrow"/>
          <w:sz w:val="24"/>
        </w:rPr>
        <w:t>Comuna Cerbăl dispune de sistem de alimentare cu apă în patru din cele 8 localită</w:t>
      </w:r>
      <w:r>
        <w:rPr>
          <w:rFonts w:ascii="Arial Narrow" w:hAnsi="Arial Narrow"/>
          <w:sz w:val="24"/>
        </w:rPr>
        <w:t>ț</w:t>
      </w:r>
      <w:r w:rsidRPr="00FE2965">
        <w:rPr>
          <w:rFonts w:ascii="Arial Narrow" w:hAnsi="Arial Narrow"/>
          <w:sz w:val="24"/>
        </w:rPr>
        <w:t>i: Cerbăl, Poieni</w:t>
      </w:r>
      <w:r>
        <w:rPr>
          <w:rFonts w:ascii="Arial Narrow" w:hAnsi="Arial Narrow"/>
          <w:sz w:val="24"/>
        </w:rPr>
        <w:t>ț</w:t>
      </w:r>
      <w:r w:rsidRPr="00FE2965">
        <w:rPr>
          <w:rFonts w:ascii="Arial Narrow" w:hAnsi="Arial Narrow"/>
          <w:sz w:val="24"/>
        </w:rPr>
        <w:t xml:space="preserve">a Tomii, Socet </w:t>
      </w:r>
      <w:r>
        <w:rPr>
          <w:rFonts w:ascii="Arial Narrow" w:hAnsi="Arial Narrow"/>
          <w:sz w:val="24"/>
        </w:rPr>
        <w:t>ș</w:t>
      </w:r>
      <w:r w:rsidRPr="00FE2965">
        <w:rPr>
          <w:rFonts w:ascii="Arial Narrow" w:hAnsi="Arial Narrow"/>
          <w:sz w:val="24"/>
        </w:rPr>
        <w:t>i Feregi. În celelalte sate, aprovizionarea se face local prin fântâni individuale.</w:t>
      </w:r>
    </w:p>
    <w:p w:rsidR="00BD548A" w:rsidRPr="004B43DB" w:rsidRDefault="00BD548A" w:rsidP="00BD548A">
      <w:pPr>
        <w:pStyle w:val="ListParagraph"/>
        <w:widowControl w:val="0"/>
        <w:tabs>
          <w:tab w:val="left" w:pos="540"/>
        </w:tabs>
        <w:ind w:left="288"/>
        <w:jc w:val="both"/>
        <w:rPr>
          <w:rFonts w:ascii="Arial Narrow" w:hAnsi="Arial Narrow"/>
          <w:b/>
          <w:u w:val="single"/>
        </w:rPr>
      </w:pPr>
      <w:r w:rsidRPr="004B43DB">
        <w:rPr>
          <w:rFonts w:ascii="Arial Narrow" w:hAnsi="Arial Narrow"/>
          <w:b/>
          <w:u w:val="single"/>
        </w:rPr>
        <w:t>Caracteristicile sistemului de alimentare cu apă din satul Cerbăl</w:t>
      </w:r>
    </w:p>
    <w:p w:rsidR="00BD548A" w:rsidRPr="004B43DB" w:rsidRDefault="00BD548A" w:rsidP="00BD548A">
      <w:pPr>
        <w:widowControl w:val="0"/>
        <w:spacing w:after="0" w:line="240" w:lineRule="auto"/>
        <w:ind w:firstLine="288"/>
        <w:jc w:val="both"/>
        <w:rPr>
          <w:rFonts w:ascii="Arial Narrow" w:hAnsi="Arial Narrow"/>
          <w:sz w:val="24"/>
        </w:rPr>
      </w:pPr>
      <w:r w:rsidRPr="004B43DB">
        <w:rPr>
          <w:rFonts w:ascii="Arial Narrow" w:hAnsi="Arial Narrow"/>
          <w:sz w:val="24"/>
        </w:rPr>
        <w:t xml:space="preserve">Sistemul de alimentare cu apă a satului Cerbăl a fost proiectat </w:t>
      </w:r>
      <w:r>
        <w:rPr>
          <w:rFonts w:ascii="Arial Narrow" w:hAnsi="Arial Narrow"/>
          <w:sz w:val="24"/>
        </w:rPr>
        <w:t>ș</w:t>
      </w:r>
      <w:r w:rsidRPr="004B43DB">
        <w:rPr>
          <w:rFonts w:ascii="Arial Narrow" w:hAnsi="Arial Narrow"/>
          <w:sz w:val="24"/>
        </w:rPr>
        <w:t>i executat în anii 1984 – 1985, fiind compus din:</w:t>
      </w:r>
    </w:p>
    <w:p w:rsidR="00BD548A" w:rsidRPr="004B43DB" w:rsidRDefault="00BD548A" w:rsidP="009B1D84">
      <w:pPr>
        <w:pStyle w:val="ListParagraph"/>
        <w:widowControl w:val="0"/>
        <w:numPr>
          <w:ilvl w:val="1"/>
          <w:numId w:val="98"/>
        </w:numPr>
        <w:tabs>
          <w:tab w:val="left" w:pos="720"/>
        </w:tabs>
        <w:ind w:left="0" w:firstLine="288"/>
        <w:jc w:val="both"/>
        <w:rPr>
          <w:rFonts w:ascii="Arial Narrow" w:hAnsi="Arial Narrow"/>
        </w:rPr>
      </w:pPr>
      <w:r w:rsidRPr="004B43DB">
        <w:rPr>
          <w:rFonts w:ascii="Arial Narrow" w:hAnsi="Arial Narrow"/>
          <w:u w:val="single"/>
        </w:rPr>
        <w:t>Captare</w:t>
      </w:r>
      <w:r w:rsidRPr="004B43DB">
        <w:rPr>
          <w:rFonts w:ascii="Arial Narrow" w:hAnsi="Arial Narrow"/>
        </w:rPr>
        <w:t xml:space="preserve"> – executată din două izvoare de coastă, care sunt colectate în două bazine de beton de unde sunt orientate printr-o conductă spre sta</w:t>
      </w:r>
      <w:r>
        <w:rPr>
          <w:rFonts w:ascii="Arial Narrow" w:hAnsi="Arial Narrow"/>
        </w:rPr>
        <w:t>ț</w:t>
      </w:r>
      <w:r w:rsidRPr="004B43DB">
        <w:rPr>
          <w:rFonts w:ascii="Arial Narrow" w:hAnsi="Arial Narrow"/>
        </w:rPr>
        <w:t>ia de pompare;</w:t>
      </w:r>
    </w:p>
    <w:p w:rsidR="00BD548A" w:rsidRPr="004B43DB" w:rsidRDefault="00BD548A" w:rsidP="009B1D84">
      <w:pPr>
        <w:pStyle w:val="ListParagraph"/>
        <w:widowControl w:val="0"/>
        <w:numPr>
          <w:ilvl w:val="1"/>
          <w:numId w:val="98"/>
        </w:numPr>
        <w:tabs>
          <w:tab w:val="left" w:pos="720"/>
        </w:tabs>
        <w:ind w:left="0" w:firstLine="288"/>
        <w:jc w:val="both"/>
        <w:rPr>
          <w:rFonts w:ascii="Arial Narrow" w:hAnsi="Arial Narrow"/>
          <w:u w:val="single"/>
        </w:rPr>
      </w:pPr>
      <w:r w:rsidRPr="004B43DB">
        <w:rPr>
          <w:rFonts w:ascii="Arial Narrow" w:hAnsi="Arial Narrow"/>
          <w:u w:val="single"/>
        </w:rPr>
        <w:t>Sta</w:t>
      </w:r>
      <w:r>
        <w:rPr>
          <w:rFonts w:ascii="Arial Narrow" w:hAnsi="Arial Narrow"/>
          <w:u w:val="single"/>
        </w:rPr>
        <w:t>ț</w:t>
      </w:r>
      <w:r w:rsidRPr="004B43DB">
        <w:rPr>
          <w:rFonts w:ascii="Arial Narrow" w:hAnsi="Arial Narrow"/>
          <w:u w:val="single"/>
        </w:rPr>
        <w:t>ie de pompare</w:t>
      </w:r>
      <w:r w:rsidRPr="004B43DB">
        <w:rPr>
          <w:rFonts w:ascii="Arial Narrow" w:hAnsi="Arial Narrow"/>
        </w:rPr>
        <w:t>;</w:t>
      </w:r>
    </w:p>
    <w:p w:rsidR="00BD548A" w:rsidRPr="004B43DB" w:rsidRDefault="00BD548A" w:rsidP="009B1D84">
      <w:pPr>
        <w:pStyle w:val="ListParagraph"/>
        <w:widowControl w:val="0"/>
        <w:numPr>
          <w:ilvl w:val="1"/>
          <w:numId w:val="98"/>
        </w:numPr>
        <w:tabs>
          <w:tab w:val="left" w:pos="720"/>
        </w:tabs>
        <w:ind w:left="0" w:firstLine="288"/>
        <w:jc w:val="both"/>
        <w:rPr>
          <w:rFonts w:ascii="Arial Narrow" w:hAnsi="Arial Narrow"/>
          <w:u w:val="single"/>
        </w:rPr>
      </w:pPr>
      <w:r w:rsidRPr="004B43DB">
        <w:rPr>
          <w:rFonts w:ascii="Arial Narrow" w:hAnsi="Arial Narrow"/>
          <w:u w:val="single"/>
        </w:rPr>
        <w:lastRenderedPageBreak/>
        <w:t>Conductă de refulare</w:t>
      </w:r>
      <w:r w:rsidRPr="004B43DB">
        <w:rPr>
          <w:rFonts w:ascii="Arial Narrow" w:hAnsi="Arial Narrow"/>
        </w:rPr>
        <w:t>;</w:t>
      </w:r>
    </w:p>
    <w:p w:rsidR="00BD548A" w:rsidRPr="004B43DB" w:rsidRDefault="00BD548A" w:rsidP="009B1D84">
      <w:pPr>
        <w:pStyle w:val="ListParagraph"/>
        <w:widowControl w:val="0"/>
        <w:numPr>
          <w:ilvl w:val="1"/>
          <w:numId w:val="98"/>
        </w:numPr>
        <w:tabs>
          <w:tab w:val="left" w:pos="720"/>
        </w:tabs>
        <w:ind w:left="0" w:firstLine="288"/>
        <w:jc w:val="both"/>
        <w:rPr>
          <w:rFonts w:ascii="Arial Narrow" w:hAnsi="Arial Narrow"/>
          <w:u w:val="single"/>
        </w:rPr>
      </w:pPr>
      <w:r w:rsidRPr="004B43DB">
        <w:rPr>
          <w:rFonts w:ascii="Arial Narrow" w:hAnsi="Arial Narrow"/>
          <w:u w:val="single"/>
        </w:rPr>
        <w:t>Rezervoare de acumulare</w:t>
      </w:r>
      <w:r w:rsidRPr="004B43DB">
        <w:rPr>
          <w:rFonts w:ascii="Arial Narrow" w:hAnsi="Arial Narrow"/>
        </w:rPr>
        <w:t>;</w:t>
      </w:r>
    </w:p>
    <w:p w:rsidR="00BD548A" w:rsidRPr="004B43DB" w:rsidRDefault="00BD548A" w:rsidP="009B1D84">
      <w:pPr>
        <w:pStyle w:val="ListParagraph"/>
        <w:widowControl w:val="0"/>
        <w:numPr>
          <w:ilvl w:val="1"/>
          <w:numId w:val="98"/>
        </w:numPr>
        <w:tabs>
          <w:tab w:val="left" w:pos="720"/>
        </w:tabs>
        <w:ind w:left="0" w:firstLine="288"/>
        <w:jc w:val="both"/>
        <w:rPr>
          <w:rFonts w:ascii="Arial Narrow" w:hAnsi="Arial Narrow"/>
          <w:u w:val="single"/>
        </w:rPr>
      </w:pPr>
      <w:r w:rsidRPr="004B43DB">
        <w:rPr>
          <w:rFonts w:ascii="Arial Narrow" w:hAnsi="Arial Narrow"/>
          <w:u w:val="single"/>
        </w:rPr>
        <w:t>Conductă de distribu</w:t>
      </w:r>
      <w:r>
        <w:rPr>
          <w:rFonts w:ascii="Arial Narrow" w:hAnsi="Arial Narrow"/>
          <w:u w:val="single"/>
        </w:rPr>
        <w:t>ț</w:t>
      </w:r>
      <w:r w:rsidRPr="004B43DB">
        <w:rPr>
          <w:rFonts w:ascii="Arial Narrow" w:hAnsi="Arial Narrow"/>
          <w:u w:val="single"/>
        </w:rPr>
        <w:t>ie</w:t>
      </w:r>
      <w:r w:rsidRPr="004B43DB">
        <w:rPr>
          <w:rFonts w:ascii="Arial Narrow" w:hAnsi="Arial Narrow"/>
        </w:rPr>
        <w:t xml:space="preserve"> proiectată să facă legătura între bazinele de acumulare </w:t>
      </w:r>
      <w:r>
        <w:rPr>
          <w:rFonts w:ascii="Arial Narrow" w:hAnsi="Arial Narrow"/>
        </w:rPr>
        <w:t>ș</w:t>
      </w:r>
      <w:r w:rsidRPr="004B43DB">
        <w:rPr>
          <w:rFonts w:ascii="Arial Narrow" w:hAnsi="Arial Narrow"/>
        </w:rPr>
        <w:t>i blocul cu 8 apartamente construit tot la acea dată.</w:t>
      </w:r>
    </w:p>
    <w:p w:rsidR="00BD548A" w:rsidRDefault="00BD548A" w:rsidP="00BD548A">
      <w:pPr>
        <w:widowControl w:val="0"/>
        <w:spacing w:after="0" w:line="240" w:lineRule="auto"/>
        <w:ind w:firstLine="288"/>
        <w:jc w:val="both"/>
        <w:rPr>
          <w:rFonts w:ascii="Arial Narrow" w:hAnsi="Arial Narrow"/>
          <w:sz w:val="24"/>
        </w:rPr>
      </w:pPr>
      <w:r>
        <w:rPr>
          <w:rFonts w:ascii="Arial Narrow" w:hAnsi="Arial Narrow"/>
          <w:sz w:val="24"/>
        </w:rPr>
        <w:t xml:space="preserve">În 2009 a fost întocmit și implementat proiect de reabilitare al sistemului de apă </w:t>
      </w:r>
      <w:r w:rsidRPr="004B43DB">
        <w:rPr>
          <w:rFonts w:ascii="Arial Narrow" w:hAnsi="Arial Narrow"/>
          <w:sz w:val="24"/>
        </w:rPr>
        <w:t>„Repara</w:t>
      </w:r>
      <w:r>
        <w:rPr>
          <w:rFonts w:ascii="Arial Narrow" w:hAnsi="Arial Narrow"/>
          <w:sz w:val="24"/>
        </w:rPr>
        <w:t>ț</w:t>
      </w:r>
      <w:r w:rsidRPr="004B43DB">
        <w:rPr>
          <w:rFonts w:ascii="Arial Narrow" w:hAnsi="Arial Narrow"/>
          <w:sz w:val="24"/>
        </w:rPr>
        <w:t xml:space="preserve">ie capitală </w:t>
      </w:r>
      <w:r>
        <w:rPr>
          <w:rFonts w:ascii="Arial Narrow" w:hAnsi="Arial Narrow"/>
          <w:sz w:val="24"/>
        </w:rPr>
        <w:t>ș</w:t>
      </w:r>
      <w:r w:rsidRPr="004B43DB">
        <w:rPr>
          <w:rFonts w:ascii="Arial Narrow" w:hAnsi="Arial Narrow"/>
          <w:sz w:val="24"/>
        </w:rPr>
        <w:t>i extindere alimentare cu apă potabilă Sat Cerbăl, comuna Cerbăl” întocmit de S.C. AMADEUS INTERPRES S.R.L. C</w:t>
      </w:r>
      <w:r>
        <w:rPr>
          <w:rFonts w:ascii="Arial Narrow" w:hAnsi="Arial Narrow"/>
          <w:sz w:val="24"/>
        </w:rPr>
        <w:t xml:space="preserve">ristur. </w:t>
      </w:r>
    </w:p>
    <w:p w:rsidR="00BD548A" w:rsidRPr="004B43DB" w:rsidRDefault="00BD548A" w:rsidP="00BD548A">
      <w:pPr>
        <w:widowControl w:val="0"/>
        <w:spacing w:after="0" w:line="240" w:lineRule="auto"/>
        <w:ind w:firstLine="288"/>
        <w:jc w:val="both"/>
        <w:rPr>
          <w:rFonts w:ascii="Arial Narrow" w:hAnsi="Arial Narrow"/>
          <w:sz w:val="24"/>
        </w:rPr>
      </w:pPr>
      <w:r>
        <w:rPr>
          <w:rFonts w:ascii="Arial Narrow" w:hAnsi="Arial Narrow"/>
          <w:sz w:val="24"/>
        </w:rPr>
        <w:t xml:space="preserve">Prin acest proiect </w:t>
      </w:r>
      <w:r w:rsidRPr="004B43DB">
        <w:rPr>
          <w:rFonts w:ascii="Arial Narrow" w:hAnsi="Arial Narrow"/>
          <w:sz w:val="24"/>
        </w:rPr>
        <w:t>s-au prevăzut următoarele:</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executarea unui corp nou de clădire pentru protejarea sistemului de pompare, pozi</w:t>
      </w:r>
      <w:r>
        <w:rPr>
          <w:rFonts w:ascii="Arial Narrow" w:hAnsi="Arial Narrow"/>
        </w:rPr>
        <w:t>ț</w:t>
      </w:r>
      <w:r w:rsidRPr="004B43DB">
        <w:rPr>
          <w:rFonts w:ascii="Arial Narrow" w:hAnsi="Arial Narrow"/>
        </w:rPr>
        <w:t>ionat la distan</w:t>
      </w:r>
      <w:r>
        <w:rPr>
          <w:rFonts w:ascii="Arial Narrow" w:hAnsi="Arial Narrow"/>
        </w:rPr>
        <w:t>ț</w:t>
      </w:r>
      <w:r w:rsidRPr="004B43DB">
        <w:rPr>
          <w:rFonts w:ascii="Arial Narrow" w:hAnsi="Arial Narrow"/>
        </w:rPr>
        <w:t>a de 10 metri fa</w:t>
      </w:r>
      <w:r>
        <w:rPr>
          <w:rFonts w:ascii="Arial Narrow" w:hAnsi="Arial Narrow"/>
        </w:rPr>
        <w:t>ț</w:t>
      </w:r>
      <w:r w:rsidRPr="004B43DB">
        <w:rPr>
          <w:rFonts w:ascii="Arial Narrow" w:hAnsi="Arial Narrow"/>
        </w:rPr>
        <w:t>ă de clădirea existentă. Sta</w:t>
      </w:r>
      <w:r>
        <w:rPr>
          <w:rFonts w:ascii="Arial Narrow" w:hAnsi="Arial Narrow"/>
        </w:rPr>
        <w:t>ț</w:t>
      </w:r>
      <w:r w:rsidRPr="004B43DB">
        <w:rPr>
          <w:rFonts w:ascii="Arial Narrow" w:hAnsi="Arial Narrow"/>
        </w:rPr>
        <w:t>ia de pompare prevăzută este de tip grup hidrofor compact conform pentru racordare directă sau indirectă, compus din 2 pompe centrifuge orizontale, de înaltă presiune, normal aspirante;</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 xml:space="preserve">repararea </w:t>
      </w:r>
      <w:r>
        <w:rPr>
          <w:rFonts w:ascii="Arial Narrow" w:hAnsi="Arial Narrow"/>
        </w:rPr>
        <w:t>ș</w:t>
      </w:r>
      <w:r w:rsidRPr="004B43DB">
        <w:rPr>
          <w:rFonts w:ascii="Arial Narrow" w:hAnsi="Arial Narrow"/>
        </w:rPr>
        <w:t>i supraînăl</w:t>
      </w:r>
      <w:r>
        <w:rPr>
          <w:rFonts w:ascii="Arial Narrow" w:hAnsi="Arial Narrow"/>
        </w:rPr>
        <w:t>ț</w:t>
      </w:r>
      <w:r w:rsidRPr="004B43DB">
        <w:rPr>
          <w:rFonts w:ascii="Arial Narrow" w:hAnsi="Arial Narrow"/>
        </w:rPr>
        <w:t>area pere</w:t>
      </w:r>
      <w:r>
        <w:rPr>
          <w:rFonts w:ascii="Arial Narrow" w:hAnsi="Arial Narrow"/>
        </w:rPr>
        <w:t>ț</w:t>
      </w:r>
      <w:r w:rsidRPr="004B43DB">
        <w:rPr>
          <w:rFonts w:ascii="Arial Narrow" w:hAnsi="Arial Narrow"/>
        </w:rPr>
        <w:t>ilor din beton din care sunt confec</w:t>
      </w:r>
      <w:r>
        <w:rPr>
          <w:rFonts w:ascii="Arial Narrow" w:hAnsi="Arial Narrow"/>
        </w:rPr>
        <w:t>ț</w:t>
      </w:r>
      <w:r w:rsidRPr="004B43DB">
        <w:rPr>
          <w:rFonts w:ascii="Arial Narrow" w:hAnsi="Arial Narrow"/>
        </w:rPr>
        <w:t>ionate cele două bazine de captare a apei;</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instalarea unui bazin de colectare cu volumul de 6 m</w:t>
      </w:r>
      <w:r w:rsidRPr="004B43DB">
        <w:rPr>
          <w:rFonts w:ascii="Arial Narrow" w:hAnsi="Arial Narrow"/>
          <w:vertAlign w:val="superscript"/>
        </w:rPr>
        <w:t>3</w:t>
      </w:r>
      <w:r w:rsidRPr="004B43DB">
        <w:rPr>
          <w:rFonts w:ascii="Arial Narrow" w:hAnsi="Arial Narrow"/>
        </w:rPr>
        <w:t xml:space="preserve"> în aval de sta</w:t>
      </w:r>
      <w:r>
        <w:rPr>
          <w:rFonts w:ascii="Arial Narrow" w:hAnsi="Arial Narrow"/>
        </w:rPr>
        <w:t>ț</w:t>
      </w:r>
      <w:r w:rsidRPr="004B43DB">
        <w:rPr>
          <w:rFonts w:ascii="Arial Narrow" w:hAnsi="Arial Narrow"/>
        </w:rPr>
        <w:t xml:space="preserve">ia de pompare, având rolul de a înmagazina apa colectată </w:t>
      </w:r>
      <w:r>
        <w:rPr>
          <w:rFonts w:ascii="Arial Narrow" w:hAnsi="Arial Narrow"/>
        </w:rPr>
        <w:t>ș</w:t>
      </w:r>
      <w:r w:rsidRPr="004B43DB">
        <w:rPr>
          <w:rFonts w:ascii="Arial Narrow" w:hAnsi="Arial Narrow"/>
        </w:rPr>
        <w:t>i de a men</w:t>
      </w:r>
      <w:r>
        <w:rPr>
          <w:rFonts w:ascii="Arial Narrow" w:hAnsi="Arial Narrow"/>
        </w:rPr>
        <w:t>ț</w:t>
      </w:r>
      <w:r w:rsidRPr="004B43DB">
        <w:rPr>
          <w:rFonts w:ascii="Arial Narrow" w:hAnsi="Arial Narrow"/>
        </w:rPr>
        <w:t>ine sta</w:t>
      </w:r>
      <w:r>
        <w:rPr>
          <w:rFonts w:ascii="Arial Narrow" w:hAnsi="Arial Narrow"/>
        </w:rPr>
        <w:t>ț</w:t>
      </w:r>
      <w:r w:rsidRPr="004B43DB">
        <w:rPr>
          <w:rFonts w:ascii="Arial Narrow" w:hAnsi="Arial Narrow"/>
        </w:rPr>
        <w:t>ia de pompare amorsată în permanen</w:t>
      </w:r>
      <w:r>
        <w:rPr>
          <w:rFonts w:ascii="Arial Narrow" w:hAnsi="Arial Narrow"/>
        </w:rPr>
        <w:t>ț</w:t>
      </w:r>
      <w:r w:rsidRPr="004B43DB">
        <w:rPr>
          <w:rFonts w:ascii="Arial Narrow" w:hAnsi="Arial Narrow"/>
        </w:rPr>
        <w:t>ă;</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înlocuirea conductei de refulare;</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achizi</w:t>
      </w:r>
      <w:r>
        <w:rPr>
          <w:rFonts w:ascii="Arial Narrow" w:hAnsi="Arial Narrow"/>
        </w:rPr>
        <w:t>ț</w:t>
      </w:r>
      <w:r w:rsidRPr="004B43DB">
        <w:rPr>
          <w:rFonts w:ascii="Arial Narrow" w:hAnsi="Arial Narrow"/>
        </w:rPr>
        <w:t>ionarea unei sta</w:t>
      </w:r>
      <w:r>
        <w:rPr>
          <w:rFonts w:ascii="Arial Narrow" w:hAnsi="Arial Narrow"/>
        </w:rPr>
        <w:t>ț</w:t>
      </w:r>
      <w:r w:rsidRPr="004B43DB">
        <w:rPr>
          <w:rFonts w:ascii="Arial Narrow" w:hAnsi="Arial Narrow"/>
        </w:rPr>
        <w:t>ii de tratare monobloc pentru transformarea apei brute în apă potabilă, care să permită parcurgerea obligatorie a următoarelor etape: prefiltrare, pretatare chimică, coagulare/floculare, amestecare rapidă, filtrare prin sistem multimedia, tratament final;</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înlocuirea rezervoarelor de acumulare existente cu trei bazine din polstif de 10 m</w:t>
      </w:r>
      <w:r w:rsidRPr="004B43DB">
        <w:rPr>
          <w:rFonts w:ascii="Arial Narrow" w:hAnsi="Arial Narrow"/>
          <w:vertAlign w:val="superscript"/>
        </w:rPr>
        <w:t>3</w:t>
      </w:r>
      <w:r w:rsidRPr="004B43DB">
        <w:rPr>
          <w:rFonts w:ascii="Arial Narrow" w:hAnsi="Arial Narrow"/>
        </w:rPr>
        <w:t>, dintre care 20 m</w:t>
      </w:r>
      <w:r w:rsidRPr="004B43DB">
        <w:rPr>
          <w:rFonts w:ascii="Arial Narrow" w:hAnsi="Arial Narrow"/>
          <w:vertAlign w:val="superscript"/>
        </w:rPr>
        <w:t>3</w:t>
      </w:r>
      <w:r w:rsidRPr="004B43DB">
        <w:rPr>
          <w:rFonts w:ascii="Arial Narrow" w:hAnsi="Arial Narrow"/>
        </w:rPr>
        <w:t xml:space="preserve"> constituie rezerva de apă necesară consumului menajer, iar 10 m</w:t>
      </w:r>
      <w:r w:rsidRPr="004B43DB">
        <w:rPr>
          <w:rFonts w:ascii="Arial Narrow" w:hAnsi="Arial Narrow"/>
          <w:vertAlign w:val="superscript"/>
        </w:rPr>
        <w:t>3</w:t>
      </w:r>
      <w:r w:rsidRPr="004B43DB">
        <w:rPr>
          <w:rFonts w:ascii="Arial Narrow" w:hAnsi="Arial Narrow"/>
        </w:rPr>
        <w:t xml:space="preserve"> rezerva intangibilă de incendiu;</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automatizarea sistemului;</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extinderea re</w:t>
      </w:r>
      <w:r>
        <w:rPr>
          <w:rFonts w:ascii="Arial Narrow" w:hAnsi="Arial Narrow"/>
        </w:rPr>
        <w:t>ț</w:t>
      </w:r>
      <w:r w:rsidRPr="004B43DB">
        <w:rPr>
          <w:rFonts w:ascii="Arial Narrow" w:hAnsi="Arial Narrow"/>
        </w:rPr>
        <w:t>elei de distribu</w:t>
      </w:r>
      <w:r>
        <w:rPr>
          <w:rFonts w:ascii="Arial Narrow" w:hAnsi="Arial Narrow"/>
        </w:rPr>
        <w:t>ț</w:t>
      </w:r>
      <w:r w:rsidRPr="004B43DB">
        <w:rPr>
          <w:rFonts w:ascii="Arial Narrow" w:hAnsi="Arial Narrow"/>
        </w:rPr>
        <w:t>ie la nivelul întregului sat.</w:t>
      </w:r>
    </w:p>
    <w:p w:rsidR="00BD548A" w:rsidRPr="004B43DB" w:rsidRDefault="00BD548A" w:rsidP="00BD548A">
      <w:pPr>
        <w:widowControl w:val="0"/>
        <w:spacing w:after="0" w:line="240" w:lineRule="auto"/>
        <w:ind w:firstLine="288"/>
        <w:jc w:val="both"/>
        <w:rPr>
          <w:rFonts w:ascii="Arial Narrow" w:hAnsi="Arial Narrow"/>
          <w:sz w:val="24"/>
        </w:rPr>
      </w:pPr>
      <w:r w:rsidRPr="004B43DB">
        <w:rPr>
          <w:rFonts w:ascii="Arial Narrow" w:hAnsi="Arial Narrow"/>
          <w:sz w:val="24"/>
        </w:rPr>
        <w:t>Pe întreaga suprafa</w:t>
      </w:r>
      <w:r>
        <w:rPr>
          <w:rFonts w:ascii="Arial Narrow" w:hAnsi="Arial Narrow"/>
          <w:sz w:val="24"/>
        </w:rPr>
        <w:t>ț</w:t>
      </w:r>
      <w:r w:rsidRPr="004B43DB">
        <w:rPr>
          <w:rFonts w:ascii="Arial Narrow" w:hAnsi="Arial Narrow"/>
          <w:sz w:val="24"/>
        </w:rPr>
        <w:t>ă a re</w:t>
      </w:r>
      <w:r>
        <w:rPr>
          <w:rFonts w:ascii="Arial Narrow" w:hAnsi="Arial Narrow"/>
          <w:sz w:val="24"/>
        </w:rPr>
        <w:t>ț</w:t>
      </w:r>
      <w:r w:rsidRPr="004B43DB">
        <w:rPr>
          <w:rFonts w:ascii="Arial Narrow" w:hAnsi="Arial Narrow"/>
          <w:sz w:val="24"/>
        </w:rPr>
        <w:t>elei de distribu</w:t>
      </w:r>
      <w:r>
        <w:rPr>
          <w:rFonts w:ascii="Arial Narrow" w:hAnsi="Arial Narrow"/>
          <w:sz w:val="24"/>
        </w:rPr>
        <w:t>ț</w:t>
      </w:r>
      <w:r w:rsidRPr="004B43DB">
        <w:rPr>
          <w:rFonts w:ascii="Arial Narrow" w:hAnsi="Arial Narrow"/>
          <w:sz w:val="24"/>
        </w:rPr>
        <w:t>ie sunt prevăzute 6 cămine de racord,un cămin pentru apometru pozi</w:t>
      </w:r>
      <w:r>
        <w:rPr>
          <w:rFonts w:ascii="Arial Narrow" w:hAnsi="Arial Narrow"/>
          <w:sz w:val="24"/>
        </w:rPr>
        <w:t>ț</w:t>
      </w:r>
      <w:r w:rsidRPr="004B43DB">
        <w:rPr>
          <w:rFonts w:ascii="Arial Narrow" w:hAnsi="Arial Narrow"/>
          <w:sz w:val="24"/>
        </w:rPr>
        <w:t xml:space="preserve">ionat în apropierea primăriei </w:t>
      </w:r>
      <w:r>
        <w:rPr>
          <w:rFonts w:ascii="Arial Narrow" w:hAnsi="Arial Narrow"/>
          <w:sz w:val="24"/>
        </w:rPr>
        <w:t>ș</w:t>
      </w:r>
      <w:r w:rsidRPr="004B43DB">
        <w:rPr>
          <w:rFonts w:ascii="Arial Narrow" w:hAnsi="Arial Narrow"/>
          <w:sz w:val="24"/>
        </w:rPr>
        <w:t>i 11 hidran</w:t>
      </w:r>
      <w:r>
        <w:rPr>
          <w:rFonts w:ascii="Arial Narrow" w:hAnsi="Arial Narrow"/>
          <w:sz w:val="24"/>
        </w:rPr>
        <w:t>ț</w:t>
      </w:r>
      <w:r w:rsidRPr="004B43DB">
        <w:rPr>
          <w:rFonts w:ascii="Arial Narrow" w:hAnsi="Arial Narrow"/>
          <w:sz w:val="24"/>
        </w:rPr>
        <w:t>i subterani de incendiu.</w:t>
      </w:r>
    </w:p>
    <w:p w:rsidR="00BD548A" w:rsidRPr="004B43DB" w:rsidRDefault="00BD548A" w:rsidP="00BD548A">
      <w:pPr>
        <w:widowControl w:val="0"/>
        <w:spacing w:after="0" w:line="240" w:lineRule="auto"/>
        <w:ind w:firstLine="288"/>
        <w:jc w:val="both"/>
        <w:rPr>
          <w:rFonts w:ascii="Arial Narrow" w:hAnsi="Arial Narrow"/>
          <w:sz w:val="24"/>
        </w:rPr>
      </w:pPr>
      <w:r w:rsidRPr="004B43DB">
        <w:rPr>
          <w:rFonts w:ascii="Arial Narrow" w:hAnsi="Arial Narrow"/>
          <w:sz w:val="24"/>
        </w:rPr>
        <w:t>Dezinfectarea apei se realizează prin injec</w:t>
      </w:r>
      <w:r>
        <w:rPr>
          <w:rFonts w:ascii="Arial Narrow" w:hAnsi="Arial Narrow"/>
          <w:sz w:val="24"/>
        </w:rPr>
        <w:t>ț</w:t>
      </w:r>
      <w:r w:rsidRPr="004B43DB">
        <w:rPr>
          <w:rFonts w:ascii="Arial Narrow" w:hAnsi="Arial Narrow"/>
          <w:sz w:val="24"/>
        </w:rPr>
        <w:t>ia de hipoclorit de sodiu.</w:t>
      </w:r>
    </w:p>
    <w:p w:rsidR="00BD548A" w:rsidRPr="004B43DB" w:rsidRDefault="00BD548A" w:rsidP="00BD548A">
      <w:pPr>
        <w:pStyle w:val="ListParagraph"/>
        <w:widowControl w:val="0"/>
        <w:tabs>
          <w:tab w:val="left" w:pos="720"/>
        </w:tabs>
        <w:ind w:left="288"/>
        <w:jc w:val="both"/>
        <w:rPr>
          <w:rFonts w:ascii="Arial Narrow" w:hAnsi="Arial Narrow"/>
          <w:b/>
          <w:u w:val="single"/>
        </w:rPr>
      </w:pPr>
      <w:r w:rsidRPr="004B43DB">
        <w:rPr>
          <w:rFonts w:ascii="Arial Narrow" w:hAnsi="Arial Narrow"/>
          <w:b/>
          <w:u w:val="single"/>
        </w:rPr>
        <w:t>Caracteristicile sistemului de alimentare cu apă din satul Poieni</w:t>
      </w:r>
      <w:r>
        <w:rPr>
          <w:rFonts w:ascii="Arial Narrow" w:hAnsi="Arial Narrow"/>
          <w:b/>
          <w:u w:val="single"/>
        </w:rPr>
        <w:t>ț</w:t>
      </w:r>
      <w:r w:rsidRPr="004B43DB">
        <w:rPr>
          <w:rFonts w:ascii="Arial Narrow" w:hAnsi="Arial Narrow"/>
          <w:b/>
          <w:u w:val="single"/>
        </w:rPr>
        <w:t>a Tomii</w:t>
      </w:r>
    </w:p>
    <w:p w:rsidR="00BD548A" w:rsidRPr="004B43DB" w:rsidRDefault="00BD548A" w:rsidP="00BD548A">
      <w:pPr>
        <w:widowControl w:val="0"/>
        <w:spacing w:after="0" w:line="240" w:lineRule="auto"/>
        <w:ind w:firstLine="288"/>
        <w:jc w:val="both"/>
        <w:rPr>
          <w:rFonts w:ascii="Arial Narrow" w:hAnsi="Arial Narrow"/>
          <w:sz w:val="24"/>
        </w:rPr>
      </w:pPr>
      <w:r w:rsidRPr="004B43DB">
        <w:rPr>
          <w:rFonts w:ascii="Arial Narrow" w:hAnsi="Arial Narrow"/>
          <w:sz w:val="24"/>
        </w:rPr>
        <w:t>În satul Poieni</w:t>
      </w:r>
      <w:r>
        <w:rPr>
          <w:rFonts w:ascii="Arial Narrow" w:hAnsi="Arial Narrow"/>
          <w:sz w:val="24"/>
        </w:rPr>
        <w:t>ț</w:t>
      </w:r>
      <w:r w:rsidRPr="004B43DB">
        <w:rPr>
          <w:rFonts w:ascii="Arial Narrow" w:hAnsi="Arial Narrow"/>
          <w:sz w:val="24"/>
        </w:rPr>
        <w:t>a Tomii există un sistem de alimentare cu apă realizat în 1996 – 1997, compus din următoarele elemente:</w:t>
      </w:r>
    </w:p>
    <w:p w:rsidR="00BD548A" w:rsidRPr="004B43DB" w:rsidRDefault="00BD548A" w:rsidP="009B1D84">
      <w:pPr>
        <w:pStyle w:val="ListParagraph"/>
        <w:widowControl w:val="0"/>
        <w:numPr>
          <w:ilvl w:val="0"/>
          <w:numId w:val="99"/>
        </w:numPr>
        <w:tabs>
          <w:tab w:val="left" w:pos="720"/>
        </w:tabs>
        <w:ind w:left="0" w:firstLine="288"/>
        <w:jc w:val="both"/>
        <w:rPr>
          <w:rFonts w:ascii="Arial Narrow" w:hAnsi="Arial Narrow"/>
        </w:rPr>
      </w:pPr>
      <w:r w:rsidRPr="004B43DB">
        <w:rPr>
          <w:rFonts w:ascii="Arial Narrow" w:hAnsi="Arial Narrow"/>
          <w:u w:val="single"/>
        </w:rPr>
        <w:t>Captarea</w:t>
      </w:r>
      <w:r w:rsidRPr="004B43DB">
        <w:rPr>
          <w:rFonts w:ascii="Arial Narrow" w:hAnsi="Arial Narrow"/>
        </w:rPr>
        <w:t xml:space="preserve"> apei de izvor prin intermediul a două captatoare legate de un bazin de stocare a apei potabile (bazin de compensare-stocare intermediar), în care sunt montate sorburile pompelor de apă existente;</w:t>
      </w:r>
    </w:p>
    <w:p w:rsidR="00BD548A" w:rsidRPr="004B43DB" w:rsidRDefault="00BD548A" w:rsidP="009B1D84">
      <w:pPr>
        <w:pStyle w:val="ListParagraph"/>
        <w:widowControl w:val="0"/>
        <w:numPr>
          <w:ilvl w:val="0"/>
          <w:numId w:val="99"/>
        </w:numPr>
        <w:tabs>
          <w:tab w:val="left" w:pos="720"/>
        </w:tabs>
        <w:ind w:left="0" w:firstLine="288"/>
        <w:jc w:val="both"/>
        <w:rPr>
          <w:rFonts w:ascii="Arial Narrow" w:hAnsi="Arial Narrow"/>
        </w:rPr>
      </w:pPr>
      <w:r w:rsidRPr="004B43DB">
        <w:rPr>
          <w:rFonts w:ascii="Arial Narrow" w:hAnsi="Arial Narrow"/>
          <w:u w:val="single"/>
        </w:rPr>
        <w:t>Sta</w:t>
      </w:r>
      <w:r>
        <w:rPr>
          <w:rFonts w:ascii="Arial Narrow" w:hAnsi="Arial Narrow"/>
          <w:u w:val="single"/>
        </w:rPr>
        <w:t>ț</w:t>
      </w:r>
      <w:r w:rsidRPr="004B43DB">
        <w:rPr>
          <w:rFonts w:ascii="Arial Narrow" w:hAnsi="Arial Narrow"/>
          <w:u w:val="single"/>
        </w:rPr>
        <w:t>ie de pompare</w:t>
      </w:r>
      <w:r w:rsidRPr="004B43DB">
        <w:rPr>
          <w:rFonts w:ascii="Arial Narrow" w:hAnsi="Arial Narrow"/>
        </w:rPr>
        <w:t xml:space="preserve"> compusă două electropompe centrifuge </w:t>
      </w:r>
      <w:r>
        <w:rPr>
          <w:rFonts w:ascii="Arial Narrow" w:hAnsi="Arial Narrow"/>
        </w:rPr>
        <w:t>ș</w:t>
      </w:r>
      <w:r w:rsidRPr="004B43DB">
        <w:rPr>
          <w:rFonts w:ascii="Arial Narrow" w:hAnsi="Arial Narrow"/>
        </w:rPr>
        <w:t>i un recipient hidrofor de 2000 litri, prevăzut cu compresor (dezafectat din cauza numeroaselor defec</w:t>
      </w:r>
      <w:r>
        <w:rPr>
          <w:rFonts w:ascii="Arial Narrow" w:hAnsi="Arial Narrow"/>
        </w:rPr>
        <w:t>ț</w:t>
      </w:r>
      <w:r w:rsidRPr="004B43DB">
        <w:rPr>
          <w:rFonts w:ascii="Arial Narrow" w:hAnsi="Arial Narrow"/>
        </w:rPr>
        <w:t>iuni);</w:t>
      </w:r>
    </w:p>
    <w:p w:rsidR="00BD548A" w:rsidRPr="004B43DB" w:rsidRDefault="00BD548A" w:rsidP="009B1D84">
      <w:pPr>
        <w:pStyle w:val="ListParagraph"/>
        <w:widowControl w:val="0"/>
        <w:numPr>
          <w:ilvl w:val="0"/>
          <w:numId w:val="99"/>
        </w:numPr>
        <w:tabs>
          <w:tab w:val="left" w:pos="720"/>
        </w:tabs>
        <w:ind w:left="0" w:firstLine="288"/>
        <w:jc w:val="both"/>
        <w:rPr>
          <w:rFonts w:ascii="Arial Narrow" w:hAnsi="Arial Narrow"/>
        </w:rPr>
      </w:pPr>
      <w:r w:rsidRPr="004B43DB">
        <w:rPr>
          <w:rFonts w:ascii="Arial Narrow" w:hAnsi="Arial Narrow"/>
          <w:u w:val="single"/>
        </w:rPr>
        <w:t>Re</w:t>
      </w:r>
      <w:r>
        <w:rPr>
          <w:rFonts w:ascii="Arial Narrow" w:hAnsi="Arial Narrow"/>
          <w:u w:val="single"/>
        </w:rPr>
        <w:t>ț</w:t>
      </w:r>
      <w:r w:rsidRPr="004B43DB">
        <w:rPr>
          <w:rFonts w:ascii="Arial Narrow" w:hAnsi="Arial Narrow"/>
          <w:u w:val="single"/>
        </w:rPr>
        <w:t>ea de apă potabilă</w:t>
      </w:r>
      <w:r w:rsidRPr="004B43DB">
        <w:rPr>
          <w:rFonts w:ascii="Arial Narrow" w:hAnsi="Arial Narrow"/>
        </w:rPr>
        <w:t xml:space="preserve"> îngropată, pe care sunt montate ci</w:t>
      </w:r>
      <w:r>
        <w:rPr>
          <w:rFonts w:ascii="Arial Narrow" w:hAnsi="Arial Narrow"/>
        </w:rPr>
        <w:t>ș</w:t>
      </w:r>
      <w:r w:rsidRPr="004B43DB">
        <w:rPr>
          <w:rFonts w:ascii="Arial Narrow" w:hAnsi="Arial Narrow"/>
        </w:rPr>
        <w:t>mele stradale la distan</w:t>
      </w:r>
      <w:r>
        <w:rPr>
          <w:rFonts w:ascii="Arial Narrow" w:hAnsi="Arial Narrow"/>
        </w:rPr>
        <w:t>ț</w:t>
      </w:r>
      <w:r w:rsidRPr="004B43DB">
        <w:rPr>
          <w:rFonts w:ascii="Arial Narrow" w:hAnsi="Arial Narrow"/>
        </w:rPr>
        <w:t xml:space="preserve">e de 50-80 m. </w:t>
      </w:r>
    </w:p>
    <w:p w:rsidR="00BD548A" w:rsidRPr="004B43DB" w:rsidRDefault="00BD548A" w:rsidP="00BD548A">
      <w:pPr>
        <w:widowControl w:val="0"/>
        <w:spacing w:after="0" w:line="240" w:lineRule="auto"/>
        <w:ind w:firstLine="288"/>
        <w:jc w:val="both"/>
        <w:rPr>
          <w:rFonts w:ascii="Arial Narrow" w:hAnsi="Arial Narrow"/>
          <w:sz w:val="24"/>
        </w:rPr>
      </w:pPr>
      <w:r w:rsidRPr="004B43DB">
        <w:rPr>
          <w:rFonts w:ascii="Arial Narrow" w:hAnsi="Arial Narrow"/>
          <w:sz w:val="24"/>
        </w:rPr>
        <w:t>Sistemul nu asigura o continuitate în alimen</w:t>
      </w:r>
      <w:r>
        <w:rPr>
          <w:rFonts w:ascii="Arial Narrow" w:hAnsi="Arial Narrow"/>
          <w:sz w:val="24"/>
        </w:rPr>
        <w:t>tarea cu apă potabilă a satului iar în anul 2009 sistemul a fost îmbunătățit prin următoarele lucrări:</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o revizie a sta</w:t>
      </w:r>
      <w:r>
        <w:rPr>
          <w:rFonts w:ascii="Arial Narrow" w:hAnsi="Arial Narrow"/>
        </w:rPr>
        <w:t>ț</w:t>
      </w:r>
      <w:r w:rsidRPr="004B43DB">
        <w:rPr>
          <w:rFonts w:ascii="Arial Narrow" w:hAnsi="Arial Narrow"/>
        </w:rPr>
        <w:t>iei de pompare existente (înlocuirea electropompelor existente cu pompe centrifuge verticale de înaltă presiune, montate în paralel, demolarea recipientului de hidrofor, a confec</w:t>
      </w:r>
      <w:r>
        <w:rPr>
          <w:rFonts w:ascii="Arial Narrow" w:hAnsi="Arial Narrow"/>
        </w:rPr>
        <w:t>ț</w:t>
      </w:r>
      <w:r w:rsidRPr="004B43DB">
        <w:rPr>
          <w:rFonts w:ascii="Arial Narrow" w:hAnsi="Arial Narrow"/>
        </w:rPr>
        <w:t>iilor de sus</w:t>
      </w:r>
      <w:r>
        <w:rPr>
          <w:rFonts w:ascii="Arial Narrow" w:hAnsi="Arial Narrow"/>
        </w:rPr>
        <w:t>ț</w:t>
      </w:r>
      <w:r w:rsidRPr="004B43DB">
        <w:rPr>
          <w:rFonts w:ascii="Arial Narrow" w:hAnsi="Arial Narrow"/>
        </w:rPr>
        <w:t>inere, a sta</w:t>
      </w:r>
      <w:r>
        <w:rPr>
          <w:rFonts w:ascii="Arial Narrow" w:hAnsi="Arial Narrow"/>
        </w:rPr>
        <w:t>ț</w:t>
      </w:r>
      <w:r w:rsidRPr="004B43DB">
        <w:rPr>
          <w:rFonts w:ascii="Arial Narrow" w:hAnsi="Arial Narrow"/>
        </w:rPr>
        <w:t xml:space="preserve">iilor de compresoare, a </w:t>
      </w:r>
      <w:r>
        <w:rPr>
          <w:rFonts w:ascii="Arial Narrow" w:hAnsi="Arial Narrow"/>
        </w:rPr>
        <w:t>ț</w:t>
      </w:r>
      <w:r w:rsidRPr="004B43DB">
        <w:rPr>
          <w:rFonts w:ascii="Arial Narrow" w:hAnsi="Arial Narrow"/>
        </w:rPr>
        <w:t xml:space="preserve">evilor care au deservit angrenajele </w:t>
      </w:r>
      <w:r>
        <w:rPr>
          <w:rFonts w:ascii="Arial Narrow" w:hAnsi="Arial Narrow"/>
        </w:rPr>
        <w:t>ș</w:t>
      </w:r>
      <w:r w:rsidRPr="004B43DB">
        <w:rPr>
          <w:rFonts w:ascii="Arial Narrow" w:hAnsi="Arial Narrow"/>
        </w:rPr>
        <w:t>i utilajele mai sus amintite, refacerea instala</w:t>
      </w:r>
      <w:r>
        <w:rPr>
          <w:rFonts w:ascii="Arial Narrow" w:hAnsi="Arial Narrow"/>
        </w:rPr>
        <w:t>ț</w:t>
      </w:r>
      <w:r w:rsidRPr="004B43DB">
        <w:rPr>
          <w:rFonts w:ascii="Arial Narrow" w:hAnsi="Arial Narrow"/>
        </w:rPr>
        <w:t>iei electrice);</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montarea unui rezervor suprateran de apă potabilă de 20 m</w:t>
      </w:r>
      <w:r w:rsidRPr="004B43DB">
        <w:rPr>
          <w:rFonts w:ascii="Arial Narrow" w:hAnsi="Arial Narrow"/>
          <w:vertAlign w:val="superscript"/>
        </w:rPr>
        <w:t>3</w:t>
      </w:r>
      <w:r w:rsidRPr="004B43DB">
        <w:rPr>
          <w:rFonts w:ascii="Arial Narrow" w:hAnsi="Arial Narrow"/>
        </w:rPr>
        <w:t>, amplasat în a</w:t>
      </w:r>
      <w:r>
        <w:rPr>
          <w:rFonts w:ascii="Arial Narrow" w:hAnsi="Arial Narrow"/>
        </w:rPr>
        <w:t>ș</w:t>
      </w:r>
      <w:r w:rsidRPr="004B43DB">
        <w:rPr>
          <w:rFonts w:ascii="Arial Narrow" w:hAnsi="Arial Narrow"/>
        </w:rPr>
        <w:t>a fel încât să asigure alimentarea gravita</w:t>
      </w:r>
      <w:r>
        <w:rPr>
          <w:rFonts w:ascii="Arial Narrow" w:hAnsi="Arial Narrow"/>
        </w:rPr>
        <w:t>ț</w:t>
      </w:r>
      <w:r w:rsidRPr="004B43DB">
        <w:rPr>
          <w:rFonts w:ascii="Arial Narrow" w:hAnsi="Arial Narrow"/>
        </w:rPr>
        <w:t>ională a tuturor (sau cât mai multor consumatori ai localită</w:t>
      </w:r>
      <w:r>
        <w:rPr>
          <w:rFonts w:ascii="Arial Narrow" w:hAnsi="Arial Narrow"/>
        </w:rPr>
        <w:t>ț</w:t>
      </w:r>
      <w:r w:rsidRPr="004B43DB">
        <w:rPr>
          <w:rFonts w:ascii="Arial Narrow" w:hAnsi="Arial Narrow"/>
        </w:rPr>
        <w:t>ii);</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montarea unei sta</w:t>
      </w:r>
      <w:r>
        <w:rPr>
          <w:rFonts w:ascii="Arial Narrow" w:hAnsi="Arial Narrow"/>
        </w:rPr>
        <w:t>ț</w:t>
      </w:r>
      <w:r w:rsidRPr="004B43DB">
        <w:rPr>
          <w:rFonts w:ascii="Arial Narrow" w:hAnsi="Arial Narrow"/>
        </w:rPr>
        <w:t>ii de clorinare;</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o revizie capitală la cele două captatoare;</w:t>
      </w:r>
    </w:p>
    <w:p w:rsidR="00BD548A" w:rsidRPr="004B43DB" w:rsidRDefault="00BD548A" w:rsidP="009B1D84">
      <w:pPr>
        <w:pStyle w:val="ListParagraph"/>
        <w:widowControl w:val="0"/>
        <w:numPr>
          <w:ilvl w:val="0"/>
          <w:numId w:val="97"/>
        </w:numPr>
        <w:tabs>
          <w:tab w:val="left" w:pos="720"/>
        </w:tabs>
        <w:ind w:left="0" w:firstLine="288"/>
        <w:jc w:val="both"/>
        <w:rPr>
          <w:rFonts w:ascii="Arial Narrow" w:hAnsi="Arial Narrow"/>
        </w:rPr>
      </w:pPr>
      <w:r w:rsidRPr="004B43DB">
        <w:rPr>
          <w:rFonts w:ascii="Arial Narrow" w:hAnsi="Arial Narrow"/>
        </w:rPr>
        <w:t>o revizie la rezervorul de apă intermediar, verificarea etan</w:t>
      </w:r>
      <w:r>
        <w:rPr>
          <w:rFonts w:ascii="Arial Narrow" w:hAnsi="Arial Narrow"/>
        </w:rPr>
        <w:t>ș</w:t>
      </w:r>
      <w:r w:rsidRPr="004B43DB">
        <w:rPr>
          <w:rFonts w:ascii="Arial Narrow" w:hAnsi="Arial Narrow"/>
        </w:rPr>
        <w:t>eită</w:t>
      </w:r>
      <w:r>
        <w:rPr>
          <w:rFonts w:ascii="Arial Narrow" w:hAnsi="Arial Narrow"/>
        </w:rPr>
        <w:t>ț</w:t>
      </w:r>
      <w:r w:rsidRPr="004B43DB">
        <w:rPr>
          <w:rFonts w:ascii="Arial Narrow" w:hAnsi="Arial Narrow"/>
        </w:rPr>
        <w:t>ii acestuia;</w:t>
      </w:r>
    </w:p>
    <w:p w:rsidR="00BD548A" w:rsidRDefault="00BD548A" w:rsidP="009B1D84">
      <w:pPr>
        <w:pStyle w:val="ListParagraph"/>
        <w:widowControl w:val="0"/>
        <w:numPr>
          <w:ilvl w:val="0"/>
          <w:numId w:val="97"/>
        </w:numPr>
        <w:tabs>
          <w:tab w:val="left" w:pos="720"/>
        </w:tabs>
        <w:ind w:left="0" w:firstLine="288"/>
        <w:jc w:val="both"/>
        <w:rPr>
          <w:rFonts w:ascii="Arial Narrow" w:hAnsi="Arial Narrow"/>
          <w:color w:val="0000FF"/>
        </w:rPr>
      </w:pPr>
      <w:r w:rsidRPr="004B43DB">
        <w:rPr>
          <w:rFonts w:ascii="Arial Narrow" w:hAnsi="Arial Narrow"/>
        </w:rPr>
        <w:t>montarea unui hidrant de incendiu.</w:t>
      </w:r>
    </w:p>
    <w:p w:rsidR="00BD548A" w:rsidRPr="001E1422" w:rsidRDefault="00BD548A" w:rsidP="00BD548A">
      <w:pPr>
        <w:pStyle w:val="ListParagraph"/>
        <w:widowControl w:val="0"/>
        <w:tabs>
          <w:tab w:val="left" w:pos="720"/>
        </w:tabs>
        <w:ind w:left="288"/>
        <w:jc w:val="both"/>
        <w:rPr>
          <w:rFonts w:ascii="Arial Narrow" w:hAnsi="Arial Narrow"/>
          <w:b/>
          <w:u w:val="single"/>
        </w:rPr>
      </w:pPr>
      <w:r w:rsidRPr="001E1422">
        <w:rPr>
          <w:rFonts w:ascii="Arial Narrow" w:hAnsi="Arial Narrow"/>
          <w:b/>
          <w:u w:val="single"/>
        </w:rPr>
        <w:t>Caracteristicile sistemului de alimentare cu apă din satul Socet</w:t>
      </w:r>
    </w:p>
    <w:p w:rsidR="00BD548A" w:rsidRPr="001E1422" w:rsidRDefault="00BD548A" w:rsidP="00BD548A">
      <w:pPr>
        <w:pStyle w:val="ListParagraph"/>
        <w:widowControl w:val="0"/>
        <w:tabs>
          <w:tab w:val="left" w:pos="720"/>
        </w:tabs>
        <w:ind w:left="0" w:firstLine="288"/>
        <w:jc w:val="both"/>
        <w:rPr>
          <w:rFonts w:ascii="Arial Narrow" w:hAnsi="Arial Narrow"/>
        </w:rPr>
      </w:pPr>
      <w:r w:rsidRPr="001E1422">
        <w:rPr>
          <w:rFonts w:ascii="Arial Narrow" w:hAnsi="Arial Narrow"/>
        </w:rPr>
        <w:t xml:space="preserve">Sistemul de alimentare cu apă potabilă a satului Socet este </w:t>
      </w:r>
      <w:r>
        <w:rPr>
          <w:rFonts w:ascii="Arial Narrow" w:hAnsi="Arial Narrow"/>
        </w:rPr>
        <w:t>prevăzut cu următoarele</w:t>
      </w:r>
      <w:r w:rsidRPr="001E1422">
        <w:rPr>
          <w:rFonts w:ascii="Arial Narrow" w:hAnsi="Arial Narrow"/>
        </w:rPr>
        <w:t xml:space="preserve"> construc</w:t>
      </w:r>
      <w:r>
        <w:rPr>
          <w:rFonts w:ascii="Arial Narrow" w:hAnsi="Arial Narrow"/>
        </w:rPr>
        <w:t>ț</w:t>
      </w:r>
      <w:r w:rsidRPr="001E1422">
        <w:rPr>
          <w:rFonts w:ascii="Arial Narrow" w:hAnsi="Arial Narrow"/>
        </w:rPr>
        <w:t xml:space="preserve">ii </w:t>
      </w:r>
      <w:r>
        <w:rPr>
          <w:rFonts w:ascii="Arial Narrow" w:hAnsi="Arial Narrow"/>
        </w:rPr>
        <w:t>ș</w:t>
      </w:r>
      <w:r w:rsidRPr="001E1422">
        <w:rPr>
          <w:rFonts w:ascii="Arial Narrow" w:hAnsi="Arial Narrow"/>
        </w:rPr>
        <w:t>i instala</w:t>
      </w:r>
      <w:r>
        <w:rPr>
          <w:rFonts w:ascii="Arial Narrow" w:hAnsi="Arial Narrow"/>
        </w:rPr>
        <w:t>ț</w:t>
      </w:r>
      <w:r w:rsidRPr="001E1422">
        <w:rPr>
          <w:rFonts w:ascii="Arial Narrow" w:hAnsi="Arial Narrow"/>
        </w:rPr>
        <w:t>ii:</w:t>
      </w:r>
    </w:p>
    <w:p w:rsidR="00BD548A" w:rsidRPr="001E1422" w:rsidRDefault="00BD548A" w:rsidP="009B1D84">
      <w:pPr>
        <w:pStyle w:val="ListParagraph"/>
        <w:widowControl w:val="0"/>
        <w:numPr>
          <w:ilvl w:val="0"/>
          <w:numId w:val="100"/>
        </w:numPr>
        <w:tabs>
          <w:tab w:val="left" w:pos="720"/>
        </w:tabs>
        <w:ind w:left="0" w:firstLine="288"/>
        <w:jc w:val="both"/>
        <w:rPr>
          <w:rFonts w:ascii="Arial Narrow" w:hAnsi="Arial Narrow"/>
        </w:rPr>
      </w:pPr>
      <w:r w:rsidRPr="001E1422">
        <w:rPr>
          <w:rFonts w:ascii="Arial Narrow" w:hAnsi="Arial Narrow"/>
          <w:u w:val="single"/>
        </w:rPr>
        <w:t>Două captatoare de apă</w:t>
      </w:r>
      <w:r w:rsidRPr="001E1422">
        <w:rPr>
          <w:rFonts w:ascii="Arial Narrow" w:hAnsi="Arial Narrow"/>
        </w:rPr>
        <w:t>, cu instala</w:t>
      </w:r>
      <w:r>
        <w:rPr>
          <w:rFonts w:ascii="Arial Narrow" w:hAnsi="Arial Narrow"/>
        </w:rPr>
        <w:t>ț</w:t>
      </w:r>
      <w:r w:rsidRPr="001E1422">
        <w:rPr>
          <w:rFonts w:ascii="Arial Narrow" w:hAnsi="Arial Narrow"/>
        </w:rPr>
        <w:t>iile aferente, câte unul pentru fiecare izvor în parte,</w:t>
      </w:r>
    </w:p>
    <w:p w:rsidR="00BD548A" w:rsidRPr="001E1422" w:rsidRDefault="00BD548A" w:rsidP="009B1D84">
      <w:pPr>
        <w:pStyle w:val="ListParagraph"/>
        <w:widowControl w:val="0"/>
        <w:numPr>
          <w:ilvl w:val="0"/>
          <w:numId w:val="100"/>
        </w:numPr>
        <w:tabs>
          <w:tab w:val="left" w:pos="720"/>
        </w:tabs>
        <w:ind w:left="0" w:firstLine="288"/>
        <w:jc w:val="both"/>
        <w:rPr>
          <w:rFonts w:ascii="Arial Narrow" w:hAnsi="Arial Narrow"/>
        </w:rPr>
      </w:pPr>
      <w:r w:rsidRPr="001E1422">
        <w:rPr>
          <w:rFonts w:ascii="Arial Narrow" w:hAnsi="Arial Narrow"/>
          <w:u w:val="single"/>
        </w:rPr>
        <w:t>Un rezervor de colectare</w:t>
      </w:r>
      <w:r w:rsidRPr="001E1422">
        <w:rPr>
          <w:rFonts w:ascii="Arial Narrow" w:hAnsi="Arial Narrow"/>
        </w:rPr>
        <w:t xml:space="preserve"> din beton armat având volumul V </w:t>
      </w:r>
      <w:r w:rsidRPr="001E1422">
        <w:rPr>
          <w:rFonts w:ascii="Arial Narrow" w:hAnsi="Arial Narrow"/>
          <w:lang w:val="en-US"/>
        </w:rPr>
        <w:t>= 2,1 x 1,8 x 2,0 = 7,56  m</w:t>
      </w:r>
      <w:r w:rsidRPr="001E1422">
        <w:rPr>
          <w:rFonts w:ascii="Arial Narrow" w:hAnsi="Arial Narrow"/>
          <w:vertAlign w:val="superscript"/>
          <w:lang w:val="en-US"/>
        </w:rPr>
        <w:t>3</w:t>
      </w:r>
      <w:r w:rsidRPr="001E1422">
        <w:rPr>
          <w:rFonts w:ascii="Arial Narrow" w:hAnsi="Arial Narrow"/>
        </w:rPr>
        <w:t xml:space="preserve">, respectiv volumul util Vu </w:t>
      </w:r>
      <w:r w:rsidRPr="001E1422">
        <w:rPr>
          <w:rFonts w:ascii="Arial Narrow" w:hAnsi="Arial Narrow"/>
          <w:lang w:val="en-US"/>
        </w:rPr>
        <w:t>= 1,7 x 1,8 x 2,0 = 6,12 m</w:t>
      </w:r>
      <w:r w:rsidRPr="001E1422">
        <w:rPr>
          <w:rFonts w:ascii="Arial Narrow" w:hAnsi="Arial Narrow"/>
          <w:vertAlign w:val="superscript"/>
          <w:lang w:val="en-US"/>
        </w:rPr>
        <w:t>3</w:t>
      </w:r>
      <w:r w:rsidRPr="001E1422">
        <w:rPr>
          <w:rFonts w:ascii="Arial Narrow" w:hAnsi="Arial Narrow"/>
          <w:lang w:val="en-US"/>
        </w:rPr>
        <w:t>,</w:t>
      </w:r>
      <w:r w:rsidRPr="001E1422">
        <w:rPr>
          <w:rFonts w:ascii="Arial Narrow" w:hAnsi="Arial Narrow"/>
        </w:rPr>
        <w:t>cu instala</w:t>
      </w:r>
      <w:r>
        <w:rPr>
          <w:rFonts w:ascii="Arial Narrow" w:hAnsi="Arial Narrow"/>
        </w:rPr>
        <w:t>ț</w:t>
      </w:r>
      <w:r w:rsidRPr="001E1422">
        <w:rPr>
          <w:rFonts w:ascii="Arial Narrow" w:hAnsi="Arial Narrow"/>
        </w:rPr>
        <w:t xml:space="preserve">iile aferente, </w:t>
      </w:r>
      <w:r>
        <w:rPr>
          <w:rFonts w:ascii="Arial Narrow" w:hAnsi="Arial Narrow"/>
        </w:rPr>
        <w:t>ș</w:t>
      </w:r>
      <w:r w:rsidRPr="001E1422">
        <w:rPr>
          <w:rFonts w:ascii="Arial Narrow" w:hAnsi="Arial Narrow"/>
        </w:rPr>
        <w:t>i</w:t>
      </w:r>
      <w:r w:rsidRPr="001E1422">
        <w:rPr>
          <w:rFonts w:ascii="Arial Narrow" w:hAnsi="Arial Narrow"/>
          <w:u w:val="single"/>
        </w:rPr>
        <w:t xml:space="preserve"> o sta</w:t>
      </w:r>
      <w:r>
        <w:rPr>
          <w:rFonts w:ascii="Arial Narrow" w:hAnsi="Arial Narrow"/>
          <w:u w:val="single"/>
        </w:rPr>
        <w:t>ț</w:t>
      </w:r>
      <w:r w:rsidRPr="001E1422">
        <w:rPr>
          <w:rFonts w:ascii="Arial Narrow" w:hAnsi="Arial Narrow"/>
          <w:u w:val="single"/>
        </w:rPr>
        <w:t>ie de pompare</w:t>
      </w:r>
      <w:r w:rsidRPr="001E1422">
        <w:rPr>
          <w:rFonts w:ascii="Arial Narrow" w:hAnsi="Arial Narrow"/>
        </w:rPr>
        <w:t xml:space="preserve"> echipată cu două electropompe centrifuge, sorb cu instala</w:t>
      </w:r>
      <w:r>
        <w:rPr>
          <w:rFonts w:ascii="Arial Narrow" w:hAnsi="Arial Narrow"/>
        </w:rPr>
        <w:t>ț</w:t>
      </w:r>
      <w:r w:rsidRPr="001E1422">
        <w:rPr>
          <w:rFonts w:ascii="Arial Narrow" w:hAnsi="Arial Narrow"/>
        </w:rPr>
        <w:t xml:space="preserve">ie de amorsare, colector-distribuitor </w:t>
      </w:r>
      <w:r>
        <w:rPr>
          <w:rFonts w:ascii="Arial Narrow" w:hAnsi="Arial Narrow"/>
        </w:rPr>
        <w:t>ș</w:t>
      </w:r>
      <w:r w:rsidRPr="001E1422">
        <w:rPr>
          <w:rFonts w:ascii="Arial Narrow" w:hAnsi="Arial Narrow"/>
        </w:rPr>
        <w:t>i manometru pe distribuitor;</w:t>
      </w:r>
    </w:p>
    <w:p w:rsidR="00BD548A" w:rsidRPr="001E1422" w:rsidRDefault="00BD548A" w:rsidP="009B1D84">
      <w:pPr>
        <w:pStyle w:val="ListParagraph"/>
        <w:widowControl w:val="0"/>
        <w:numPr>
          <w:ilvl w:val="0"/>
          <w:numId w:val="100"/>
        </w:numPr>
        <w:tabs>
          <w:tab w:val="left" w:pos="720"/>
        </w:tabs>
        <w:ind w:left="0" w:firstLine="288"/>
        <w:jc w:val="both"/>
        <w:rPr>
          <w:rFonts w:ascii="Arial Narrow" w:hAnsi="Arial Narrow"/>
        </w:rPr>
      </w:pPr>
      <w:r w:rsidRPr="001E1422">
        <w:rPr>
          <w:rFonts w:ascii="Arial Narrow" w:hAnsi="Arial Narrow"/>
          <w:u w:val="single"/>
        </w:rPr>
        <w:lastRenderedPageBreak/>
        <w:t>Conductă de refulare</w:t>
      </w:r>
      <w:r w:rsidRPr="001E1422">
        <w:rPr>
          <w:rFonts w:ascii="Arial Narrow" w:hAnsi="Arial Narrow"/>
        </w:rPr>
        <w:t xml:space="preserve"> pozată subteran;</w:t>
      </w:r>
    </w:p>
    <w:p w:rsidR="00BD548A" w:rsidRPr="001E1422" w:rsidRDefault="00BD548A" w:rsidP="009B1D84">
      <w:pPr>
        <w:pStyle w:val="ListParagraph"/>
        <w:widowControl w:val="0"/>
        <w:numPr>
          <w:ilvl w:val="0"/>
          <w:numId w:val="100"/>
        </w:numPr>
        <w:tabs>
          <w:tab w:val="left" w:pos="720"/>
        </w:tabs>
        <w:ind w:left="0" w:firstLine="288"/>
        <w:jc w:val="both"/>
        <w:rPr>
          <w:rFonts w:ascii="Arial Narrow" w:hAnsi="Arial Narrow"/>
        </w:rPr>
      </w:pPr>
      <w:r w:rsidRPr="001E1422">
        <w:rPr>
          <w:rFonts w:ascii="Arial Narrow" w:hAnsi="Arial Narrow"/>
          <w:u w:val="single"/>
        </w:rPr>
        <w:t>Rezervor de apă</w:t>
      </w:r>
      <w:r w:rsidRPr="001E1422">
        <w:rPr>
          <w:rFonts w:ascii="Arial Narrow" w:hAnsi="Arial Narrow"/>
        </w:rPr>
        <w:t xml:space="preserve"> din beton armat având volumul V </w:t>
      </w:r>
      <w:r w:rsidRPr="001E1422">
        <w:rPr>
          <w:rFonts w:ascii="Arial Narrow" w:hAnsi="Arial Narrow"/>
          <w:lang w:val="en-US"/>
        </w:rPr>
        <w:t>= 3,2 x 3,0 x 8,8 = 84,48 m</w:t>
      </w:r>
      <w:r w:rsidRPr="001E1422">
        <w:rPr>
          <w:rFonts w:ascii="Arial Narrow" w:hAnsi="Arial Narrow"/>
          <w:vertAlign w:val="superscript"/>
          <w:lang w:val="en-US"/>
        </w:rPr>
        <w:t>3</w:t>
      </w:r>
      <w:r w:rsidRPr="001E1422">
        <w:rPr>
          <w:rFonts w:ascii="Arial Narrow" w:hAnsi="Arial Narrow"/>
        </w:rPr>
        <w:t xml:space="preserve">, respectiv volumul util Vu </w:t>
      </w:r>
      <w:r w:rsidRPr="001E1422">
        <w:rPr>
          <w:rFonts w:ascii="Arial Narrow" w:hAnsi="Arial Narrow"/>
          <w:lang w:val="en-US"/>
        </w:rPr>
        <w:t>= 2,52 x 3 x 8,8 = 66,53 m</w:t>
      </w:r>
      <w:r w:rsidRPr="001E1422">
        <w:rPr>
          <w:rFonts w:ascii="Arial Narrow" w:hAnsi="Arial Narrow"/>
          <w:vertAlign w:val="superscript"/>
          <w:lang w:val="en-US"/>
        </w:rPr>
        <w:t>3</w:t>
      </w:r>
      <w:r w:rsidRPr="001E1422">
        <w:rPr>
          <w:rFonts w:ascii="Arial Narrow" w:hAnsi="Arial Narrow"/>
          <w:lang w:val="en-US"/>
        </w:rPr>
        <w:t>;</w:t>
      </w:r>
    </w:p>
    <w:p w:rsidR="00BD548A" w:rsidRPr="001E1422" w:rsidRDefault="00BD548A" w:rsidP="009B1D84">
      <w:pPr>
        <w:pStyle w:val="ListParagraph"/>
        <w:widowControl w:val="0"/>
        <w:numPr>
          <w:ilvl w:val="0"/>
          <w:numId w:val="100"/>
        </w:numPr>
        <w:tabs>
          <w:tab w:val="left" w:pos="720"/>
        </w:tabs>
        <w:ind w:left="0" w:firstLine="288"/>
        <w:jc w:val="both"/>
        <w:rPr>
          <w:rFonts w:ascii="Arial Narrow" w:hAnsi="Arial Narrow"/>
        </w:rPr>
      </w:pPr>
      <w:r w:rsidRPr="001E1422">
        <w:rPr>
          <w:rFonts w:ascii="Arial Narrow" w:hAnsi="Arial Narrow"/>
          <w:u w:val="single"/>
        </w:rPr>
        <w:t>Instala</w:t>
      </w:r>
      <w:r>
        <w:rPr>
          <w:rFonts w:ascii="Arial Narrow" w:hAnsi="Arial Narrow"/>
          <w:u w:val="single"/>
        </w:rPr>
        <w:t>ț</w:t>
      </w:r>
      <w:r w:rsidRPr="001E1422">
        <w:rPr>
          <w:rFonts w:ascii="Arial Narrow" w:hAnsi="Arial Narrow"/>
          <w:u w:val="single"/>
        </w:rPr>
        <w:t>ie de automatizare</w:t>
      </w:r>
      <w:r w:rsidRPr="001E1422">
        <w:rPr>
          <w:rFonts w:ascii="Arial Narrow" w:hAnsi="Arial Narrow"/>
        </w:rPr>
        <w:t xml:space="preserve"> prevăzută între sta</w:t>
      </w:r>
      <w:r>
        <w:rPr>
          <w:rFonts w:ascii="Arial Narrow" w:hAnsi="Arial Narrow"/>
        </w:rPr>
        <w:t>ț</w:t>
      </w:r>
      <w:r w:rsidRPr="001E1422">
        <w:rPr>
          <w:rFonts w:ascii="Arial Narrow" w:hAnsi="Arial Narrow"/>
        </w:rPr>
        <w:t xml:space="preserve">ia de pompare </w:t>
      </w:r>
      <w:r>
        <w:rPr>
          <w:rFonts w:ascii="Arial Narrow" w:hAnsi="Arial Narrow"/>
        </w:rPr>
        <w:t>ș</w:t>
      </w:r>
      <w:r w:rsidRPr="001E1422">
        <w:rPr>
          <w:rFonts w:ascii="Arial Narrow" w:hAnsi="Arial Narrow"/>
        </w:rPr>
        <w:t xml:space="preserve">i rezervorul de apă; </w:t>
      </w:r>
    </w:p>
    <w:p w:rsidR="00BD548A" w:rsidRPr="001E1422" w:rsidRDefault="00BD548A" w:rsidP="009B1D84">
      <w:pPr>
        <w:pStyle w:val="ListParagraph"/>
        <w:widowControl w:val="0"/>
        <w:numPr>
          <w:ilvl w:val="0"/>
          <w:numId w:val="100"/>
        </w:numPr>
        <w:tabs>
          <w:tab w:val="left" w:pos="720"/>
        </w:tabs>
        <w:ind w:left="0" w:firstLine="288"/>
        <w:jc w:val="both"/>
        <w:rPr>
          <w:rFonts w:ascii="Arial Narrow" w:hAnsi="Arial Narrow"/>
        </w:rPr>
      </w:pPr>
      <w:r w:rsidRPr="001E1422">
        <w:rPr>
          <w:rFonts w:ascii="Arial Narrow" w:hAnsi="Arial Narrow"/>
          <w:u w:val="single"/>
        </w:rPr>
        <w:t>Sta</w:t>
      </w:r>
      <w:r>
        <w:rPr>
          <w:rFonts w:ascii="Arial Narrow" w:hAnsi="Arial Narrow"/>
          <w:u w:val="single"/>
        </w:rPr>
        <w:t>ț</w:t>
      </w:r>
      <w:r w:rsidRPr="001E1422">
        <w:rPr>
          <w:rFonts w:ascii="Arial Narrow" w:hAnsi="Arial Narrow"/>
          <w:u w:val="single"/>
        </w:rPr>
        <w:t>ie de clorinare</w:t>
      </w:r>
      <w:r w:rsidRPr="001E1422">
        <w:rPr>
          <w:rFonts w:ascii="Arial Narrow" w:hAnsi="Arial Narrow"/>
        </w:rPr>
        <w:t xml:space="preserve"> pentru tratarea cu clor gazos a apei din rezervorul de apă;</w:t>
      </w:r>
    </w:p>
    <w:p w:rsidR="00BD548A" w:rsidRPr="001E1422" w:rsidRDefault="00BD548A" w:rsidP="009B1D84">
      <w:pPr>
        <w:pStyle w:val="ListParagraph"/>
        <w:widowControl w:val="0"/>
        <w:numPr>
          <w:ilvl w:val="0"/>
          <w:numId w:val="100"/>
        </w:numPr>
        <w:tabs>
          <w:tab w:val="left" w:pos="720"/>
        </w:tabs>
        <w:ind w:left="0" w:firstLine="288"/>
        <w:jc w:val="both"/>
        <w:rPr>
          <w:rFonts w:ascii="Arial Narrow" w:hAnsi="Arial Narrow"/>
        </w:rPr>
      </w:pPr>
      <w:r w:rsidRPr="001E1422">
        <w:rPr>
          <w:rFonts w:ascii="Arial Narrow" w:hAnsi="Arial Narrow"/>
          <w:u w:val="single"/>
        </w:rPr>
        <w:t>Re</w:t>
      </w:r>
      <w:r>
        <w:rPr>
          <w:rFonts w:ascii="Arial Narrow" w:hAnsi="Arial Narrow"/>
          <w:u w:val="single"/>
        </w:rPr>
        <w:t>ț</w:t>
      </w:r>
      <w:r w:rsidRPr="001E1422">
        <w:rPr>
          <w:rFonts w:ascii="Arial Narrow" w:hAnsi="Arial Narrow"/>
          <w:u w:val="single"/>
        </w:rPr>
        <w:t>ea de distribu</w:t>
      </w:r>
      <w:r>
        <w:rPr>
          <w:rFonts w:ascii="Arial Narrow" w:hAnsi="Arial Narrow"/>
          <w:u w:val="single"/>
        </w:rPr>
        <w:t>ț</w:t>
      </w:r>
      <w:r w:rsidRPr="001E1422">
        <w:rPr>
          <w:rFonts w:ascii="Arial Narrow" w:hAnsi="Arial Narrow"/>
          <w:u w:val="single"/>
        </w:rPr>
        <w:t>ie</w:t>
      </w:r>
      <w:r w:rsidRPr="001E1422">
        <w:rPr>
          <w:rFonts w:ascii="Arial Narrow" w:hAnsi="Arial Narrow"/>
        </w:rPr>
        <w:t xml:space="preserve"> montată subteran, pe traseul căreia sunt prevăzute un cămin de apometru (în vecinătatea rezervorului de apă), 5 ci</w:t>
      </w:r>
      <w:r>
        <w:rPr>
          <w:rFonts w:ascii="Arial Narrow" w:hAnsi="Arial Narrow"/>
        </w:rPr>
        <w:t>ș</w:t>
      </w:r>
      <w:r w:rsidRPr="001E1422">
        <w:rPr>
          <w:rFonts w:ascii="Arial Narrow" w:hAnsi="Arial Narrow"/>
        </w:rPr>
        <w:t>mele de apă, 6 hidran</w:t>
      </w:r>
      <w:r>
        <w:rPr>
          <w:rFonts w:ascii="Arial Narrow" w:hAnsi="Arial Narrow"/>
        </w:rPr>
        <w:t>ț</w:t>
      </w:r>
      <w:r w:rsidRPr="001E1422">
        <w:rPr>
          <w:rFonts w:ascii="Arial Narrow" w:hAnsi="Arial Narrow"/>
        </w:rPr>
        <w:t>i exteriori de incendiu, vane de sec</w:t>
      </w:r>
      <w:r>
        <w:rPr>
          <w:rFonts w:ascii="Arial Narrow" w:hAnsi="Arial Narrow"/>
        </w:rPr>
        <w:t>ț</w:t>
      </w:r>
      <w:r w:rsidRPr="001E1422">
        <w:rPr>
          <w:rFonts w:ascii="Arial Narrow" w:hAnsi="Arial Narrow"/>
        </w:rPr>
        <w:t xml:space="preserve">ionare </w:t>
      </w:r>
      <w:r>
        <w:rPr>
          <w:rFonts w:ascii="Arial Narrow" w:hAnsi="Arial Narrow"/>
        </w:rPr>
        <w:t>ș</w:t>
      </w:r>
      <w:r w:rsidRPr="001E1422">
        <w:rPr>
          <w:rFonts w:ascii="Arial Narrow" w:hAnsi="Arial Narrow"/>
        </w:rPr>
        <w:t>i de ramifica</w:t>
      </w:r>
      <w:r>
        <w:rPr>
          <w:rFonts w:ascii="Arial Narrow" w:hAnsi="Arial Narrow"/>
        </w:rPr>
        <w:t>ț</w:t>
      </w:r>
      <w:r w:rsidRPr="001E1422">
        <w:rPr>
          <w:rFonts w:ascii="Arial Narrow" w:hAnsi="Arial Narrow"/>
        </w:rPr>
        <w:t xml:space="preserve">ie. </w:t>
      </w:r>
    </w:p>
    <w:p w:rsidR="00BD548A" w:rsidRPr="001E1422" w:rsidRDefault="00BD548A" w:rsidP="00BD548A">
      <w:pPr>
        <w:pStyle w:val="ListParagraph"/>
        <w:widowControl w:val="0"/>
        <w:tabs>
          <w:tab w:val="left" w:pos="720"/>
        </w:tabs>
        <w:ind w:left="288"/>
        <w:jc w:val="both"/>
        <w:rPr>
          <w:rFonts w:ascii="Arial Narrow" w:hAnsi="Arial Narrow"/>
        </w:rPr>
      </w:pPr>
      <w:r w:rsidRPr="001E1422">
        <w:rPr>
          <w:rFonts w:ascii="Arial Narrow" w:hAnsi="Arial Narrow"/>
          <w:b/>
          <w:u w:val="single"/>
        </w:rPr>
        <w:t>Caracteristicile sistemului de alimentare cu apă din satul Feregi</w:t>
      </w:r>
      <w:r w:rsidRPr="001E1422">
        <w:rPr>
          <w:rFonts w:ascii="Arial Narrow" w:hAnsi="Arial Narrow"/>
        </w:rPr>
        <w:tab/>
      </w:r>
    </w:p>
    <w:p w:rsidR="00BD548A" w:rsidRPr="001E1422" w:rsidRDefault="00BD548A" w:rsidP="00BD548A">
      <w:pPr>
        <w:pStyle w:val="ListParagraph"/>
        <w:widowControl w:val="0"/>
        <w:tabs>
          <w:tab w:val="left" w:pos="720"/>
        </w:tabs>
        <w:ind w:left="0" w:firstLine="288"/>
        <w:jc w:val="both"/>
        <w:rPr>
          <w:rFonts w:ascii="Arial Narrow" w:hAnsi="Arial Narrow"/>
        </w:rPr>
      </w:pPr>
      <w:r w:rsidRPr="001E1422">
        <w:rPr>
          <w:rFonts w:ascii="Arial Narrow" w:hAnsi="Arial Narrow"/>
        </w:rPr>
        <w:t>Sistemul de alimentare cu apă potabilă a satului</w:t>
      </w:r>
      <w:r>
        <w:rPr>
          <w:rFonts w:ascii="Arial Narrow" w:hAnsi="Arial Narrow"/>
        </w:rPr>
        <w:t xml:space="preserve"> Feregi este prevăzut cu următoarele</w:t>
      </w:r>
      <w:r w:rsidRPr="001E1422">
        <w:rPr>
          <w:rFonts w:ascii="Arial Narrow" w:hAnsi="Arial Narrow"/>
        </w:rPr>
        <w:t xml:space="preserve"> construc</w:t>
      </w:r>
      <w:r>
        <w:rPr>
          <w:rFonts w:ascii="Arial Narrow" w:hAnsi="Arial Narrow"/>
        </w:rPr>
        <w:t>ț</w:t>
      </w:r>
      <w:r w:rsidRPr="001E1422">
        <w:rPr>
          <w:rFonts w:ascii="Arial Narrow" w:hAnsi="Arial Narrow"/>
        </w:rPr>
        <w:t xml:space="preserve">ii </w:t>
      </w:r>
      <w:r>
        <w:rPr>
          <w:rFonts w:ascii="Arial Narrow" w:hAnsi="Arial Narrow"/>
        </w:rPr>
        <w:t>ș</w:t>
      </w:r>
      <w:r w:rsidRPr="001E1422">
        <w:rPr>
          <w:rFonts w:ascii="Arial Narrow" w:hAnsi="Arial Narrow"/>
        </w:rPr>
        <w:t>i instala</w:t>
      </w:r>
      <w:r>
        <w:rPr>
          <w:rFonts w:ascii="Arial Narrow" w:hAnsi="Arial Narrow"/>
        </w:rPr>
        <w:t>ț</w:t>
      </w:r>
      <w:r w:rsidRPr="001E1422">
        <w:rPr>
          <w:rFonts w:ascii="Arial Narrow" w:hAnsi="Arial Narrow"/>
        </w:rPr>
        <w:t>ii:</w:t>
      </w:r>
    </w:p>
    <w:p w:rsidR="00BD548A" w:rsidRPr="001E1422" w:rsidRDefault="00BD548A" w:rsidP="009B1D84">
      <w:pPr>
        <w:pStyle w:val="ListParagraph"/>
        <w:widowControl w:val="0"/>
        <w:numPr>
          <w:ilvl w:val="0"/>
          <w:numId w:val="101"/>
        </w:numPr>
        <w:tabs>
          <w:tab w:val="left" w:pos="720"/>
        </w:tabs>
        <w:ind w:left="0" w:firstLine="288"/>
        <w:jc w:val="both"/>
        <w:rPr>
          <w:rFonts w:ascii="Arial Narrow" w:hAnsi="Arial Narrow"/>
        </w:rPr>
      </w:pPr>
      <w:r w:rsidRPr="001E1422">
        <w:rPr>
          <w:rFonts w:ascii="Arial Narrow" w:hAnsi="Arial Narrow"/>
          <w:u w:val="single"/>
        </w:rPr>
        <w:t>Două captatoare de apă</w:t>
      </w:r>
      <w:r w:rsidRPr="001E1422">
        <w:rPr>
          <w:rFonts w:ascii="Arial Narrow" w:hAnsi="Arial Narrow"/>
        </w:rPr>
        <w:t>, cu instala</w:t>
      </w:r>
      <w:r>
        <w:rPr>
          <w:rFonts w:ascii="Arial Narrow" w:hAnsi="Arial Narrow"/>
        </w:rPr>
        <w:t>ț</w:t>
      </w:r>
      <w:r w:rsidRPr="001E1422">
        <w:rPr>
          <w:rFonts w:ascii="Arial Narrow" w:hAnsi="Arial Narrow"/>
        </w:rPr>
        <w:t>iile aferente, câte unul pentru fiecare izvor în parte,</w:t>
      </w:r>
    </w:p>
    <w:p w:rsidR="00BD548A" w:rsidRPr="001E1422" w:rsidRDefault="00BD548A" w:rsidP="009B1D84">
      <w:pPr>
        <w:pStyle w:val="ListParagraph"/>
        <w:widowControl w:val="0"/>
        <w:numPr>
          <w:ilvl w:val="0"/>
          <w:numId w:val="101"/>
        </w:numPr>
        <w:tabs>
          <w:tab w:val="left" w:pos="720"/>
        </w:tabs>
        <w:ind w:left="0" w:firstLine="288"/>
        <w:jc w:val="both"/>
        <w:rPr>
          <w:rFonts w:ascii="Arial Narrow" w:hAnsi="Arial Narrow"/>
        </w:rPr>
      </w:pPr>
      <w:r w:rsidRPr="001E1422">
        <w:rPr>
          <w:rFonts w:ascii="Arial Narrow" w:hAnsi="Arial Narrow"/>
          <w:u w:val="single"/>
        </w:rPr>
        <w:t>Un rezervor de colectare</w:t>
      </w:r>
      <w:r w:rsidRPr="001E1422">
        <w:rPr>
          <w:rFonts w:ascii="Arial Narrow" w:hAnsi="Arial Narrow"/>
        </w:rPr>
        <w:t xml:space="preserve"> din beton armat având volumul V </w:t>
      </w:r>
      <w:r w:rsidRPr="001E1422">
        <w:rPr>
          <w:rFonts w:ascii="Arial Narrow" w:hAnsi="Arial Narrow"/>
          <w:lang w:val="en-US"/>
        </w:rPr>
        <w:t>= 2,1 x 1,8 x 2,0 = 7,56  m</w:t>
      </w:r>
      <w:r w:rsidRPr="001E1422">
        <w:rPr>
          <w:rFonts w:ascii="Arial Narrow" w:hAnsi="Arial Narrow"/>
          <w:vertAlign w:val="superscript"/>
          <w:lang w:val="en-US"/>
        </w:rPr>
        <w:t>3</w:t>
      </w:r>
      <w:r w:rsidRPr="001E1422">
        <w:rPr>
          <w:rFonts w:ascii="Arial Narrow" w:hAnsi="Arial Narrow"/>
        </w:rPr>
        <w:t xml:space="preserve">, respectiv volumul util Vu </w:t>
      </w:r>
      <w:r w:rsidRPr="001E1422">
        <w:rPr>
          <w:rFonts w:ascii="Arial Narrow" w:hAnsi="Arial Narrow"/>
          <w:lang w:val="en-US"/>
        </w:rPr>
        <w:t>= 1,7 x 1,8 x 2,0 = 6,12 m</w:t>
      </w:r>
      <w:r w:rsidRPr="001E1422">
        <w:rPr>
          <w:rFonts w:ascii="Arial Narrow" w:hAnsi="Arial Narrow"/>
          <w:vertAlign w:val="superscript"/>
          <w:lang w:val="en-US"/>
        </w:rPr>
        <w:t>3</w:t>
      </w:r>
      <w:r w:rsidRPr="001E1422">
        <w:rPr>
          <w:rFonts w:ascii="Arial Narrow" w:hAnsi="Arial Narrow"/>
          <w:lang w:val="en-US"/>
        </w:rPr>
        <w:t>,</w:t>
      </w:r>
      <w:r w:rsidRPr="001E1422">
        <w:rPr>
          <w:rFonts w:ascii="Arial Narrow" w:hAnsi="Arial Narrow"/>
        </w:rPr>
        <w:t xml:space="preserve"> cu instala</w:t>
      </w:r>
      <w:r>
        <w:rPr>
          <w:rFonts w:ascii="Arial Narrow" w:hAnsi="Arial Narrow"/>
        </w:rPr>
        <w:t>ț</w:t>
      </w:r>
      <w:r w:rsidRPr="001E1422">
        <w:rPr>
          <w:rFonts w:ascii="Arial Narrow" w:hAnsi="Arial Narrow"/>
        </w:rPr>
        <w:t xml:space="preserve">iile aferente, </w:t>
      </w:r>
      <w:r>
        <w:rPr>
          <w:rFonts w:ascii="Arial Narrow" w:hAnsi="Arial Narrow"/>
        </w:rPr>
        <w:t>ș</w:t>
      </w:r>
      <w:r w:rsidRPr="001E1422">
        <w:rPr>
          <w:rFonts w:ascii="Arial Narrow" w:hAnsi="Arial Narrow"/>
        </w:rPr>
        <w:t>i</w:t>
      </w:r>
      <w:r w:rsidRPr="001E1422">
        <w:rPr>
          <w:rFonts w:ascii="Arial Narrow" w:hAnsi="Arial Narrow"/>
          <w:u w:val="single"/>
        </w:rPr>
        <w:t xml:space="preserve"> o sta</w:t>
      </w:r>
      <w:r>
        <w:rPr>
          <w:rFonts w:ascii="Arial Narrow" w:hAnsi="Arial Narrow"/>
          <w:u w:val="single"/>
        </w:rPr>
        <w:t>ț</w:t>
      </w:r>
      <w:r w:rsidRPr="001E1422">
        <w:rPr>
          <w:rFonts w:ascii="Arial Narrow" w:hAnsi="Arial Narrow"/>
          <w:u w:val="single"/>
        </w:rPr>
        <w:t>ie de pompare</w:t>
      </w:r>
      <w:r w:rsidRPr="001E1422">
        <w:rPr>
          <w:rFonts w:ascii="Arial Narrow" w:hAnsi="Arial Narrow"/>
        </w:rPr>
        <w:t xml:space="preserve"> echipată cu două electropompe centrifuge, sorb cu instala</w:t>
      </w:r>
      <w:r>
        <w:rPr>
          <w:rFonts w:ascii="Arial Narrow" w:hAnsi="Arial Narrow"/>
        </w:rPr>
        <w:t>ț</w:t>
      </w:r>
      <w:r w:rsidRPr="001E1422">
        <w:rPr>
          <w:rFonts w:ascii="Arial Narrow" w:hAnsi="Arial Narrow"/>
        </w:rPr>
        <w:t xml:space="preserve">ie de amorsare, colector-distribuitor </w:t>
      </w:r>
      <w:r>
        <w:rPr>
          <w:rFonts w:ascii="Arial Narrow" w:hAnsi="Arial Narrow"/>
        </w:rPr>
        <w:t>ș</w:t>
      </w:r>
      <w:r w:rsidRPr="001E1422">
        <w:rPr>
          <w:rFonts w:ascii="Arial Narrow" w:hAnsi="Arial Narrow"/>
        </w:rPr>
        <w:t>i manometru pe distribuitor;</w:t>
      </w:r>
    </w:p>
    <w:p w:rsidR="00BD548A" w:rsidRPr="001E1422" w:rsidRDefault="00BD548A" w:rsidP="009B1D84">
      <w:pPr>
        <w:pStyle w:val="ListParagraph"/>
        <w:widowControl w:val="0"/>
        <w:numPr>
          <w:ilvl w:val="0"/>
          <w:numId w:val="101"/>
        </w:numPr>
        <w:tabs>
          <w:tab w:val="left" w:pos="720"/>
        </w:tabs>
        <w:ind w:left="0" w:firstLine="288"/>
        <w:jc w:val="both"/>
        <w:rPr>
          <w:rFonts w:ascii="Arial Narrow" w:hAnsi="Arial Narrow"/>
        </w:rPr>
      </w:pPr>
      <w:r w:rsidRPr="001E1422">
        <w:rPr>
          <w:rFonts w:ascii="Arial Narrow" w:hAnsi="Arial Narrow"/>
          <w:u w:val="single"/>
        </w:rPr>
        <w:t>Conductă de refulare</w:t>
      </w:r>
      <w:r w:rsidRPr="001E1422">
        <w:rPr>
          <w:rFonts w:ascii="Arial Narrow" w:hAnsi="Arial Narrow"/>
        </w:rPr>
        <w:t xml:space="preserve"> pozată subteran;</w:t>
      </w:r>
    </w:p>
    <w:p w:rsidR="00BD548A" w:rsidRPr="001E1422" w:rsidRDefault="00BD548A" w:rsidP="009B1D84">
      <w:pPr>
        <w:pStyle w:val="ListParagraph"/>
        <w:widowControl w:val="0"/>
        <w:numPr>
          <w:ilvl w:val="0"/>
          <w:numId w:val="101"/>
        </w:numPr>
        <w:tabs>
          <w:tab w:val="left" w:pos="720"/>
        </w:tabs>
        <w:ind w:left="0" w:firstLine="288"/>
        <w:jc w:val="both"/>
        <w:rPr>
          <w:rFonts w:ascii="Arial Narrow" w:hAnsi="Arial Narrow"/>
        </w:rPr>
      </w:pPr>
      <w:r w:rsidRPr="001E1422">
        <w:rPr>
          <w:rFonts w:ascii="Arial Narrow" w:hAnsi="Arial Narrow"/>
          <w:u w:val="single"/>
        </w:rPr>
        <w:t>Rezervor de apă</w:t>
      </w:r>
      <w:r w:rsidRPr="001E1422">
        <w:rPr>
          <w:rFonts w:ascii="Arial Narrow" w:hAnsi="Arial Narrow"/>
        </w:rPr>
        <w:t xml:space="preserve"> din beton armat având volumul V </w:t>
      </w:r>
      <w:r w:rsidRPr="001E1422">
        <w:rPr>
          <w:rFonts w:ascii="Arial Narrow" w:hAnsi="Arial Narrow"/>
          <w:lang w:val="en-US"/>
        </w:rPr>
        <w:t>= 3,2 x 3,0 x 8,8 = 84,48 m</w:t>
      </w:r>
      <w:r w:rsidRPr="001E1422">
        <w:rPr>
          <w:rFonts w:ascii="Arial Narrow" w:hAnsi="Arial Narrow"/>
          <w:vertAlign w:val="superscript"/>
          <w:lang w:val="en-US"/>
        </w:rPr>
        <w:t>3</w:t>
      </w:r>
      <w:r w:rsidRPr="001E1422">
        <w:rPr>
          <w:rFonts w:ascii="Arial Narrow" w:hAnsi="Arial Narrow"/>
        </w:rPr>
        <w:t xml:space="preserve">, respectiv volumul util Vu </w:t>
      </w:r>
      <w:r w:rsidRPr="001E1422">
        <w:rPr>
          <w:rFonts w:ascii="Arial Narrow" w:hAnsi="Arial Narrow"/>
          <w:lang w:val="en-US"/>
        </w:rPr>
        <w:t>= 2,52 x 3 x 8,8 = 66,53 m</w:t>
      </w:r>
      <w:r w:rsidRPr="001E1422">
        <w:rPr>
          <w:rFonts w:ascii="Arial Narrow" w:hAnsi="Arial Narrow"/>
          <w:vertAlign w:val="superscript"/>
          <w:lang w:val="en-US"/>
        </w:rPr>
        <w:t>3</w:t>
      </w:r>
      <w:r w:rsidRPr="001E1422">
        <w:rPr>
          <w:rFonts w:ascii="Arial Narrow" w:hAnsi="Arial Narrow"/>
          <w:lang w:val="en-US"/>
        </w:rPr>
        <w:t>;</w:t>
      </w:r>
    </w:p>
    <w:p w:rsidR="00BD548A" w:rsidRPr="001E1422" w:rsidRDefault="00BD548A" w:rsidP="009B1D84">
      <w:pPr>
        <w:pStyle w:val="ListParagraph"/>
        <w:widowControl w:val="0"/>
        <w:numPr>
          <w:ilvl w:val="0"/>
          <w:numId w:val="101"/>
        </w:numPr>
        <w:tabs>
          <w:tab w:val="left" w:pos="720"/>
        </w:tabs>
        <w:ind w:left="0" w:firstLine="288"/>
        <w:jc w:val="both"/>
        <w:rPr>
          <w:rFonts w:ascii="Arial Narrow" w:hAnsi="Arial Narrow"/>
        </w:rPr>
      </w:pPr>
      <w:r w:rsidRPr="001E1422">
        <w:rPr>
          <w:rFonts w:ascii="Arial Narrow" w:hAnsi="Arial Narrow"/>
          <w:u w:val="single"/>
        </w:rPr>
        <w:t>Instala</w:t>
      </w:r>
      <w:r>
        <w:rPr>
          <w:rFonts w:ascii="Arial Narrow" w:hAnsi="Arial Narrow"/>
          <w:u w:val="single"/>
        </w:rPr>
        <w:t>ț</w:t>
      </w:r>
      <w:r w:rsidRPr="001E1422">
        <w:rPr>
          <w:rFonts w:ascii="Arial Narrow" w:hAnsi="Arial Narrow"/>
          <w:u w:val="single"/>
        </w:rPr>
        <w:t>ie de automatizare</w:t>
      </w:r>
      <w:r w:rsidRPr="001E1422">
        <w:rPr>
          <w:rFonts w:ascii="Arial Narrow" w:hAnsi="Arial Narrow"/>
        </w:rPr>
        <w:t xml:space="preserve"> prevăzută între sta</w:t>
      </w:r>
      <w:r>
        <w:rPr>
          <w:rFonts w:ascii="Arial Narrow" w:hAnsi="Arial Narrow"/>
        </w:rPr>
        <w:t>ț</w:t>
      </w:r>
      <w:r w:rsidRPr="001E1422">
        <w:rPr>
          <w:rFonts w:ascii="Arial Narrow" w:hAnsi="Arial Narrow"/>
        </w:rPr>
        <w:t xml:space="preserve">ia de pompare </w:t>
      </w:r>
      <w:r>
        <w:rPr>
          <w:rFonts w:ascii="Arial Narrow" w:hAnsi="Arial Narrow"/>
        </w:rPr>
        <w:t>ș</w:t>
      </w:r>
      <w:r w:rsidRPr="001E1422">
        <w:rPr>
          <w:rFonts w:ascii="Arial Narrow" w:hAnsi="Arial Narrow"/>
        </w:rPr>
        <w:t xml:space="preserve">i rezervorul de apă; </w:t>
      </w:r>
    </w:p>
    <w:p w:rsidR="00BD548A" w:rsidRPr="001E1422" w:rsidRDefault="00BD548A" w:rsidP="009B1D84">
      <w:pPr>
        <w:pStyle w:val="ListParagraph"/>
        <w:widowControl w:val="0"/>
        <w:numPr>
          <w:ilvl w:val="0"/>
          <w:numId w:val="101"/>
        </w:numPr>
        <w:tabs>
          <w:tab w:val="left" w:pos="720"/>
        </w:tabs>
        <w:ind w:left="0" w:firstLine="288"/>
        <w:jc w:val="both"/>
        <w:rPr>
          <w:rFonts w:ascii="Arial Narrow" w:hAnsi="Arial Narrow"/>
        </w:rPr>
      </w:pPr>
      <w:r w:rsidRPr="001E1422">
        <w:rPr>
          <w:rFonts w:ascii="Arial Narrow" w:hAnsi="Arial Narrow"/>
          <w:u w:val="single"/>
        </w:rPr>
        <w:t>Sta</w:t>
      </w:r>
      <w:r>
        <w:rPr>
          <w:rFonts w:ascii="Arial Narrow" w:hAnsi="Arial Narrow"/>
          <w:u w:val="single"/>
        </w:rPr>
        <w:t>ț</w:t>
      </w:r>
      <w:r w:rsidRPr="001E1422">
        <w:rPr>
          <w:rFonts w:ascii="Arial Narrow" w:hAnsi="Arial Narrow"/>
          <w:u w:val="single"/>
        </w:rPr>
        <w:t>ie de clorinare</w:t>
      </w:r>
      <w:r w:rsidRPr="001E1422">
        <w:rPr>
          <w:rFonts w:ascii="Arial Narrow" w:hAnsi="Arial Narrow"/>
        </w:rPr>
        <w:t xml:space="preserve"> pentru tratarea cu clor gazos a apei din rezervorul de apă;</w:t>
      </w:r>
    </w:p>
    <w:p w:rsidR="00BD548A" w:rsidRPr="001E1422" w:rsidRDefault="00BD548A" w:rsidP="009B1D84">
      <w:pPr>
        <w:pStyle w:val="ListParagraph"/>
        <w:widowControl w:val="0"/>
        <w:numPr>
          <w:ilvl w:val="0"/>
          <w:numId w:val="101"/>
        </w:numPr>
        <w:tabs>
          <w:tab w:val="left" w:pos="720"/>
        </w:tabs>
        <w:ind w:left="0" w:firstLine="288"/>
        <w:jc w:val="both"/>
        <w:rPr>
          <w:rFonts w:ascii="Arial Narrow" w:hAnsi="Arial Narrow"/>
        </w:rPr>
      </w:pPr>
      <w:r w:rsidRPr="001E1422">
        <w:rPr>
          <w:rFonts w:ascii="Arial Narrow" w:hAnsi="Arial Narrow"/>
          <w:u w:val="single"/>
        </w:rPr>
        <w:t>Re</w:t>
      </w:r>
      <w:r>
        <w:rPr>
          <w:rFonts w:ascii="Arial Narrow" w:hAnsi="Arial Narrow"/>
          <w:u w:val="single"/>
        </w:rPr>
        <w:t>ț</w:t>
      </w:r>
      <w:r w:rsidRPr="001E1422">
        <w:rPr>
          <w:rFonts w:ascii="Arial Narrow" w:hAnsi="Arial Narrow"/>
          <w:u w:val="single"/>
        </w:rPr>
        <w:t>ea de distribu</w:t>
      </w:r>
      <w:r>
        <w:rPr>
          <w:rFonts w:ascii="Arial Narrow" w:hAnsi="Arial Narrow"/>
          <w:u w:val="single"/>
        </w:rPr>
        <w:t>ț</w:t>
      </w:r>
      <w:r w:rsidRPr="001E1422">
        <w:rPr>
          <w:rFonts w:ascii="Arial Narrow" w:hAnsi="Arial Narrow"/>
          <w:u w:val="single"/>
        </w:rPr>
        <w:t>ie</w:t>
      </w:r>
      <w:r w:rsidRPr="001E1422">
        <w:rPr>
          <w:rFonts w:ascii="Arial Narrow" w:hAnsi="Arial Narrow"/>
        </w:rPr>
        <w:t xml:space="preserve"> montată subteran, pe traseul căreia sunt prevăzute un cămin de apometru (în vecinătatea rezervorului de apă), 8 ci</w:t>
      </w:r>
      <w:r>
        <w:rPr>
          <w:rFonts w:ascii="Arial Narrow" w:hAnsi="Arial Narrow"/>
        </w:rPr>
        <w:t>ș</w:t>
      </w:r>
      <w:r w:rsidRPr="001E1422">
        <w:rPr>
          <w:rFonts w:ascii="Arial Narrow" w:hAnsi="Arial Narrow"/>
        </w:rPr>
        <w:t>mele de apă, 10 hidran</w:t>
      </w:r>
      <w:r>
        <w:rPr>
          <w:rFonts w:ascii="Arial Narrow" w:hAnsi="Arial Narrow"/>
        </w:rPr>
        <w:t>ț</w:t>
      </w:r>
      <w:r w:rsidRPr="001E1422">
        <w:rPr>
          <w:rFonts w:ascii="Arial Narrow" w:hAnsi="Arial Narrow"/>
        </w:rPr>
        <w:t>i exteriori de incendiu, vane de sec</w:t>
      </w:r>
      <w:r>
        <w:rPr>
          <w:rFonts w:ascii="Arial Narrow" w:hAnsi="Arial Narrow"/>
        </w:rPr>
        <w:t>ț</w:t>
      </w:r>
      <w:r w:rsidRPr="001E1422">
        <w:rPr>
          <w:rFonts w:ascii="Arial Narrow" w:hAnsi="Arial Narrow"/>
        </w:rPr>
        <w:t xml:space="preserve">ionare </w:t>
      </w:r>
      <w:r>
        <w:rPr>
          <w:rFonts w:ascii="Arial Narrow" w:hAnsi="Arial Narrow"/>
        </w:rPr>
        <w:t>ș</w:t>
      </w:r>
      <w:r w:rsidRPr="001E1422">
        <w:rPr>
          <w:rFonts w:ascii="Arial Narrow" w:hAnsi="Arial Narrow"/>
        </w:rPr>
        <w:t>i de ramifica</w:t>
      </w:r>
      <w:r>
        <w:rPr>
          <w:rFonts w:ascii="Arial Narrow" w:hAnsi="Arial Narrow"/>
        </w:rPr>
        <w:t>ț</w:t>
      </w:r>
      <w:r w:rsidRPr="001E1422">
        <w:rPr>
          <w:rFonts w:ascii="Arial Narrow" w:hAnsi="Arial Narrow"/>
        </w:rPr>
        <w:t xml:space="preserve">ie. </w:t>
      </w:r>
    </w:p>
    <w:p w:rsidR="00BD548A" w:rsidRDefault="00BD548A" w:rsidP="00C2537B">
      <w:pPr>
        <w:spacing w:after="0" w:line="240" w:lineRule="auto"/>
        <w:ind w:firstLine="288"/>
        <w:jc w:val="both"/>
        <w:rPr>
          <w:rFonts w:ascii="Arial Narrow" w:hAnsi="Arial Narrow"/>
          <w:sz w:val="8"/>
          <w:szCs w:val="8"/>
        </w:rPr>
      </w:pPr>
    </w:p>
    <w:p w:rsidR="00BD548A" w:rsidRPr="00C2537B" w:rsidRDefault="00BD548A" w:rsidP="00C2537B">
      <w:pPr>
        <w:spacing w:after="0" w:line="240" w:lineRule="auto"/>
        <w:ind w:firstLine="288"/>
        <w:jc w:val="both"/>
        <w:rPr>
          <w:rFonts w:ascii="Arial Narrow" w:hAnsi="Arial Narrow"/>
          <w:sz w:val="8"/>
          <w:szCs w:val="8"/>
        </w:rPr>
      </w:pPr>
    </w:p>
    <w:p w:rsidR="00784747" w:rsidRPr="00CA6775" w:rsidRDefault="00784747" w:rsidP="00101E0E">
      <w:pPr>
        <w:shd w:val="clear" w:color="auto" w:fill="E5B8B7" w:themeFill="accent2" w:themeFillTint="66"/>
        <w:spacing w:after="0" w:line="240" w:lineRule="auto"/>
        <w:ind w:firstLine="284"/>
        <w:rPr>
          <w:rFonts w:ascii="Arial Narrow" w:hAnsi="Arial Narrow"/>
          <w:b/>
          <w:sz w:val="24"/>
          <w:szCs w:val="24"/>
        </w:rPr>
      </w:pPr>
      <w:r w:rsidRPr="00CA6775">
        <w:rPr>
          <w:rFonts w:ascii="Arial Narrow" w:hAnsi="Arial Narrow"/>
          <w:b/>
          <w:sz w:val="24"/>
          <w:szCs w:val="24"/>
        </w:rPr>
        <w:t>Canalizarea menajeră</w:t>
      </w:r>
    </w:p>
    <w:p w:rsidR="00E73025" w:rsidRPr="00E73025" w:rsidRDefault="00E73025" w:rsidP="00E73025">
      <w:pPr>
        <w:spacing w:after="0" w:line="240" w:lineRule="auto"/>
        <w:ind w:firstLine="288"/>
        <w:jc w:val="both"/>
        <w:rPr>
          <w:rFonts w:ascii="Arial Narrow" w:hAnsi="Arial Narrow"/>
          <w:sz w:val="12"/>
          <w:szCs w:val="12"/>
        </w:rPr>
      </w:pPr>
    </w:p>
    <w:p w:rsidR="00BD548A" w:rsidRPr="00E3030F" w:rsidRDefault="00BD548A" w:rsidP="00BD548A">
      <w:pPr>
        <w:widowControl w:val="0"/>
        <w:spacing w:after="0" w:line="240" w:lineRule="auto"/>
        <w:ind w:firstLine="288"/>
        <w:jc w:val="both"/>
        <w:rPr>
          <w:rFonts w:ascii="Arial Narrow" w:hAnsi="Arial Narrow" w:cs="Arial"/>
          <w:sz w:val="24"/>
          <w:szCs w:val="24"/>
        </w:rPr>
      </w:pPr>
      <w:r w:rsidRPr="00E3030F">
        <w:rPr>
          <w:rFonts w:ascii="Arial Narrow" w:hAnsi="Arial Narrow" w:cs="Arial"/>
          <w:sz w:val="24"/>
          <w:szCs w:val="24"/>
        </w:rPr>
        <w:t>În prezent, în comuna Cerbăl nu există sistem centralizat de canalizare.</w:t>
      </w:r>
    </w:p>
    <w:p w:rsidR="00BD548A" w:rsidRPr="00E3030F" w:rsidRDefault="00BD548A" w:rsidP="00BD548A">
      <w:pPr>
        <w:widowControl w:val="0"/>
        <w:spacing w:after="0" w:line="240" w:lineRule="auto"/>
        <w:ind w:firstLine="288"/>
        <w:jc w:val="both"/>
        <w:rPr>
          <w:rFonts w:ascii="Arial Narrow" w:hAnsi="Arial Narrow" w:cs="Arial"/>
          <w:sz w:val="24"/>
          <w:szCs w:val="24"/>
        </w:rPr>
      </w:pPr>
      <w:r w:rsidRPr="00E3030F">
        <w:rPr>
          <w:rFonts w:ascii="Arial Narrow" w:hAnsi="Arial Narrow" w:cs="Arial"/>
          <w:sz w:val="24"/>
          <w:szCs w:val="24"/>
        </w:rPr>
        <w:t>Apele uzate menajere de la locuin</w:t>
      </w:r>
      <w:r>
        <w:rPr>
          <w:rFonts w:ascii="Arial Narrow" w:hAnsi="Arial Narrow" w:cs="Arial"/>
          <w:sz w:val="24"/>
          <w:szCs w:val="24"/>
        </w:rPr>
        <w:t>ț</w:t>
      </w:r>
      <w:r w:rsidRPr="00E3030F">
        <w:rPr>
          <w:rFonts w:ascii="Arial Narrow" w:hAnsi="Arial Narrow" w:cs="Arial"/>
          <w:sz w:val="24"/>
          <w:szCs w:val="24"/>
        </w:rPr>
        <w:t xml:space="preserve">ele </w:t>
      </w:r>
      <w:r>
        <w:rPr>
          <w:rFonts w:ascii="Arial Narrow" w:hAnsi="Arial Narrow" w:cs="Arial"/>
          <w:sz w:val="24"/>
          <w:szCs w:val="24"/>
        </w:rPr>
        <w:t>ș</w:t>
      </w:r>
      <w:r w:rsidRPr="00E3030F">
        <w:rPr>
          <w:rFonts w:ascii="Arial Narrow" w:hAnsi="Arial Narrow" w:cs="Arial"/>
          <w:sz w:val="24"/>
          <w:szCs w:val="24"/>
        </w:rPr>
        <w:t>i obiectivele social-culturale se evacuează în latrine uscate, rareori în fose impermeabile.</w:t>
      </w:r>
    </w:p>
    <w:p w:rsidR="004E795B" w:rsidRDefault="00BD548A" w:rsidP="00BD548A">
      <w:pPr>
        <w:spacing w:after="0" w:line="240" w:lineRule="auto"/>
        <w:ind w:firstLine="288"/>
        <w:jc w:val="both"/>
        <w:rPr>
          <w:rFonts w:ascii="Arial Narrow" w:hAnsi="Arial Narrow" w:cs="Arial"/>
          <w:sz w:val="24"/>
          <w:szCs w:val="24"/>
        </w:rPr>
      </w:pPr>
      <w:r w:rsidRPr="00E3030F">
        <w:rPr>
          <w:rFonts w:ascii="Arial Narrow" w:hAnsi="Arial Narrow" w:cs="Arial"/>
          <w:sz w:val="24"/>
          <w:szCs w:val="24"/>
        </w:rPr>
        <w:t>Apele pluviale din zonă sunt evacuate liber la suprafa</w:t>
      </w:r>
      <w:r>
        <w:rPr>
          <w:rFonts w:ascii="Arial Narrow" w:hAnsi="Arial Narrow" w:cs="Arial"/>
          <w:sz w:val="24"/>
          <w:szCs w:val="24"/>
        </w:rPr>
        <w:t>ț</w:t>
      </w:r>
      <w:r w:rsidRPr="00E3030F">
        <w:rPr>
          <w:rFonts w:ascii="Arial Narrow" w:hAnsi="Arial Narrow" w:cs="Arial"/>
          <w:sz w:val="24"/>
          <w:szCs w:val="24"/>
        </w:rPr>
        <w:t>a terenului în cursurile de apă ce străbat teritoriul comunei</w:t>
      </w:r>
      <w:r>
        <w:rPr>
          <w:rFonts w:ascii="Arial Narrow" w:hAnsi="Arial Narrow" w:cs="Arial"/>
          <w:sz w:val="24"/>
          <w:szCs w:val="24"/>
        </w:rPr>
        <w:t>.</w:t>
      </w:r>
    </w:p>
    <w:p w:rsidR="00BD548A" w:rsidRPr="00101E0E" w:rsidRDefault="00BD548A" w:rsidP="00BD548A">
      <w:pPr>
        <w:spacing w:after="0" w:line="240" w:lineRule="auto"/>
        <w:ind w:firstLine="288"/>
        <w:jc w:val="both"/>
        <w:rPr>
          <w:rFonts w:ascii="Arial Narrow" w:hAnsi="Arial Narrow"/>
          <w:b/>
          <w:sz w:val="16"/>
          <w:szCs w:val="16"/>
        </w:rPr>
      </w:pPr>
    </w:p>
    <w:p w:rsidR="00E5782F" w:rsidRPr="009766CC" w:rsidRDefault="00784747" w:rsidP="00101E0E">
      <w:pPr>
        <w:shd w:val="clear" w:color="auto" w:fill="FBD4B4" w:themeFill="accent6" w:themeFillTint="66"/>
        <w:spacing w:after="0" w:line="240" w:lineRule="auto"/>
        <w:ind w:left="284"/>
        <w:jc w:val="both"/>
        <w:rPr>
          <w:rFonts w:ascii="Arial Narrow" w:hAnsi="Arial Narrow"/>
          <w:b/>
          <w:sz w:val="24"/>
          <w:szCs w:val="24"/>
        </w:rPr>
      </w:pPr>
      <w:r w:rsidRPr="00633BBF">
        <w:rPr>
          <w:rFonts w:ascii="Arial Narrow" w:hAnsi="Arial Narrow"/>
          <w:b/>
          <w:sz w:val="24"/>
          <w:szCs w:val="24"/>
        </w:rPr>
        <w:t>Gospodărirea comunală</w:t>
      </w:r>
    </w:p>
    <w:p w:rsidR="00E73025" w:rsidRPr="00E73025" w:rsidRDefault="00E73025" w:rsidP="00E73025">
      <w:pPr>
        <w:spacing w:after="0" w:line="240" w:lineRule="auto"/>
        <w:ind w:firstLine="288"/>
        <w:jc w:val="both"/>
        <w:rPr>
          <w:rFonts w:ascii="Arial Narrow" w:hAnsi="Arial Narrow"/>
          <w:sz w:val="8"/>
          <w:szCs w:val="8"/>
        </w:rPr>
      </w:pPr>
    </w:p>
    <w:p w:rsidR="00BD548A" w:rsidRDefault="00BD548A" w:rsidP="00BD548A">
      <w:pPr>
        <w:widowControl w:val="0"/>
        <w:spacing w:after="0" w:line="240" w:lineRule="auto"/>
        <w:ind w:firstLine="288"/>
        <w:jc w:val="both"/>
        <w:rPr>
          <w:rFonts w:ascii="Arial Narrow" w:hAnsi="Arial Narrow" w:cs="Arial"/>
          <w:sz w:val="24"/>
          <w:szCs w:val="24"/>
        </w:rPr>
      </w:pPr>
      <w:r>
        <w:rPr>
          <w:rFonts w:ascii="Arial Narrow" w:hAnsi="Arial Narrow" w:cs="Arial"/>
          <w:sz w:val="24"/>
          <w:szCs w:val="24"/>
        </w:rPr>
        <w:t>Comuna Cerbăl prin S.C Pădurenii Cerbal s.r.l. (societatea aflată în subordinea primăriei Cerbăl) deține o autoutilitară pentru colectarea deșeurilor menajere cu o capacitate de 5 mc. In prezent colectarea deșeurilor se face ”din poartă în poartă” o dată la 3-4 săptămâni iar acestea sunt preluate din centrul comunei de către un operator de salubitate din regiune și transportate la unul dintre depozitele de deșeuri din județ.</w:t>
      </w:r>
    </w:p>
    <w:p w:rsidR="00BD548A" w:rsidRPr="00250BA7" w:rsidRDefault="00BD548A" w:rsidP="00BD548A">
      <w:pPr>
        <w:widowControl w:val="0"/>
        <w:spacing w:after="0" w:line="240" w:lineRule="auto"/>
        <w:ind w:firstLine="288"/>
        <w:jc w:val="both"/>
        <w:rPr>
          <w:rFonts w:ascii="Arial Narrow" w:hAnsi="Arial Narrow" w:cs="Arial"/>
          <w:sz w:val="24"/>
          <w:szCs w:val="24"/>
        </w:rPr>
      </w:pPr>
      <w:r w:rsidRPr="00250BA7">
        <w:rPr>
          <w:rFonts w:ascii="Arial Narrow" w:hAnsi="Arial Narrow" w:cs="Arial"/>
          <w:sz w:val="24"/>
          <w:szCs w:val="24"/>
        </w:rPr>
        <w:t>La 1 decembrie 2014, la nivelul jude</w:t>
      </w:r>
      <w:r>
        <w:rPr>
          <w:rFonts w:ascii="Arial Narrow" w:hAnsi="Arial Narrow" w:cs="Arial"/>
          <w:sz w:val="24"/>
          <w:szCs w:val="24"/>
        </w:rPr>
        <w:t>ț</w:t>
      </w:r>
      <w:r w:rsidRPr="00250BA7">
        <w:rPr>
          <w:rFonts w:ascii="Arial Narrow" w:hAnsi="Arial Narrow" w:cs="Arial"/>
          <w:sz w:val="24"/>
          <w:szCs w:val="24"/>
        </w:rPr>
        <w:t>ului Hunedoara a fost lansat proiectul „Sistemul de Management Integrat al De</w:t>
      </w:r>
      <w:r>
        <w:rPr>
          <w:rFonts w:ascii="Arial Narrow" w:hAnsi="Arial Narrow" w:cs="Arial"/>
          <w:sz w:val="24"/>
          <w:szCs w:val="24"/>
        </w:rPr>
        <w:t>ș</w:t>
      </w:r>
      <w:r w:rsidRPr="00250BA7">
        <w:rPr>
          <w:rFonts w:ascii="Arial Narrow" w:hAnsi="Arial Narrow" w:cs="Arial"/>
          <w:sz w:val="24"/>
          <w:szCs w:val="24"/>
        </w:rPr>
        <w:t>eurilor Jude</w:t>
      </w:r>
      <w:r>
        <w:rPr>
          <w:rFonts w:ascii="Arial Narrow" w:hAnsi="Arial Narrow" w:cs="Arial"/>
          <w:sz w:val="24"/>
          <w:szCs w:val="24"/>
        </w:rPr>
        <w:t>ț</w:t>
      </w:r>
      <w:r w:rsidRPr="00250BA7">
        <w:rPr>
          <w:rFonts w:ascii="Arial Narrow" w:hAnsi="Arial Narrow" w:cs="Arial"/>
          <w:sz w:val="24"/>
          <w:szCs w:val="24"/>
        </w:rPr>
        <w:t>ul Hunedoara”, beneficiar Consiliul Jude</w:t>
      </w:r>
      <w:r>
        <w:rPr>
          <w:rFonts w:ascii="Arial Narrow" w:hAnsi="Arial Narrow" w:cs="Arial"/>
          <w:sz w:val="24"/>
          <w:szCs w:val="24"/>
        </w:rPr>
        <w:t>ț</w:t>
      </w:r>
      <w:r w:rsidRPr="00250BA7">
        <w:rPr>
          <w:rFonts w:ascii="Arial Narrow" w:hAnsi="Arial Narrow" w:cs="Arial"/>
          <w:sz w:val="24"/>
          <w:szCs w:val="24"/>
        </w:rPr>
        <w:t>ean Hunedoara, membru al Asocia</w:t>
      </w:r>
      <w:r>
        <w:rPr>
          <w:rFonts w:ascii="Arial Narrow" w:hAnsi="Arial Narrow" w:cs="Arial"/>
          <w:sz w:val="24"/>
          <w:szCs w:val="24"/>
        </w:rPr>
        <w:t>ț</w:t>
      </w:r>
      <w:r w:rsidRPr="00250BA7">
        <w:rPr>
          <w:rFonts w:ascii="Arial Narrow" w:hAnsi="Arial Narrow" w:cs="Arial"/>
          <w:sz w:val="24"/>
          <w:szCs w:val="24"/>
        </w:rPr>
        <w:t>iei de Dezvoltare Intercomunitară „Sistem Integrat de Management al De</w:t>
      </w:r>
      <w:r>
        <w:rPr>
          <w:rFonts w:ascii="Arial Narrow" w:hAnsi="Arial Narrow" w:cs="Arial"/>
          <w:sz w:val="24"/>
          <w:szCs w:val="24"/>
        </w:rPr>
        <w:t>ș</w:t>
      </w:r>
      <w:r w:rsidRPr="00250BA7">
        <w:rPr>
          <w:rFonts w:ascii="Arial Narrow" w:hAnsi="Arial Narrow" w:cs="Arial"/>
          <w:sz w:val="24"/>
          <w:szCs w:val="24"/>
        </w:rPr>
        <w:t>eurilor în Jude</w:t>
      </w:r>
      <w:r>
        <w:rPr>
          <w:rFonts w:ascii="Arial Narrow" w:hAnsi="Arial Narrow" w:cs="Arial"/>
          <w:sz w:val="24"/>
          <w:szCs w:val="24"/>
        </w:rPr>
        <w:t>ț</w:t>
      </w:r>
      <w:r w:rsidRPr="00250BA7">
        <w:rPr>
          <w:rFonts w:ascii="Arial Narrow" w:hAnsi="Arial Narrow" w:cs="Arial"/>
          <w:sz w:val="24"/>
          <w:szCs w:val="24"/>
        </w:rPr>
        <w:t>ul Hunedoara”, constituită prin asocierea tuturor unită</w:t>
      </w:r>
      <w:r>
        <w:rPr>
          <w:rFonts w:ascii="Arial Narrow" w:hAnsi="Arial Narrow" w:cs="Arial"/>
          <w:sz w:val="24"/>
          <w:szCs w:val="24"/>
        </w:rPr>
        <w:t>ț</w:t>
      </w:r>
      <w:r w:rsidRPr="00250BA7">
        <w:rPr>
          <w:rFonts w:ascii="Arial Narrow" w:hAnsi="Arial Narrow" w:cs="Arial"/>
          <w:sz w:val="24"/>
          <w:szCs w:val="24"/>
        </w:rPr>
        <w:t>ilor administrativ-teritoriale din jude</w:t>
      </w:r>
      <w:r>
        <w:rPr>
          <w:rFonts w:ascii="Arial Narrow" w:hAnsi="Arial Narrow" w:cs="Arial"/>
          <w:sz w:val="24"/>
          <w:szCs w:val="24"/>
        </w:rPr>
        <w:t>ț</w:t>
      </w:r>
      <w:r w:rsidRPr="00250BA7">
        <w:rPr>
          <w:rFonts w:ascii="Arial Narrow" w:hAnsi="Arial Narrow" w:cs="Arial"/>
          <w:sz w:val="24"/>
          <w:szCs w:val="24"/>
        </w:rPr>
        <w:t xml:space="preserve">. </w:t>
      </w:r>
    </w:p>
    <w:p w:rsidR="00BD548A" w:rsidRPr="00250BA7" w:rsidRDefault="00BD548A" w:rsidP="00BD548A">
      <w:pPr>
        <w:widowControl w:val="0"/>
        <w:spacing w:after="0" w:line="240" w:lineRule="auto"/>
        <w:ind w:firstLine="288"/>
        <w:jc w:val="both"/>
        <w:rPr>
          <w:rFonts w:ascii="Arial Narrow" w:hAnsi="Arial Narrow" w:cs="Arial"/>
          <w:sz w:val="24"/>
          <w:szCs w:val="24"/>
        </w:rPr>
      </w:pPr>
      <w:r w:rsidRPr="00250BA7">
        <w:rPr>
          <w:rFonts w:ascii="Arial Narrow" w:hAnsi="Arial Narrow" w:cs="Arial"/>
          <w:sz w:val="24"/>
          <w:szCs w:val="24"/>
        </w:rPr>
        <w:t xml:space="preserve">Proiectul a fost finalizat în anul 2016 </w:t>
      </w:r>
      <w:r>
        <w:rPr>
          <w:rFonts w:ascii="Arial Narrow" w:hAnsi="Arial Narrow" w:cs="Arial"/>
          <w:sz w:val="24"/>
          <w:szCs w:val="24"/>
        </w:rPr>
        <w:t>ș</w:t>
      </w:r>
      <w:r w:rsidRPr="00250BA7">
        <w:rPr>
          <w:rFonts w:ascii="Arial Narrow" w:hAnsi="Arial Narrow" w:cs="Arial"/>
          <w:sz w:val="24"/>
          <w:szCs w:val="24"/>
        </w:rPr>
        <w:t>i creează infrastructura necesară astfel încât gestionarea de</w:t>
      </w:r>
      <w:r>
        <w:rPr>
          <w:rFonts w:ascii="Arial Narrow" w:hAnsi="Arial Narrow" w:cs="Arial"/>
          <w:sz w:val="24"/>
          <w:szCs w:val="24"/>
        </w:rPr>
        <w:t>ș</w:t>
      </w:r>
      <w:r w:rsidRPr="00250BA7">
        <w:rPr>
          <w:rFonts w:ascii="Arial Narrow" w:hAnsi="Arial Narrow" w:cs="Arial"/>
          <w:sz w:val="24"/>
          <w:szCs w:val="24"/>
        </w:rPr>
        <w:t>eurilor să se realizeze în conformitate cu prevederile legale, în condi</w:t>
      </w:r>
      <w:r>
        <w:rPr>
          <w:rFonts w:ascii="Arial Narrow" w:hAnsi="Arial Narrow" w:cs="Arial"/>
          <w:sz w:val="24"/>
          <w:szCs w:val="24"/>
        </w:rPr>
        <w:t>ț</w:t>
      </w:r>
      <w:r w:rsidRPr="00250BA7">
        <w:rPr>
          <w:rFonts w:ascii="Arial Narrow" w:hAnsi="Arial Narrow" w:cs="Arial"/>
          <w:sz w:val="24"/>
          <w:szCs w:val="24"/>
        </w:rPr>
        <w:t>ii de protec</w:t>
      </w:r>
      <w:r>
        <w:rPr>
          <w:rFonts w:ascii="Arial Narrow" w:hAnsi="Arial Narrow" w:cs="Arial"/>
          <w:sz w:val="24"/>
          <w:szCs w:val="24"/>
        </w:rPr>
        <w:t>ț</w:t>
      </w:r>
      <w:r w:rsidRPr="00250BA7">
        <w:rPr>
          <w:rFonts w:ascii="Arial Narrow" w:hAnsi="Arial Narrow" w:cs="Arial"/>
          <w:sz w:val="24"/>
          <w:szCs w:val="24"/>
        </w:rPr>
        <w:t xml:space="preserve">ie a mediului </w:t>
      </w:r>
      <w:r>
        <w:rPr>
          <w:rFonts w:ascii="Arial Narrow" w:hAnsi="Arial Narrow" w:cs="Arial"/>
          <w:sz w:val="24"/>
          <w:szCs w:val="24"/>
        </w:rPr>
        <w:t>ș</w:t>
      </w:r>
      <w:r w:rsidRPr="00250BA7">
        <w:rPr>
          <w:rFonts w:ascii="Arial Narrow" w:hAnsi="Arial Narrow" w:cs="Arial"/>
          <w:sz w:val="24"/>
          <w:szCs w:val="24"/>
        </w:rPr>
        <w:t>i sănătă</w:t>
      </w:r>
      <w:r>
        <w:rPr>
          <w:rFonts w:ascii="Arial Narrow" w:hAnsi="Arial Narrow" w:cs="Arial"/>
          <w:sz w:val="24"/>
          <w:szCs w:val="24"/>
        </w:rPr>
        <w:t>ț</w:t>
      </w:r>
      <w:r w:rsidRPr="00250BA7">
        <w:rPr>
          <w:rFonts w:ascii="Arial Narrow" w:hAnsi="Arial Narrow" w:cs="Arial"/>
          <w:sz w:val="24"/>
          <w:szCs w:val="24"/>
        </w:rPr>
        <w:t>ii popula</w:t>
      </w:r>
      <w:r>
        <w:rPr>
          <w:rFonts w:ascii="Arial Narrow" w:hAnsi="Arial Narrow" w:cs="Arial"/>
          <w:sz w:val="24"/>
          <w:szCs w:val="24"/>
        </w:rPr>
        <w:t>ț</w:t>
      </w:r>
      <w:r w:rsidRPr="00250BA7">
        <w:rPr>
          <w:rFonts w:ascii="Arial Narrow" w:hAnsi="Arial Narrow" w:cs="Arial"/>
          <w:sz w:val="24"/>
          <w:szCs w:val="24"/>
        </w:rPr>
        <w:t xml:space="preserve">iei. </w:t>
      </w:r>
    </w:p>
    <w:p w:rsidR="00BD548A" w:rsidRPr="00250BA7" w:rsidRDefault="00BD548A" w:rsidP="00BD548A">
      <w:pPr>
        <w:widowControl w:val="0"/>
        <w:spacing w:after="0" w:line="240" w:lineRule="auto"/>
        <w:ind w:firstLine="288"/>
        <w:jc w:val="both"/>
        <w:rPr>
          <w:rFonts w:ascii="Arial Narrow" w:hAnsi="Arial Narrow" w:cs="Arial"/>
          <w:color w:val="0000FF"/>
          <w:sz w:val="24"/>
          <w:szCs w:val="24"/>
        </w:rPr>
      </w:pPr>
      <w:r w:rsidRPr="00B96C8D">
        <w:rPr>
          <w:rFonts w:ascii="Arial Narrow" w:hAnsi="Arial Narrow" w:cs="Arial"/>
          <w:sz w:val="24"/>
          <w:szCs w:val="24"/>
        </w:rPr>
        <w:t>Sistemul are unitatea centrală la Bârcea Mare, unde au fost construite următoarele facilită</w:t>
      </w:r>
      <w:r>
        <w:rPr>
          <w:rFonts w:ascii="Arial Narrow" w:hAnsi="Arial Narrow" w:cs="Arial"/>
          <w:sz w:val="24"/>
          <w:szCs w:val="24"/>
        </w:rPr>
        <w:t>ț</w:t>
      </w:r>
      <w:r w:rsidRPr="00B96C8D">
        <w:rPr>
          <w:rFonts w:ascii="Arial Narrow" w:hAnsi="Arial Narrow" w:cs="Arial"/>
          <w:sz w:val="24"/>
          <w:szCs w:val="24"/>
        </w:rPr>
        <w:t xml:space="preserve">i: </w:t>
      </w:r>
    </w:p>
    <w:p w:rsidR="00BD548A" w:rsidRPr="00250BA7" w:rsidRDefault="00BD548A" w:rsidP="009B1D84">
      <w:pPr>
        <w:pStyle w:val="ListParagraph"/>
        <w:widowControl w:val="0"/>
        <w:numPr>
          <w:ilvl w:val="0"/>
          <w:numId w:val="97"/>
        </w:numPr>
        <w:tabs>
          <w:tab w:val="left" w:pos="720"/>
        </w:tabs>
        <w:ind w:left="0" w:firstLine="288"/>
        <w:jc w:val="both"/>
        <w:rPr>
          <w:rFonts w:ascii="Arial Narrow" w:hAnsi="Arial Narrow" w:cs="Arial"/>
        </w:rPr>
      </w:pPr>
      <w:r w:rsidRPr="00B96C8D">
        <w:rPr>
          <w:rFonts w:ascii="Arial Narrow" w:hAnsi="Arial Narrow" w:cs="Arial"/>
        </w:rPr>
        <w:t>Sta</w:t>
      </w:r>
      <w:r>
        <w:rPr>
          <w:rFonts w:ascii="Arial Narrow" w:hAnsi="Arial Narrow" w:cs="Arial"/>
        </w:rPr>
        <w:t>ț</w:t>
      </w:r>
      <w:r w:rsidRPr="00B96C8D">
        <w:rPr>
          <w:rFonts w:ascii="Arial Narrow" w:hAnsi="Arial Narrow" w:cs="Arial"/>
        </w:rPr>
        <w:t xml:space="preserve">ia de sortare, cu o capacitate de 33.753 tone/an. Materialele reciclabile se vor colecta separat </w:t>
      </w:r>
      <w:r>
        <w:rPr>
          <w:rFonts w:ascii="Arial Narrow" w:hAnsi="Arial Narrow" w:cs="Arial"/>
        </w:rPr>
        <w:t>față de</w:t>
      </w:r>
      <w:r w:rsidRPr="00250BA7">
        <w:rPr>
          <w:rFonts w:ascii="Arial Narrow" w:hAnsi="Arial Narrow" w:cs="Arial"/>
        </w:rPr>
        <w:t xml:space="preserve"> restu</w:t>
      </w:r>
      <w:r>
        <w:rPr>
          <w:rFonts w:ascii="Arial Narrow" w:hAnsi="Arial Narrow" w:cs="Arial"/>
        </w:rPr>
        <w:t>l</w:t>
      </w:r>
      <w:r w:rsidRPr="00250BA7">
        <w:rPr>
          <w:rFonts w:ascii="Arial Narrow" w:hAnsi="Arial Narrow" w:cs="Arial"/>
        </w:rPr>
        <w:t xml:space="preserve"> de</w:t>
      </w:r>
      <w:r>
        <w:rPr>
          <w:rFonts w:ascii="Arial Narrow" w:hAnsi="Arial Narrow" w:cs="Arial"/>
        </w:rPr>
        <w:t>ș</w:t>
      </w:r>
      <w:r w:rsidRPr="00250BA7">
        <w:rPr>
          <w:rFonts w:ascii="Arial Narrow" w:hAnsi="Arial Narrow" w:cs="Arial"/>
        </w:rPr>
        <w:t>eurilor</w:t>
      </w:r>
      <w:r>
        <w:rPr>
          <w:rFonts w:ascii="Arial Narrow" w:hAnsi="Arial Narrow" w:cs="Arial"/>
        </w:rPr>
        <w:t xml:space="preserve"> </w:t>
      </w:r>
      <w:r w:rsidRPr="00250BA7">
        <w:rPr>
          <w:rFonts w:ascii="Arial Narrow" w:hAnsi="Arial Narrow" w:cs="Arial"/>
        </w:rPr>
        <w:t>municipale</w:t>
      </w:r>
      <w:r>
        <w:rPr>
          <w:rFonts w:ascii="Arial Narrow" w:hAnsi="Arial Narrow" w:cs="Arial"/>
        </w:rPr>
        <w:t xml:space="preserve"> </w:t>
      </w:r>
      <w:r w:rsidRPr="00250BA7">
        <w:rPr>
          <w:rFonts w:ascii="Arial Narrow" w:hAnsi="Arial Narrow" w:cs="Arial"/>
        </w:rPr>
        <w:t>solide,în</w:t>
      </w:r>
      <w:r>
        <w:rPr>
          <w:rFonts w:ascii="Arial Narrow" w:hAnsi="Arial Narrow" w:cs="Arial"/>
        </w:rPr>
        <w:t xml:space="preserve"> </w:t>
      </w:r>
      <w:r w:rsidRPr="00250BA7">
        <w:rPr>
          <w:rFonts w:ascii="Arial Narrow" w:hAnsi="Arial Narrow" w:cs="Arial"/>
        </w:rPr>
        <w:t>patru</w:t>
      </w:r>
      <w:r>
        <w:rPr>
          <w:rFonts w:ascii="Arial Narrow" w:hAnsi="Arial Narrow" w:cs="Arial"/>
        </w:rPr>
        <w:t xml:space="preserve"> </w:t>
      </w:r>
      <w:r w:rsidRPr="00250BA7">
        <w:rPr>
          <w:rFonts w:ascii="Arial Narrow" w:hAnsi="Arial Narrow" w:cs="Arial"/>
        </w:rPr>
        <w:t>frac</w:t>
      </w:r>
      <w:r>
        <w:rPr>
          <w:rFonts w:ascii="Arial Narrow" w:hAnsi="Arial Narrow" w:cs="Arial"/>
        </w:rPr>
        <w:t>ț</w:t>
      </w:r>
      <w:r w:rsidRPr="00250BA7">
        <w:rPr>
          <w:rFonts w:ascii="Arial Narrow" w:hAnsi="Arial Narrow" w:cs="Arial"/>
        </w:rPr>
        <w:t>ii:hârtie/carton,</w:t>
      </w:r>
      <w:r>
        <w:rPr>
          <w:rFonts w:ascii="Arial Narrow" w:hAnsi="Arial Narrow" w:cs="Arial"/>
        </w:rPr>
        <w:t xml:space="preserve"> </w:t>
      </w:r>
      <w:r w:rsidRPr="00250BA7">
        <w:rPr>
          <w:rFonts w:ascii="Arial Narrow" w:hAnsi="Arial Narrow" w:cs="Arial"/>
        </w:rPr>
        <w:t>sticlă,</w:t>
      </w:r>
      <w:r>
        <w:rPr>
          <w:rFonts w:ascii="Arial Narrow" w:hAnsi="Arial Narrow" w:cs="Arial"/>
        </w:rPr>
        <w:t xml:space="preserve"> </w:t>
      </w:r>
      <w:r w:rsidRPr="00250BA7">
        <w:rPr>
          <w:rFonts w:ascii="Arial Narrow" w:hAnsi="Arial Narrow" w:cs="Arial"/>
        </w:rPr>
        <w:t>plastic/metal</w:t>
      </w:r>
      <w:r>
        <w:rPr>
          <w:rFonts w:ascii="Arial Narrow" w:hAnsi="Arial Narrow" w:cs="Arial"/>
        </w:rPr>
        <w:t xml:space="preserve"> ș</w:t>
      </w:r>
      <w:r w:rsidRPr="00250BA7">
        <w:rPr>
          <w:rFonts w:ascii="Arial Narrow" w:hAnsi="Arial Narrow" w:cs="Arial"/>
        </w:rPr>
        <w:t>i de</w:t>
      </w:r>
      <w:r>
        <w:rPr>
          <w:rFonts w:ascii="Arial Narrow" w:hAnsi="Arial Narrow" w:cs="Arial"/>
        </w:rPr>
        <w:t>ș</w:t>
      </w:r>
      <w:r w:rsidRPr="00250BA7">
        <w:rPr>
          <w:rFonts w:ascii="Arial Narrow" w:hAnsi="Arial Narrow" w:cs="Arial"/>
        </w:rPr>
        <w:t xml:space="preserve">euri biodegradabile. </w:t>
      </w:r>
    </w:p>
    <w:p w:rsidR="00BD548A" w:rsidRPr="00250BA7" w:rsidRDefault="00BD548A" w:rsidP="009B1D84">
      <w:pPr>
        <w:pStyle w:val="ListParagraph"/>
        <w:widowControl w:val="0"/>
        <w:numPr>
          <w:ilvl w:val="0"/>
          <w:numId w:val="97"/>
        </w:numPr>
        <w:tabs>
          <w:tab w:val="left" w:pos="720"/>
        </w:tabs>
        <w:ind w:left="0" w:firstLine="288"/>
        <w:jc w:val="both"/>
        <w:rPr>
          <w:rFonts w:ascii="Arial Narrow" w:hAnsi="Arial Narrow" w:cs="Arial"/>
        </w:rPr>
      </w:pPr>
      <w:r w:rsidRPr="00B96C8D">
        <w:rPr>
          <w:rFonts w:ascii="Arial Narrow" w:hAnsi="Arial Narrow" w:cs="Arial"/>
        </w:rPr>
        <w:t>Sta</w:t>
      </w:r>
      <w:r>
        <w:rPr>
          <w:rFonts w:ascii="Arial Narrow" w:hAnsi="Arial Narrow" w:cs="Arial"/>
        </w:rPr>
        <w:t>ț</w:t>
      </w:r>
      <w:r w:rsidRPr="00B96C8D">
        <w:rPr>
          <w:rFonts w:ascii="Arial Narrow" w:hAnsi="Arial Narrow" w:cs="Arial"/>
        </w:rPr>
        <w:t>ia</w:t>
      </w:r>
      <w:r w:rsidR="00152FBA">
        <w:rPr>
          <w:rFonts w:ascii="Arial Narrow" w:hAnsi="Arial Narrow" w:cs="Arial"/>
        </w:rPr>
        <w:t xml:space="preserve"> </w:t>
      </w:r>
      <w:r w:rsidRPr="00B96C8D">
        <w:rPr>
          <w:rFonts w:ascii="Arial Narrow" w:hAnsi="Arial Narrow" w:cs="Arial"/>
        </w:rPr>
        <w:t>de</w:t>
      </w:r>
      <w:r w:rsidR="00152FBA">
        <w:rPr>
          <w:rFonts w:ascii="Arial Narrow" w:hAnsi="Arial Narrow" w:cs="Arial"/>
        </w:rPr>
        <w:t xml:space="preserve"> </w:t>
      </w:r>
      <w:r w:rsidRPr="00B96C8D">
        <w:rPr>
          <w:rFonts w:ascii="Arial Narrow" w:hAnsi="Arial Narrow" w:cs="Arial"/>
        </w:rPr>
        <w:t>tratare</w:t>
      </w:r>
      <w:r w:rsidR="00152FBA">
        <w:rPr>
          <w:rFonts w:ascii="Arial Narrow" w:hAnsi="Arial Narrow" w:cs="Arial"/>
        </w:rPr>
        <w:t xml:space="preserve"> </w:t>
      </w:r>
      <w:r w:rsidRPr="00B96C8D">
        <w:rPr>
          <w:rFonts w:ascii="Arial Narrow" w:hAnsi="Arial Narrow" w:cs="Arial"/>
        </w:rPr>
        <w:t>mecano-biologică</w:t>
      </w:r>
      <w:r w:rsidR="00152FBA">
        <w:rPr>
          <w:rFonts w:ascii="Arial Narrow" w:hAnsi="Arial Narrow" w:cs="Arial"/>
        </w:rPr>
        <w:t xml:space="preserve"> </w:t>
      </w:r>
      <w:r w:rsidRPr="00B96C8D">
        <w:rPr>
          <w:rFonts w:ascii="Arial Narrow" w:hAnsi="Arial Narrow" w:cs="Arial"/>
        </w:rPr>
        <w:t>cu</w:t>
      </w:r>
      <w:r w:rsidR="00152FBA">
        <w:rPr>
          <w:rFonts w:ascii="Arial Narrow" w:hAnsi="Arial Narrow" w:cs="Arial"/>
        </w:rPr>
        <w:t xml:space="preserve"> </w:t>
      </w:r>
      <w:r w:rsidRPr="00B96C8D">
        <w:rPr>
          <w:rFonts w:ascii="Arial Narrow" w:hAnsi="Arial Narrow" w:cs="Arial"/>
        </w:rPr>
        <w:t>o</w:t>
      </w:r>
      <w:r w:rsidR="00152FBA">
        <w:rPr>
          <w:rFonts w:ascii="Arial Narrow" w:hAnsi="Arial Narrow" w:cs="Arial"/>
        </w:rPr>
        <w:t xml:space="preserve"> </w:t>
      </w:r>
      <w:r w:rsidRPr="00B96C8D">
        <w:rPr>
          <w:rFonts w:ascii="Arial Narrow" w:hAnsi="Arial Narrow" w:cs="Arial"/>
        </w:rPr>
        <w:t>capacitate</w:t>
      </w:r>
      <w:r w:rsidR="00152FBA">
        <w:rPr>
          <w:rFonts w:ascii="Arial Narrow" w:hAnsi="Arial Narrow" w:cs="Arial"/>
        </w:rPr>
        <w:t xml:space="preserve"> </w:t>
      </w:r>
      <w:r w:rsidRPr="00B96C8D">
        <w:rPr>
          <w:rFonts w:ascii="Arial Narrow" w:hAnsi="Arial Narrow" w:cs="Arial"/>
        </w:rPr>
        <w:t>de</w:t>
      </w:r>
      <w:r w:rsidR="00152FBA">
        <w:rPr>
          <w:rFonts w:ascii="Arial Narrow" w:hAnsi="Arial Narrow" w:cs="Arial"/>
        </w:rPr>
        <w:t xml:space="preserve"> </w:t>
      </w:r>
      <w:r w:rsidRPr="00B96C8D">
        <w:rPr>
          <w:rFonts w:ascii="Arial Narrow" w:hAnsi="Arial Narrow" w:cs="Arial"/>
        </w:rPr>
        <w:t>82.379</w:t>
      </w:r>
      <w:r w:rsidR="00152FBA">
        <w:rPr>
          <w:rFonts w:ascii="Arial Narrow" w:hAnsi="Arial Narrow" w:cs="Arial"/>
        </w:rPr>
        <w:t xml:space="preserve"> </w:t>
      </w:r>
      <w:r w:rsidRPr="00B96C8D">
        <w:rPr>
          <w:rFonts w:ascii="Arial Narrow" w:hAnsi="Arial Narrow" w:cs="Arial"/>
        </w:rPr>
        <w:t>tone/an.Aici,</w:t>
      </w:r>
      <w:r w:rsidR="00152FBA">
        <w:rPr>
          <w:rFonts w:ascii="Arial Narrow" w:hAnsi="Arial Narrow" w:cs="Arial"/>
        </w:rPr>
        <w:t xml:space="preserve"> </w:t>
      </w:r>
      <w:r w:rsidRPr="00B96C8D">
        <w:rPr>
          <w:rFonts w:ascii="Arial Narrow" w:hAnsi="Arial Narrow" w:cs="Arial"/>
        </w:rPr>
        <w:t>de</w:t>
      </w:r>
      <w:r>
        <w:rPr>
          <w:rFonts w:ascii="Arial Narrow" w:hAnsi="Arial Narrow" w:cs="Arial"/>
        </w:rPr>
        <w:t>ș</w:t>
      </w:r>
      <w:r w:rsidRPr="00B96C8D">
        <w:rPr>
          <w:rFonts w:ascii="Arial Narrow" w:hAnsi="Arial Narrow" w:cs="Arial"/>
        </w:rPr>
        <w:t xml:space="preserve">eurile </w:t>
      </w:r>
      <w:r w:rsidRPr="00250BA7">
        <w:rPr>
          <w:rFonts w:ascii="Arial Narrow" w:hAnsi="Arial Narrow" w:cs="Arial"/>
        </w:rPr>
        <w:t>biodegradabile</w:t>
      </w:r>
      <w:r w:rsidR="00152FBA">
        <w:rPr>
          <w:rFonts w:ascii="Arial Narrow" w:hAnsi="Arial Narrow" w:cs="Arial"/>
        </w:rPr>
        <w:t xml:space="preserve"> </w:t>
      </w:r>
      <w:r w:rsidRPr="00250BA7">
        <w:rPr>
          <w:rFonts w:ascii="Arial Narrow" w:hAnsi="Arial Narrow" w:cs="Arial"/>
        </w:rPr>
        <w:t>sunt</w:t>
      </w:r>
      <w:r w:rsidR="00152FBA">
        <w:rPr>
          <w:rFonts w:ascii="Arial Narrow" w:hAnsi="Arial Narrow" w:cs="Arial"/>
        </w:rPr>
        <w:t xml:space="preserve"> </w:t>
      </w:r>
      <w:r w:rsidRPr="00250BA7">
        <w:rPr>
          <w:rFonts w:ascii="Arial Narrow" w:hAnsi="Arial Narrow" w:cs="Arial"/>
        </w:rPr>
        <w:t>valorificate</w:t>
      </w:r>
      <w:r w:rsidR="00152FBA">
        <w:rPr>
          <w:rFonts w:ascii="Arial Narrow" w:hAnsi="Arial Narrow" w:cs="Arial"/>
        </w:rPr>
        <w:t xml:space="preserve"> </w:t>
      </w:r>
      <w:r w:rsidRPr="00250BA7">
        <w:rPr>
          <w:rFonts w:ascii="Arial Narrow" w:hAnsi="Arial Narrow" w:cs="Arial"/>
        </w:rPr>
        <w:t>prin</w:t>
      </w:r>
      <w:r w:rsidR="00152FBA">
        <w:rPr>
          <w:rFonts w:ascii="Arial Narrow" w:hAnsi="Arial Narrow" w:cs="Arial"/>
        </w:rPr>
        <w:t xml:space="preserve"> </w:t>
      </w:r>
      <w:r w:rsidRPr="00250BA7">
        <w:rPr>
          <w:rFonts w:ascii="Arial Narrow" w:hAnsi="Arial Narrow" w:cs="Arial"/>
        </w:rPr>
        <w:t>compostare,ceea</w:t>
      </w:r>
      <w:r w:rsidR="00152FBA">
        <w:rPr>
          <w:rFonts w:ascii="Arial Narrow" w:hAnsi="Arial Narrow" w:cs="Arial"/>
        </w:rPr>
        <w:t xml:space="preserve"> </w:t>
      </w:r>
      <w:r w:rsidRPr="00250BA7">
        <w:rPr>
          <w:rFonts w:ascii="Arial Narrow" w:hAnsi="Arial Narrow" w:cs="Arial"/>
        </w:rPr>
        <w:t>ce</w:t>
      </w:r>
      <w:r w:rsidR="00152FBA">
        <w:rPr>
          <w:rFonts w:ascii="Arial Narrow" w:hAnsi="Arial Narrow" w:cs="Arial"/>
        </w:rPr>
        <w:t xml:space="preserve"> </w:t>
      </w:r>
      <w:r w:rsidRPr="00250BA7">
        <w:rPr>
          <w:rFonts w:ascii="Arial Narrow" w:hAnsi="Arial Narrow" w:cs="Arial"/>
        </w:rPr>
        <w:t>va</w:t>
      </w:r>
      <w:r w:rsidR="00152FBA">
        <w:rPr>
          <w:rFonts w:ascii="Arial Narrow" w:hAnsi="Arial Narrow" w:cs="Arial"/>
        </w:rPr>
        <w:t xml:space="preserve"> </w:t>
      </w:r>
      <w:r w:rsidRPr="00250BA7">
        <w:rPr>
          <w:rFonts w:ascii="Arial Narrow" w:hAnsi="Arial Narrow" w:cs="Arial"/>
        </w:rPr>
        <w:t>diminua</w:t>
      </w:r>
      <w:r w:rsidR="00152FBA">
        <w:rPr>
          <w:rFonts w:ascii="Arial Narrow" w:hAnsi="Arial Narrow" w:cs="Arial"/>
        </w:rPr>
        <w:t xml:space="preserve"> </w:t>
      </w:r>
      <w:r w:rsidRPr="00250BA7">
        <w:rPr>
          <w:rFonts w:ascii="Arial Narrow" w:hAnsi="Arial Narrow" w:cs="Arial"/>
        </w:rPr>
        <w:t>volumul</w:t>
      </w:r>
      <w:r w:rsidR="00152FBA">
        <w:rPr>
          <w:rFonts w:ascii="Arial Narrow" w:hAnsi="Arial Narrow" w:cs="Arial"/>
        </w:rPr>
        <w:t xml:space="preserve"> </w:t>
      </w:r>
      <w:r w:rsidRPr="00250BA7">
        <w:rPr>
          <w:rFonts w:ascii="Arial Narrow" w:hAnsi="Arial Narrow" w:cs="Arial"/>
        </w:rPr>
        <w:t>de</w:t>
      </w:r>
      <w:r>
        <w:rPr>
          <w:rFonts w:ascii="Arial Narrow" w:hAnsi="Arial Narrow" w:cs="Arial"/>
        </w:rPr>
        <w:t>ș</w:t>
      </w:r>
      <w:r w:rsidRPr="00250BA7">
        <w:rPr>
          <w:rFonts w:ascii="Arial Narrow" w:hAnsi="Arial Narrow" w:cs="Arial"/>
        </w:rPr>
        <w:t>eurilor</w:t>
      </w:r>
      <w:r w:rsidR="00152FBA">
        <w:rPr>
          <w:rFonts w:ascii="Arial Narrow" w:hAnsi="Arial Narrow" w:cs="Arial"/>
        </w:rPr>
        <w:t xml:space="preserve"> </w:t>
      </w:r>
      <w:r w:rsidRPr="00250BA7">
        <w:rPr>
          <w:rFonts w:ascii="Arial Narrow" w:hAnsi="Arial Narrow" w:cs="Arial"/>
        </w:rPr>
        <w:t>care ajung în depozit.</w:t>
      </w:r>
    </w:p>
    <w:p w:rsidR="00BD548A" w:rsidRPr="00B96C8D" w:rsidRDefault="00BD548A" w:rsidP="009B1D84">
      <w:pPr>
        <w:pStyle w:val="ListParagraph"/>
        <w:widowControl w:val="0"/>
        <w:numPr>
          <w:ilvl w:val="0"/>
          <w:numId w:val="97"/>
        </w:numPr>
        <w:tabs>
          <w:tab w:val="left" w:pos="720"/>
        </w:tabs>
        <w:ind w:left="0" w:firstLine="288"/>
        <w:jc w:val="both"/>
        <w:rPr>
          <w:rFonts w:ascii="Arial Narrow" w:hAnsi="Arial Narrow" w:cs="Arial"/>
        </w:rPr>
      </w:pPr>
      <w:r w:rsidRPr="00B96C8D">
        <w:rPr>
          <w:rFonts w:ascii="Arial Narrow" w:hAnsi="Arial Narrow" w:cs="Arial"/>
        </w:rPr>
        <w:t>Depozitul ecologic, cu o capacitate anuală de 111.200 tone/an.</w:t>
      </w:r>
    </w:p>
    <w:p w:rsidR="00BD548A" w:rsidRPr="00B96C8D" w:rsidRDefault="00BD548A" w:rsidP="00BD548A">
      <w:pPr>
        <w:widowControl w:val="0"/>
        <w:spacing w:after="0" w:line="240" w:lineRule="auto"/>
        <w:ind w:firstLine="288"/>
        <w:jc w:val="both"/>
        <w:rPr>
          <w:rFonts w:ascii="Arial Narrow" w:hAnsi="Arial Narrow" w:cs="Arial"/>
          <w:sz w:val="24"/>
          <w:szCs w:val="24"/>
        </w:rPr>
      </w:pPr>
      <w:r w:rsidRPr="00B96C8D">
        <w:rPr>
          <w:rFonts w:ascii="Arial Narrow" w:hAnsi="Arial Narrow" w:cs="Arial"/>
          <w:sz w:val="24"/>
          <w:szCs w:val="24"/>
        </w:rPr>
        <w:t>Cel de-al doilea element de bază al sistemului a fost construit la Petro</w:t>
      </w:r>
      <w:r>
        <w:rPr>
          <w:rFonts w:ascii="Arial Narrow" w:hAnsi="Arial Narrow" w:cs="Arial"/>
          <w:sz w:val="24"/>
          <w:szCs w:val="24"/>
        </w:rPr>
        <w:t>ș</w:t>
      </w:r>
      <w:r w:rsidRPr="00B96C8D">
        <w:rPr>
          <w:rFonts w:ascii="Arial Narrow" w:hAnsi="Arial Narrow" w:cs="Arial"/>
          <w:sz w:val="24"/>
          <w:szCs w:val="24"/>
        </w:rPr>
        <w:t>ani, unde au fost realizate o</w:t>
      </w:r>
      <w:r w:rsidR="00152FBA">
        <w:rPr>
          <w:rFonts w:ascii="Arial Narrow" w:hAnsi="Arial Narrow" w:cs="Arial"/>
          <w:sz w:val="24"/>
          <w:szCs w:val="24"/>
        </w:rPr>
        <w:t xml:space="preserve"> </w:t>
      </w:r>
      <w:r w:rsidRPr="00B96C8D">
        <w:rPr>
          <w:rFonts w:ascii="Arial Narrow" w:hAnsi="Arial Narrow" w:cs="Arial"/>
          <w:sz w:val="24"/>
          <w:szCs w:val="24"/>
        </w:rPr>
        <w:t>sta</w:t>
      </w:r>
      <w:r>
        <w:rPr>
          <w:rFonts w:ascii="Arial Narrow" w:hAnsi="Arial Narrow" w:cs="Arial"/>
          <w:sz w:val="24"/>
          <w:szCs w:val="24"/>
        </w:rPr>
        <w:t>ț</w:t>
      </w:r>
      <w:r w:rsidRPr="00B96C8D">
        <w:rPr>
          <w:rFonts w:ascii="Arial Narrow" w:hAnsi="Arial Narrow" w:cs="Arial"/>
          <w:sz w:val="24"/>
          <w:szCs w:val="24"/>
        </w:rPr>
        <w:t>ie</w:t>
      </w:r>
      <w:r w:rsidR="00152FBA">
        <w:rPr>
          <w:rFonts w:ascii="Arial Narrow" w:hAnsi="Arial Narrow" w:cs="Arial"/>
          <w:sz w:val="24"/>
          <w:szCs w:val="24"/>
        </w:rPr>
        <w:t xml:space="preserve"> </w:t>
      </w:r>
      <w:r w:rsidRPr="00B96C8D">
        <w:rPr>
          <w:rFonts w:ascii="Arial Narrow" w:hAnsi="Arial Narrow" w:cs="Arial"/>
          <w:sz w:val="24"/>
          <w:szCs w:val="24"/>
        </w:rPr>
        <w:t>de</w:t>
      </w:r>
      <w:r w:rsidR="00152FBA">
        <w:rPr>
          <w:rFonts w:ascii="Arial Narrow" w:hAnsi="Arial Narrow" w:cs="Arial"/>
          <w:sz w:val="24"/>
          <w:szCs w:val="24"/>
        </w:rPr>
        <w:t xml:space="preserve"> </w:t>
      </w:r>
      <w:r w:rsidRPr="00B96C8D">
        <w:rPr>
          <w:rFonts w:ascii="Arial Narrow" w:hAnsi="Arial Narrow" w:cs="Arial"/>
          <w:sz w:val="24"/>
          <w:szCs w:val="24"/>
        </w:rPr>
        <w:t>sortare</w:t>
      </w:r>
      <w:r w:rsidR="00152FBA">
        <w:rPr>
          <w:rFonts w:ascii="Arial Narrow" w:hAnsi="Arial Narrow" w:cs="Arial"/>
          <w:sz w:val="24"/>
          <w:szCs w:val="24"/>
        </w:rPr>
        <w:t xml:space="preserve"> </w:t>
      </w:r>
      <w:r>
        <w:rPr>
          <w:rFonts w:ascii="Arial Narrow" w:hAnsi="Arial Narrow" w:cs="Arial"/>
          <w:sz w:val="24"/>
          <w:szCs w:val="24"/>
        </w:rPr>
        <w:t>ș</w:t>
      </w:r>
      <w:r w:rsidRPr="00B96C8D">
        <w:rPr>
          <w:rFonts w:ascii="Arial Narrow" w:hAnsi="Arial Narrow" w:cs="Arial"/>
          <w:sz w:val="24"/>
          <w:szCs w:val="24"/>
        </w:rPr>
        <w:t>i</w:t>
      </w:r>
      <w:r w:rsidR="00152FBA">
        <w:rPr>
          <w:rFonts w:ascii="Arial Narrow" w:hAnsi="Arial Narrow" w:cs="Arial"/>
          <w:sz w:val="24"/>
          <w:szCs w:val="24"/>
        </w:rPr>
        <w:t xml:space="preserve"> </w:t>
      </w:r>
      <w:r w:rsidRPr="00B96C8D">
        <w:rPr>
          <w:rFonts w:ascii="Arial Narrow" w:hAnsi="Arial Narrow" w:cs="Arial"/>
          <w:sz w:val="24"/>
          <w:szCs w:val="24"/>
        </w:rPr>
        <w:t>o</w:t>
      </w:r>
      <w:r w:rsidR="00152FBA">
        <w:rPr>
          <w:rFonts w:ascii="Arial Narrow" w:hAnsi="Arial Narrow" w:cs="Arial"/>
          <w:sz w:val="24"/>
          <w:szCs w:val="24"/>
        </w:rPr>
        <w:t xml:space="preserve"> </w:t>
      </w:r>
      <w:r w:rsidRPr="00B96C8D">
        <w:rPr>
          <w:rFonts w:ascii="Arial Narrow" w:hAnsi="Arial Narrow" w:cs="Arial"/>
          <w:sz w:val="24"/>
          <w:szCs w:val="24"/>
        </w:rPr>
        <w:t>instala</w:t>
      </w:r>
      <w:r>
        <w:rPr>
          <w:rFonts w:ascii="Arial Narrow" w:hAnsi="Arial Narrow" w:cs="Arial"/>
          <w:sz w:val="24"/>
          <w:szCs w:val="24"/>
        </w:rPr>
        <w:t>ț</w:t>
      </w:r>
      <w:r w:rsidRPr="00B96C8D">
        <w:rPr>
          <w:rFonts w:ascii="Arial Narrow" w:hAnsi="Arial Narrow" w:cs="Arial"/>
          <w:sz w:val="24"/>
          <w:szCs w:val="24"/>
        </w:rPr>
        <w:t>ie</w:t>
      </w:r>
      <w:r w:rsidR="00152FBA">
        <w:rPr>
          <w:rFonts w:ascii="Arial Narrow" w:hAnsi="Arial Narrow" w:cs="Arial"/>
          <w:sz w:val="24"/>
          <w:szCs w:val="24"/>
        </w:rPr>
        <w:t xml:space="preserve"> </w:t>
      </w:r>
      <w:r w:rsidRPr="00B96C8D">
        <w:rPr>
          <w:rFonts w:ascii="Arial Narrow" w:hAnsi="Arial Narrow" w:cs="Arial"/>
          <w:sz w:val="24"/>
          <w:szCs w:val="24"/>
        </w:rPr>
        <w:t>de</w:t>
      </w:r>
      <w:r w:rsidR="00152FBA">
        <w:rPr>
          <w:rFonts w:ascii="Arial Narrow" w:hAnsi="Arial Narrow" w:cs="Arial"/>
          <w:sz w:val="24"/>
          <w:szCs w:val="24"/>
        </w:rPr>
        <w:t xml:space="preserve"> </w:t>
      </w:r>
      <w:r w:rsidRPr="00B96C8D">
        <w:rPr>
          <w:rFonts w:ascii="Arial Narrow" w:hAnsi="Arial Narrow" w:cs="Arial"/>
          <w:sz w:val="24"/>
          <w:szCs w:val="24"/>
        </w:rPr>
        <w:t>transfer</w:t>
      </w:r>
      <w:r w:rsidR="00152FBA">
        <w:rPr>
          <w:rFonts w:ascii="Arial Narrow" w:hAnsi="Arial Narrow" w:cs="Arial"/>
          <w:sz w:val="24"/>
          <w:szCs w:val="24"/>
        </w:rPr>
        <w:t xml:space="preserve"> </w:t>
      </w:r>
      <w:r w:rsidRPr="00B96C8D">
        <w:rPr>
          <w:rFonts w:ascii="Arial Narrow" w:hAnsi="Arial Narrow" w:cs="Arial"/>
          <w:sz w:val="24"/>
          <w:szCs w:val="24"/>
        </w:rPr>
        <w:t>al</w:t>
      </w:r>
      <w:r w:rsidR="00152FBA">
        <w:rPr>
          <w:rFonts w:ascii="Arial Narrow" w:hAnsi="Arial Narrow" w:cs="Arial"/>
          <w:sz w:val="24"/>
          <w:szCs w:val="24"/>
        </w:rPr>
        <w:t xml:space="preserve"> </w:t>
      </w:r>
      <w:r w:rsidRPr="00B96C8D">
        <w:rPr>
          <w:rFonts w:ascii="Arial Narrow" w:hAnsi="Arial Narrow" w:cs="Arial"/>
          <w:sz w:val="24"/>
          <w:szCs w:val="24"/>
        </w:rPr>
        <w:t>de</w:t>
      </w:r>
      <w:r>
        <w:rPr>
          <w:rFonts w:ascii="Arial Narrow" w:hAnsi="Arial Narrow" w:cs="Arial"/>
          <w:sz w:val="24"/>
          <w:szCs w:val="24"/>
        </w:rPr>
        <w:t>ș</w:t>
      </w:r>
      <w:r w:rsidRPr="00B96C8D">
        <w:rPr>
          <w:rFonts w:ascii="Arial Narrow" w:hAnsi="Arial Narrow" w:cs="Arial"/>
          <w:sz w:val="24"/>
          <w:szCs w:val="24"/>
        </w:rPr>
        <w:t>eurilor</w:t>
      </w:r>
      <w:r w:rsidR="00152FBA">
        <w:rPr>
          <w:rFonts w:ascii="Arial Narrow" w:hAnsi="Arial Narrow" w:cs="Arial"/>
          <w:sz w:val="24"/>
          <w:szCs w:val="24"/>
        </w:rPr>
        <w:t xml:space="preserve"> </w:t>
      </w:r>
      <w:r w:rsidRPr="00B96C8D">
        <w:rPr>
          <w:rFonts w:ascii="Arial Narrow" w:hAnsi="Arial Narrow" w:cs="Arial"/>
          <w:sz w:val="24"/>
          <w:szCs w:val="24"/>
        </w:rPr>
        <w:t>către</w:t>
      </w:r>
      <w:r w:rsidR="00152FBA">
        <w:rPr>
          <w:rFonts w:ascii="Arial Narrow" w:hAnsi="Arial Narrow" w:cs="Arial"/>
          <w:sz w:val="24"/>
          <w:szCs w:val="24"/>
        </w:rPr>
        <w:t xml:space="preserve"> </w:t>
      </w:r>
      <w:r w:rsidRPr="00B96C8D">
        <w:rPr>
          <w:rFonts w:ascii="Arial Narrow" w:hAnsi="Arial Narrow" w:cs="Arial"/>
          <w:sz w:val="24"/>
          <w:szCs w:val="24"/>
        </w:rPr>
        <w:t>unitatea</w:t>
      </w:r>
      <w:r w:rsidR="00152FBA">
        <w:rPr>
          <w:rFonts w:ascii="Arial Narrow" w:hAnsi="Arial Narrow" w:cs="Arial"/>
          <w:sz w:val="24"/>
          <w:szCs w:val="24"/>
        </w:rPr>
        <w:t xml:space="preserve"> </w:t>
      </w:r>
      <w:r w:rsidRPr="00B96C8D">
        <w:rPr>
          <w:rFonts w:ascii="Arial Narrow" w:hAnsi="Arial Narrow" w:cs="Arial"/>
          <w:sz w:val="24"/>
          <w:szCs w:val="24"/>
        </w:rPr>
        <w:t>centrală.Sta</w:t>
      </w:r>
      <w:r>
        <w:rPr>
          <w:rFonts w:ascii="Arial Narrow" w:hAnsi="Arial Narrow" w:cs="Arial"/>
          <w:sz w:val="24"/>
          <w:szCs w:val="24"/>
        </w:rPr>
        <w:t>ț</w:t>
      </w:r>
      <w:r w:rsidRPr="00B96C8D">
        <w:rPr>
          <w:rFonts w:ascii="Arial Narrow" w:hAnsi="Arial Narrow" w:cs="Arial"/>
          <w:sz w:val="24"/>
          <w:szCs w:val="24"/>
        </w:rPr>
        <w:t>ia</w:t>
      </w:r>
      <w:r w:rsidR="00152FBA">
        <w:rPr>
          <w:rFonts w:ascii="Arial Narrow" w:hAnsi="Arial Narrow" w:cs="Arial"/>
          <w:sz w:val="24"/>
          <w:szCs w:val="24"/>
        </w:rPr>
        <w:t xml:space="preserve"> </w:t>
      </w:r>
      <w:r w:rsidRPr="00B96C8D">
        <w:rPr>
          <w:rFonts w:ascii="Arial Narrow" w:hAnsi="Arial Narrow" w:cs="Arial"/>
          <w:sz w:val="24"/>
          <w:szCs w:val="24"/>
        </w:rPr>
        <w:t>de</w:t>
      </w:r>
      <w:r w:rsidR="00152FBA">
        <w:rPr>
          <w:rFonts w:ascii="Arial Narrow" w:hAnsi="Arial Narrow" w:cs="Arial"/>
          <w:sz w:val="24"/>
          <w:szCs w:val="24"/>
        </w:rPr>
        <w:t xml:space="preserve"> </w:t>
      </w:r>
      <w:r w:rsidRPr="00B96C8D">
        <w:rPr>
          <w:rFonts w:ascii="Arial Narrow" w:hAnsi="Arial Narrow" w:cs="Arial"/>
          <w:sz w:val="24"/>
          <w:szCs w:val="24"/>
        </w:rPr>
        <w:t>sortarea de</w:t>
      </w:r>
      <w:r>
        <w:rPr>
          <w:rFonts w:ascii="Arial Narrow" w:hAnsi="Arial Narrow" w:cs="Arial"/>
          <w:sz w:val="24"/>
          <w:szCs w:val="24"/>
        </w:rPr>
        <w:t>ș</w:t>
      </w:r>
      <w:r w:rsidRPr="00B96C8D">
        <w:rPr>
          <w:rFonts w:ascii="Arial Narrow" w:hAnsi="Arial Narrow" w:cs="Arial"/>
          <w:sz w:val="24"/>
          <w:szCs w:val="24"/>
        </w:rPr>
        <w:t>eurilor de la Petro</w:t>
      </w:r>
      <w:r>
        <w:rPr>
          <w:rFonts w:ascii="Arial Narrow" w:hAnsi="Arial Narrow" w:cs="Arial"/>
          <w:sz w:val="24"/>
          <w:szCs w:val="24"/>
        </w:rPr>
        <w:t>ș</w:t>
      </w:r>
      <w:r w:rsidRPr="00B96C8D">
        <w:rPr>
          <w:rFonts w:ascii="Arial Narrow" w:hAnsi="Arial Narrow" w:cs="Arial"/>
          <w:sz w:val="24"/>
          <w:szCs w:val="24"/>
        </w:rPr>
        <w:t>ani are o capacitate de 15.980 tone/an, ocupând o suprafa</w:t>
      </w:r>
      <w:r>
        <w:rPr>
          <w:rFonts w:ascii="Arial Narrow" w:hAnsi="Arial Narrow" w:cs="Arial"/>
          <w:sz w:val="24"/>
          <w:szCs w:val="24"/>
        </w:rPr>
        <w:t>ț</w:t>
      </w:r>
      <w:r w:rsidRPr="00B96C8D">
        <w:rPr>
          <w:rFonts w:ascii="Arial Narrow" w:hAnsi="Arial Narrow" w:cs="Arial"/>
          <w:sz w:val="24"/>
          <w:szCs w:val="24"/>
        </w:rPr>
        <w:t>ă de 14.000 mp. Sta</w:t>
      </w:r>
      <w:r>
        <w:rPr>
          <w:rFonts w:ascii="Arial Narrow" w:hAnsi="Arial Narrow" w:cs="Arial"/>
          <w:sz w:val="24"/>
          <w:szCs w:val="24"/>
        </w:rPr>
        <w:t>ț</w:t>
      </w:r>
      <w:r w:rsidRPr="00B96C8D">
        <w:rPr>
          <w:rFonts w:ascii="Arial Narrow" w:hAnsi="Arial Narrow" w:cs="Arial"/>
          <w:sz w:val="24"/>
          <w:szCs w:val="24"/>
        </w:rPr>
        <w:t xml:space="preserve">ia de transfer are o capacitate de </w:t>
      </w:r>
      <w:r w:rsidRPr="00B96C8D">
        <w:rPr>
          <w:rFonts w:ascii="Arial Narrow" w:hAnsi="Arial Narrow" w:cs="Arial"/>
          <w:sz w:val="24"/>
          <w:szCs w:val="24"/>
        </w:rPr>
        <w:lastRenderedPageBreak/>
        <w:t>42.571 tone/an, fiind executată pe o suprafa</w:t>
      </w:r>
      <w:r>
        <w:rPr>
          <w:rFonts w:ascii="Arial Narrow" w:hAnsi="Arial Narrow" w:cs="Arial"/>
          <w:sz w:val="24"/>
          <w:szCs w:val="24"/>
        </w:rPr>
        <w:t>ț</w:t>
      </w:r>
      <w:r w:rsidRPr="00B96C8D">
        <w:rPr>
          <w:rFonts w:ascii="Arial Narrow" w:hAnsi="Arial Narrow" w:cs="Arial"/>
          <w:sz w:val="24"/>
          <w:szCs w:val="24"/>
        </w:rPr>
        <w:t xml:space="preserve">ă de 14.000 mp. </w:t>
      </w:r>
    </w:p>
    <w:p w:rsidR="00BD548A" w:rsidRPr="00B96C8D" w:rsidRDefault="00BD548A" w:rsidP="00BD548A">
      <w:pPr>
        <w:widowControl w:val="0"/>
        <w:spacing w:after="0" w:line="240" w:lineRule="auto"/>
        <w:ind w:firstLine="288"/>
        <w:jc w:val="both"/>
        <w:rPr>
          <w:rFonts w:ascii="Arial Narrow" w:hAnsi="Arial Narrow" w:cs="Arial"/>
          <w:sz w:val="24"/>
          <w:szCs w:val="24"/>
        </w:rPr>
      </w:pPr>
      <w:r w:rsidRPr="00B96C8D">
        <w:rPr>
          <w:rFonts w:ascii="Arial Narrow" w:hAnsi="Arial Narrow" w:cs="Arial"/>
          <w:sz w:val="24"/>
          <w:szCs w:val="24"/>
        </w:rPr>
        <w:t>De asemenea, în cadrul proiectului SMID Hunedoara, nouă gropi</w:t>
      </w:r>
      <w:r w:rsidR="00152FBA">
        <w:rPr>
          <w:rFonts w:ascii="Arial Narrow" w:hAnsi="Arial Narrow" w:cs="Arial"/>
          <w:sz w:val="24"/>
          <w:szCs w:val="24"/>
        </w:rPr>
        <w:t xml:space="preserve"> </w:t>
      </w:r>
      <w:r w:rsidRPr="00B96C8D">
        <w:rPr>
          <w:rFonts w:ascii="Arial Narrow" w:hAnsi="Arial Narrow" w:cs="Arial"/>
          <w:sz w:val="24"/>
          <w:szCs w:val="24"/>
        </w:rPr>
        <w:t>de gunoi</w:t>
      </w:r>
      <w:r w:rsidR="00152FBA">
        <w:rPr>
          <w:rFonts w:ascii="Arial Narrow" w:hAnsi="Arial Narrow" w:cs="Arial"/>
          <w:sz w:val="24"/>
          <w:szCs w:val="24"/>
        </w:rPr>
        <w:t xml:space="preserve"> </w:t>
      </w:r>
      <w:r w:rsidRPr="00B96C8D">
        <w:rPr>
          <w:rFonts w:ascii="Arial Narrow" w:hAnsi="Arial Narrow" w:cs="Arial"/>
          <w:sz w:val="24"/>
          <w:szCs w:val="24"/>
        </w:rPr>
        <w:t>neconforme au</w:t>
      </w:r>
      <w:r w:rsidR="00152FBA">
        <w:rPr>
          <w:rFonts w:ascii="Arial Narrow" w:hAnsi="Arial Narrow" w:cs="Arial"/>
          <w:sz w:val="24"/>
          <w:szCs w:val="24"/>
        </w:rPr>
        <w:t xml:space="preserve"> </w:t>
      </w:r>
      <w:r w:rsidRPr="00B96C8D">
        <w:rPr>
          <w:rFonts w:ascii="Arial Narrow" w:hAnsi="Arial Narrow" w:cs="Arial"/>
          <w:sz w:val="24"/>
          <w:szCs w:val="24"/>
        </w:rPr>
        <w:t xml:space="preserve">fost </w:t>
      </w:r>
      <w:r>
        <w:rPr>
          <w:rFonts w:ascii="Arial Narrow" w:hAnsi="Arial Narrow" w:cs="Arial"/>
          <w:sz w:val="24"/>
          <w:szCs w:val="24"/>
        </w:rPr>
        <w:t>închise și ecologizate.</w:t>
      </w:r>
    </w:p>
    <w:p w:rsidR="00BD548A" w:rsidRPr="00250BA7" w:rsidRDefault="00BD548A" w:rsidP="00BD548A">
      <w:pPr>
        <w:widowControl w:val="0"/>
        <w:spacing w:after="0" w:line="240" w:lineRule="auto"/>
        <w:ind w:firstLine="288"/>
        <w:jc w:val="both"/>
        <w:rPr>
          <w:rFonts w:ascii="Arial Narrow" w:hAnsi="Arial Narrow" w:cs="Arial"/>
          <w:sz w:val="24"/>
          <w:szCs w:val="24"/>
        </w:rPr>
      </w:pPr>
      <w:r>
        <w:rPr>
          <w:rFonts w:ascii="Arial Narrow" w:hAnsi="Arial Narrow" w:cs="Arial"/>
          <w:sz w:val="24"/>
          <w:szCs w:val="24"/>
        </w:rPr>
        <w:t>În</w:t>
      </w:r>
      <w:r w:rsidRPr="00C65877">
        <w:rPr>
          <w:rFonts w:ascii="Arial Narrow" w:hAnsi="Arial Narrow" w:cs="Arial"/>
          <w:sz w:val="24"/>
          <w:szCs w:val="24"/>
        </w:rPr>
        <w:t xml:space="preserve"> momentul actual nu a fost desemnat un operator regional pentru colectarea de</w:t>
      </w:r>
      <w:r>
        <w:rPr>
          <w:rFonts w:ascii="Arial Narrow" w:hAnsi="Arial Narrow" w:cs="Arial"/>
          <w:sz w:val="24"/>
          <w:szCs w:val="24"/>
        </w:rPr>
        <w:t>ș</w:t>
      </w:r>
      <w:r w:rsidRPr="00C65877">
        <w:rPr>
          <w:rFonts w:ascii="Arial Narrow" w:hAnsi="Arial Narrow" w:cs="Arial"/>
          <w:sz w:val="24"/>
          <w:szCs w:val="24"/>
        </w:rPr>
        <w:t>eurilor. După desemnarea acestui operator primăra urmează să închirieze autoutilitara către acesta iar colectarea de</w:t>
      </w:r>
      <w:r>
        <w:rPr>
          <w:rFonts w:ascii="Arial Narrow" w:hAnsi="Arial Narrow" w:cs="Arial"/>
          <w:sz w:val="24"/>
          <w:szCs w:val="24"/>
        </w:rPr>
        <w:t>ș</w:t>
      </w:r>
      <w:r w:rsidRPr="00C65877">
        <w:rPr>
          <w:rFonts w:ascii="Arial Narrow" w:hAnsi="Arial Narrow" w:cs="Arial"/>
          <w:sz w:val="24"/>
          <w:szCs w:val="24"/>
        </w:rPr>
        <w:t>eurilor se va face în conformitate cu prevederile din proiectul ”Sistem Integrat de Management al De</w:t>
      </w:r>
      <w:r>
        <w:rPr>
          <w:rFonts w:ascii="Arial Narrow" w:hAnsi="Arial Narrow" w:cs="Arial"/>
          <w:sz w:val="24"/>
          <w:szCs w:val="24"/>
        </w:rPr>
        <w:t>ș</w:t>
      </w:r>
      <w:r w:rsidRPr="00C65877">
        <w:rPr>
          <w:rFonts w:ascii="Arial Narrow" w:hAnsi="Arial Narrow" w:cs="Arial"/>
          <w:sz w:val="24"/>
          <w:szCs w:val="24"/>
        </w:rPr>
        <w:t>eurilor în Jude</w:t>
      </w:r>
      <w:r>
        <w:rPr>
          <w:rFonts w:ascii="Arial Narrow" w:hAnsi="Arial Narrow" w:cs="Arial"/>
          <w:sz w:val="24"/>
          <w:szCs w:val="24"/>
        </w:rPr>
        <w:t>ț</w:t>
      </w:r>
      <w:r w:rsidRPr="00C65877">
        <w:rPr>
          <w:rFonts w:ascii="Arial Narrow" w:hAnsi="Arial Narrow" w:cs="Arial"/>
          <w:sz w:val="24"/>
          <w:szCs w:val="24"/>
        </w:rPr>
        <w:t>ul Hunedoara”</w:t>
      </w:r>
    </w:p>
    <w:p w:rsidR="00784747" w:rsidRPr="00101E0E" w:rsidRDefault="00784747" w:rsidP="004C7C0D">
      <w:pPr>
        <w:spacing w:after="0" w:line="240" w:lineRule="auto"/>
        <w:rPr>
          <w:rFonts w:ascii="Arial Narrow" w:hAnsi="Arial Narrow"/>
          <w:color w:val="FF0000"/>
          <w:sz w:val="16"/>
          <w:szCs w:val="16"/>
        </w:rPr>
      </w:pPr>
    </w:p>
    <w:p w:rsidR="00292D56" w:rsidRPr="00101E0E" w:rsidRDefault="00784747" w:rsidP="00101E0E">
      <w:pPr>
        <w:shd w:val="clear" w:color="auto" w:fill="92D050"/>
        <w:spacing w:after="0" w:line="240" w:lineRule="auto"/>
        <w:ind w:firstLine="284"/>
        <w:rPr>
          <w:rFonts w:ascii="Arial Narrow" w:hAnsi="Arial Narrow"/>
          <w:b/>
          <w:sz w:val="24"/>
          <w:szCs w:val="24"/>
        </w:rPr>
      </w:pPr>
      <w:r w:rsidRPr="00CA6775">
        <w:rPr>
          <w:rFonts w:ascii="Arial Narrow" w:hAnsi="Arial Narrow"/>
          <w:b/>
          <w:sz w:val="24"/>
          <w:szCs w:val="24"/>
        </w:rPr>
        <w:t>Alimentarea cu energie electrică</w:t>
      </w:r>
    </w:p>
    <w:p w:rsidR="00DB096A" w:rsidRPr="00DB096A" w:rsidRDefault="00DB096A" w:rsidP="00DB096A">
      <w:pPr>
        <w:spacing w:after="0" w:line="240" w:lineRule="auto"/>
        <w:ind w:firstLine="288"/>
        <w:jc w:val="both"/>
        <w:rPr>
          <w:rFonts w:ascii="Arial Narrow" w:hAnsi="Arial Narrow"/>
          <w:sz w:val="8"/>
          <w:szCs w:val="8"/>
        </w:rPr>
      </w:pPr>
    </w:p>
    <w:p w:rsidR="00152FBA" w:rsidRPr="00152FBA" w:rsidRDefault="00152FBA" w:rsidP="00152FBA">
      <w:pPr>
        <w:widowControl w:val="0"/>
        <w:spacing w:after="0" w:line="240" w:lineRule="auto"/>
        <w:ind w:firstLine="288"/>
        <w:jc w:val="both"/>
        <w:rPr>
          <w:rFonts w:ascii="Arial Narrow" w:hAnsi="Arial Narrow" w:cs="Arial"/>
          <w:sz w:val="24"/>
          <w:szCs w:val="24"/>
        </w:rPr>
      </w:pPr>
      <w:r w:rsidRPr="00152FBA">
        <w:rPr>
          <w:rFonts w:ascii="Arial Narrow" w:hAnsi="Arial Narrow" w:cs="Arial"/>
          <w:sz w:val="24"/>
          <w:szCs w:val="24"/>
        </w:rPr>
        <w:t>Sistemul de transport al energiei electrice pe arealul comunei Cerbăl se compune din următoarele elemente:</w:t>
      </w:r>
    </w:p>
    <w:p w:rsidR="00152FBA" w:rsidRPr="00152FBA" w:rsidRDefault="00152FBA" w:rsidP="009B1D84">
      <w:pPr>
        <w:pStyle w:val="ListParagraph"/>
        <w:widowControl w:val="0"/>
        <w:numPr>
          <w:ilvl w:val="0"/>
          <w:numId w:val="97"/>
        </w:numPr>
        <w:tabs>
          <w:tab w:val="left" w:pos="720"/>
        </w:tabs>
        <w:ind w:left="0" w:firstLine="288"/>
        <w:jc w:val="both"/>
        <w:rPr>
          <w:rFonts w:ascii="Arial Narrow" w:hAnsi="Arial Narrow" w:cs="Arial"/>
        </w:rPr>
      </w:pPr>
      <w:r w:rsidRPr="00152FBA">
        <w:rPr>
          <w:rFonts w:ascii="Arial Narrow" w:hAnsi="Arial Narrow" w:cs="Arial"/>
        </w:rPr>
        <w:t xml:space="preserve">posturi de transformare aeriene </w:t>
      </w:r>
    </w:p>
    <w:p w:rsidR="00152FBA" w:rsidRPr="00152FBA" w:rsidRDefault="00152FBA" w:rsidP="009B1D84">
      <w:pPr>
        <w:pStyle w:val="ListParagraph"/>
        <w:widowControl w:val="0"/>
        <w:numPr>
          <w:ilvl w:val="0"/>
          <w:numId w:val="97"/>
        </w:numPr>
        <w:tabs>
          <w:tab w:val="left" w:pos="720"/>
        </w:tabs>
        <w:ind w:left="0" w:firstLine="288"/>
        <w:jc w:val="both"/>
        <w:rPr>
          <w:rFonts w:ascii="Arial Narrow" w:hAnsi="Arial Narrow" w:cs="Arial"/>
        </w:rPr>
      </w:pPr>
      <w:r w:rsidRPr="00152FBA">
        <w:rPr>
          <w:rFonts w:ascii="Arial Narrow" w:hAnsi="Arial Narrow" w:cs="Arial"/>
        </w:rPr>
        <w:t>linii electrice aeriene de 20kV, din care se realizează conexiunile cu posturile de transformare aflate în funcțiune.</w:t>
      </w:r>
    </w:p>
    <w:p w:rsidR="00152FBA" w:rsidRPr="00152FBA" w:rsidRDefault="00152FBA" w:rsidP="00152FBA">
      <w:pPr>
        <w:pStyle w:val="BodyText"/>
        <w:ind w:firstLine="288"/>
        <w:rPr>
          <w:rFonts w:ascii="Arial Narrow" w:hAnsi="Arial Narrow"/>
          <w:color w:val="000000"/>
          <w:sz w:val="24"/>
        </w:rPr>
      </w:pPr>
      <w:r w:rsidRPr="00152FBA">
        <w:rPr>
          <w:rFonts w:ascii="Arial Narrow" w:hAnsi="Arial Narrow"/>
          <w:color w:val="000000"/>
          <w:sz w:val="24"/>
        </w:rPr>
        <w:t>In interiorul localitatii, consumatorii de energie electrica sunt alimentati prin posturi de transformare aeriene pozate pe stalpi din beton. Toate posturile de transformare sunt de utilitate publica.</w:t>
      </w:r>
    </w:p>
    <w:p w:rsidR="00292D56" w:rsidRDefault="00152FBA" w:rsidP="00152FBA">
      <w:pPr>
        <w:spacing w:after="0" w:line="240" w:lineRule="auto"/>
        <w:ind w:firstLine="288"/>
        <w:jc w:val="both"/>
        <w:rPr>
          <w:rFonts w:ascii="Arial Narrow" w:hAnsi="Arial Narrow"/>
          <w:color w:val="000000"/>
          <w:sz w:val="24"/>
          <w:szCs w:val="24"/>
        </w:rPr>
      </w:pPr>
      <w:r w:rsidRPr="00152FBA">
        <w:rPr>
          <w:rFonts w:ascii="Arial Narrow" w:hAnsi="Arial Narrow"/>
          <w:color w:val="000000"/>
          <w:sz w:val="24"/>
          <w:szCs w:val="24"/>
        </w:rPr>
        <w:t>In dezvoltarea urbanistica a localitatii si a unitatilor din trupurile izolate se va tine seama de zona de protectie fata de retelele de inalta tensiune: din axul ultimului conductor exterior, inaltimea stalpului + 50% din inaltimea stalpului, de fiecare parte fata de stalp</w:t>
      </w:r>
      <w:r>
        <w:rPr>
          <w:rFonts w:ascii="Arial Narrow" w:hAnsi="Arial Narrow"/>
          <w:color w:val="000000"/>
          <w:sz w:val="24"/>
          <w:szCs w:val="24"/>
        </w:rPr>
        <w:t>.</w:t>
      </w:r>
    </w:p>
    <w:p w:rsidR="00152FBA" w:rsidRPr="00152FBA" w:rsidRDefault="00152FBA" w:rsidP="00152FBA">
      <w:pPr>
        <w:spacing w:after="0" w:line="240" w:lineRule="auto"/>
        <w:ind w:firstLine="288"/>
        <w:jc w:val="both"/>
        <w:rPr>
          <w:rFonts w:ascii="Arial Narrow" w:hAnsi="Arial Narrow"/>
          <w:sz w:val="16"/>
          <w:szCs w:val="16"/>
        </w:rPr>
      </w:pPr>
    </w:p>
    <w:p w:rsidR="00784747" w:rsidRPr="00CA6775" w:rsidRDefault="00784747" w:rsidP="00101E0E">
      <w:pPr>
        <w:shd w:val="clear" w:color="auto" w:fill="CCC0D9" w:themeFill="accent4" w:themeFillTint="66"/>
        <w:spacing w:after="0" w:line="240" w:lineRule="auto"/>
        <w:ind w:firstLine="284"/>
        <w:rPr>
          <w:rFonts w:ascii="Arial Narrow" w:hAnsi="Arial Narrow"/>
          <w:b/>
          <w:caps/>
          <w:sz w:val="24"/>
          <w:szCs w:val="24"/>
        </w:rPr>
      </w:pPr>
      <w:r w:rsidRPr="00CA6775">
        <w:rPr>
          <w:rFonts w:ascii="Arial Narrow" w:hAnsi="Arial Narrow"/>
          <w:b/>
          <w:sz w:val="24"/>
          <w:szCs w:val="24"/>
        </w:rPr>
        <w:t>Telefonie</w:t>
      </w:r>
    </w:p>
    <w:p w:rsidR="00C977DC" w:rsidRPr="00C977DC" w:rsidRDefault="00C977DC" w:rsidP="009766CC">
      <w:pPr>
        <w:spacing w:after="0" w:line="240" w:lineRule="auto"/>
        <w:ind w:firstLine="288"/>
        <w:jc w:val="both"/>
        <w:rPr>
          <w:rFonts w:ascii="Arial Narrow" w:hAnsi="Arial Narrow" w:cs="Arial"/>
          <w:b/>
          <w:sz w:val="8"/>
          <w:szCs w:val="8"/>
        </w:rPr>
      </w:pPr>
    </w:p>
    <w:p w:rsidR="009766CC" w:rsidRPr="009766CC" w:rsidRDefault="009766CC" w:rsidP="009766CC">
      <w:pPr>
        <w:spacing w:after="0" w:line="240" w:lineRule="auto"/>
        <w:ind w:firstLine="288"/>
        <w:jc w:val="both"/>
        <w:rPr>
          <w:rFonts w:ascii="Arial Narrow" w:hAnsi="Arial Narrow" w:cs="Arial"/>
          <w:b/>
          <w:sz w:val="24"/>
          <w:szCs w:val="24"/>
        </w:rPr>
      </w:pPr>
      <w:r w:rsidRPr="009766CC">
        <w:rPr>
          <w:rFonts w:ascii="Arial Narrow" w:hAnsi="Arial Narrow" w:cs="Arial"/>
          <w:b/>
          <w:sz w:val="24"/>
          <w:szCs w:val="24"/>
        </w:rPr>
        <w:t xml:space="preserve">Telefonia fixă </w:t>
      </w:r>
    </w:p>
    <w:p w:rsidR="00152FBA" w:rsidRPr="00711E8D" w:rsidRDefault="00152FBA" w:rsidP="00152FBA">
      <w:pPr>
        <w:widowControl w:val="0"/>
        <w:spacing w:after="0" w:line="240" w:lineRule="auto"/>
        <w:ind w:firstLine="288"/>
        <w:jc w:val="both"/>
        <w:rPr>
          <w:rFonts w:ascii="Arial Narrow" w:hAnsi="Arial Narrow" w:cs="Arial"/>
          <w:color w:val="FF0000"/>
          <w:sz w:val="24"/>
          <w:szCs w:val="24"/>
        </w:rPr>
      </w:pPr>
      <w:r>
        <w:rPr>
          <w:rFonts w:ascii="Arial Narrow" w:hAnsi="Arial Narrow" w:cs="Arial"/>
          <w:sz w:val="24"/>
          <w:szCs w:val="24"/>
        </w:rPr>
        <w:t>În comuna Cerbăl există două posturi de telefonie fixă prin stație (Primăria Cerbăl și postul de Poliție Cerbăl), iar accesul la telefonia mobilă există doar în anumite puncte fiind deficitar datorită reliefului muntos.</w:t>
      </w:r>
    </w:p>
    <w:p w:rsidR="005A4482" w:rsidRPr="004C7C0D" w:rsidRDefault="005A4482" w:rsidP="004C7C0D">
      <w:pPr>
        <w:spacing w:after="0" w:line="240" w:lineRule="auto"/>
        <w:jc w:val="both"/>
        <w:rPr>
          <w:rFonts w:ascii="Arial Narrow" w:hAnsi="Arial Narrow"/>
          <w:b/>
          <w:i/>
          <w:sz w:val="16"/>
          <w:szCs w:val="16"/>
        </w:rPr>
      </w:pPr>
    </w:p>
    <w:p w:rsidR="00784747" w:rsidRPr="00CA6775" w:rsidRDefault="00784747" w:rsidP="00101E0E">
      <w:pPr>
        <w:shd w:val="clear" w:color="auto" w:fill="DDD9C3" w:themeFill="background2" w:themeFillShade="E6"/>
        <w:spacing w:after="0" w:line="240" w:lineRule="auto"/>
        <w:ind w:firstLine="284"/>
        <w:rPr>
          <w:rFonts w:ascii="Arial Narrow" w:hAnsi="Arial Narrow"/>
          <w:b/>
          <w:sz w:val="24"/>
          <w:szCs w:val="24"/>
        </w:rPr>
      </w:pPr>
      <w:r w:rsidRPr="00CA6775">
        <w:rPr>
          <w:rFonts w:ascii="Arial Narrow" w:hAnsi="Arial Narrow"/>
          <w:b/>
          <w:sz w:val="24"/>
          <w:szCs w:val="24"/>
        </w:rPr>
        <w:t>Alimentare cu caldură</w:t>
      </w:r>
    </w:p>
    <w:p w:rsidR="00DB096A" w:rsidRPr="00DB096A" w:rsidRDefault="00DB096A" w:rsidP="00DB096A">
      <w:pPr>
        <w:spacing w:after="0" w:line="240" w:lineRule="auto"/>
        <w:ind w:firstLine="288"/>
        <w:jc w:val="both"/>
        <w:rPr>
          <w:rFonts w:ascii="Arial Narrow" w:hAnsi="Arial Narrow"/>
          <w:sz w:val="8"/>
          <w:szCs w:val="8"/>
        </w:rPr>
      </w:pPr>
    </w:p>
    <w:p w:rsidR="00152FBA" w:rsidRPr="00F41387" w:rsidRDefault="00152FBA" w:rsidP="00152FBA">
      <w:pPr>
        <w:widowControl w:val="0"/>
        <w:spacing w:after="0" w:line="240" w:lineRule="auto"/>
        <w:ind w:firstLine="288"/>
        <w:jc w:val="both"/>
        <w:rPr>
          <w:rFonts w:ascii="Arial Narrow" w:hAnsi="Arial Narrow" w:cs="Arial"/>
          <w:sz w:val="24"/>
          <w:szCs w:val="24"/>
        </w:rPr>
      </w:pPr>
      <w:r w:rsidRPr="00F41387">
        <w:rPr>
          <w:rFonts w:ascii="Arial Narrow" w:hAnsi="Arial Narrow" w:cs="Arial"/>
          <w:sz w:val="24"/>
          <w:szCs w:val="24"/>
        </w:rPr>
        <w:t>În satele apar</w:t>
      </w:r>
      <w:r>
        <w:rPr>
          <w:rFonts w:ascii="Arial Narrow" w:hAnsi="Arial Narrow" w:cs="Arial"/>
          <w:sz w:val="24"/>
          <w:szCs w:val="24"/>
        </w:rPr>
        <w:t>ț</w:t>
      </w:r>
      <w:r w:rsidRPr="00F41387">
        <w:rPr>
          <w:rFonts w:ascii="Arial Narrow" w:hAnsi="Arial Narrow" w:cs="Arial"/>
          <w:sz w:val="24"/>
          <w:szCs w:val="24"/>
        </w:rPr>
        <w:t>inătoare comunei Cerbăl nu există sisteme centralizate de termoficare sau încălzire centrală</w:t>
      </w:r>
      <w:r>
        <w:rPr>
          <w:rFonts w:ascii="Arial Narrow" w:hAnsi="Arial Narrow" w:cs="Arial"/>
          <w:sz w:val="24"/>
          <w:szCs w:val="24"/>
        </w:rPr>
        <w:t>. P</w:t>
      </w:r>
      <w:r w:rsidRPr="00F41387">
        <w:rPr>
          <w:rFonts w:ascii="Arial Narrow" w:hAnsi="Arial Narrow" w:cs="Arial"/>
          <w:sz w:val="24"/>
          <w:szCs w:val="24"/>
        </w:rPr>
        <w:t>entru încălzirea locuin</w:t>
      </w:r>
      <w:r>
        <w:rPr>
          <w:rFonts w:ascii="Arial Narrow" w:hAnsi="Arial Narrow" w:cs="Arial"/>
          <w:sz w:val="24"/>
          <w:szCs w:val="24"/>
        </w:rPr>
        <w:t>ț</w:t>
      </w:r>
      <w:r w:rsidRPr="00F41387">
        <w:rPr>
          <w:rFonts w:ascii="Arial Narrow" w:hAnsi="Arial Narrow" w:cs="Arial"/>
          <w:sz w:val="24"/>
          <w:szCs w:val="24"/>
        </w:rPr>
        <w:t>elor</w:t>
      </w:r>
      <w:r>
        <w:rPr>
          <w:rFonts w:ascii="Arial Narrow" w:hAnsi="Arial Narrow" w:cs="Arial"/>
          <w:sz w:val="24"/>
          <w:szCs w:val="24"/>
        </w:rPr>
        <w:t xml:space="preserve"> se folosesc</w:t>
      </w:r>
      <w:r w:rsidRPr="00F41387">
        <w:rPr>
          <w:rFonts w:ascii="Arial Narrow" w:hAnsi="Arial Narrow" w:cs="Arial"/>
          <w:sz w:val="24"/>
          <w:szCs w:val="24"/>
        </w:rPr>
        <w:t xml:space="preserve"> sobe cu combustibil solid (lemne sau cărbune). </w:t>
      </w:r>
    </w:p>
    <w:p w:rsidR="004C7C0D" w:rsidRPr="00152FBA" w:rsidRDefault="004C7C0D" w:rsidP="00C977DC">
      <w:pPr>
        <w:spacing w:after="0" w:line="240" w:lineRule="auto"/>
        <w:ind w:firstLine="288"/>
        <w:jc w:val="both"/>
        <w:rPr>
          <w:rFonts w:ascii="Arial Narrow" w:hAnsi="Arial Narrow"/>
          <w:sz w:val="16"/>
          <w:szCs w:val="16"/>
        </w:rPr>
      </w:pPr>
    </w:p>
    <w:p w:rsidR="00C977DC" w:rsidRPr="007A0F46" w:rsidRDefault="00C977DC" w:rsidP="007A0F46">
      <w:pPr>
        <w:shd w:val="clear" w:color="auto" w:fill="DDD9C3" w:themeFill="background2" w:themeFillShade="E6"/>
        <w:spacing w:after="0" w:line="240" w:lineRule="auto"/>
        <w:ind w:firstLine="284"/>
        <w:rPr>
          <w:rFonts w:ascii="Arial Narrow" w:hAnsi="Arial Narrow"/>
          <w:b/>
          <w:sz w:val="24"/>
          <w:szCs w:val="24"/>
        </w:rPr>
      </w:pPr>
      <w:bookmarkStart w:id="11" w:name="_Toc402335964"/>
      <w:r w:rsidRPr="007A0F46">
        <w:rPr>
          <w:rFonts w:ascii="Arial Narrow" w:hAnsi="Arial Narrow"/>
          <w:b/>
          <w:sz w:val="24"/>
          <w:szCs w:val="24"/>
        </w:rPr>
        <w:t>Alimentare cu gaze naturale</w:t>
      </w:r>
      <w:bookmarkEnd w:id="11"/>
    </w:p>
    <w:p w:rsidR="00C977DC" w:rsidRPr="00C977DC" w:rsidRDefault="00C977DC" w:rsidP="00C977DC">
      <w:pPr>
        <w:spacing w:after="0" w:line="240" w:lineRule="auto"/>
        <w:ind w:firstLine="288"/>
        <w:jc w:val="both"/>
        <w:rPr>
          <w:rFonts w:ascii="Arial Narrow" w:hAnsi="Arial Narrow"/>
          <w:sz w:val="8"/>
          <w:szCs w:val="8"/>
        </w:rPr>
      </w:pPr>
    </w:p>
    <w:p w:rsidR="00152FBA" w:rsidRPr="00711E8D" w:rsidRDefault="00152FBA" w:rsidP="00152FBA">
      <w:pPr>
        <w:widowControl w:val="0"/>
        <w:spacing w:after="0" w:line="240" w:lineRule="auto"/>
        <w:ind w:firstLine="288"/>
        <w:jc w:val="both"/>
        <w:rPr>
          <w:rFonts w:ascii="Arial Narrow" w:hAnsi="Arial Narrow" w:cs="Arial"/>
          <w:color w:val="FF0000"/>
          <w:sz w:val="24"/>
          <w:szCs w:val="24"/>
        </w:rPr>
      </w:pPr>
      <w:r w:rsidRPr="00F41387">
        <w:rPr>
          <w:rFonts w:ascii="Arial Narrow" w:hAnsi="Arial Narrow" w:cs="Arial"/>
          <w:sz w:val="24"/>
          <w:szCs w:val="24"/>
        </w:rPr>
        <w:t>În comuna Cerbăl neexistând re</w:t>
      </w:r>
      <w:r>
        <w:rPr>
          <w:rFonts w:ascii="Arial Narrow" w:hAnsi="Arial Narrow" w:cs="Arial"/>
          <w:sz w:val="24"/>
          <w:szCs w:val="24"/>
        </w:rPr>
        <w:t>ț</w:t>
      </w:r>
      <w:r w:rsidRPr="00F41387">
        <w:rPr>
          <w:rFonts w:ascii="Arial Narrow" w:hAnsi="Arial Narrow" w:cs="Arial"/>
          <w:sz w:val="24"/>
          <w:szCs w:val="24"/>
        </w:rPr>
        <w:t>ea de gaze naturale, încălzirea construc</w:t>
      </w:r>
      <w:r>
        <w:rPr>
          <w:rFonts w:ascii="Arial Narrow" w:hAnsi="Arial Narrow" w:cs="Arial"/>
          <w:sz w:val="24"/>
          <w:szCs w:val="24"/>
        </w:rPr>
        <w:t>ț</w:t>
      </w:r>
      <w:r w:rsidRPr="00F41387">
        <w:rPr>
          <w:rFonts w:ascii="Arial Narrow" w:hAnsi="Arial Narrow" w:cs="Arial"/>
          <w:sz w:val="24"/>
          <w:szCs w:val="24"/>
        </w:rPr>
        <w:t xml:space="preserve">iilor existente </w:t>
      </w:r>
      <w:r>
        <w:rPr>
          <w:rFonts w:ascii="Arial Narrow" w:hAnsi="Arial Narrow" w:cs="Arial"/>
          <w:sz w:val="24"/>
          <w:szCs w:val="24"/>
        </w:rPr>
        <w:t>ș</w:t>
      </w:r>
      <w:r w:rsidRPr="00F41387">
        <w:rPr>
          <w:rFonts w:ascii="Arial Narrow" w:hAnsi="Arial Narrow" w:cs="Arial"/>
          <w:sz w:val="24"/>
          <w:szCs w:val="24"/>
        </w:rPr>
        <w:t xml:space="preserve">i prepararea hranei </w:t>
      </w:r>
      <w:r>
        <w:rPr>
          <w:rFonts w:ascii="Arial Narrow" w:hAnsi="Arial Narrow" w:cs="Arial"/>
          <w:sz w:val="24"/>
          <w:szCs w:val="24"/>
        </w:rPr>
        <w:t>ș</w:t>
      </w:r>
      <w:r w:rsidRPr="00F41387">
        <w:rPr>
          <w:rFonts w:ascii="Arial Narrow" w:hAnsi="Arial Narrow" w:cs="Arial"/>
          <w:sz w:val="24"/>
          <w:szCs w:val="24"/>
        </w:rPr>
        <w:t xml:space="preserve">i a apei calde se face local, pe bază de combustibil solid (lemne, </w:t>
      </w:r>
      <w:r w:rsidRPr="00E14A6A">
        <w:rPr>
          <w:rFonts w:ascii="Arial Narrow" w:hAnsi="Arial Narrow" w:cs="Arial"/>
          <w:sz w:val="24"/>
          <w:szCs w:val="24"/>
        </w:rPr>
        <w:t>cărbuni).</w:t>
      </w:r>
    </w:p>
    <w:p w:rsidR="00784747" w:rsidRPr="00C405C8" w:rsidRDefault="00784747" w:rsidP="00323926">
      <w:pPr>
        <w:shd w:val="clear" w:color="auto" w:fill="FFFFFF"/>
        <w:spacing w:after="0" w:line="240" w:lineRule="auto"/>
        <w:ind w:firstLine="284"/>
        <w:jc w:val="both"/>
        <w:rPr>
          <w:rFonts w:ascii="Arial Narrow" w:hAnsi="Arial Narrow"/>
          <w:b/>
          <w:i/>
          <w:sz w:val="28"/>
          <w:szCs w:val="28"/>
        </w:rPr>
      </w:pPr>
    </w:p>
    <w:p w:rsidR="00784747" w:rsidRPr="00A63926" w:rsidRDefault="00A63926" w:rsidP="00A6392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right="51" w:firstLine="284"/>
        <w:rPr>
          <w:rFonts w:ascii="Arial Narrow" w:hAnsi="Arial Narrow" w:cs="Arial"/>
          <w:b/>
          <w:i/>
          <w:color w:val="000000"/>
          <w:sz w:val="24"/>
          <w:szCs w:val="24"/>
        </w:rPr>
      </w:pPr>
      <w:r w:rsidRPr="00A63926">
        <w:rPr>
          <w:rFonts w:ascii="Arial Narrow" w:hAnsi="Arial Narrow" w:cs="Arial"/>
          <w:b/>
          <w:i/>
          <w:color w:val="000000"/>
          <w:sz w:val="24"/>
          <w:szCs w:val="24"/>
        </w:rPr>
        <w:t>DISFUNCTIONALITĂŢI LA NIVELUL COMUNEI</w:t>
      </w:r>
    </w:p>
    <w:p w:rsidR="004C7C0D" w:rsidRPr="004C7C0D" w:rsidRDefault="004C7C0D" w:rsidP="00323926">
      <w:pPr>
        <w:spacing w:after="0" w:line="240" w:lineRule="auto"/>
        <w:ind w:right="51" w:firstLine="284"/>
        <w:rPr>
          <w:rFonts w:ascii="Arial Narrow" w:hAnsi="Arial Narrow" w:cs="Arial"/>
          <w:color w:val="000000"/>
          <w:sz w:val="8"/>
          <w:szCs w:val="8"/>
        </w:rPr>
      </w:pPr>
    </w:p>
    <w:p w:rsidR="009766CC" w:rsidRDefault="009766CC" w:rsidP="009766CC">
      <w:pPr>
        <w:spacing w:after="0" w:line="240" w:lineRule="auto"/>
        <w:ind w:firstLine="288"/>
        <w:jc w:val="both"/>
        <w:rPr>
          <w:rFonts w:ascii="Arial Narrow" w:hAnsi="Arial Narrow" w:cs="Arial"/>
          <w:sz w:val="24"/>
          <w:szCs w:val="24"/>
        </w:rPr>
      </w:pPr>
      <w:r w:rsidRPr="00A705DE">
        <w:rPr>
          <w:rFonts w:ascii="Arial Narrow" w:hAnsi="Arial Narrow" w:cs="Arial"/>
          <w:sz w:val="24"/>
          <w:szCs w:val="24"/>
        </w:rPr>
        <w:t xml:space="preserve">Analizele sectoriale a configuraţiei urbanistice a comunei </w:t>
      </w:r>
      <w:r w:rsidR="00152FBA">
        <w:rPr>
          <w:rFonts w:ascii="Arial Narrow" w:hAnsi="Arial Narrow" w:cs="Arial"/>
          <w:b/>
          <w:sz w:val="24"/>
          <w:szCs w:val="24"/>
        </w:rPr>
        <w:t xml:space="preserve">CERBĂL </w:t>
      </w:r>
      <w:r w:rsidRPr="00A705DE">
        <w:rPr>
          <w:rFonts w:ascii="Arial Narrow" w:hAnsi="Arial Narrow" w:cs="Arial"/>
          <w:sz w:val="24"/>
          <w:szCs w:val="24"/>
        </w:rPr>
        <w:t>au identificat următoarele elemente de potenţial şi disfuncţii ale teritoriului administrativ:</w:t>
      </w:r>
    </w:p>
    <w:p w:rsidR="00205B30" w:rsidRPr="00C405C8" w:rsidRDefault="00205B30" w:rsidP="009766CC">
      <w:pPr>
        <w:spacing w:after="0" w:line="240" w:lineRule="auto"/>
        <w:ind w:firstLine="288"/>
        <w:jc w:val="both"/>
        <w:rPr>
          <w:rFonts w:ascii="Arial Narrow" w:hAnsi="Arial Narrow" w:cs="Arial"/>
          <w:sz w:val="16"/>
          <w:szCs w:val="16"/>
        </w:rPr>
      </w:pPr>
    </w:p>
    <w:p w:rsidR="009766CC" w:rsidRPr="009766CC" w:rsidRDefault="009766CC" w:rsidP="009766CC">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sz w:val="24"/>
          <w:szCs w:val="24"/>
        </w:rPr>
      </w:pPr>
      <w:r w:rsidRPr="009766CC">
        <w:rPr>
          <w:rFonts w:ascii="Arial Narrow" w:hAnsi="Arial Narrow"/>
          <w:b/>
          <w:sz w:val="24"/>
          <w:szCs w:val="24"/>
        </w:rPr>
        <w:t>I. ANALIZA SISTEMULUI DE CIRCULAŢII</w:t>
      </w:r>
    </w:p>
    <w:p w:rsidR="009766CC" w:rsidRPr="009766CC" w:rsidRDefault="009766CC" w:rsidP="009766CC">
      <w:pPr>
        <w:spacing w:after="0" w:line="240" w:lineRule="auto"/>
        <w:jc w:val="both"/>
        <w:rPr>
          <w:rFonts w:ascii="Arial Narrow" w:hAnsi="Arial Narrow"/>
          <w:b/>
          <w:sz w:val="24"/>
          <w:szCs w:val="24"/>
        </w:rPr>
      </w:pPr>
      <w:r w:rsidRPr="009766CC">
        <w:rPr>
          <w:rFonts w:ascii="Arial Narrow" w:hAnsi="Arial Narrow"/>
          <w:b/>
          <w:sz w:val="24"/>
          <w:szCs w:val="24"/>
        </w:rPr>
        <w:t>A. DISFUNCŢII</w:t>
      </w:r>
    </w:p>
    <w:p w:rsidR="00152FBA" w:rsidRPr="00C16591" w:rsidRDefault="00152FBA" w:rsidP="00381479">
      <w:pPr>
        <w:pStyle w:val="ListParagraph"/>
        <w:numPr>
          <w:ilvl w:val="0"/>
          <w:numId w:val="86"/>
        </w:numPr>
        <w:ind w:left="360"/>
        <w:jc w:val="both"/>
        <w:rPr>
          <w:rFonts w:ascii="Arial Narrow" w:hAnsi="Arial Narrow" w:cs="Arial"/>
        </w:rPr>
      </w:pPr>
      <w:r w:rsidRPr="00C16591">
        <w:rPr>
          <w:rFonts w:ascii="Arial Narrow" w:hAnsi="Arial Narrow" w:cs="Arial"/>
        </w:rPr>
        <w:t>lipsa unei sistematizări verticale a străzilor din zona studiată;</w:t>
      </w:r>
    </w:p>
    <w:p w:rsidR="00152FBA" w:rsidRPr="00C16591" w:rsidRDefault="00152FBA" w:rsidP="00381479">
      <w:pPr>
        <w:pStyle w:val="ListParagraph"/>
        <w:numPr>
          <w:ilvl w:val="0"/>
          <w:numId w:val="86"/>
        </w:numPr>
        <w:ind w:left="360"/>
        <w:jc w:val="both"/>
        <w:rPr>
          <w:rFonts w:ascii="Arial Narrow" w:hAnsi="Arial Narrow" w:cs="Arial"/>
        </w:rPr>
      </w:pPr>
      <w:r w:rsidRPr="00C16591">
        <w:rPr>
          <w:rFonts w:ascii="Arial Narrow" w:hAnsi="Arial Narrow" w:cs="Arial"/>
        </w:rPr>
        <w:t>por</w:t>
      </w:r>
      <w:r>
        <w:rPr>
          <w:rFonts w:ascii="Arial Narrow" w:hAnsi="Arial Narrow" w:cs="Arial"/>
        </w:rPr>
        <w:t>ț</w:t>
      </w:r>
      <w:r w:rsidRPr="00C16591">
        <w:rPr>
          <w:rFonts w:ascii="Arial Narrow" w:hAnsi="Arial Narrow" w:cs="Arial"/>
        </w:rPr>
        <w:t>iuni însemnate din drumurile de interes jude</w:t>
      </w:r>
      <w:r>
        <w:rPr>
          <w:rFonts w:ascii="Arial Narrow" w:hAnsi="Arial Narrow" w:cs="Arial"/>
        </w:rPr>
        <w:t>ț</w:t>
      </w:r>
      <w:r w:rsidRPr="00C16591">
        <w:rPr>
          <w:rFonts w:ascii="Arial Narrow" w:hAnsi="Arial Narrow" w:cs="Arial"/>
        </w:rPr>
        <w:t xml:space="preserve">ean care traversează teritoriul studiat sunt nepracticabile, cu profile longitudinale </w:t>
      </w:r>
      <w:r>
        <w:rPr>
          <w:rFonts w:ascii="Arial Narrow" w:hAnsi="Arial Narrow" w:cs="Arial"/>
        </w:rPr>
        <w:t>ș</w:t>
      </w:r>
      <w:r w:rsidRPr="00C16591">
        <w:rPr>
          <w:rFonts w:ascii="Arial Narrow" w:hAnsi="Arial Narrow" w:cs="Arial"/>
        </w:rPr>
        <w:t xml:space="preserve">i transversale variabile </w:t>
      </w:r>
      <w:r>
        <w:rPr>
          <w:rFonts w:ascii="Arial Narrow" w:hAnsi="Arial Narrow" w:cs="Arial"/>
        </w:rPr>
        <w:t>ș</w:t>
      </w:r>
      <w:r w:rsidRPr="00C16591">
        <w:rPr>
          <w:rFonts w:ascii="Arial Narrow" w:hAnsi="Arial Narrow" w:cs="Arial"/>
        </w:rPr>
        <w:t xml:space="preserve">i cu elemente de preluare </w:t>
      </w:r>
      <w:r>
        <w:rPr>
          <w:rFonts w:ascii="Arial Narrow" w:hAnsi="Arial Narrow" w:cs="Arial"/>
        </w:rPr>
        <w:t>ș</w:t>
      </w:r>
      <w:r w:rsidRPr="00C16591">
        <w:rPr>
          <w:rFonts w:ascii="Arial Narrow" w:hAnsi="Arial Narrow" w:cs="Arial"/>
        </w:rPr>
        <w:t>i scurgere a apelor pluviale inexistente; pe platforma drumurilor, în perioadele de precipita</w:t>
      </w:r>
      <w:r>
        <w:rPr>
          <w:rFonts w:ascii="Arial Narrow" w:hAnsi="Arial Narrow" w:cs="Arial"/>
        </w:rPr>
        <w:t>ț</w:t>
      </w:r>
      <w:r w:rsidRPr="00C16591">
        <w:rPr>
          <w:rFonts w:ascii="Arial Narrow" w:hAnsi="Arial Narrow" w:cs="Arial"/>
        </w:rPr>
        <w:t>ii stagnează apele meteorice, iar în perioadele secetoase aceste drumuri sunt greu accesibile din cauza prafului; astfel, pe por</w:t>
      </w:r>
      <w:r>
        <w:rPr>
          <w:rFonts w:ascii="Arial Narrow" w:hAnsi="Arial Narrow" w:cs="Arial"/>
        </w:rPr>
        <w:t>ț</w:t>
      </w:r>
      <w:r w:rsidRPr="00C16591">
        <w:rPr>
          <w:rFonts w:ascii="Arial Narrow" w:hAnsi="Arial Narrow" w:cs="Arial"/>
        </w:rPr>
        <w:t xml:space="preserve">iunea cuprinsă între kilometrul 25+760 (aproape de satul Feregi) </w:t>
      </w:r>
      <w:r>
        <w:rPr>
          <w:rFonts w:ascii="Arial Narrow" w:hAnsi="Arial Narrow" w:cs="Arial"/>
        </w:rPr>
        <w:t>ș</w:t>
      </w:r>
      <w:r w:rsidRPr="00C16591">
        <w:rPr>
          <w:rFonts w:ascii="Arial Narrow" w:hAnsi="Arial Narrow" w:cs="Arial"/>
        </w:rPr>
        <w:t>i ie</w:t>
      </w:r>
      <w:r>
        <w:rPr>
          <w:rFonts w:ascii="Arial Narrow" w:hAnsi="Arial Narrow" w:cs="Arial"/>
        </w:rPr>
        <w:t>ș</w:t>
      </w:r>
      <w:r w:rsidRPr="00C16591">
        <w:rPr>
          <w:rFonts w:ascii="Arial Narrow" w:hAnsi="Arial Narrow" w:cs="Arial"/>
        </w:rPr>
        <w:t>irea din comună spre Bunilă, drumul jude</w:t>
      </w:r>
      <w:r>
        <w:rPr>
          <w:rFonts w:ascii="Arial Narrow" w:hAnsi="Arial Narrow" w:cs="Arial"/>
        </w:rPr>
        <w:t>ț</w:t>
      </w:r>
      <w:r w:rsidRPr="00C16591">
        <w:rPr>
          <w:rFonts w:ascii="Arial Narrow" w:hAnsi="Arial Narrow" w:cs="Arial"/>
        </w:rPr>
        <w:t>ean DJ 708D necesită modernizare cu prioritate; în aceea</w:t>
      </w:r>
      <w:r>
        <w:rPr>
          <w:rFonts w:ascii="Arial Narrow" w:hAnsi="Arial Narrow" w:cs="Arial"/>
        </w:rPr>
        <w:t>ș</w:t>
      </w:r>
      <w:r w:rsidRPr="00C16591">
        <w:rPr>
          <w:rFonts w:ascii="Arial Narrow" w:hAnsi="Arial Narrow" w:cs="Arial"/>
        </w:rPr>
        <w:t>i situa</w:t>
      </w:r>
      <w:r>
        <w:rPr>
          <w:rFonts w:ascii="Arial Narrow" w:hAnsi="Arial Narrow" w:cs="Arial"/>
        </w:rPr>
        <w:t>ț</w:t>
      </w:r>
      <w:r w:rsidRPr="00C16591">
        <w:rPr>
          <w:rFonts w:ascii="Arial Narrow" w:hAnsi="Arial Narrow" w:cs="Arial"/>
        </w:rPr>
        <w:t xml:space="preserve">ie se află DJ 687J, care pe segmentul dintre satele Cerbăl </w:t>
      </w:r>
      <w:r>
        <w:rPr>
          <w:rFonts w:ascii="Arial Narrow" w:hAnsi="Arial Narrow" w:cs="Arial"/>
        </w:rPr>
        <w:t>ș</w:t>
      </w:r>
      <w:r w:rsidRPr="00C16591">
        <w:rPr>
          <w:rFonts w:ascii="Arial Narrow" w:hAnsi="Arial Narrow" w:cs="Arial"/>
        </w:rPr>
        <w:t>i Socet are îmbrăcăminte din pietri</w:t>
      </w:r>
      <w:r>
        <w:rPr>
          <w:rFonts w:ascii="Arial Narrow" w:hAnsi="Arial Narrow" w:cs="Arial"/>
        </w:rPr>
        <w:t>ș</w:t>
      </w:r>
      <w:r w:rsidRPr="00C16591">
        <w:rPr>
          <w:rFonts w:ascii="Arial Narrow" w:hAnsi="Arial Narrow" w:cs="Arial"/>
        </w:rPr>
        <w:t>, iar pe por</w:t>
      </w:r>
      <w:r>
        <w:rPr>
          <w:rFonts w:ascii="Arial Narrow" w:hAnsi="Arial Narrow" w:cs="Arial"/>
        </w:rPr>
        <w:t>ț</w:t>
      </w:r>
      <w:r w:rsidRPr="00C16591">
        <w:rPr>
          <w:rFonts w:ascii="Arial Narrow" w:hAnsi="Arial Narrow" w:cs="Arial"/>
        </w:rPr>
        <w:t xml:space="preserve">iunea care leagă satul Socet de satul Feregi </w:t>
      </w:r>
      <w:r>
        <w:rPr>
          <w:rFonts w:ascii="Arial Narrow" w:hAnsi="Arial Narrow" w:cs="Arial"/>
        </w:rPr>
        <w:t>ș</w:t>
      </w:r>
      <w:r w:rsidRPr="00C16591">
        <w:rPr>
          <w:rFonts w:ascii="Arial Narrow" w:hAnsi="Arial Narrow" w:cs="Arial"/>
        </w:rPr>
        <w:t>i, mai departe, de drumul jude</w:t>
      </w:r>
      <w:r>
        <w:rPr>
          <w:rFonts w:ascii="Arial Narrow" w:hAnsi="Arial Narrow" w:cs="Arial"/>
        </w:rPr>
        <w:t>ț</w:t>
      </w:r>
      <w:r w:rsidRPr="00C16591">
        <w:rPr>
          <w:rFonts w:ascii="Arial Narrow" w:hAnsi="Arial Narrow" w:cs="Arial"/>
        </w:rPr>
        <w:t>ean DJ 688, este impracticabil, circula</w:t>
      </w:r>
      <w:r>
        <w:rPr>
          <w:rFonts w:ascii="Arial Narrow" w:hAnsi="Arial Narrow" w:cs="Arial"/>
        </w:rPr>
        <w:t>ț</w:t>
      </w:r>
      <w:r w:rsidRPr="00C16591">
        <w:rPr>
          <w:rFonts w:ascii="Arial Narrow" w:hAnsi="Arial Narrow" w:cs="Arial"/>
        </w:rPr>
        <w:t xml:space="preserve">ia fiind posibilă doar cu automobile off road; </w:t>
      </w:r>
    </w:p>
    <w:p w:rsidR="00152FBA" w:rsidRPr="00C16591" w:rsidRDefault="00152FBA" w:rsidP="00381479">
      <w:pPr>
        <w:pStyle w:val="ListParagraph"/>
        <w:numPr>
          <w:ilvl w:val="0"/>
          <w:numId w:val="86"/>
        </w:numPr>
        <w:ind w:left="360"/>
        <w:jc w:val="both"/>
        <w:rPr>
          <w:rFonts w:ascii="Arial Narrow" w:hAnsi="Arial Narrow" w:cs="Arial"/>
        </w:rPr>
      </w:pPr>
      <w:r w:rsidRPr="00C16591">
        <w:rPr>
          <w:rFonts w:ascii="Arial Narrow" w:hAnsi="Arial Narrow" w:cs="Arial"/>
        </w:rPr>
        <w:t>toate drumurile de interes local (cu excep</w:t>
      </w:r>
      <w:r>
        <w:rPr>
          <w:rFonts w:ascii="Arial Narrow" w:hAnsi="Arial Narrow" w:cs="Arial"/>
        </w:rPr>
        <w:t>ț</w:t>
      </w:r>
      <w:r w:rsidRPr="00C16591">
        <w:rPr>
          <w:rFonts w:ascii="Arial Narrow" w:hAnsi="Arial Narrow" w:cs="Arial"/>
        </w:rPr>
        <w:t xml:space="preserve">ia DC 118 </w:t>
      </w:r>
      <w:r>
        <w:rPr>
          <w:rFonts w:ascii="Arial Narrow" w:hAnsi="Arial Narrow" w:cs="Arial"/>
        </w:rPr>
        <w:t>ș</w:t>
      </w:r>
      <w:r w:rsidRPr="00C16591">
        <w:rPr>
          <w:rFonts w:ascii="Arial Narrow" w:hAnsi="Arial Narrow" w:cs="Arial"/>
        </w:rPr>
        <w:t>i DC 115A, care sunt par</w:t>
      </w:r>
      <w:r>
        <w:rPr>
          <w:rFonts w:ascii="Arial Narrow" w:hAnsi="Arial Narrow" w:cs="Arial"/>
        </w:rPr>
        <w:t>ț</w:t>
      </w:r>
      <w:r w:rsidRPr="00C16591">
        <w:rPr>
          <w:rFonts w:ascii="Arial Narrow" w:hAnsi="Arial Narrow" w:cs="Arial"/>
        </w:rPr>
        <w:t>ial pietruite), sunt drumuri de pământ care necesită modernizare, unele dintre ele în regim de urgen</w:t>
      </w:r>
      <w:r>
        <w:rPr>
          <w:rFonts w:ascii="Arial Narrow" w:hAnsi="Arial Narrow" w:cs="Arial"/>
        </w:rPr>
        <w:t>ț</w:t>
      </w:r>
      <w:r w:rsidRPr="00C16591">
        <w:rPr>
          <w:rFonts w:ascii="Arial Narrow" w:hAnsi="Arial Narrow" w:cs="Arial"/>
        </w:rPr>
        <w:t>ă (DC 121);</w:t>
      </w:r>
    </w:p>
    <w:p w:rsidR="00152FBA" w:rsidRPr="00C16591" w:rsidRDefault="00152FBA" w:rsidP="00381479">
      <w:pPr>
        <w:pStyle w:val="ListParagraph"/>
        <w:numPr>
          <w:ilvl w:val="0"/>
          <w:numId w:val="86"/>
        </w:numPr>
        <w:ind w:left="360"/>
        <w:jc w:val="both"/>
        <w:rPr>
          <w:rFonts w:ascii="Arial Narrow" w:hAnsi="Arial Narrow" w:cs="Arial"/>
        </w:rPr>
      </w:pPr>
      <w:r w:rsidRPr="00C16591">
        <w:rPr>
          <w:rFonts w:ascii="Arial Narrow" w:hAnsi="Arial Narrow" w:cs="Arial"/>
        </w:rPr>
        <w:lastRenderedPageBreak/>
        <w:t>re</w:t>
      </w:r>
      <w:r>
        <w:rPr>
          <w:rFonts w:ascii="Arial Narrow" w:hAnsi="Arial Narrow" w:cs="Arial"/>
        </w:rPr>
        <w:t>ț</w:t>
      </w:r>
      <w:r w:rsidRPr="00C16591">
        <w:rPr>
          <w:rFonts w:ascii="Arial Narrow" w:hAnsi="Arial Narrow" w:cs="Arial"/>
        </w:rPr>
        <w:t>eaua de străzi secundare din localită</w:t>
      </w:r>
      <w:r>
        <w:rPr>
          <w:rFonts w:ascii="Arial Narrow" w:hAnsi="Arial Narrow" w:cs="Arial"/>
        </w:rPr>
        <w:t>ț</w:t>
      </w:r>
      <w:r w:rsidRPr="00C16591">
        <w:rPr>
          <w:rFonts w:ascii="Arial Narrow" w:hAnsi="Arial Narrow" w:cs="Arial"/>
        </w:rPr>
        <w:t>i este nemodernizată; străzile (uli</w:t>
      </w:r>
      <w:r>
        <w:rPr>
          <w:rFonts w:ascii="Arial Narrow" w:hAnsi="Arial Narrow" w:cs="Arial"/>
        </w:rPr>
        <w:t>ț</w:t>
      </w:r>
      <w:r w:rsidRPr="00C16591">
        <w:rPr>
          <w:rFonts w:ascii="Arial Narrow" w:hAnsi="Arial Narrow" w:cs="Arial"/>
        </w:rPr>
        <w:t>ele) nu sunt asfaltate, necesitând aplicarea de îmbrăcămin</w:t>
      </w:r>
      <w:r>
        <w:rPr>
          <w:rFonts w:ascii="Arial Narrow" w:hAnsi="Arial Narrow" w:cs="Arial"/>
        </w:rPr>
        <w:t>ț</w:t>
      </w:r>
      <w:r w:rsidRPr="00C16591">
        <w:rPr>
          <w:rFonts w:ascii="Arial Narrow" w:hAnsi="Arial Narrow" w:cs="Arial"/>
        </w:rPr>
        <w:t>i rutiere;</w:t>
      </w:r>
    </w:p>
    <w:p w:rsidR="00152FBA" w:rsidRPr="00C16591" w:rsidRDefault="00152FBA" w:rsidP="00381479">
      <w:pPr>
        <w:pStyle w:val="ListParagraph"/>
        <w:numPr>
          <w:ilvl w:val="0"/>
          <w:numId w:val="86"/>
        </w:numPr>
        <w:ind w:left="360"/>
        <w:jc w:val="both"/>
        <w:rPr>
          <w:rFonts w:ascii="Arial Narrow" w:hAnsi="Arial Narrow" w:cs="Arial"/>
        </w:rPr>
      </w:pPr>
      <w:r w:rsidRPr="00C16591">
        <w:rPr>
          <w:rFonts w:ascii="Arial Narrow" w:hAnsi="Arial Narrow" w:cs="Arial"/>
        </w:rPr>
        <w:t>circula</w:t>
      </w:r>
      <w:r>
        <w:rPr>
          <w:rFonts w:ascii="Arial Narrow" w:hAnsi="Arial Narrow" w:cs="Arial"/>
        </w:rPr>
        <w:t>ț</w:t>
      </w:r>
      <w:r w:rsidRPr="00C16591">
        <w:rPr>
          <w:rFonts w:ascii="Arial Narrow" w:hAnsi="Arial Narrow" w:cs="Arial"/>
        </w:rPr>
        <w:t>ia între satele comunei se realizează cu dificultate din cauza distan</w:t>
      </w:r>
      <w:r>
        <w:rPr>
          <w:rFonts w:ascii="Arial Narrow" w:hAnsi="Arial Narrow" w:cs="Arial"/>
        </w:rPr>
        <w:t>ț</w:t>
      </w:r>
      <w:r w:rsidRPr="00C16591">
        <w:rPr>
          <w:rFonts w:ascii="Arial Narrow" w:hAnsi="Arial Narrow" w:cs="Arial"/>
        </w:rPr>
        <w:t xml:space="preserve">elor mari </w:t>
      </w:r>
      <w:r>
        <w:rPr>
          <w:rFonts w:ascii="Arial Narrow" w:hAnsi="Arial Narrow" w:cs="Arial"/>
        </w:rPr>
        <w:t>ș</w:t>
      </w:r>
      <w:r w:rsidRPr="00C16591">
        <w:rPr>
          <w:rFonts w:ascii="Arial Narrow" w:hAnsi="Arial Narrow" w:cs="Arial"/>
        </w:rPr>
        <w:t>i a stării tehnice precare a drumurilor.</w:t>
      </w:r>
    </w:p>
    <w:p w:rsidR="00152FBA" w:rsidRPr="00C16591" w:rsidRDefault="00152FBA" w:rsidP="00381479">
      <w:pPr>
        <w:pStyle w:val="ListParagraph"/>
        <w:numPr>
          <w:ilvl w:val="0"/>
          <w:numId w:val="86"/>
        </w:numPr>
        <w:ind w:left="360"/>
        <w:jc w:val="both"/>
        <w:rPr>
          <w:rFonts w:ascii="Arial Narrow" w:hAnsi="Arial Narrow" w:cs="Arial"/>
        </w:rPr>
      </w:pPr>
      <w:r w:rsidRPr="00C16591">
        <w:rPr>
          <w:rFonts w:ascii="Arial Narrow" w:hAnsi="Arial Narrow" w:cs="Arial"/>
        </w:rPr>
        <w:t>infrastructura de transport este slab dezvoltată (este necesară îmbunătă</w:t>
      </w:r>
      <w:r>
        <w:rPr>
          <w:rFonts w:ascii="Arial Narrow" w:hAnsi="Arial Narrow" w:cs="Arial"/>
        </w:rPr>
        <w:t>ț</w:t>
      </w:r>
      <w:r w:rsidRPr="00C16591">
        <w:rPr>
          <w:rFonts w:ascii="Arial Narrow" w:hAnsi="Arial Narrow" w:cs="Arial"/>
        </w:rPr>
        <w:t xml:space="preserve">irea calitativă </w:t>
      </w:r>
      <w:r>
        <w:rPr>
          <w:rFonts w:ascii="Arial Narrow" w:hAnsi="Arial Narrow" w:cs="Arial"/>
        </w:rPr>
        <w:t>ș</w:t>
      </w:r>
      <w:r w:rsidRPr="00C16591">
        <w:rPr>
          <w:rFonts w:ascii="Arial Narrow" w:hAnsi="Arial Narrow" w:cs="Arial"/>
        </w:rPr>
        <w:t xml:space="preserve">i cantitativă a căilor de acces spre centrele economice majore (Hunedoara, Deva) </w:t>
      </w:r>
      <w:r>
        <w:rPr>
          <w:rFonts w:ascii="Arial Narrow" w:hAnsi="Arial Narrow" w:cs="Arial"/>
        </w:rPr>
        <w:t>ș</w:t>
      </w:r>
      <w:r w:rsidRPr="00C16591">
        <w:rPr>
          <w:rFonts w:ascii="Arial Narrow" w:hAnsi="Arial Narrow" w:cs="Arial"/>
        </w:rPr>
        <w:t xml:space="preserve">i principalele zone de interes, </w:t>
      </w:r>
      <w:r>
        <w:rPr>
          <w:rFonts w:ascii="Arial Narrow" w:hAnsi="Arial Narrow" w:cs="Arial"/>
        </w:rPr>
        <w:t>ș</w:t>
      </w:r>
      <w:r w:rsidRPr="00C16591">
        <w:rPr>
          <w:rFonts w:ascii="Arial Narrow" w:hAnsi="Arial Narrow" w:cs="Arial"/>
        </w:rPr>
        <w:t>i, de asemenea, îmbunătă</w:t>
      </w:r>
      <w:r>
        <w:rPr>
          <w:rFonts w:ascii="Arial Narrow" w:hAnsi="Arial Narrow" w:cs="Arial"/>
        </w:rPr>
        <w:t>ț</w:t>
      </w:r>
      <w:r w:rsidRPr="00C16591">
        <w:rPr>
          <w:rFonts w:ascii="Arial Narrow" w:hAnsi="Arial Narrow" w:cs="Arial"/>
        </w:rPr>
        <w:t xml:space="preserve">irea legăturii dintre acestea </w:t>
      </w:r>
      <w:r>
        <w:rPr>
          <w:rFonts w:ascii="Arial Narrow" w:hAnsi="Arial Narrow" w:cs="Arial"/>
        </w:rPr>
        <w:t>ș</w:t>
      </w:r>
      <w:r w:rsidRPr="00C16591">
        <w:rPr>
          <w:rFonts w:ascii="Arial Narrow" w:hAnsi="Arial Narrow" w:cs="Arial"/>
        </w:rPr>
        <w:t>i coridoarele de transport europene);</w:t>
      </w:r>
    </w:p>
    <w:p w:rsidR="00152FBA" w:rsidRPr="00C16591" w:rsidRDefault="00152FBA" w:rsidP="00381479">
      <w:pPr>
        <w:pStyle w:val="ListParagraph"/>
        <w:numPr>
          <w:ilvl w:val="0"/>
          <w:numId w:val="86"/>
        </w:numPr>
        <w:ind w:left="360"/>
        <w:jc w:val="both"/>
        <w:rPr>
          <w:rFonts w:ascii="Arial Narrow" w:hAnsi="Arial Narrow" w:cs="Arial"/>
        </w:rPr>
      </w:pPr>
      <w:r w:rsidRPr="00C16591">
        <w:rPr>
          <w:rFonts w:ascii="Arial Narrow" w:hAnsi="Arial Narrow" w:cs="Arial"/>
        </w:rPr>
        <w:t>lipsa unui sistem de transport în comun;</w:t>
      </w:r>
    </w:p>
    <w:p w:rsidR="00152FBA" w:rsidRPr="00C16591" w:rsidRDefault="00152FBA" w:rsidP="00381479">
      <w:pPr>
        <w:pStyle w:val="ListParagraph"/>
        <w:numPr>
          <w:ilvl w:val="0"/>
          <w:numId w:val="86"/>
        </w:numPr>
        <w:ind w:left="360"/>
        <w:jc w:val="both"/>
        <w:rPr>
          <w:rFonts w:ascii="Arial Narrow" w:hAnsi="Arial Narrow" w:cs="Arial"/>
        </w:rPr>
      </w:pPr>
      <w:r w:rsidRPr="00C16591">
        <w:rPr>
          <w:rFonts w:ascii="Arial Narrow" w:hAnsi="Arial Narrow" w:cs="Arial"/>
        </w:rPr>
        <w:t>iluminatul stradal insuficient, sistemul deficitar (inexistent) de marcare stradală;</w:t>
      </w:r>
    </w:p>
    <w:p w:rsidR="00152FBA" w:rsidRPr="00C16591" w:rsidRDefault="00152FBA" w:rsidP="00381479">
      <w:pPr>
        <w:pStyle w:val="ListParagraph"/>
        <w:numPr>
          <w:ilvl w:val="0"/>
          <w:numId w:val="86"/>
        </w:numPr>
        <w:ind w:left="360"/>
        <w:jc w:val="both"/>
        <w:rPr>
          <w:rFonts w:ascii="Arial Narrow" w:hAnsi="Arial Narrow" w:cs="Arial"/>
        </w:rPr>
      </w:pPr>
      <w:r w:rsidRPr="00C16591">
        <w:rPr>
          <w:rFonts w:ascii="Arial Narrow" w:hAnsi="Arial Narrow" w:cs="Arial"/>
        </w:rPr>
        <w:t xml:space="preserve">străzi </w:t>
      </w:r>
      <w:r>
        <w:rPr>
          <w:rFonts w:ascii="Arial Narrow" w:hAnsi="Arial Narrow" w:cs="Arial"/>
        </w:rPr>
        <w:t>înguste care necesită lărgire.</w:t>
      </w:r>
    </w:p>
    <w:p w:rsidR="009766CC" w:rsidRPr="009766CC" w:rsidRDefault="009766CC" w:rsidP="009766CC">
      <w:pPr>
        <w:spacing w:after="0" w:line="240" w:lineRule="auto"/>
        <w:jc w:val="both"/>
        <w:rPr>
          <w:rFonts w:ascii="Arial Narrow" w:hAnsi="Arial Narrow"/>
          <w:b/>
          <w:sz w:val="24"/>
          <w:szCs w:val="24"/>
        </w:rPr>
      </w:pPr>
      <w:r w:rsidRPr="009766CC">
        <w:rPr>
          <w:rFonts w:ascii="Arial Narrow" w:hAnsi="Arial Narrow"/>
          <w:b/>
          <w:sz w:val="24"/>
          <w:szCs w:val="24"/>
        </w:rPr>
        <w:t>B. PRIORITATI</w:t>
      </w:r>
    </w:p>
    <w:p w:rsidR="00152FBA" w:rsidRPr="00EC753D" w:rsidRDefault="00152FBA" w:rsidP="00381479">
      <w:pPr>
        <w:pStyle w:val="ListParagraph"/>
        <w:numPr>
          <w:ilvl w:val="0"/>
          <w:numId w:val="86"/>
        </w:numPr>
        <w:ind w:left="360"/>
        <w:jc w:val="both"/>
        <w:rPr>
          <w:rFonts w:ascii="Arial Narrow" w:hAnsi="Arial Narrow" w:cs="Arial"/>
        </w:rPr>
      </w:pPr>
      <w:r w:rsidRPr="00EC753D">
        <w:rPr>
          <w:rFonts w:ascii="Arial Narrow" w:hAnsi="Arial Narrow" w:cs="Arial"/>
        </w:rPr>
        <w:t>cre</w:t>
      </w:r>
      <w:r>
        <w:rPr>
          <w:rFonts w:ascii="Arial Narrow" w:hAnsi="Arial Narrow" w:cs="Arial"/>
        </w:rPr>
        <w:t>ș</w:t>
      </w:r>
      <w:r w:rsidRPr="00EC753D">
        <w:rPr>
          <w:rFonts w:ascii="Arial Narrow" w:hAnsi="Arial Narrow" w:cs="Arial"/>
        </w:rPr>
        <w:t>terea accesibilită</w:t>
      </w:r>
      <w:r>
        <w:rPr>
          <w:rFonts w:ascii="Arial Narrow" w:hAnsi="Arial Narrow" w:cs="Arial"/>
        </w:rPr>
        <w:t>ț</w:t>
      </w:r>
      <w:r w:rsidRPr="00EC753D">
        <w:rPr>
          <w:rFonts w:ascii="Arial Narrow" w:hAnsi="Arial Narrow" w:cs="Arial"/>
        </w:rPr>
        <w:t>ii în teritoriul studiat;</w:t>
      </w:r>
    </w:p>
    <w:p w:rsidR="00152FBA" w:rsidRPr="00EC753D" w:rsidRDefault="00152FBA" w:rsidP="00381479">
      <w:pPr>
        <w:pStyle w:val="ListParagraph"/>
        <w:numPr>
          <w:ilvl w:val="0"/>
          <w:numId w:val="86"/>
        </w:numPr>
        <w:ind w:left="360"/>
        <w:jc w:val="both"/>
        <w:rPr>
          <w:rFonts w:ascii="Arial Narrow" w:hAnsi="Arial Narrow" w:cs="Arial"/>
        </w:rPr>
      </w:pPr>
      <w:r w:rsidRPr="00EC753D">
        <w:rPr>
          <w:rFonts w:ascii="Arial Narrow" w:hAnsi="Arial Narrow" w:cs="Arial"/>
        </w:rPr>
        <w:t>modernizarea tuturor străzilor prin aplicarea de covor asfaltic;</w:t>
      </w:r>
    </w:p>
    <w:p w:rsidR="00152FBA" w:rsidRPr="00152FBA" w:rsidRDefault="00152FBA" w:rsidP="00381479">
      <w:pPr>
        <w:pStyle w:val="ListParagraph"/>
        <w:numPr>
          <w:ilvl w:val="0"/>
          <w:numId w:val="86"/>
        </w:numPr>
        <w:ind w:left="360"/>
        <w:jc w:val="both"/>
        <w:rPr>
          <w:rFonts w:ascii="Arial Narrow" w:hAnsi="Arial Narrow" w:cs="Arial"/>
        </w:rPr>
      </w:pPr>
      <w:r w:rsidRPr="002A34A1">
        <w:rPr>
          <w:rFonts w:ascii="Arial Narrow" w:hAnsi="Arial Narrow" w:cs="Arial"/>
        </w:rPr>
        <w:t xml:space="preserve">realizarea unui sistem de parcaje care deservesc multiple obiective publice </w:t>
      </w:r>
      <w:r>
        <w:rPr>
          <w:rFonts w:ascii="Arial Narrow" w:hAnsi="Arial Narrow" w:cs="Arial"/>
        </w:rPr>
        <w:t>ș</w:t>
      </w:r>
      <w:r w:rsidRPr="002A34A1">
        <w:rPr>
          <w:rFonts w:ascii="Arial Narrow" w:hAnsi="Arial Narrow" w:cs="Arial"/>
        </w:rPr>
        <w:t>i private situate într-o rază de deservire definită de o izocronă de 5-15 min;</w:t>
      </w:r>
    </w:p>
    <w:p w:rsidR="00205B30" w:rsidRDefault="00152FBA" w:rsidP="00381479">
      <w:pPr>
        <w:pStyle w:val="ListParagraph"/>
        <w:numPr>
          <w:ilvl w:val="0"/>
          <w:numId w:val="86"/>
        </w:numPr>
        <w:ind w:left="360"/>
        <w:jc w:val="both"/>
        <w:rPr>
          <w:rFonts w:ascii="Arial Narrow" w:hAnsi="Arial Narrow" w:cs="Arial"/>
        </w:rPr>
      </w:pPr>
      <w:r w:rsidRPr="002A34A1">
        <w:rPr>
          <w:rFonts w:ascii="Arial Narrow" w:hAnsi="Arial Narrow" w:cs="Arial"/>
        </w:rPr>
        <w:t>refacerea drumurilor afectate de fenomenele de eroziune</w:t>
      </w:r>
      <w:r>
        <w:rPr>
          <w:rFonts w:ascii="Arial Narrow" w:hAnsi="Arial Narrow" w:cs="Arial"/>
        </w:rPr>
        <w:t>.</w:t>
      </w:r>
    </w:p>
    <w:p w:rsidR="00152FBA" w:rsidRPr="00313E36" w:rsidRDefault="00152FBA" w:rsidP="00152FBA">
      <w:pPr>
        <w:pStyle w:val="ListParagraph"/>
        <w:ind w:left="360"/>
        <w:jc w:val="both"/>
        <w:rPr>
          <w:rFonts w:ascii="Arial Narrow" w:hAnsi="Arial Narrow" w:cs="Arial"/>
          <w:sz w:val="16"/>
          <w:szCs w:val="16"/>
        </w:rPr>
      </w:pPr>
    </w:p>
    <w:p w:rsidR="009766CC" w:rsidRPr="00205B30" w:rsidRDefault="009766CC" w:rsidP="00205B30">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rPr>
      </w:pPr>
      <w:r w:rsidRPr="00205B30">
        <w:rPr>
          <w:rFonts w:ascii="Arial Narrow" w:hAnsi="Arial Narrow"/>
          <w:b/>
        </w:rPr>
        <w:t xml:space="preserve">II. </w:t>
      </w:r>
      <w:r w:rsidRPr="00205B30">
        <w:rPr>
          <w:rFonts w:ascii="Arial Narrow" w:hAnsi="Arial Narrow"/>
          <w:b/>
          <w:sz w:val="24"/>
          <w:szCs w:val="24"/>
        </w:rPr>
        <w:t>ACTIVITATI</w:t>
      </w:r>
      <w:r w:rsidRPr="00205B30">
        <w:rPr>
          <w:rFonts w:ascii="Arial Narrow" w:hAnsi="Arial Narrow"/>
          <w:b/>
        </w:rPr>
        <w:t xml:space="preserve"> ECONOMICE </w:t>
      </w:r>
      <w:r w:rsidR="00205B30">
        <w:rPr>
          <w:rFonts w:ascii="Arial Narrow" w:hAnsi="Arial Narrow"/>
          <w:b/>
        </w:rPr>
        <w:t>ȘI TURISTICE</w:t>
      </w:r>
    </w:p>
    <w:p w:rsidR="009766CC" w:rsidRPr="009766CC" w:rsidRDefault="009766CC" w:rsidP="009766CC">
      <w:pPr>
        <w:spacing w:after="0" w:line="240" w:lineRule="auto"/>
        <w:jc w:val="both"/>
        <w:rPr>
          <w:rFonts w:ascii="Arial Narrow" w:hAnsi="Arial Narrow"/>
          <w:b/>
          <w:sz w:val="24"/>
          <w:szCs w:val="24"/>
        </w:rPr>
      </w:pPr>
      <w:r w:rsidRPr="009766CC">
        <w:rPr>
          <w:rFonts w:ascii="Arial Narrow" w:hAnsi="Arial Narrow"/>
          <w:b/>
          <w:sz w:val="24"/>
          <w:szCs w:val="24"/>
        </w:rPr>
        <w:t>A. DISFUNCTII</w:t>
      </w:r>
    </w:p>
    <w:p w:rsidR="008E081E" w:rsidRPr="00C01A85"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Lipsa infrastructurii tehnico – edilitare corespunzătoare, necesare pentru a putea oferi servicii de calitate, cu preponderen</w:t>
      </w:r>
      <w:r>
        <w:rPr>
          <w:rFonts w:ascii="Arial Narrow" w:hAnsi="Arial Narrow" w:cs="Arial"/>
        </w:rPr>
        <w:t>ț</w:t>
      </w:r>
      <w:r w:rsidRPr="00322AA7">
        <w:rPr>
          <w:rFonts w:ascii="Arial Narrow" w:hAnsi="Arial Narrow" w:cs="Arial"/>
        </w:rPr>
        <w:t>ă a căilor de circula</w:t>
      </w:r>
      <w:r>
        <w:rPr>
          <w:rFonts w:ascii="Arial Narrow" w:hAnsi="Arial Narrow" w:cs="Arial"/>
        </w:rPr>
        <w:t>ț</w:t>
      </w:r>
      <w:r w:rsidRPr="00322AA7">
        <w:rPr>
          <w:rFonts w:ascii="Arial Narrow" w:hAnsi="Arial Narrow" w:cs="Arial"/>
        </w:rPr>
        <w:t>ie care sunt modernizate într-o mică măsură</w:t>
      </w:r>
      <w:r>
        <w:rPr>
          <w:rFonts w:ascii="Arial Narrow" w:hAnsi="Arial Narrow" w:cs="Arial"/>
        </w:rPr>
        <w:t xml:space="preserve"> fapt ce adus la izolarea satelor din comună față de centrele urbane</w:t>
      </w:r>
      <w:r w:rsidRPr="00322AA7">
        <w:rPr>
          <w:rFonts w:ascii="Arial Narrow" w:hAnsi="Arial Narrow" w:cs="Arial"/>
        </w:rPr>
        <w:t>;</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 xml:space="preserve">Resursele umane nepregătite pentru vremurile actuale, cu grad de ocupare scăzut </w:t>
      </w:r>
      <w:r>
        <w:rPr>
          <w:rFonts w:ascii="Arial Narrow" w:hAnsi="Arial Narrow" w:cs="Arial"/>
        </w:rPr>
        <w:t>ș</w:t>
      </w:r>
      <w:r w:rsidRPr="00322AA7">
        <w:rPr>
          <w:rFonts w:ascii="Arial Narrow" w:hAnsi="Arial Narrow" w:cs="Arial"/>
        </w:rPr>
        <w:t>i cu risc crescut al excluziunii sociale;</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Utilarea tehnică precară în sectoarele din agricultură;</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Lipsa unită</w:t>
      </w:r>
      <w:r>
        <w:rPr>
          <w:rFonts w:ascii="Arial Narrow" w:hAnsi="Arial Narrow" w:cs="Arial"/>
        </w:rPr>
        <w:t>ț</w:t>
      </w:r>
      <w:r w:rsidRPr="00322AA7">
        <w:rPr>
          <w:rFonts w:ascii="Arial Narrow" w:hAnsi="Arial Narrow" w:cs="Arial"/>
        </w:rPr>
        <w:t>ilor care î</w:t>
      </w:r>
      <w:r>
        <w:rPr>
          <w:rFonts w:ascii="Arial Narrow" w:hAnsi="Arial Narrow" w:cs="Arial"/>
        </w:rPr>
        <w:t>ș</w:t>
      </w:r>
      <w:r w:rsidRPr="00322AA7">
        <w:rPr>
          <w:rFonts w:ascii="Arial Narrow" w:hAnsi="Arial Narrow" w:cs="Arial"/>
        </w:rPr>
        <w:t>i procesează produc</w:t>
      </w:r>
      <w:r>
        <w:rPr>
          <w:rFonts w:ascii="Arial Narrow" w:hAnsi="Arial Narrow" w:cs="Arial"/>
        </w:rPr>
        <w:t>ț</w:t>
      </w:r>
      <w:r w:rsidRPr="00322AA7">
        <w:rPr>
          <w:rFonts w:ascii="Arial Narrow" w:hAnsi="Arial Narrow" w:cs="Arial"/>
        </w:rPr>
        <w:t>ia ob</w:t>
      </w:r>
      <w:r>
        <w:rPr>
          <w:rFonts w:ascii="Arial Narrow" w:hAnsi="Arial Narrow" w:cs="Arial"/>
        </w:rPr>
        <w:t>ț</w:t>
      </w:r>
      <w:r w:rsidRPr="00322AA7">
        <w:rPr>
          <w:rFonts w:ascii="Arial Narrow" w:hAnsi="Arial Narrow" w:cs="Arial"/>
        </w:rPr>
        <w:t xml:space="preserve">inută – lipsa unui sistem de colectare, prelucrare </w:t>
      </w:r>
      <w:r>
        <w:rPr>
          <w:rFonts w:ascii="Arial Narrow" w:hAnsi="Arial Narrow" w:cs="Arial"/>
        </w:rPr>
        <w:t>ș</w:t>
      </w:r>
      <w:r w:rsidRPr="00322AA7">
        <w:rPr>
          <w:rFonts w:ascii="Arial Narrow" w:hAnsi="Arial Narrow" w:cs="Arial"/>
        </w:rPr>
        <w:t>i valorificare superioară a produselor specifice (rezultate din activită</w:t>
      </w:r>
      <w:r>
        <w:rPr>
          <w:rFonts w:ascii="Arial Narrow" w:hAnsi="Arial Narrow" w:cs="Arial"/>
        </w:rPr>
        <w:t>ț</w:t>
      </w:r>
      <w:r w:rsidRPr="00322AA7">
        <w:rPr>
          <w:rFonts w:ascii="Arial Narrow" w:hAnsi="Arial Narrow" w:cs="Arial"/>
        </w:rPr>
        <w:t>ile agricole);</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 xml:space="preserve">Lipsa investitorilor in sectorul agricol </w:t>
      </w:r>
      <w:r>
        <w:rPr>
          <w:rFonts w:ascii="Arial Narrow" w:hAnsi="Arial Narrow" w:cs="Arial"/>
        </w:rPr>
        <w:t>ș</w:t>
      </w:r>
      <w:r w:rsidRPr="00322AA7">
        <w:rPr>
          <w:rFonts w:ascii="Arial Narrow" w:hAnsi="Arial Narrow" w:cs="Arial"/>
        </w:rPr>
        <w:t xml:space="preserve">i industrial; </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Varietă</w:t>
      </w:r>
      <w:r>
        <w:rPr>
          <w:rFonts w:ascii="Arial Narrow" w:hAnsi="Arial Narrow" w:cs="Arial"/>
        </w:rPr>
        <w:t>ț</w:t>
      </w:r>
      <w:r w:rsidRPr="00322AA7">
        <w:rPr>
          <w:rFonts w:ascii="Arial Narrow" w:hAnsi="Arial Narrow" w:cs="Arial"/>
        </w:rPr>
        <w:t>i reduse ale activită</w:t>
      </w:r>
      <w:r>
        <w:rPr>
          <w:rFonts w:ascii="Arial Narrow" w:hAnsi="Arial Narrow" w:cs="Arial"/>
        </w:rPr>
        <w:t>ț</w:t>
      </w:r>
      <w:r w:rsidRPr="00322AA7">
        <w:rPr>
          <w:rFonts w:ascii="Arial Narrow" w:hAnsi="Arial Narrow" w:cs="Arial"/>
        </w:rPr>
        <w:t>ilor economice în zona rurală;</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Lipsa speciali</w:t>
      </w:r>
      <w:r>
        <w:rPr>
          <w:rFonts w:ascii="Arial Narrow" w:hAnsi="Arial Narrow" w:cs="Arial"/>
        </w:rPr>
        <w:t>ș</w:t>
      </w:r>
      <w:r w:rsidRPr="00322AA7">
        <w:rPr>
          <w:rFonts w:ascii="Arial Narrow" w:hAnsi="Arial Narrow" w:cs="Arial"/>
        </w:rPr>
        <w:t xml:space="preserve">tilor </w:t>
      </w:r>
      <w:r>
        <w:rPr>
          <w:rFonts w:ascii="Arial Narrow" w:hAnsi="Arial Narrow" w:cs="Arial"/>
        </w:rPr>
        <w:t>ș</w:t>
      </w:r>
      <w:r w:rsidRPr="00322AA7">
        <w:rPr>
          <w:rFonts w:ascii="Arial Narrow" w:hAnsi="Arial Narrow" w:cs="Arial"/>
        </w:rPr>
        <w:t>i a consultan</w:t>
      </w:r>
      <w:r>
        <w:rPr>
          <w:rFonts w:ascii="Arial Narrow" w:hAnsi="Arial Narrow" w:cs="Arial"/>
        </w:rPr>
        <w:t>ț</w:t>
      </w:r>
      <w:r w:rsidRPr="00322AA7">
        <w:rPr>
          <w:rFonts w:ascii="Arial Narrow" w:hAnsi="Arial Narrow" w:cs="Arial"/>
        </w:rPr>
        <w:t xml:space="preserve">ilor pentru atragerea de fonduri; </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Resurse financiare la nivel local insuficiente pentru sus</w:t>
      </w:r>
      <w:r>
        <w:rPr>
          <w:rFonts w:ascii="Arial Narrow" w:hAnsi="Arial Narrow" w:cs="Arial"/>
        </w:rPr>
        <w:t>ț</w:t>
      </w:r>
      <w:r w:rsidRPr="00322AA7">
        <w:rPr>
          <w:rFonts w:ascii="Arial Narrow" w:hAnsi="Arial Narrow" w:cs="Arial"/>
        </w:rPr>
        <w:t>inerea / promovarea unor investi</w:t>
      </w:r>
      <w:r>
        <w:rPr>
          <w:rFonts w:ascii="Arial Narrow" w:hAnsi="Arial Narrow" w:cs="Arial"/>
        </w:rPr>
        <w:t>ț</w:t>
      </w:r>
      <w:r w:rsidRPr="00322AA7">
        <w:rPr>
          <w:rFonts w:ascii="Arial Narrow" w:hAnsi="Arial Narrow" w:cs="Arial"/>
        </w:rPr>
        <w:t>ii;</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Infrastructura deficitară de asisten</w:t>
      </w:r>
      <w:r>
        <w:rPr>
          <w:rFonts w:ascii="Arial Narrow" w:hAnsi="Arial Narrow" w:cs="Arial"/>
        </w:rPr>
        <w:t>ț</w:t>
      </w:r>
      <w:r w:rsidRPr="00322AA7">
        <w:rPr>
          <w:rFonts w:ascii="Arial Narrow" w:hAnsi="Arial Narrow" w:cs="Arial"/>
        </w:rPr>
        <w:t>ă pentru afaceri;</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Slaba valorificare a poten</w:t>
      </w:r>
      <w:r>
        <w:rPr>
          <w:rFonts w:ascii="Arial Narrow" w:hAnsi="Arial Narrow" w:cs="Arial"/>
        </w:rPr>
        <w:t>ț</w:t>
      </w:r>
      <w:r w:rsidRPr="00322AA7">
        <w:rPr>
          <w:rFonts w:ascii="Arial Narrow" w:hAnsi="Arial Narrow" w:cs="Arial"/>
        </w:rPr>
        <w:t>ialului turistic;</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Lipsa de preocupare a popula</w:t>
      </w:r>
      <w:r>
        <w:rPr>
          <w:rFonts w:ascii="Arial Narrow" w:hAnsi="Arial Narrow" w:cs="Arial"/>
        </w:rPr>
        <w:t>ț</w:t>
      </w:r>
      <w:r w:rsidRPr="00322AA7">
        <w:rPr>
          <w:rFonts w:ascii="Arial Narrow" w:hAnsi="Arial Narrow" w:cs="Arial"/>
        </w:rPr>
        <w:t>iei pentru înfii</w:t>
      </w:r>
      <w:r>
        <w:rPr>
          <w:rFonts w:ascii="Arial Narrow" w:hAnsi="Arial Narrow" w:cs="Arial"/>
        </w:rPr>
        <w:t>n</w:t>
      </w:r>
      <w:r w:rsidRPr="00322AA7">
        <w:rPr>
          <w:rFonts w:ascii="Arial Narrow" w:hAnsi="Arial Narrow" w:cs="Arial"/>
        </w:rPr>
        <w:t xml:space="preserve">țarea de agropensiuni </w:t>
      </w:r>
      <w:r>
        <w:rPr>
          <w:rFonts w:ascii="Arial Narrow" w:hAnsi="Arial Narrow" w:cs="Arial"/>
        </w:rPr>
        <w:t>ș</w:t>
      </w:r>
      <w:r w:rsidRPr="00322AA7">
        <w:rPr>
          <w:rFonts w:ascii="Arial Narrow" w:hAnsi="Arial Narrow" w:cs="Arial"/>
        </w:rPr>
        <w:t>i atragerea de turi</w:t>
      </w:r>
      <w:r>
        <w:rPr>
          <w:rFonts w:ascii="Arial Narrow" w:hAnsi="Arial Narrow" w:cs="Arial"/>
        </w:rPr>
        <w:t>ș</w:t>
      </w:r>
      <w:r w:rsidRPr="00322AA7">
        <w:rPr>
          <w:rFonts w:ascii="Arial Narrow" w:hAnsi="Arial Narrow" w:cs="Arial"/>
        </w:rPr>
        <w:t>ti;</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Lipsa investi</w:t>
      </w:r>
      <w:r>
        <w:rPr>
          <w:rFonts w:ascii="Arial Narrow" w:hAnsi="Arial Narrow" w:cs="Arial"/>
        </w:rPr>
        <w:t>ț</w:t>
      </w:r>
      <w:r w:rsidRPr="00322AA7">
        <w:rPr>
          <w:rFonts w:ascii="Arial Narrow" w:hAnsi="Arial Narrow" w:cs="Arial"/>
        </w:rPr>
        <w:t>iilor în domeniul turismului;</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 xml:space="preserve">Migrarea persoanelor tinere spre mediul urban </w:t>
      </w:r>
      <w:r>
        <w:rPr>
          <w:rFonts w:ascii="Arial Narrow" w:hAnsi="Arial Narrow" w:cs="Arial"/>
        </w:rPr>
        <w:t>ș</w:t>
      </w:r>
      <w:r w:rsidRPr="00322AA7">
        <w:rPr>
          <w:rFonts w:ascii="Arial Narrow" w:hAnsi="Arial Narrow" w:cs="Arial"/>
        </w:rPr>
        <w:t>i străinătate, mai cu seamă a celor cu pregătire profesională înaltă;</w:t>
      </w:r>
    </w:p>
    <w:p w:rsidR="008E081E" w:rsidRPr="00322AA7" w:rsidRDefault="008E081E" w:rsidP="00381479">
      <w:pPr>
        <w:pStyle w:val="ListParagraph"/>
        <w:numPr>
          <w:ilvl w:val="0"/>
          <w:numId w:val="86"/>
        </w:numPr>
        <w:ind w:left="360"/>
        <w:jc w:val="both"/>
        <w:rPr>
          <w:rFonts w:ascii="Arial Narrow" w:hAnsi="Arial Narrow" w:cs="Arial"/>
        </w:rPr>
      </w:pPr>
      <w:r w:rsidRPr="00322AA7">
        <w:rPr>
          <w:rFonts w:ascii="Arial Narrow" w:hAnsi="Arial Narrow" w:cs="Arial"/>
        </w:rPr>
        <w:t>Adaptarea mai lentă a popula</w:t>
      </w:r>
      <w:r>
        <w:rPr>
          <w:rFonts w:ascii="Arial Narrow" w:hAnsi="Arial Narrow" w:cs="Arial"/>
        </w:rPr>
        <w:t>ț</w:t>
      </w:r>
      <w:r w:rsidRPr="00322AA7">
        <w:rPr>
          <w:rFonts w:ascii="Arial Narrow" w:hAnsi="Arial Narrow" w:cs="Arial"/>
        </w:rPr>
        <w:t xml:space="preserve">iei rurale mature </w:t>
      </w:r>
      <w:r>
        <w:rPr>
          <w:rFonts w:ascii="Arial Narrow" w:hAnsi="Arial Narrow" w:cs="Arial"/>
        </w:rPr>
        <w:t>ș</w:t>
      </w:r>
      <w:r w:rsidRPr="00322AA7">
        <w:rPr>
          <w:rFonts w:ascii="Arial Narrow" w:hAnsi="Arial Narrow" w:cs="Arial"/>
        </w:rPr>
        <w:t xml:space="preserve">i vârstnice la schimbările </w:t>
      </w:r>
      <w:r>
        <w:rPr>
          <w:rFonts w:ascii="Arial Narrow" w:hAnsi="Arial Narrow" w:cs="Arial"/>
        </w:rPr>
        <w:t>ș</w:t>
      </w:r>
      <w:r w:rsidRPr="00322AA7">
        <w:rPr>
          <w:rFonts w:ascii="Arial Narrow" w:hAnsi="Arial Narrow" w:cs="Arial"/>
        </w:rPr>
        <w:t xml:space="preserve">i provocările lumii actuale în general </w:t>
      </w:r>
      <w:r>
        <w:rPr>
          <w:rFonts w:ascii="Arial Narrow" w:hAnsi="Arial Narrow" w:cs="Arial"/>
        </w:rPr>
        <w:t>ș</w:t>
      </w:r>
      <w:r w:rsidRPr="00322AA7">
        <w:rPr>
          <w:rFonts w:ascii="Arial Narrow" w:hAnsi="Arial Narrow" w:cs="Arial"/>
        </w:rPr>
        <w:t>i la fenomenul mobilită</w:t>
      </w:r>
      <w:r>
        <w:rPr>
          <w:rFonts w:ascii="Arial Narrow" w:hAnsi="Arial Narrow" w:cs="Arial"/>
        </w:rPr>
        <w:t>ț</w:t>
      </w:r>
      <w:r w:rsidRPr="00322AA7">
        <w:rPr>
          <w:rFonts w:ascii="Arial Narrow" w:hAnsi="Arial Narrow" w:cs="Arial"/>
        </w:rPr>
        <w:t xml:space="preserve">ii </w:t>
      </w:r>
      <w:r>
        <w:rPr>
          <w:rFonts w:ascii="Arial Narrow" w:hAnsi="Arial Narrow" w:cs="Arial"/>
        </w:rPr>
        <w:t>ș</w:t>
      </w:r>
      <w:r w:rsidRPr="00322AA7">
        <w:rPr>
          <w:rFonts w:ascii="Arial Narrow" w:hAnsi="Arial Narrow" w:cs="Arial"/>
        </w:rPr>
        <w:t>i reconversiei profesionale în special.</w:t>
      </w:r>
    </w:p>
    <w:p w:rsidR="009766CC" w:rsidRPr="009766CC" w:rsidRDefault="009766CC" w:rsidP="00101E0E">
      <w:pPr>
        <w:pStyle w:val="Style9"/>
        <w:spacing w:line="240" w:lineRule="auto"/>
        <w:ind w:firstLine="0"/>
        <w:jc w:val="both"/>
        <w:rPr>
          <w:rFonts w:ascii="Arial Narrow" w:hAnsi="Arial Narrow"/>
          <w:b/>
        </w:rPr>
      </w:pPr>
      <w:r w:rsidRPr="009766CC">
        <w:rPr>
          <w:rFonts w:ascii="Arial Narrow" w:hAnsi="Arial Narrow"/>
          <w:b/>
        </w:rPr>
        <w:t>B. PRIORITAȚI</w:t>
      </w:r>
    </w:p>
    <w:p w:rsidR="008E081E" w:rsidRDefault="008E081E" w:rsidP="00381479">
      <w:pPr>
        <w:pStyle w:val="ListParagraph"/>
        <w:numPr>
          <w:ilvl w:val="0"/>
          <w:numId w:val="86"/>
        </w:numPr>
        <w:ind w:left="360"/>
        <w:jc w:val="both"/>
        <w:rPr>
          <w:rFonts w:ascii="Arial Narrow" w:hAnsi="Arial Narrow" w:cs="Arial"/>
        </w:rPr>
      </w:pPr>
      <w:r>
        <w:rPr>
          <w:rFonts w:ascii="Arial Narrow" w:hAnsi="Arial Narrow" w:cs="Arial"/>
        </w:rPr>
        <w:t>crearea de locuri de muncă în comună, care să atragă stabilirea populației tinere;</w:t>
      </w:r>
    </w:p>
    <w:p w:rsidR="008E081E" w:rsidRDefault="008E081E" w:rsidP="00381479">
      <w:pPr>
        <w:pStyle w:val="ListParagraph"/>
        <w:numPr>
          <w:ilvl w:val="0"/>
          <w:numId w:val="86"/>
        </w:numPr>
        <w:ind w:left="360"/>
        <w:jc w:val="both"/>
        <w:rPr>
          <w:rFonts w:ascii="Arial Narrow" w:hAnsi="Arial Narrow" w:cs="Arial"/>
        </w:rPr>
      </w:pPr>
      <w:r>
        <w:rPr>
          <w:rFonts w:ascii="Arial Narrow" w:hAnsi="Arial Narrow" w:cs="Arial"/>
        </w:rPr>
        <w:t>atragerea investitorilor în comună;</w:t>
      </w:r>
    </w:p>
    <w:p w:rsidR="008E081E" w:rsidRDefault="008E081E" w:rsidP="00381479">
      <w:pPr>
        <w:pStyle w:val="ListParagraph"/>
        <w:numPr>
          <w:ilvl w:val="0"/>
          <w:numId w:val="86"/>
        </w:numPr>
        <w:ind w:left="360"/>
        <w:jc w:val="both"/>
        <w:rPr>
          <w:rFonts w:ascii="Arial Narrow" w:hAnsi="Arial Narrow" w:cs="Arial"/>
        </w:rPr>
      </w:pPr>
      <w:r>
        <w:rPr>
          <w:rFonts w:ascii="Arial Narrow" w:hAnsi="Arial Narrow" w:cs="Arial"/>
        </w:rPr>
        <w:t>atragerea de fonduri pentru procurarea unor utilaje agricole performante;</w:t>
      </w:r>
    </w:p>
    <w:p w:rsidR="008E081E" w:rsidRDefault="008E081E" w:rsidP="00381479">
      <w:pPr>
        <w:pStyle w:val="ListParagraph"/>
        <w:numPr>
          <w:ilvl w:val="0"/>
          <w:numId w:val="86"/>
        </w:numPr>
        <w:ind w:left="360"/>
        <w:jc w:val="both"/>
        <w:rPr>
          <w:rFonts w:ascii="Arial Narrow" w:hAnsi="Arial Narrow" w:cs="Arial"/>
        </w:rPr>
      </w:pPr>
      <w:r>
        <w:rPr>
          <w:rFonts w:ascii="Arial Narrow" w:hAnsi="Arial Narrow" w:cs="Arial"/>
        </w:rPr>
        <w:t>folosirea eficientă a terenurilor agricole;</w:t>
      </w:r>
    </w:p>
    <w:p w:rsidR="008E081E" w:rsidRDefault="008E081E" w:rsidP="00381479">
      <w:pPr>
        <w:pStyle w:val="ListParagraph"/>
        <w:numPr>
          <w:ilvl w:val="0"/>
          <w:numId w:val="86"/>
        </w:numPr>
        <w:ind w:left="360"/>
        <w:jc w:val="both"/>
        <w:rPr>
          <w:rFonts w:ascii="Arial Narrow" w:hAnsi="Arial Narrow" w:cs="Arial"/>
        </w:rPr>
      </w:pPr>
      <w:r>
        <w:rPr>
          <w:rFonts w:ascii="Arial Narrow" w:hAnsi="Arial Narrow" w:cs="Arial"/>
        </w:rPr>
        <w:t>îmbunătățirea infrastructurii de transport și tehnico-edilitare în localitate;</w:t>
      </w:r>
    </w:p>
    <w:p w:rsidR="008E081E" w:rsidRDefault="008E081E" w:rsidP="00381479">
      <w:pPr>
        <w:pStyle w:val="ListParagraph"/>
        <w:numPr>
          <w:ilvl w:val="0"/>
          <w:numId w:val="86"/>
        </w:numPr>
        <w:ind w:left="360"/>
        <w:jc w:val="both"/>
        <w:rPr>
          <w:rFonts w:ascii="Arial Narrow" w:hAnsi="Arial Narrow" w:cs="Arial"/>
        </w:rPr>
      </w:pPr>
      <w:r>
        <w:rPr>
          <w:rFonts w:ascii="Arial Narrow" w:hAnsi="Arial Narrow" w:cs="Arial"/>
        </w:rPr>
        <w:t>crearea unor piețe de desfacere atât pentru produsele agricole, cât și pentru animale;</w:t>
      </w:r>
    </w:p>
    <w:p w:rsidR="008E081E" w:rsidRDefault="008E081E" w:rsidP="00381479">
      <w:pPr>
        <w:pStyle w:val="ListParagraph"/>
        <w:numPr>
          <w:ilvl w:val="0"/>
          <w:numId w:val="86"/>
        </w:numPr>
        <w:ind w:left="360"/>
        <w:jc w:val="both"/>
        <w:rPr>
          <w:rFonts w:ascii="Arial Narrow" w:hAnsi="Arial Narrow" w:cs="Arial"/>
        </w:rPr>
      </w:pPr>
      <w:r>
        <w:rPr>
          <w:rFonts w:ascii="Arial Narrow" w:hAnsi="Arial Narrow" w:cs="Arial"/>
        </w:rPr>
        <w:t>încurajarea micilor producători prin implementarea unor programe de finanțare;</w:t>
      </w:r>
    </w:p>
    <w:p w:rsidR="008E081E" w:rsidRPr="00D46B15" w:rsidRDefault="008E081E" w:rsidP="00381479">
      <w:pPr>
        <w:pStyle w:val="ListParagraph"/>
        <w:numPr>
          <w:ilvl w:val="0"/>
          <w:numId w:val="86"/>
        </w:numPr>
        <w:ind w:left="360"/>
        <w:jc w:val="both"/>
        <w:rPr>
          <w:rFonts w:ascii="Arial Narrow" w:hAnsi="Arial Narrow" w:cs="Arial"/>
        </w:rPr>
      </w:pPr>
      <w:r w:rsidRPr="00D46B15">
        <w:rPr>
          <w:rFonts w:ascii="Arial Narrow" w:hAnsi="Arial Narrow" w:cs="Arial"/>
        </w:rPr>
        <w:t>încurajarea agroturismului</w:t>
      </w:r>
      <w:r>
        <w:rPr>
          <w:rFonts w:ascii="Arial Narrow" w:hAnsi="Arial Narrow" w:cs="Arial"/>
        </w:rPr>
        <w:t>ș</w:t>
      </w:r>
      <w:r w:rsidRPr="00D46B15">
        <w:rPr>
          <w:rFonts w:ascii="Arial Narrow" w:hAnsi="Arial Narrow" w:cs="Arial"/>
        </w:rPr>
        <w:t xml:space="preserve">iturismului rural în gospodăriile </w:t>
      </w:r>
      <w:r>
        <w:rPr>
          <w:rFonts w:ascii="Arial Narrow" w:hAnsi="Arial Narrow" w:cs="Arial"/>
        </w:rPr>
        <w:t>ț</w:t>
      </w:r>
      <w:r w:rsidRPr="00D46B15">
        <w:rPr>
          <w:rFonts w:ascii="Arial Narrow" w:hAnsi="Arial Narrow" w:cs="Arial"/>
        </w:rPr>
        <w:t>ărăne</w:t>
      </w:r>
      <w:r>
        <w:rPr>
          <w:rFonts w:ascii="Arial Narrow" w:hAnsi="Arial Narrow" w:cs="Arial"/>
        </w:rPr>
        <w:t>ș</w:t>
      </w:r>
      <w:r w:rsidRPr="00D46B15">
        <w:rPr>
          <w:rFonts w:ascii="Arial Narrow" w:hAnsi="Arial Narrow" w:cs="Arial"/>
        </w:rPr>
        <w:t>ti pentruvalorificarea poten</w:t>
      </w:r>
      <w:r>
        <w:rPr>
          <w:rFonts w:ascii="Arial Narrow" w:hAnsi="Arial Narrow" w:cs="Arial"/>
        </w:rPr>
        <w:t>ț</w:t>
      </w:r>
      <w:r w:rsidRPr="00D46B15">
        <w:rPr>
          <w:rFonts w:ascii="Arial Narrow" w:hAnsi="Arial Narrow" w:cs="Arial"/>
        </w:rPr>
        <w:t xml:space="preserve">ialului natural </w:t>
      </w:r>
      <w:r>
        <w:rPr>
          <w:rFonts w:ascii="Arial Narrow" w:hAnsi="Arial Narrow" w:cs="Arial"/>
        </w:rPr>
        <w:t>ș</w:t>
      </w:r>
      <w:r w:rsidRPr="00D46B15">
        <w:rPr>
          <w:rFonts w:ascii="Arial Narrow" w:hAnsi="Arial Narrow" w:cs="Arial"/>
        </w:rPr>
        <w:t>i uman al comunei;</w:t>
      </w:r>
    </w:p>
    <w:p w:rsidR="008E081E" w:rsidRPr="00D46B15" w:rsidRDefault="008E081E" w:rsidP="00381479">
      <w:pPr>
        <w:pStyle w:val="ListParagraph"/>
        <w:numPr>
          <w:ilvl w:val="0"/>
          <w:numId w:val="86"/>
        </w:numPr>
        <w:ind w:left="360"/>
        <w:jc w:val="both"/>
        <w:rPr>
          <w:rFonts w:ascii="Arial Narrow" w:hAnsi="Arial Narrow" w:cs="Arial"/>
        </w:rPr>
      </w:pPr>
      <w:r>
        <w:rPr>
          <w:rFonts w:ascii="Arial Narrow" w:hAnsi="Arial Narrow" w:cs="Arial"/>
        </w:rPr>
        <w:lastRenderedPageBreak/>
        <w:t>creșterea vizibilității</w:t>
      </w:r>
      <w:r w:rsidRPr="00D46B15">
        <w:rPr>
          <w:rFonts w:ascii="Arial Narrow" w:hAnsi="Arial Narrow" w:cs="Arial"/>
        </w:rPr>
        <w:t xml:space="preserve"> comunei prin promovarea produselor tradi</w:t>
      </w:r>
      <w:r>
        <w:rPr>
          <w:rFonts w:ascii="Arial Narrow" w:hAnsi="Arial Narrow" w:cs="Arial"/>
        </w:rPr>
        <w:t>ț</w:t>
      </w:r>
      <w:r w:rsidRPr="00D46B15">
        <w:rPr>
          <w:rFonts w:ascii="Arial Narrow" w:hAnsi="Arial Narrow" w:cs="Arial"/>
        </w:rPr>
        <w:t xml:space="preserve">ionale </w:t>
      </w:r>
      <w:r>
        <w:rPr>
          <w:rFonts w:ascii="Arial Narrow" w:hAnsi="Arial Narrow" w:cs="Arial"/>
        </w:rPr>
        <w:t>ș</w:t>
      </w:r>
      <w:r w:rsidRPr="00D46B15">
        <w:rPr>
          <w:rFonts w:ascii="Arial Narrow" w:hAnsi="Arial Narrow" w:cs="Arial"/>
        </w:rPr>
        <w:t xml:space="preserve">i organizarea de serbări, festivaluritematice. </w:t>
      </w:r>
    </w:p>
    <w:p w:rsidR="008E081E" w:rsidRDefault="008E081E" w:rsidP="00381479">
      <w:pPr>
        <w:pStyle w:val="ListParagraph"/>
        <w:numPr>
          <w:ilvl w:val="0"/>
          <w:numId w:val="86"/>
        </w:numPr>
        <w:ind w:left="360"/>
        <w:jc w:val="both"/>
        <w:rPr>
          <w:rFonts w:ascii="Arial Narrow" w:hAnsi="Arial Narrow" w:cs="Arial"/>
        </w:rPr>
      </w:pPr>
      <w:r w:rsidRPr="00D46B15">
        <w:rPr>
          <w:rFonts w:ascii="Arial Narrow" w:hAnsi="Arial Narrow" w:cs="Arial"/>
        </w:rPr>
        <w:t>prezervarea unor terenuri pentru realizarea unor dotări turistice, ca alternativă a ocupării for</w:t>
      </w:r>
      <w:r>
        <w:rPr>
          <w:rFonts w:ascii="Arial Narrow" w:hAnsi="Arial Narrow" w:cs="Arial"/>
        </w:rPr>
        <w:t>ț</w:t>
      </w:r>
      <w:r w:rsidRPr="00D46B15">
        <w:rPr>
          <w:rFonts w:ascii="Arial Narrow" w:hAnsi="Arial Narrow" w:cs="Arial"/>
        </w:rPr>
        <w:t>ei de muncă</w:t>
      </w:r>
      <w:r>
        <w:rPr>
          <w:rFonts w:ascii="Arial Narrow" w:hAnsi="Arial Narrow" w:cs="Arial"/>
        </w:rPr>
        <w:t>;</w:t>
      </w:r>
    </w:p>
    <w:p w:rsidR="008E081E" w:rsidRDefault="008E081E" w:rsidP="00381479">
      <w:pPr>
        <w:pStyle w:val="ListParagraph"/>
        <w:numPr>
          <w:ilvl w:val="0"/>
          <w:numId w:val="86"/>
        </w:numPr>
        <w:ind w:left="360"/>
        <w:jc w:val="both"/>
        <w:rPr>
          <w:rFonts w:ascii="Arial Narrow" w:hAnsi="Arial Narrow" w:cs="Arial"/>
        </w:rPr>
      </w:pPr>
      <w:r w:rsidRPr="00D453D0">
        <w:rPr>
          <w:rFonts w:ascii="Arial Narrow" w:hAnsi="Arial Narrow" w:cs="Arial"/>
        </w:rPr>
        <w:t xml:space="preserve">stimularea turismului rural </w:t>
      </w:r>
      <w:r>
        <w:rPr>
          <w:rFonts w:ascii="Arial Narrow" w:hAnsi="Arial Narrow" w:cs="Arial"/>
        </w:rPr>
        <w:t>ș</w:t>
      </w:r>
      <w:r w:rsidRPr="00D453D0">
        <w:rPr>
          <w:rFonts w:ascii="Arial Narrow" w:hAnsi="Arial Narrow" w:cs="Arial"/>
        </w:rPr>
        <w:t>i promovarea obiectivelor turistice din zon</w:t>
      </w:r>
      <w:r>
        <w:rPr>
          <w:rFonts w:ascii="Arial Narrow" w:hAnsi="Arial Narrow" w:cs="Arial"/>
        </w:rPr>
        <w:t>ă</w:t>
      </w:r>
      <w:r w:rsidRPr="00D453D0">
        <w:rPr>
          <w:rFonts w:ascii="Arial Narrow" w:hAnsi="Arial Narrow" w:cs="Arial"/>
        </w:rPr>
        <w:t>,  a tradi</w:t>
      </w:r>
      <w:r>
        <w:rPr>
          <w:rFonts w:ascii="Arial Narrow" w:hAnsi="Arial Narrow" w:cs="Arial"/>
        </w:rPr>
        <w:t>ț</w:t>
      </w:r>
      <w:r w:rsidRPr="00D453D0">
        <w:rPr>
          <w:rFonts w:ascii="Arial Narrow" w:hAnsi="Arial Narrow" w:cs="Arial"/>
        </w:rPr>
        <w:t xml:space="preserve">iilor </w:t>
      </w:r>
      <w:r>
        <w:rPr>
          <w:rFonts w:ascii="Arial Narrow" w:hAnsi="Arial Narrow" w:cs="Arial"/>
        </w:rPr>
        <w:t>ș</w:t>
      </w:r>
      <w:r w:rsidRPr="00D453D0">
        <w:rPr>
          <w:rFonts w:ascii="Arial Narrow" w:hAnsi="Arial Narrow" w:cs="Arial"/>
        </w:rPr>
        <w:t>i obiceiurilor locale</w:t>
      </w:r>
      <w:r>
        <w:rPr>
          <w:rFonts w:ascii="Arial Narrow" w:hAnsi="Arial Narrow" w:cs="Arial"/>
        </w:rPr>
        <w:t>;</w:t>
      </w:r>
    </w:p>
    <w:p w:rsidR="008E081E" w:rsidRPr="00313E36" w:rsidRDefault="008E081E" w:rsidP="00381479">
      <w:pPr>
        <w:pStyle w:val="ListParagraph"/>
        <w:numPr>
          <w:ilvl w:val="0"/>
          <w:numId w:val="86"/>
        </w:numPr>
        <w:ind w:left="360"/>
        <w:jc w:val="both"/>
        <w:rPr>
          <w:rFonts w:ascii="Arial Narrow" w:hAnsi="Arial Narrow" w:cs="Arial"/>
        </w:rPr>
      </w:pPr>
      <w:r>
        <w:rPr>
          <w:rFonts w:ascii="Arial Narrow" w:hAnsi="Arial Narrow" w:cs="Arial"/>
        </w:rPr>
        <w:t>î</w:t>
      </w:r>
      <w:r w:rsidRPr="00996BD0">
        <w:rPr>
          <w:rFonts w:ascii="Arial Narrow" w:hAnsi="Arial Narrow" w:cs="Arial"/>
        </w:rPr>
        <w:t xml:space="preserve">ncurajarea </w:t>
      </w:r>
      <w:r>
        <w:rPr>
          <w:rFonts w:ascii="Arial Narrow" w:hAnsi="Arial Narrow" w:cs="Arial"/>
        </w:rPr>
        <w:t>ș</w:t>
      </w:r>
      <w:r w:rsidRPr="00996BD0">
        <w:rPr>
          <w:rFonts w:ascii="Arial Narrow" w:hAnsi="Arial Narrow" w:cs="Arial"/>
        </w:rPr>
        <w:t>i stimularea investi</w:t>
      </w:r>
      <w:r>
        <w:rPr>
          <w:rFonts w:ascii="Arial Narrow" w:hAnsi="Arial Narrow" w:cs="Arial"/>
        </w:rPr>
        <w:t>ț</w:t>
      </w:r>
      <w:r w:rsidRPr="00996BD0">
        <w:rPr>
          <w:rFonts w:ascii="Arial Narrow" w:hAnsi="Arial Narrow" w:cs="Arial"/>
        </w:rPr>
        <w:t xml:space="preserve">iilor în industria artizanală </w:t>
      </w:r>
      <w:r>
        <w:rPr>
          <w:rFonts w:ascii="Arial Narrow" w:hAnsi="Arial Narrow" w:cs="Arial"/>
        </w:rPr>
        <w:t>ș</w:t>
      </w:r>
      <w:r w:rsidRPr="00996BD0">
        <w:rPr>
          <w:rFonts w:ascii="Arial Narrow" w:hAnsi="Arial Narrow" w:cs="Arial"/>
        </w:rPr>
        <w:t>i în prestări de servicii turistice</w:t>
      </w:r>
      <w:r>
        <w:rPr>
          <w:rFonts w:ascii="Arial Narrow" w:hAnsi="Arial Narrow" w:cs="Arial"/>
        </w:rPr>
        <w:t>.</w:t>
      </w:r>
    </w:p>
    <w:p w:rsidR="00205B30" w:rsidRPr="00313E36" w:rsidRDefault="00205B30" w:rsidP="00205B30">
      <w:pPr>
        <w:pStyle w:val="ListParagraph"/>
        <w:ind w:left="360"/>
        <w:jc w:val="both"/>
        <w:rPr>
          <w:rFonts w:ascii="Arial Narrow" w:hAnsi="Arial Narrow"/>
          <w:sz w:val="16"/>
          <w:szCs w:val="16"/>
        </w:rPr>
      </w:pPr>
    </w:p>
    <w:p w:rsidR="009766CC" w:rsidRPr="009766CC" w:rsidRDefault="009766CC" w:rsidP="00101E0E">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sz w:val="24"/>
          <w:szCs w:val="24"/>
        </w:rPr>
      </w:pPr>
      <w:r w:rsidRPr="009766CC">
        <w:rPr>
          <w:rFonts w:ascii="Arial Narrow" w:hAnsi="Arial Narrow"/>
          <w:b/>
          <w:sz w:val="24"/>
          <w:szCs w:val="24"/>
        </w:rPr>
        <w:t xml:space="preserve">III. </w:t>
      </w:r>
      <w:r w:rsidR="00205B30">
        <w:rPr>
          <w:rFonts w:ascii="Arial Narrow" w:hAnsi="Arial Narrow"/>
          <w:b/>
          <w:sz w:val="24"/>
          <w:szCs w:val="24"/>
        </w:rPr>
        <w:t>FOND CONSTRUIT SI UTILIZAREA TERENURILOR</w:t>
      </w:r>
    </w:p>
    <w:p w:rsidR="009766CC" w:rsidRPr="009766CC" w:rsidRDefault="009766CC" w:rsidP="00101E0E">
      <w:pPr>
        <w:spacing w:after="0" w:line="240" w:lineRule="auto"/>
        <w:jc w:val="both"/>
        <w:rPr>
          <w:rFonts w:ascii="Arial Narrow" w:hAnsi="Arial Narrow"/>
          <w:b/>
          <w:sz w:val="24"/>
          <w:szCs w:val="24"/>
        </w:rPr>
      </w:pPr>
      <w:r w:rsidRPr="009766CC">
        <w:rPr>
          <w:rFonts w:ascii="Arial Narrow" w:hAnsi="Arial Narrow"/>
          <w:b/>
          <w:sz w:val="24"/>
          <w:szCs w:val="24"/>
        </w:rPr>
        <w:t>A. DISFUNCTII</w:t>
      </w:r>
    </w:p>
    <w:p w:rsidR="008E081E" w:rsidRPr="005F054D" w:rsidRDefault="008E081E" w:rsidP="00381479">
      <w:pPr>
        <w:pStyle w:val="ListParagraph"/>
        <w:numPr>
          <w:ilvl w:val="0"/>
          <w:numId w:val="86"/>
        </w:numPr>
        <w:ind w:left="360"/>
        <w:jc w:val="both"/>
        <w:rPr>
          <w:rFonts w:ascii="Arial Narrow" w:hAnsi="Arial Narrow" w:cs="Arial"/>
        </w:rPr>
      </w:pPr>
      <w:r w:rsidRPr="008E081E">
        <w:rPr>
          <w:rFonts w:ascii="Arial Narrow" w:hAnsi="Arial Narrow" w:cs="Arial"/>
        </w:rPr>
        <w:t>fond</w:t>
      </w:r>
      <w:r w:rsidRPr="005F054D">
        <w:rPr>
          <w:rFonts w:ascii="Arial Narrow" w:hAnsi="Arial Narrow" w:cs="Arial"/>
        </w:rPr>
        <w:t xml:space="preserve"> construit valoros degradat în zonele de locuire individuală ce poate fi utilizat pentru turism;</w:t>
      </w:r>
    </w:p>
    <w:p w:rsidR="008E081E" w:rsidRPr="005F054D" w:rsidRDefault="008E081E" w:rsidP="00381479">
      <w:pPr>
        <w:pStyle w:val="ListParagraph"/>
        <w:numPr>
          <w:ilvl w:val="0"/>
          <w:numId w:val="86"/>
        </w:numPr>
        <w:ind w:left="360"/>
        <w:jc w:val="both"/>
        <w:rPr>
          <w:rFonts w:ascii="Arial Narrow" w:hAnsi="Arial Narrow" w:cs="Arial"/>
        </w:rPr>
      </w:pPr>
      <w:r w:rsidRPr="005F054D">
        <w:rPr>
          <w:rFonts w:ascii="Arial Narrow" w:hAnsi="Arial Narrow" w:cs="Arial"/>
        </w:rPr>
        <w:t xml:space="preserve">omogenitatea fondului construit este sub presiunea dezvoltării zonelor de locuire </w:t>
      </w:r>
      <w:r>
        <w:rPr>
          <w:rFonts w:ascii="Arial Narrow" w:hAnsi="Arial Narrow" w:cs="Arial"/>
        </w:rPr>
        <w:t>ș</w:t>
      </w:r>
      <w:r w:rsidRPr="005F054D">
        <w:rPr>
          <w:rFonts w:ascii="Arial Narrow" w:hAnsi="Arial Narrow" w:cs="Arial"/>
        </w:rPr>
        <w:t xml:space="preserve">i turism utilizând tehnici </w:t>
      </w:r>
      <w:r>
        <w:rPr>
          <w:rFonts w:ascii="Arial Narrow" w:hAnsi="Arial Narrow" w:cs="Arial"/>
        </w:rPr>
        <w:t>ș</w:t>
      </w:r>
      <w:r w:rsidRPr="005F054D">
        <w:rPr>
          <w:rFonts w:ascii="Arial Narrow" w:hAnsi="Arial Narrow" w:cs="Arial"/>
        </w:rPr>
        <w:t>i materiale de construire netradi</w:t>
      </w:r>
      <w:r>
        <w:rPr>
          <w:rFonts w:ascii="Arial Narrow" w:hAnsi="Arial Narrow" w:cs="Arial"/>
        </w:rPr>
        <w:t>ț</w:t>
      </w:r>
      <w:r w:rsidRPr="005F054D">
        <w:rPr>
          <w:rFonts w:ascii="Arial Narrow" w:hAnsi="Arial Narrow" w:cs="Arial"/>
        </w:rPr>
        <w:t>ionale;</w:t>
      </w:r>
    </w:p>
    <w:p w:rsidR="009766CC" w:rsidRPr="009766CC" w:rsidRDefault="009766CC" w:rsidP="00101E0E">
      <w:pPr>
        <w:spacing w:after="0" w:line="240" w:lineRule="auto"/>
        <w:jc w:val="both"/>
        <w:rPr>
          <w:rFonts w:ascii="Arial Narrow" w:hAnsi="Arial Narrow"/>
          <w:b/>
          <w:sz w:val="24"/>
          <w:szCs w:val="24"/>
        </w:rPr>
      </w:pPr>
      <w:r w:rsidRPr="009766CC">
        <w:rPr>
          <w:rFonts w:ascii="Arial Narrow" w:hAnsi="Arial Narrow"/>
          <w:b/>
          <w:sz w:val="24"/>
          <w:szCs w:val="24"/>
        </w:rPr>
        <w:t>B. PRIORITATI</w:t>
      </w:r>
    </w:p>
    <w:p w:rsidR="008E081E" w:rsidRPr="00595943" w:rsidRDefault="008E081E" w:rsidP="00381479">
      <w:pPr>
        <w:pStyle w:val="ListParagraph"/>
        <w:numPr>
          <w:ilvl w:val="0"/>
          <w:numId w:val="86"/>
        </w:numPr>
        <w:ind w:left="360"/>
        <w:jc w:val="both"/>
        <w:rPr>
          <w:rFonts w:ascii="Arial Narrow" w:hAnsi="Arial Narrow" w:cs="Arial"/>
        </w:rPr>
      </w:pPr>
      <w:r w:rsidRPr="00595943">
        <w:rPr>
          <w:rFonts w:ascii="Arial Narrow" w:hAnsi="Arial Narrow" w:cs="Arial"/>
        </w:rPr>
        <w:t>dezvoltarea omogenă a fondului construit în func</w:t>
      </w:r>
      <w:r>
        <w:rPr>
          <w:rFonts w:ascii="Arial Narrow" w:hAnsi="Arial Narrow" w:cs="Arial"/>
        </w:rPr>
        <w:t>ț</w:t>
      </w:r>
      <w:r w:rsidRPr="00595943">
        <w:rPr>
          <w:rFonts w:ascii="Arial Narrow" w:hAnsi="Arial Narrow" w:cs="Arial"/>
        </w:rPr>
        <w:t xml:space="preserve">ie de specificul satelor componente ale comunei </w:t>
      </w:r>
      <w:r>
        <w:rPr>
          <w:rFonts w:ascii="Arial Narrow" w:hAnsi="Arial Narrow" w:cs="Arial"/>
        </w:rPr>
        <w:t>Cerbăl</w:t>
      </w:r>
      <w:r w:rsidRPr="00595943">
        <w:rPr>
          <w:rFonts w:ascii="Arial Narrow" w:hAnsi="Arial Narrow" w:cs="Arial"/>
        </w:rPr>
        <w:t xml:space="preserve"> pentru o dezvoltare uniformă ce permite sustenabilitatea proiectelor de dezvoltare, a sistemului de obiective publice de importan</w:t>
      </w:r>
      <w:r>
        <w:rPr>
          <w:rFonts w:ascii="Arial Narrow" w:hAnsi="Arial Narrow" w:cs="Arial"/>
        </w:rPr>
        <w:t>ț</w:t>
      </w:r>
      <w:r w:rsidRPr="00595943">
        <w:rPr>
          <w:rFonts w:ascii="Arial Narrow" w:hAnsi="Arial Narrow" w:cs="Arial"/>
        </w:rPr>
        <w:t>ă locală;</w:t>
      </w:r>
    </w:p>
    <w:p w:rsidR="008E081E" w:rsidRPr="00595943" w:rsidRDefault="008E081E" w:rsidP="00381479">
      <w:pPr>
        <w:pStyle w:val="ListParagraph"/>
        <w:numPr>
          <w:ilvl w:val="0"/>
          <w:numId w:val="86"/>
        </w:numPr>
        <w:ind w:left="360"/>
        <w:jc w:val="both"/>
        <w:rPr>
          <w:rFonts w:ascii="Arial Narrow" w:hAnsi="Arial Narrow" w:cs="Arial"/>
        </w:rPr>
      </w:pPr>
      <w:r w:rsidRPr="00595943">
        <w:rPr>
          <w:rFonts w:ascii="Arial Narrow" w:hAnsi="Arial Narrow" w:cs="Arial"/>
        </w:rPr>
        <w:t>stabilirea unor reglementări specifice prin care se conturează un aspect uniform al localită</w:t>
      </w:r>
      <w:r>
        <w:rPr>
          <w:rFonts w:ascii="Arial Narrow" w:hAnsi="Arial Narrow" w:cs="Arial"/>
        </w:rPr>
        <w:t>ț</w:t>
      </w:r>
      <w:r w:rsidRPr="00595943">
        <w:rPr>
          <w:rFonts w:ascii="Arial Narrow" w:hAnsi="Arial Narrow" w:cs="Arial"/>
        </w:rPr>
        <w:t xml:space="preserve">ii prin tipologia fondului construit, materiale </w:t>
      </w:r>
      <w:r>
        <w:rPr>
          <w:rFonts w:ascii="Arial Narrow" w:hAnsi="Arial Narrow" w:cs="Arial"/>
        </w:rPr>
        <w:t>ș</w:t>
      </w:r>
      <w:r w:rsidRPr="00595943">
        <w:rPr>
          <w:rFonts w:ascii="Arial Narrow" w:hAnsi="Arial Narrow" w:cs="Arial"/>
        </w:rPr>
        <w:t xml:space="preserve">i tehnici utilizate în dezvoltarea </w:t>
      </w:r>
      <w:r>
        <w:rPr>
          <w:rFonts w:ascii="Arial Narrow" w:hAnsi="Arial Narrow" w:cs="Arial"/>
        </w:rPr>
        <w:t>ș</w:t>
      </w:r>
      <w:r w:rsidRPr="00595943">
        <w:rPr>
          <w:rFonts w:ascii="Arial Narrow" w:hAnsi="Arial Narrow" w:cs="Arial"/>
        </w:rPr>
        <w:t xml:space="preserve">i reabilitarea fondului construit atât în zonele protejate cât </w:t>
      </w:r>
      <w:r>
        <w:rPr>
          <w:rFonts w:ascii="Arial Narrow" w:hAnsi="Arial Narrow" w:cs="Arial"/>
        </w:rPr>
        <w:t>ș</w:t>
      </w:r>
      <w:r w:rsidRPr="00595943">
        <w:rPr>
          <w:rFonts w:ascii="Arial Narrow" w:hAnsi="Arial Narrow" w:cs="Arial"/>
        </w:rPr>
        <w:t>i în afara acestora;</w:t>
      </w:r>
    </w:p>
    <w:p w:rsidR="008E081E" w:rsidRDefault="008E081E" w:rsidP="00381479">
      <w:pPr>
        <w:pStyle w:val="ListParagraph"/>
        <w:numPr>
          <w:ilvl w:val="0"/>
          <w:numId w:val="86"/>
        </w:numPr>
        <w:ind w:left="360"/>
        <w:jc w:val="both"/>
        <w:rPr>
          <w:rFonts w:ascii="Arial Narrow" w:hAnsi="Arial Narrow" w:cs="Arial"/>
        </w:rPr>
      </w:pPr>
      <w:r w:rsidRPr="00595943">
        <w:rPr>
          <w:rFonts w:ascii="Arial Narrow" w:hAnsi="Arial Narrow" w:cs="Arial"/>
        </w:rPr>
        <w:t>promovarea stilurilor arhitecturale existente pe plan local – dezvoltarealocalită</w:t>
      </w:r>
      <w:r>
        <w:rPr>
          <w:rFonts w:ascii="Arial Narrow" w:hAnsi="Arial Narrow" w:cs="Arial"/>
        </w:rPr>
        <w:t>ț</w:t>
      </w:r>
      <w:r w:rsidRPr="00595943">
        <w:rPr>
          <w:rFonts w:ascii="Arial Narrow" w:hAnsi="Arial Narrow" w:cs="Arial"/>
        </w:rPr>
        <w:t xml:space="preserve">ii utilizând materiale </w:t>
      </w:r>
      <w:r>
        <w:rPr>
          <w:rFonts w:ascii="Arial Narrow" w:hAnsi="Arial Narrow" w:cs="Arial"/>
        </w:rPr>
        <w:t>ș</w:t>
      </w:r>
      <w:r w:rsidRPr="00595943">
        <w:rPr>
          <w:rFonts w:ascii="Arial Narrow" w:hAnsi="Arial Narrow" w:cs="Arial"/>
        </w:rPr>
        <w:t>i tehnici disponibile pe plan loca</w:t>
      </w:r>
      <w:r>
        <w:rPr>
          <w:rFonts w:ascii="Arial Narrow" w:hAnsi="Arial Narrow" w:cs="Arial"/>
        </w:rPr>
        <w:t>l.</w:t>
      </w:r>
    </w:p>
    <w:p w:rsidR="00205B30" w:rsidRPr="00313E36" w:rsidRDefault="00205B30" w:rsidP="00205B30">
      <w:pPr>
        <w:pStyle w:val="Style9"/>
        <w:spacing w:line="240" w:lineRule="auto"/>
        <w:ind w:left="567" w:firstLine="0"/>
        <w:jc w:val="both"/>
        <w:rPr>
          <w:rFonts w:ascii="Arial Narrow" w:hAnsi="Arial Narrow" w:cs="Arial"/>
          <w:sz w:val="16"/>
          <w:szCs w:val="16"/>
        </w:rPr>
      </w:pPr>
    </w:p>
    <w:p w:rsidR="009766CC" w:rsidRPr="009766CC" w:rsidRDefault="009766CC" w:rsidP="00101E0E">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sz w:val="24"/>
          <w:szCs w:val="24"/>
        </w:rPr>
      </w:pPr>
      <w:r w:rsidRPr="009766CC">
        <w:rPr>
          <w:rFonts w:ascii="Arial Narrow" w:hAnsi="Arial Narrow"/>
          <w:b/>
          <w:sz w:val="24"/>
          <w:szCs w:val="24"/>
        </w:rPr>
        <w:t>IV. SPAŢII PLANTATE, AGREMENT, SPORT</w:t>
      </w:r>
    </w:p>
    <w:p w:rsidR="009766CC" w:rsidRPr="009766CC" w:rsidRDefault="009766CC" w:rsidP="00101E0E">
      <w:pPr>
        <w:spacing w:after="0" w:line="240" w:lineRule="auto"/>
        <w:jc w:val="both"/>
        <w:rPr>
          <w:rFonts w:ascii="Arial Narrow" w:hAnsi="Arial Narrow"/>
          <w:b/>
          <w:sz w:val="24"/>
          <w:szCs w:val="24"/>
        </w:rPr>
      </w:pPr>
      <w:r w:rsidRPr="009766CC">
        <w:rPr>
          <w:rFonts w:ascii="Arial Narrow" w:hAnsi="Arial Narrow"/>
          <w:b/>
          <w:sz w:val="24"/>
          <w:szCs w:val="24"/>
        </w:rPr>
        <w:t>A. DISFUNCŢII</w:t>
      </w:r>
    </w:p>
    <w:p w:rsidR="008E081E" w:rsidRPr="00F26700" w:rsidRDefault="008E081E" w:rsidP="00381479">
      <w:pPr>
        <w:pStyle w:val="ListParagraph"/>
        <w:numPr>
          <w:ilvl w:val="0"/>
          <w:numId w:val="86"/>
        </w:numPr>
        <w:ind w:left="360"/>
        <w:jc w:val="both"/>
        <w:rPr>
          <w:rFonts w:ascii="Arial Narrow" w:hAnsi="Arial Narrow" w:cs="Arial"/>
        </w:rPr>
      </w:pPr>
      <w:r w:rsidRPr="00F26700">
        <w:rPr>
          <w:rFonts w:ascii="Arial Narrow" w:hAnsi="Arial Narrow" w:cs="Arial"/>
        </w:rPr>
        <w:t>suprafa</w:t>
      </w:r>
      <w:r>
        <w:rPr>
          <w:rFonts w:ascii="Arial Narrow" w:hAnsi="Arial Narrow" w:cs="Arial"/>
        </w:rPr>
        <w:t>ț</w:t>
      </w:r>
      <w:r w:rsidRPr="00F26700">
        <w:rPr>
          <w:rFonts w:ascii="Arial Narrow" w:hAnsi="Arial Narrow" w:cs="Arial"/>
        </w:rPr>
        <w:t>ă redusă a spa</w:t>
      </w:r>
      <w:r>
        <w:rPr>
          <w:rFonts w:ascii="Arial Narrow" w:hAnsi="Arial Narrow" w:cs="Arial"/>
        </w:rPr>
        <w:t>ț</w:t>
      </w:r>
      <w:r w:rsidRPr="00F26700">
        <w:rPr>
          <w:rFonts w:ascii="Arial Narrow" w:hAnsi="Arial Narrow" w:cs="Arial"/>
        </w:rPr>
        <w:t>iilor verzi publice</w:t>
      </w:r>
      <w:r>
        <w:rPr>
          <w:rFonts w:ascii="Arial Narrow" w:hAnsi="Arial Narrow" w:cs="Arial"/>
        </w:rPr>
        <w:t xml:space="preserve"> în intravilan</w:t>
      </w:r>
      <w:r w:rsidRPr="00F26700">
        <w:rPr>
          <w:rFonts w:ascii="Arial Narrow" w:hAnsi="Arial Narrow" w:cs="Arial"/>
        </w:rPr>
        <w:t>;</w:t>
      </w:r>
    </w:p>
    <w:p w:rsidR="008E081E" w:rsidRPr="00F26700" w:rsidRDefault="008E081E" w:rsidP="00381479">
      <w:pPr>
        <w:pStyle w:val="ListParagraph"/>
        <w:numPr>
          <w:ilvl w:val="0"/>
          <w:numId w:val="86"/>
        </w:numPr>
        <w:ind w:left="360"/>
        <w:jc w:val="both"/>
        <w:rPr>
          <w:rFonts w:ascii="Arial Narrow" w:hAnsi="Arial Narrow" w:cs="Arial"/>
        </w:rPr>
      </w:pPr>
      <w:r w:rsidRPr="00F26700">
        <w:rPr>
          <w:rFonts w:ascii="Arial Narrow" w:hAnsi="Arial Narrow" w:cs="Arial"/>
        </w:rPr>
        <w:t>zonele de acces în comună nu sunt valorificate din punct de vedere al imaginii</w:t>
      </w:r>
      <w:r>
        <w:rPr>
          <w:rFonts w:ascii="Arial Narrow" w:hAnsi="Arial Narrow" w:cs="Arial"/>
        </w:rPr>
        <w:t>;</w:t>
      </w:r>
    </w:p>
    <w:p w:rsidR="008E081E" w:rsidRPr="00F26700" w:rsidRDefault="008E081E" w:rsidP="00381479">
      <w:pPr>
        <w:pStyle w:val="ListParagraph"/>
        <w:numPr>
          <w:ilvl w:val="0"/>
          <w:numId w:val="86"/>
        </w:numPr>
        <w:ind w:left="360"/>
        <w:jc w:val="both"/>
        <w:rPr>
          <w:rFonts w:ascii="Arial Narrow" w:hAnsi="Arial Narrow" w:cs="Arial"/>
        </w:rPr>
      </w:pPr>
      <w:r w:rsidRPr="00F26700">
        <w:rPr>
          <w:rFonts w:ascii="Arial Narrow" w:hAnsi="Arial Narrow" w:cs="Arial"/>
        </w:rPr>
        <w:t>secven</w:t>
      </w:r>
      <w:r>
        <w:rPr>
          <w:rFonts w:ascii="Arial Narrow" w:hAnsi="Arial Narrow" w:cs="Arial"/>
        </w:rPr>
        <w:t>ț</w:t>
      </w:r>
      <w:r w:rsidRPr="00F26700">
        <w:rPr>
          <w:rFonts w:ascii="Arial Narrow" w:hAnsi="Arial Narrow" w:cs="Arial"/>
        </w:rPr>
        <w:t>ele de peisaj agricol rural/ montan nu sunt valorificate</w:t>
      </w:r>
      <w:r>
        <w:rPr>
          <w:rFonts w:ascii="Arial Narrow" w:hAnsi="Arial Narrow" w:cs="Arial"/>
        </w:rPr>
        <w:t>;</w:t>
      </w:r>
    </w:p>
    <w:p w:rsidR="008E081E" w:rsidRPr="00F26700" w:rsidRDefault="008E081E" w:rsidP="00381479">
      <w:pPr>
        <w:pStyle w:val="ListParagraph"/>
        <w:numPr>
          <w:ilvl w:val="0"/>
          <w:numId w:val="86"/>
        </w:numPr>
        <w:ind w:left="360"/>
        <w:jc w:val="both"/>
        <w:rPr>
          <w:rFonts w:ascii="Arial Narrow" w:hAnsi="Arial Narrow" w:cs="Arial"/>
          <w:color w:val="FF0000"/>
        </w:rPr>
      </w:pPr>
      <w:r w:rsidRPr="00F26700">
        <w:rPr>
          <w:rFonts w:ascii="Arial Narrow" w:hAnsi="Arial Narrow" w:cs="Arial"/>
        </w:rPr>
        <w:t>existen</w:t>
      </w:r>
      <w:r>
        <w:rPr>
          <w:rFonts w:ascii="Arial Narrow" w:hAnsi="Arial Narrow" w:cs="Arial"/>
        </w:rPr>
        <w:t>ț</w:t>
      </w:r>
      <w:r w:rsidRPr="00F26700">
        <w:rPr>
          <w:rFonts w:ascii="Arial Narrow" w:hAnsi="Arial Narrow" w:cs="Arial"/>
        </w:rPr>
        <w:t xml:space="preserve">a </w:t>
      </w:r>
      <w:r>
        <w:rPr>
          <w:rFonts w:ascii="Arial Narrow" w:hAnsi="Arial Narrow" w:cs="Arial"/>
        </w:rPr>
        <w:t xml:space="preserve">unor </w:t>
      </w:r>
      <w:r w:rsidRPr="00F26700">
        <w:rPr>
          <w:rFonts w:ascii="Arial Narrow" w:hAnsi="Arial Narrow" w:cs="Arial"/>
        </w:rPr>
        <w:t>pă</w:t>
      </w:r>
      <w:r>
        <w:rPr>
          <w:rFonts w:ascii="Arial Narrow" w:hAnsi="Arial Narrow" w:cs="Arial"/>
        </w:rPr>
        <w:t>ș</w:t>
      </w:r>
      <w:r w:rsidRPr="00F26700">
        <w:rPr>
          <w:rFonts w:ascii="Arial Narrow" w:hAnsi="Arial Narrow" w:cs="Arial"/>
        </w:rPr>
        <w:t xml:space="preserve">uni </w:t>
      </w:r>
      <w:r>
        <w:rPr>
          <w:rFonts w:ascii="Arial Narrow" w:hAnsi="Arial Narrow" w:cs="Arial"/>
        </w:rPr>
        <w:t>ș</w:t>
      </w:r>
      <w:r w:rsidRPr="00F26700">
        <w:rPr>
          <w:rFonts w:ascii="Arial Narrow" w:hAnsi="Arial Narrow" w:cs="Arial"/>
        </w:rPr>
        <w:t xml:space="preserve">i terenuri agricole (verzi) </w:t>
      </w:r>
      <w:r>
        <w:rPr>
          <w:rFonts w:ascii="Arial Narrow" w:hAnsi="Arial Narrow" w:cs="Arial"/>
        </w:rPr>
        <w:t>î</w:t>
      </w:r>
      <w:r w:rsidRPr="00F26700">
        <w:rPr>
          <w:rFonts w:ascii="Arial Narrow" w:hAnsi="Arial Narrow" w:cs="Arial"/>
        </w:rPr>
        <w:t>n intravilan nevalorificate;</w:t>
      </w:r>
    </w:p>
    <w:p w:rsidR="009766CC" w:rsidRPr="009766CC" w:rsidRDefault="009766CC" w:rsidP="00101E0E">
      <w:pPr>
        <w:spacing w:after="0" w:line="240" w:lineRule="auto"/>
        <w:jc w:val="both"/>
        <w:rPr>
          <w:rFonts w:ascii="Arial Narrow" w:hAnsi="Arial Narrow"/>
          <w:b/>
          <w:sz w:val="24"/>
          <w:szCs w:val="24"/>
        </w:rPr>
      </w:pPr>
      <w:r w:rsidRPr="009766CC">
        <w:rPr>
          <w:rFonts w:ascii="Arial Narrow" w:hAnsi="Arial Narrow"/>
          <w:b/>
          <w:sz w:val="24"/>
          <w:szCs w:val="24"/>
        </w:rPr>
        <w:t>B. PRIORITĂŢI</w:t>
      </w:r>
    </w:p>
    <w:p w:rsidR="008E081E" w:rsidRDefault="008E081E" w:rsidP="00381479">
      <w:pPr>
        <w:pStyle w:val="ListParagraph"/>
        <w:numPr>
          <w:ilvl w:val="0"/>
          <w:numId w:val="86"/>
        </w:numPr>
        <w:ind w:left="360"/>
        <w:jc w:val="both"/>
        <w:rPr>
          <w:rFonts w:ascii="Arial Narrow" w:hAnsi="Arial Narrow" w:cs="Arial"/>
        </w:rPr>
      </w:pPr>
      <w:r w:rsidRPr="00F26700">
        <w:rPr>
          <w:rFonts w:ascii="Arial Narrow" w:hAnsi="Arial Narrow" w:cs="Arial"/>
        </w:rPr>
        <w:t>impunerea prin regulament a unui procent minim de spa</w:t>
      </w:r>
      <w:r>
        <w:rPr>
          <w:rFonts w:ascii="Arial Narrow" w:hAnsi="Arial Narrow" w:cs="Arial"/>
        </w:rPr>
        <w:t>ț</w:t>
      </w:r>
      <w:r w:rsidRPr="00F26700">
        <w:rPr>
          <w:rFonts w:ascii="Arial Narrow" w:hAnsi="Arial Narrow" w:cs="Arial"/>
        </w:rPr>
        <w:t>iu verde amenajat pentru fiecare investi</w:t>
      </w:r>
      <w:r>
        <w:rPr>
          <w:rFonts w:ascii="Arial Narrow" w:hAnsi="Arial Narrow" w:cs="Arial"/>
        </w:rPr>
        <w:t>ț</w:t>
      </w:r>
      <w:r w:rsidRPr="00F26700">
        <w:rPr>
          <w:rFonts w:ascii="Arial Narrow" w:hAnsi="Arial Narrow" w:cs="Arial"/>
        </w:rPr>
        <w:t>ie realizată, indiferent de func</w:t>
      </w:r>
      <w:r>
        <w:rPr>
          <w:rFonts w:ascii="Arial Narrow" w:hAnsi="Arial Narrow" w:cs="Arial"/>
        </w:rPr>
        <w:t>ț</w:t>
      </w:r>
      <w:r w:rsidRPr="00F26700">
        <w:rPr>
          <w:rFonts w:ascii="Arial Narrow" w:hAnsi="Arial Narrow" w:cs="Arial"/>
        </w:rPr>
        <w:t>iunea sa</w:t>
      </w:r>
      <w:r>
        <w:rPr>
          <w:rFonts w:ascii="Arial Narrow" w:hAnsi="Arial Narrow" w:cs="Arial"/>
        </w:rPr>
        <w:t>;</w:t>
      </w:r>
    </w:p>
    <w:p w:rsidR="008E081E" w:rsidRDefault="008E081E" w:rsidP="00381479">
      <w:pPr>
        <w:pStyle w:val="ListParagraph"/>
        <w:numPr>
          <w:ilvl w:val="0"/>
          <w:numId w:val="86"/>
        </w:numPr>
        <w:ind w:left="360"/>
        <w:jc w:val="both"/>
        <w:rPr>
          <w:rFonts w:ascii="Arial Narrow" w:hAnsi="Arial Narrow" w:cs="Arial"/>
        </w:rPr>
      </w:pPr>
      <w:r w:rsidRPr="00F26700">
        <w:rPr>
          <w:rFonts w:ascii="Arial Narrow" w:hAnsi="Arial Narrow" w:cs="Arial"/>
        </w:rPr>
        <w:t>interzicerea schimbării destina</w:t>
      </w:r>
      <w:r>
        <w:rPr>
          <w:rFonts w:ascii="Arial Narrow" w:hAnsi="Arial Narrow" w:cs="Arial"/>
        </w:rPr>
        <w:t>ț</w:t>
      </w:r>
      <w:r w:rsidRPr="00F26700">
        <w:rPr>
          <w:rFonts w:ascii="Arial Narrow" w:hAnsi="Arial Narrow" w:cs="Arial"/>
        </w:rPr>
        <w:t>iei zonelor stabilite ca zone verzi, agrement, sport, suprafe</w:t>
      </w:r>
      <w:r>
        <w:rPr>
          <w:rFonts w:ascii="Arial Narrow" w:hAnsi="Arial Narrow" w:cs="Arial"/>
        </w:rPr>
        <w:t>ț</w:t>
      </w:r>
      <w:r w:rsidRPr="00F26700">
        <w:rPr>
          <w:rFonts w:ascii="Arial Narrow" w:hAnsi="Arial Narrow" w:cs="Arial"/>
        </w:rPr>
        <w:t>e împădurite etc.</w:t>
      </w:r>
    </w:p>
    <w:p w:rsidR="00205B30" w:rsidRPr="00313E36" w:rsidRDefault="00205B30" w:rsidP="00205B30">
      <w:pPr>
        <w:pStyle w:val="ListParagraph"/>
        <w:ind w:left="360"/>
        <w:jc w:val="both"/>
        <w:rPr>
          <w:rFonts w:ascii="Arial Narrow" w:hAnsi="Arial Narrow"/>
          <w:sz w:val="16"/>
          <w:szCs w:val="16"/>
        </w:rPr>
      </w:pPr>
    </w:p>
    <w:p w:rsidR="009766CC" w:rsidRPr="009766CC" w:rsidRDefault="009766CC" w:rsidP="008E081E">
      <w:pPr>
        <w:pBdr>
          <w:top w:val="single" w:sz="4" w:space="1" w:color="auto"/>
          <w:left w:val="single" w:sz="4" w:space="0" w:color="auto"/>
          <w:bottom w:val="single" w:sz="4" w:space="1" w:color="auto"/>
          <w:right w:val="single" w:sz="4" w:space="4" w:color="auto"/>
        </w:pBdr>
        <w:spacing w:after="0" w:line="240" w:lineRule="auto"/>
        <w:jc w:val="both"/>
        <w:rPr>
          <w:rFonts w:ascii="Arial Narrow" w:hAnsi="Arial Narrow"/>
          <w:b/>
          <w:sz w:val="24"/>
          <w:szCs w:val="24"/>
        </w:rPr>
      </w:pPr>
      <w:r w:rsidRPr="009766CC">
        <w:rPr>
          <w:rFonts w:ascii="Arial Narrow" w:hAnsi="Arial Narrow"/>
          <w:b/>
          <w:sz w:val="24"/>
          <w:szCs w:val="24"/>
        </w:rPr>
        <w:t>V. PROBLEME DE MEDIU</w:t>
      </w:r>
    </w:p>
    <w:p w:rsidR="009766CC" w:rsidRPr="009766CC" w:rsidRDefault="009766CC" w:rsidP="00101E0E">
      <w:pPr>
        <w:spacing w:after="0" w:line="240" w:lineRule="auto"/>
        <w:jc w:val="both"/>
        <w:rPr>
          <w:rFonts w:ascii="Arial Narrow" w:hAnsi="Arial Narrow"/>
          <w:b/>
          <w:sz w:val="24"/>
          <w:szCs w:val="24"/>
        </w:rPr>
      </w:pPr>
      <w:r w:rsidRPr="009766CC">
        <w:rPr>
          <w:rFonts w:ascii="Arial Narrow" w:hAnsi="Arial Narrow"/>
          <w:b/>
          <w:sz w:val="24"/>
          <w:szCs w:val="24"/>
        </w:rPr>
        <w:t>A. DISFUNCŢII</w:t>
      </w:r>
    </w:p>
    <w:p w:rsidR="008E081E" w:rsidRPr="00F02FB5" w:rsidRDefault="008E081E" w:rsidP="00381479">
      <w:pPr>
        <w:pStyle w:val="ListParagraph"/>
        <w:numPr>
          <w:ilvl w:val="0"/>
          <w:numId w:val="86"/>
        </w:numPr>
        <w:ind w:left="360"/>
        <w:jc w:val="both"/>
        <w:rPr>
          <w:rFonts w:ascii="Arial Narrow" w:hAnsi="Arial Narrow" w:cs="Arial"/>
        </w:rPr>
      </w:pPr>
      <w:r>
        <w:rPr>
          <w:rFonts w:ascii="Arial Narrow" w:hAnsi="Arial Narrow" w:cs="Arial"/>
        </w:rPr>
        <w:t>colectarea și depozitarea necontrolată a deșeurilor menajere și de altă natură în locurile prevăzute și în afara acestora;</w:t>
      </w:r>
    </w:p>
    <w:p w:rsidR="008E081E" w:rsidRPr="00F02FB5" w:rsidRDefault="008E081E" w:rsidP="00381479">
      <w:pPr>
        <w:pStyle w:val="ListParagraph"/>
        <w:numPr>
          <w:ilvl w:val="0"/>
          <w:numId w:val="86"/>
        </w:numPr>
        <w:ind w:left="360"/>
        <w:jc w:val="both"/>
        <w:rPr>
          <w:rFonts w:ascii="Arial Narrow" w:hAnsi="Arial Narrow" w:cs="Arial"/>
        </w:rPr>
      </w:pPr>
      <w:r w:rsidRPr="00F02FB5">
        <w:rPr>
          <w:rFonts w:ascii="Arial Narrow" w:hAnsi="Arial Narrow" w:cs="Arial"/>
        </w:rPr>
        <w:t>colectarea neselec</w:t>
      </w:r>
      <w:r>
        <w:rPr>
          <w:rFonts w:ascii="Arial Narrow" w:hAnsi="Arial Narrow" w:cs="Arial"/>
        </w:rPr>
        <w:t>ț</w:t>
      </w:r>
      <w:r w:rsidRPr="00F02FB5">
        <w:rPr>
          <w:rFonts w:ascii="Arial Narrow" w:hAnsi="Arial Narrow" w:cs="Arial"/>
        </w:rPr>
        <w:t>ionată a de</w:t>
      </w:r>
      <w:r>
        <w:rPr>
          <w:rFonts w:ascii="Arial Narrow" w:hAnsi="Arial Narrow" w:cs="Arial"/>
        </w:rPr>
        <w:t>ș</w:t>
      </w:r>
      <w:r w:rsidRPr="00F02FB5">
        <w:rPr>
          <w:rFonts w:ascii="Arial Narrow" w:hAnsi="Arial Narrow" w:cs="Arial"/>
        </w:rPr>
        <w:t>eurilor;</w:t>
      </w:r>
    </w:p>
    <w:p w:rsidR="008E081E" w:rsidRPr="00F02FB5" w:rsidRDefault="008E081E" w:rsidP="00381479">
      <w:pPr>
        <w:pStyle w:val="ListParagraph"/>
        <w:numPr>
          <w:ilvl w:val="0"/>
          <w:numId w:val="86"/>
        </w:numPr>
        <w:ind w:left="360"/>
        <w:jc w:val="both"/>
        <w:rPr>
          <w:rFonts w:ascii="Arial Narrow" w:hAnsi="Arial Narrow" w:cs="Arial"/>
        </w:rPr>
      </w:pPr>
      <w:r w:rsidRPr="00F02FB5">
        <w:rPr>
          <w:rFonts w:ascii="Arial Narrow" w:hAnsi="Arial Narrow" w:cs="Arial"/>
        </w:rPr>
        <w:t>lipsa echipării edilitare corecte;</w:t>
      </w:r>
    </w:p>
    <w:p w:rsidR="009766CC" w:rsidRPr="009766CC" w:rsidRDefault="009766CC" w:rsidP="00101E0E">
      <w:pPr>
        <w:spacing w:after="0" w:line="240" w:lineRule="auto"/>
        <w:jc w:val="both"/>
        <w:rPr>
          <w:rFonts w:ascii="Arial Narrow" w:hAnsi="Arial Narrow"/>
          <w:b/>
          <w:sz w:val="24"/>
          <w:szCs w:val="24"/>
        </w:rPr>
      </w:pPr>
      <w:r w:rsidRPr="009766CC">
        <w:rPr>
          <w:rFonts w:ascii="Arial Narrow" w:hAnsi="Arial Narrow"/>
          <w:b/>
          <w:sz w:val="24"/>
          <w:szCs w:val="24"/>
        </w:rPr>
        <w:t>B. PRIORITATI</w:t>
      </w:r>
    </w:p>
    <w:p w:rsidR="008E081E" w:rsidRPr="00F02FB5" w:rsidRDefault="008E081E" w:rsidP="00381479">
      <w:pPr>
        <w:pStyle w:val="ListParagraph"/>
        <w:numPr>
          <w:ilvl w:val="0"/>
          <w:numId w:val="86"/>
        </w:numPr>
        <w:ind w:left="360"/>
        <w:jc w:val="both"/>
        <w:rPr>
          <w:rFonts w:ascii="Arial Narrow" w:hAnsi="Arial Narrow" w:cs="Arial"/>
        </w:rPr>
      </w:pPr>
      <w:r w:rsidRPr="00F02FB5">
        <w:rPr>
          <w:rFonts w:ascii="Arial Narrow" w:hAnsi="Arial Narrow" w:cs="Arial"/>
        </w:rPr>
        <w:t>măsuri de reabilitare a zonelor ce prezintă riscuri naturale;</w:t>
      </w:r>
    </w:p>
    <w:p w:rsidR="008E081E" w:rsidRDefault="008E081E" w:rsidP="00381479">
      <w:pPr>
        <w:pStyle w:val="ListParagraph"/>
        <w:numPr>
          <w:ilvl w:val="0"/>
          <w:numId w:val="86"/>
        </w:numPr>
        <w:ind w:left="360"/>
        <w:jc w:val="both"/>
        <w:rPr>
          <w:rFonts w:ascii="Arial Narrow" w:hAnsi="Arial Narrow" w:cs="Arial"/>
        </w:rPr>
      </w:pPr>
      <w:r w:rsidRPr="00F02FB5">
        <w:rPr>
          <w:rFonts w:ascii="Arial Narrow" w:hAnsi="Arial Narrow" w:cs="Arial"/>
        </w:rPr>
        <w:t>protejarea zonelor împădurite pentru diminuarea poluării prin noxe;</w:t>
      </w:r>
    </w:p>
    <w:p w:rsidR="008E081E" w:rsidRPr="008B541A" w:rsidRDefault="008E081E" w:rsidP="00381479">
      <w:pPr>
        <w:pStyle w:val="ListParagraph"/>
        <w:numPr>
          <w:ilvl w:val="0"/>
          <w:numId w:val="86"/>
        </w:numPr>
        <w:ind w:left="360"/>
        <w:jc w:val="both"/>
        <w:rPr>
          <w:rFonts w:ascii="Arial Narrow" w:hAnsi="Arial Narrow" w:cs="Arial"/>
        </w:rPr>
      </w:pPr>
      <w:r w:rsidRPr="008B541A">
        <w:rPr>
          <w:rFonts w:ascii="Arial Narrow" w:hAnsi="Arial Narrow" w:cs="Arial"/>
        </w:rPr>
        <w:t xml:space="preserve">protejarea resurselor naturale </w:t>
      </w:r>
      <w:r>
        <w:rPr>
          <w:rFonts w:ascii="Arial Narrow" w:hAnsi="Arial Narrow" w:cs="Arial"/>
        </w:rPr>
        <w:t>ș</w:t>
      </w:r>
      <w:r w:rsidRPr="008B541A">
        <w:rPr>
          <w:rFonts w:ascii="Arial Narrow" w:hAnsi="Arial Narrow" w:cs="Arial"/>
        </w:rPr>
        <w:t>i exploatarea durabilă a acestora;</w:t>
      </w:r>
    </w:p>
    <w:p w:rsidR="008E081E" w:rsidRDefault="008E081E" w:rsidP="00381479">
      <w:pPr>
        <w:pStyle w:val="ListParagraph"/>
        <w:numPr>
          <w:ilvl w:val="0"/>
          <w:numId w:val="86"/>
        </w:numPr>
        <w:ind w:left="360"/>
        <w:jc w:val="both"/>
        <w:rPr>
          <w:rFonts w:ascii="Arial Narrow" w:hAnsi="Arial Narrow" w:cs="Arial"/>
        </w:rPr>
      </w:pPr>
      <w:r>
        <w:rPr>
          <w:rFonts w:ascii="Arial Narrow" w:hAnsi="Arial Narrow" w:cs="Arial"/>
        </w:rPr>
        <w:t>evaluarea posibilităților de colectare selectivă a deșeurilor;</w:t>
      </w:r>
    </w:p>
    <w:p w:rsidR="008E081E" w:rsidRPr="008B541A" w:rsidRDefault="008E081E" w:rsidP="00381479">
      <w:pPr>
        <w:pStyle w:val="ListParagraph"/>
        <w:numPr>
          <w:ilvl w:val="0"/>
          <w:numId w:val="86"/>
        </w:numPr>
        <w:ind w:left="360"/>
        <w:jc w:val="both"/>
        <w:rPr>
          <w:rFonts w:ascii="Arial Narrow" w:hAnsi="Arial Narrow" w:cs="Arial"/>
        </w:rPr>
      </w:pPr>
      <w:r w:rsidRPr="008B541A">
        <w:rPr>
          <w:rFonts w:ascii="Arial Narrow" w:hAnsi="Arial Narrow" w:cs="Arial"/>
        </w:rPr>
        <w:t>reabilitarea zonelor afectate de activită</w:t>
      </w:r>
      <w:r>
        <w:rPr>
          <w:rFonts w:ascii="Arial Narrow" w:hAnsi="Arial Narrow" w:cs="Arial"/>
        </w:rPr>
        <w:t>ț</w:t>
      </w:r>
      <w:r w:rsidRPr="008B541A">
        <w:rPr>
          <w:rFonts w:ascii="Arial Narrow" w:hAnsi="Arial Narrow" w:cs="Arial"/>
        </w:rPr>
        <w:t>i de tip industrial, depozitare, zonelor de depozitare a de</w:t>
      </w:r>
      <w:r>
        <w:rPr>
          <w:rFonts w:ascii="Arial Narrow" w:hAnsi="Arial Narrow" w:cs="Arial"/>
        </w:rPr>
        <w:t>ș</w:t>
      </w:r>
      <w:r w:rsidRPr="008B541A">
        <w:rPr>
          <w:rFonts w:ascii="Arial Narrow" w:hAnsi="Arial Narrow" w:cs="Arial"/>
        </w:rPr>
        <w:t>eurilor, etc.;</w:t>
      </w:r>
    </w:p>
    <w:p w:rsidR="00C405C8" w:rsidRDefault="008E081E" w:rsidP="00C405C8">
      <w:pPr>
        <w:pStyle w:val="ListParagraph"/>
        <w:numPr>
          <w:ilvl w:val="0"/>
          <w:numId w:val="86"/>
        </w:numPr>
        <w:ind w:left="360"/>
        <w:jc w:val="both"/>
        <w:rPr>
          <w:rFonts w:ascii="Arial Narrow" w:hAnsi="Arial Narrow" w:cs="Arial"/>
        </w:rPr>
      </w:pPr>
      <w:r w:rsidRPr="008B541A">
        <w:rPr>
          <w:rFonts w:ascii="Arial Narrow" w:hAnsi="Arial Narrow" w:cs="Arial"/>
        </w:rPr>
        <w:t>implementarea conceptelor ECO în tehnologiile de construire utilizate: dale înierbate, su</w:t>
      </w:r>
      <w:r w:rsidRPr="00F26700">
        <w:rPr>
          <w:rFonts w:ascii="Arial Narrow" w:hAnsi="Arial Narrow" w:cs="Arial"/>
        </w:rPr>
        <w:t>rse alternative de energie, sisteme verzi de reciclare a de</w:t>
      </w:r>
      <w:r>
        <w:rPr>
          <w:rFonts w:ascii="Arial Narrow" w:hAnsi="Arial Narrow" w:cs="Arial"/>
        </w:rPr>
        <w:t>ș</w:t>
      </w:r>
      <w:r w:rsidRPr="00F26700">
        <w:rPr>
          <w:rFonts w:ascii="Arial Narrow" w:hAnsi="Arial Narrow" w:cs="Arial"/>
        </w:rPr>
        <w:t>eurilor menajare etc. care pot fi dezvoltate pentru sustenabilitatea locală</w:t>
      </w:r>
      <w:r w:rsidR="00C405C8">
        <w:rPr>
          <w:rFonts w:ascii="Arial Narrow" w:hAnsi="Arial Narrow" w:cs="Arial"/>
        </w:rPr>
        <w:t>.</w:t>
      </w:r>
    </w:p>
    <w:p w:rsidR="00C405C8" w:rsidRDefault="00C405C8" w:rsidP="00C405C8">
      <w:pPr>
        <w:pStyle w:val="ListParagraph"/>
        <w:ind w:left="360"/>
        <w:jc w:val="both"/>
        <w:rPr>
          <w:rFonts w:ascii="Arial Narrow" w:hAnsi="Arial Narrow" w:cs="Arial"/>
        </w:rPr>
      </w:pPr>
    </w:p>
    <w:p w:rsidR="00C405C8" w:rsidRPr="00C405C8" w:rsidRDefault="00C405C8" w:rsidP="00C405C8">
      <w:pPr>
        <w:pStyle w:val="ListParagraph"/>
        <w:ind w:left="360"/>
        <w:jc w:val="both"/>
        <w:rPr>
          <w:rFonts w:ascii="Arial Narrow" w:hAnsi="Arial Narrow" w:cs="Arial"/>
        </w:rPr>
      </w:pPr>
    </w:p>
    <w:p w:rsidR="007C0671" w:rsidRDefault="007C0671" w:rsidP="00323926">
      <w:pPr>
        <w:pStyle w:val="BodyTextIndent3"/>
        <w:tabs>
          <w:tab w:val="num" w:pos="0"/>
        </w:tabs>
        <w:spacing w:after="0" w:line="240" w:lineRule="auto"/>
        <w:ind w:left="0" w:firstLine="284"/>
        <w:rPr>
          <w:rFonts w:ascii="Arial Narrow" w:hAnsi="Arial Narrow" w:cs="Arial"/>
          <w:b/>
          <w:color w:val="000000"/>
        </w:rPr>
      </w:pPr>
    </w:p>
    <w:p w:rsidR="008E081E" w:rsidRPr="009766CC" w:rsidRDefault="008E081E" w:rsidP="008E081E">
      <w:pPr>
        <w:pBdr>
          <w:top w:val="single" w:sz="4" w:space="1" w:color="auto"/>
          <w:left w:val="single" w:sz="4" w:space="0" w:color="auto"/>
          <w:bottom w:val="single" w:sz="4" w:space="1" w:color="auto"/>
          <w:right w:val="single" w:sz="4" w:space="4" w:color="auto"/>
        </w:pBdr>
        <w:spacing w:after="0" w:line="240" w:lineRule="auto"/>
        <w:jc w:val="both"/>
        <w:rPr>
          <w:rFonts w:ascii="Arial Narrow" w:hAnsi="Arial Narrow"/>
          <w:b/>
          <w:sz w:val="24"/>
          <w:szCs w:val="24"/>
        </w:rPr>
      </w:pPr>
      <w:r w:rsidRPr="009766CC">
        <w:rPr>
          <w:rFonts w:ascii="Arial Narrow" w:hAnsi="Arial Narrow"/>
          <w:b/>
          <w:sz w:val="24"/>
          <w:szCs w:val="24"/>
        </w:rPr>
        <w:lastRenderedPageBreak/>
        <w:t xml:space="preserve">V. </w:t>
      </w:r>
      <w:r>
        <w:rPr>
          <w:rFonts w:ascii="Arial Narrow" w:hAnsi="Arial Narrow"/>
          <w:b/>
          <w:sz w:val="24"/>
          <w:szCs w:val="24"/>
        </w:rPr>
        <w:t>PEISAJUL ȘI PROBLEMELE SALE</w:t>
      </w:r>
    </w:p>
    <w:p w:rsidR="008E081E" w:rsidRDefault="008E081E" w:rsidP="008E081E">
      <w:pPr>
        <w:spacing w:after="0" w:line="240" w:lineRule="auto"/>
        <w:jc w:val="both"/>
        <w:rPr>
          <w:rFonts w:ascii="Arial Narrow" w:hAnsi="Arial Narrow"/>
          <w:b/>
          <w:sz w:val="24"/>
          <w:szCs w:val="24"/>
        </w:rPr>
      </w:pPr>
      <w:r w:rsidRPr="009766CC">
        <w:rPr>
          <w:rFonts w:ascii="Arial Narrow" w:hAnsi="Arial Narrow"/>
          <w:b/>
          <w:sz w:val="24"/>
          <w:szCs w:val="24"/>
        </w:rPr>
        <w:t>A. DISFUNCŢII</w:t>
      </w:r>
    </w:p>
    <w:p w:rsidR="008E081E" w:rsidRPr="00615D96" w:rsidRDefault="008E081E" w:rsidP="00381479">
      <w:pPr>
        <w:pStyle w:val="ListParagraph"/>
        <w:numPr>
          <w:ilvl w:val="0"/>
          <w:numId w:val="86"/>
        </w:numPr>
        <w:ind w:left="360"/>
        <w:jc w:val="both"/>
        <w:rPr>
          <w:rFonts w:ascii="Arial Narrow" w:hAnsi="Arial Narrow" w:cs="Arial"/>
        </w:rPr>
      </w:pPr>
      <w:r w:rsidRPr="00615D96">
        <w:rPr>
          <w:rFonts w:ascii="Arial Narrow" w:hAnsi="Arial Narrow" w:cs="Arial"/>
        </w:rPr>
        <w:t>Peisajul</w:t>
      </w:r>
      <w:r>
        <w:rPr>
          <w:rFonts w:ascii="Arial Narrow" w:hAnsi="Arial Narrow" w:cs="Arial"/>
        </w:rPr>
        <w:t xml:space="preserve"> </w:t>
      </w:r>
      <w:r w:rsidRPr="00615D96">
        <w:rPr>
          <w:rFonts w:ascii="Arial Narrow" w:hAnsi="Arial Narrow" w:cs="Arial"/>
        </w:rPr>
        <w:t>de</w:t>
      </w:r>
      <w:r>
        <w:rPr>
          <w:rFonts w:ascii="Arial Narrow" w:hAnsi="Arial Narrow" w:cs="Arial"/>
        </w:rPr>
        <w:t xml:space="preserve"> </w:t>
      </w:r>
      <w:r w:rsidRPr="00615D96">
        <w:rPr>
          <w:rFonts w:ascii="Arial Narrow" w:hAnsi="Arial Narrow" w:cs="Arial"/>
        </w:rPr>
        <w:t>acces/intrare în comună</w:t>
      </w:r>
      <w:r>
        <w:rPr>
          <w:rFonts w:ascii="Arial Narrow" w:hAnsi="Arial Narrow" w:cs="Arial"/>
        </w:rPr>
        <w:t xml:space="preserve"> </w:t>
      </w:r>
      <w:r w:rsidRPr="00615D96">
        <w:rPr>
          <w:rFonts w:ascii="Arial Narrow" w:hAnsi="Arial Narrow" w:cs="Arial"/>
        </w:rPr>
        <w:t>carosabil</w:t>
      </w:r>
      <w:r>
        <w:rPr>
          <w:rFonts w:ascii="Arial Narrow" w:hAnsi="Arial Narrow" w:cs="Arial"/>
        </w:rPr>
        <w:t xml:space="preserve"> </w:t>
      </w:r>
      <w:r w:rsidRPr="00615D96">
        <w:rPr>
          <w:rFonts w:ascii="Arial Narrow" w:hAnsi="Arial Narrow" w:cs="Arial"/>
        </w:rPr>
        <w:t>nu</w:t>
      </w:r>
      <w:r>
        <w:rPr>
          <w:rFonts w:ascii="Arial Narrow" w:hAnsi="Arial Narrow" w:cs="Arial"/>
        </w:rPr>
        <w:t xml:space="preserve"> </w:t>
      </w:r>
      <w:r w:rsidRPr="00615D96">
        <w:rPr>
          <w:rFonts w:ascii="Arial Narrow" w:hAnsi="Arial Narrow" w:cs="Arial"/>
        </w:rPr>
        <w:t>este</w:t>
      </w:r>
      <w:r>
        <w:rPr>
          <w:rFonts w:ascii="Arial Narrow" w:hAnsi="Arial Narrow" w:cs="Arial"/>
        </w:rPr>
        <w:t xml:space="preserve"> </w:t>
      </w:r>
      <w:r w:rsidRPr="00615D96">
        <w:rPr>
          <w:rFonts w:ascii="Arial Narrow" w:hAnsi="Arial Narrow" w:cs="Arial"/>
        </w:rPr>
        <w:t>suficient</w:t>
      </w:r>
      <w:r>
        <w:rPr>
          <w:rFonts w:ascii="Arial Narrow" w:hAnsi="Arial Narrow" w:cs="Arial"/>
        </w:rPr>
        <w:t xml:space="preserve"> </w:t>
      </w:r>
      <w:r w:rsidRPr="00615D96">
        <w:rPr>
          <w:rFonts w:ascii="Arial Narrow" w:hAnsi="Arial Narrow" w:cs="Arial"/>
        </w:rPr>
        <w:t>valorificat în prezent, necesitând</w:t>
      </w:r>
      <w:r>
        <w:rPr>
          <w:rFonts w:ascii="Arial Narrow" w:hAnsi="Arial Narrow" w:cs="Arial"/>
        </w:rPr>
        <w:t xml:space="preserve"> </w:t>
      </w:r>
      <w:r w:rsidRPr="00615D96">
        <w:rPr>
          <w:rFonts w:ascii="Arial Narrow" w:hAnsi="Arial Narrow" w:cs="Arial"/>
        </w:rPr>
        <w:t>amenajări specifice</w:t>
      </w:r>
      <w:r>
        <w:rPr>
          <w:rFonts w:ascii="Arial Narrow" w:hAnsi="Arial Narrow" w:cs="Arial"/>
        </w:rPr>
        <w:t>;</w:t>
      </w:r>
    </w:p>
    <w:p w:rsidR="008E081E" w:rsidRPr="008B541A" w:rsidRDefault="008E081E" w:rsidP="00381479">
      <w:pPr>
        <w:pStyle w:val="ListParagraph"/>
        <w:numPr>
          <w:ilvl w:val="0"/>
          <w:numId w:val="86"/>
        </w:numPr>
        <w:ind w:left="360"/>
        <w:jc w:val="both"/>
        <w:rPr>
          <w:rFonts w:ascii="Arial Narrow" w:hAnsi="Arial Narrow" w:cs="Arial"/>
        </w:rPr>
      </w:pPr>
      <w:r w:rsidRPr="00615D96">
        <w:rPr>
          <w:rFonts w:ascii="Arial Narrow" w:hAnsi="Arial Narrow" w:cs="Arial"/>
        </w:rPr>
        <w:t>Este necesară</w:t>
      </w:r>
      <w:r>
        <w:rPr>
          <w:rFonts w:ascii="Arial Narrow" w:hAnsi="Arial Narrow" w:cs="Arial"/>
        </w:rPr>
        <w:t xml:space="preserve"> </w:t>
      </w:r>
      <w:r w:rsidRPr="00615D96">
        <w:rPr>
          <w:rFonts w:ascii="Arial Narrow" w:hAnsi="Arial Narrow" w:cs="Arial"/>
        </w:rPr>
        <w:t>îmbunătă</w:t>
      </w:r>
      <w:r>
        <w:rPr>
          <w:rFonts w:ascii="Arial Narrow" w:hAnsi="Arial Narrow" w:cs="Arial"/>
        </w:rPr>
        <w:t>ț</w:t>
      </w:r>
      <w:r w:rsidRPr="00615D96">
        <w:rPr>
          <w:rFonts w:ascii="Arial Narrow" w:hAnsi="Arial Narrow" w:cs="Arial"/>
        </w:rPr>
        <w:t xml:space="preserve">irea căilor de acces prin amenajarea peisagistică a peisajului aferent căilor de comunicație rutieră </w:t>
      </w:r>
      <w:r>
        <w:rPr>
          <w:rFonts w:ascii="Arial Narrow" w:hAnsi="Arial Narrow" w:cs="Arial"/>
        </w:rPr>
        <w:t>ș</w:t>
      </w:r>
      <w:r w:rsidRPr="00615D96">
        <w:rPr>
          <w:rFonts w:ascii="Arial Narrow" w:hAnsi="Arial Narrow" w:cs="Arial"/>
        </w:rPr>
        <w:t xml:space="preserve">i a zonei adiacente, ca „semnal” de intrare în </w:t>
      </w:r>
      <w:r>
        <w:rPr>
          <w:rFonts w:ascii="Arial Narrow" w:hAnsi="Arial Narrow" w:cs="Arial"/>
        </w:rPr>
        <w:t>comună;</w:t>
      </w:r>
    </w:p>
    <w:p w:rsidR="008E081E" w:rsidRPr="00615D96" w:rsidRDefault="008E081E" w:rsidP="00381479">
      <w:pPr>
        <w:pStyle w:val="ListParagraph"/>
        <w:numPr>
          <w:ilvl w:val="0"/>
          <w:numId w:val="86"/>
        </w:numPr>
        <w:ind w:left="360"/>
        <w:jc w:val="both"/>
        <w:rPr>
          <w:rFonts w:ascii="Arial Narrow" w:hAnsi="Arial Narrow" w:cs="Arial"/>
        </w:rPr>
      </w:pPr>
      <w:r w:rsidRPr="00615D96">
        <w:rPr>
          <w:rFonts w:ascii="Arial Narrow" w:hAnsi="Arial Narrow" w:cs="Arial"/>
        </w:rPr>
        <w:t>Probleme de infrastructură întâmpinate la nivel regional: calitatea slabă a drumurilor, sistemul</w:t>
      </w:r>
      <w:r>
        <w:rPr>
          <w:rFonts w:ascii="Arial Narrow" w:hAnsi="Arial Narrow" w:cs="Arial"/>
        </w:rPr>
        <w:t xml:space="preserve"> </w:t>
      </w:r>
      <w:r w:rsidRPr="00615D96">
        <w:rPr>
          <w:rFonts w:ascii="Arial Narrow" w:hAnsi="Arial Narrow" w:cs="Arial"/>
        </w:rPr>
        <w:t>deficitar</w:t>
      </w:r>
      <w:r>
        <w:rPr>
          <w:rFonts w:ascii="Arial Narrow" w:hAnsi="Arial Narrow" w:cs="Arial"/>
        </w:rPr>
        <w:t xml:space="preserve"> </w:t>
      </w:r>
      <w:r w:rsidRPr="00615D96">
        <w:rPr>
          <w:rFonts w:ascii="Arial Narrow" w:hAnsi="Arial Narrow" w:cs="Arial"/>
        </w:rPr>
        <w:t>de</w:t>
      </w:r>
      <w:r>
        <w:rPr>
          <w:rFonts w:ascii="Arial Narrow" w:hAnsi="Arial Narrow" w:cs="Arial"/>
        </w:rPr>
        <w:t xml:space="preserve"> </w:t>
      </w:r>
      <w:r w:rsidRPr="00615D96">
        <w:rPr>
          <w:rFonts w:ascii="Arial Narrow" w:hAnsi="Arial Narrow" w:cs="Arial"/>
        </w:rPr>
        <w:t>iluminare</w:t>
      </w:r>
      <w:r>
        <w:rPr>
          <w:rFonts w:ascii="Arial Narrow" w:hAnsi="Arial Narrow" w:cs="Arial"/>
        </w:rPr>
        <w:t xml:space="preserve"> ș</w:t>
      </w:r>
      <w:r w:rsidRPr="00615D96">
        <w:rPr>
          <w:rFonts w:ascii="Arial Narrow" w:hAnsi="Arial Narrow" w:cs="Arial"/>
        </w:rPr>
        <w:t>i marcare</w:t>
      </w:r>
      <w:r>
        <w:rPr>
          <w:rFonts w:ascii="Arial Narrow" w:hAnsi="Arial Narrow" w:cs="Arial"/>
        </w:rPr>
        <w:t xml:space="preserve"> </w:t>
      </w:r>
      <w:r w:rsidRPr="00615D96">
        <w:rPr>
          <w:rFonts w:ascii="Arial Narrow" w:hAnsi="Arial Narrow" w:cs="Arial"/>
        </w:rPr>
        <w:t>stradală;</w:t>
      </w:r>
    </w:p>
    <w:p w:rsidR="008E081E" w:rsidRPr="00615D96" w:rsidRDefault="008E081E" w:rsidP="00381479">
      <w:pPr>
        <w:pStyle w:val="ListParagraph"/>
        <w:numPr>
          <w:ilvl w:val="0"/>
          <w:numId w:val="86"/>
        </w:numPr>
        <w:ind w:left="360"/>
        <w:jc w:val="both"/>
        <w:rPr>
          <w:rFonts w:ascii="Arial Narrow" w:hAnsi="Arial Narrow" w:cs="Arial"/>
        </w:rPr>
      </w:pPr>
      <w:r w:rsidRPr="00615D96">
        <w:rPr>
          <w:rFonts w:ascii="Arial Narrow" w:hAnsi="Arial Narrow" w:cs="Arial"/>
        </w:rPr>
        <w:t>Obiectivele locale nu sunt semnalizate prin hăr</w:t>
      </w:r>
      <w:r>
        <w:rPr>
          <w:rFonts w:ascii="Arial Narrow" w:hAnsi="Arial Narrow" w:cs="Arial"/>
        </w:rPr>
        <w:t>ț</w:t>
      </w:r>
      <w:r w:rsidRPr="00615D96">
        <w:rPr>
          <w:rFonts w:ascii="Arial Narrow" w:hAnsi="Arial Narrow" w:cs="Arial"/>
        </w:rPr>
        <w:t xml:space="preserve">i </w:t>
      </w:r>
      <w:r>
        <w:rPr>
          <w:rFonts w:ascii="Arial Narrow" w:hAnsi="Arial Narrow" w:cs="Arial"/>
        </w:rPr>
        <w:t>ș</w:t>
      </w:r>
      <w:r w:rsidRPr="00615D96">
        <w:rPr>
          <w:rFonts w:ascii="Arial Narrow" w:hAnsi="Arial Narrow" w:cs="Arial"/>
        </w:rPr>
        <w:t>i indicative;</w:t>
      </w:r>
    </w:p>
    <w:p w:rsidR="008E081E" w:rsidRPr="00615D96" w:rsidRDefault="008E081E" w:rsidP="00381479">
      <w:pPr>
        <w:pStyle w:val="ListParagraph"/>
        <w:numPr>
          <w:ilvl w:val="0"/>
          <w:numId w:val="86"/>
        </w:numPr>
        <w:ind w:left="360"/>
        <w:jc w:val="both"/>
        <w:rPr>
          <w:rFonts w:ascii="Arial Narrow" w:hAnsi="Arial Narrow" w:cs="Arial"/>
        </w:rPr>
      </w:pPr>
      <w:r w:rsidRPr="00615D96">
        <w:rPr>
          <w:rFonts w:ascii="Arial Narrow" w:hAnsi="Arial Narrow" w:cs="Arial"/>
        </w:rPr>
        <w:t>Nu există amenajate spa</w:t>
      </w:r>
      <w:r>
        <w:rPr>
          <w:rFonts w:ascii="Arial Narrow" w:hAnsi="Arial Narrow" w:cs="Arial"/>
        </w:rPr>
        <w:t>ț</w:t>
      </w:r>
      <w:r w:rsidRPr="00615D96">
        <w:rPr>
          <w:rFonts w:ascii="Arial Narrow" w:hAnsi="Arial Narrow" w:cs="Arial"/>
        </w:rPr>
        <w:t>ii de odihnă pentru turi</w:t>
      </w:r>
      <w:r>
        <w:rPr>
          <w:rFonts w:ascii="Arial Narrow" w:hAnsi="Arial Narrow" w:cs="Arial"/>
        </w:rPr>
        <w:t>ș</w:t>
      </w:r>
      <w:r w:rsidRPr="00615D96">
        <w:rPr>
          <w:rFonts w:ascii="Arial Narrow" w:hAnsi="Arial Narrow" w:cs="Arial"/>
        </w:rPr>
        <w:t>ti, trasee turistice naturale/relaxare/agro-turism între satele componente, pe dealurile adiacente comunei;</w:t>
      </w:r>
    </w:p>
    <w:p w:rsidR="008E081E" w:rsidRPr="00615D96" w:rsidRDefault="008E081E" w:rsidP="00381479">
      <w:pPr>
        <w:pStyle w:val="ListParagraph"/>
        <w:numPr>
          <w:ilvl w:val="0"/>
          <w:numId w:val="86"/>
        </w:numPr>
        <w:ind w:left="360"/>
        <w:jc w:val="both"/>
        <w:rPr>
          <w:rFonts w:ascii="Arial Narrow" w:hAnsi="Arial Narrow" w:cs="Arial"/>
        </w:rPr>
      </w:pPr>
      <w:r w:rsidRPr="00615D96">
        <w:rPr>
          <w:rFonts w:ascii="Arial Narrow" w:hAnsi="Arial Narrow" w:cs="Arial"/>
        </w:rPr>
        <w:t>Nu există amenajate puncte de belvedere către principalele obiective naturale;</w:t>
      </w:r>
    </w:p>
    <w:p w:rsidR="008E081E" w:rsidRPr="00615D96" w:rsidRDefault="008E081E" w:rsidP="00381479">
      <w:pPr>
        <w:pStyle w:val="ListParagraph"/>
        <w:numPr>
          <w:ilvl w:val="0"/>
          <w:numId w:val="86"/>
        </w:numPr>
        <w:ind w:left="360"/>
        <w:jc w:val="both"/>
        <w:rPr>
          <w:rFonts w:ascii="Arial Narrow" w:hAnsi="Arial Narrow" w:cs="Arial"/>
        </w:rPr>
      </w:pPr>
      <w:r w:rsidRPr="00615D96">
        <w:rPr>
          <w:rFonts w:ascii="Arial Narrow" w:hAnsi="Arial Narrow" w:cs="Arial"/>
        </w:rPr>
        <w:t>Nu există activită</w:t>
      </w:r>
      <w:r>
        <w:rPr>
          <w:rFonts w:ascii="Arial Narrow" w:hAnsi="Arial Narrow" w:cs="Arial"/>
        </w:rPr>
        <w:t>ț</w:t>
      </w:r>
      <w:r w:rsidRPr="00615D96">
        <w:rPr>
          <w:rFonts w:ascii="Arial Narrow" w:hAnsi="Arial Narrow" w:cs="Arial"/>
        </w:rPr>
        <w:t>i turistice diversificate (turism cultural, culinar, al me</w:t>
      </w:r>
      <w:r>
        <w:rPr>
          <w:rFonts w:ascii="Arial Narrow" w:hAnsi="Arial Narrow" w:cs="Arial"/>
        </w:rPr>
        <w:t>ș</w:t>
      </w:r>
      <w:r w:rsidRPr="00615D96">
        <w:rPr>
          <w:rFonts w:ascii="Arial Narrow" w:hAnsi="Arial Narrow" w:cs="Arial"/>
        </w:rPr>
        <w:t>te</w:t>
      </w:r>
      <w:r>
        <w:rPr>
          <w:rFonts w:ascii="Arial Narrow" w:hAnsi="Arial Narrow" w:cs="Arial"/>
        </w:rPr>
        <w:t>ș</w:t>
      </w:r>
      <w:r w:rsidRPr="00615D96">
        <w:rPr>
          <w:rFonts w:ascii="Arial Narrow" w:hAnsi="Arial Narrow" w:cs="Arial"/>
        </w:rPr>
        <w:t>ugurilor locale, ecvestru, peisager, agro-turism)</w:t>
      </w:r>
      <w:r>
        <w:rPr>
          <w:rFonts w:ascii="Arial Narrow" w:hAnsi="Arial Narrow" w:cs="Arial"/>
        </w:rPr>
        <w:t>;</w:t>
      </w:r>
    </w:p>
    <w:p w:rsidR="008E081E" w:rsidRPr="0064105F" w:rsidRDefault="008E081E" w:rsidP="00381479">
      <w:pPr>
        <w:pStyle w:val="ListParagraph"/>
        <w:numPr>
          <w:ilvl w:val="0"/>
          <w:numId w:val="86"/>
        </w:numPr>
        <w:ind w:left="360"/>
        <w:jc w:val="both"/>
        <w:rPr>
          <w:rFonts w:ascii="Arial Narrow" w:hAnsi="Arial Narrow" w:cs="Arial"/>
        </w:rPr>
      </w:pPr>
      <w:r w:rsidRPr="0064105F">
        <w:rPr>
          <w:rFonts w:ascii="Arial Narrow" w:hAnsi="Arial Narrow" w:cs="Arial"/>
        </w:rPr>
        <w:t>Slaba amenajare a spa</w:t>
      </w:r>
      <w:r>
        <w:rPr>
          <w:rFonts w:ascii="Arial Narrow" w:hAnsi="Arial Narrow" w:cs="Arial"/>
        </w:rPr>
        <w:t>ț</w:t>
      </w:r>
      <w:r w:rsidRPr="0064105F">
        <w:rPr>
          <w:rFonts w:ascii="Arial Narrow" w:hAnsi="Arial Narrow" w:cs="Arial"/>
        </w:rPr>
        <w:t>iilor publice cu poten</w:t>
      </w:r>
      <w:r>
        <w:rPr>
          <w:rFonts w:ascii="Arial Narrow" w:hAnsi="Arial Narrow" w:cs="Arial"/>
        </w:rPr>
        <w:t>ț</w:t>
      </w:r>
      <w:r w:rsidRPr="0064105F">
        <w:rPr>
          <w:rFonts w:ascii="Arial Narrow" w:hAnsi="Arial Narrow" w:cs="Arial"/>
        </w:rPr>
        <w:t>ial (bisericile, Primăria).</w:t>
      </w:r>
    </w:p>
    <w:p w:rsidR="008E081E" w:rsidRPr="008E081E" w:rsidRDefault="008E081E" w:rsidP="008E081E">
      <w:pPr>
        <w:spacing w:after="0" w:line="240" w:lineRule="auto"/>
        <w:jc w:val="both"/>
        <w:rPr>
          <w:rFonts w:ascii="Arial Narrow" w:hAnsi="Arial Narrow"/>
          <w:b/>
          <w:sz w:val="24"/>
          <w:szCs w:val="24"/>
        </w:rPr>
      </w:pPr>
      <w:r w:rsidRPr="008E081E">
        <w:rPr>
          <w:rFonts w:ascii="Arial Narrow" w:hAnsi="Arial Narrow"/>
          <w:b/>
          <w:sz w:val="24"/>
          <w:szCs w:val="24"/>
        </w:rPr>
        <w:t>B. PRIORITATI</w:t>
      </w:r>
    </w:p>
    <w:p w:rsidR="008E081E" w:rsidRPr="00BB6F71" w:rsidRDefault="008E081E" w:rsidP="00381479">
      <w:pPr>
        <w:pStyle w:val="ListParagraph"/>
        <w:numPr>
          <w:ilvl w:val="0"/>
          <w:numId w:val="86"/>
        </w:numPr>
        <w:ind w:left="360"/>
        <w:jc w:val="both"/>
        <w:rPr>
          <w:rFonts w:ascii="Arial Narrow" w:hAnsi="Arial Narrow" w:cs="Arial"/>
        </w:rPr>
      </w:pPr>
      <w:r w:rsidRPr="00BB6F71">
        <w:rPr>
          <w:rFonts w:ascii="Arial Narrow" w:hAnsi="Arial Narrow" w:cs="Arial"/>
        </w:rPr>
        <w:t>reabilitarea/ dezvoltare</w:t>
      </w:r>
      <w:r>
        <w:rPr>
          <w:rFonts w:ascii="Arial Narrow" w:hAnsi="Arial Narrow" w:cs="Arial"/>
        </w:rPr>
        <w:t>ainfrastructurii</w:t>
      </w:r>
      <w:r w:rsidRPr="00BB6F71">
        <w:rPr>
          <w:rFonts w:ascii="Arial Narrow" w:hAnsi="Arial Narrow" w:cs="Arial"/>
        </w:rPr>
        <w:t xml:space="preserve"> local</w:t>
      </w:r>
      <w:r>
        <w:rPr>
          <w:rFonts w:ascii="Arial Narrow" w:hAnsi="Arial Narrow" w:cs="Arial"/>
        </w:rPr>
        <w:t>e</w:t>
      </w:r>
      <w:r w:rsidRPr="00BB6F71">
        <w:rPr>
          <w:rFonts w:ascii="Arial Narrow" w:hAnsi="Arial Narrow" w:cs="Arial"/>
        </w:rPr>
        <w:t xml:space="preserve"> de interes public </w:t>
      </w:r>
      <w:r>
        <w:rPr>
          <w:rFonts w:ascii="Arial Narrow" w:hAnsi="Arial Narrow" w:cs="Arial"/>
        </w:rPr>
        <w:t>ș</w:t>
      </w:r>
      <w:r w:rsidRPr="00BB6F71">
        <w:rPr>
          <w:rFonts w:ascii="Arial Narrow" w:hAnsi="Arial Narrow" w:cs="Arial"/>
        </w:rPr>
        <w:t>i creare</w:t>
      </w:r>
      <w:r>
        <w:rPr>
          <w:rFonts w:ascii="Arial Narrow" w:hAnsi="Arial Narrow" w:cs="Arial"/>
        </w:rPr>
        <w:t>a de</w:t>
      </w:r>
      <w:r w:rsidRPr="00BB6F71">
        <w:rPr>
          <w:rFonts w:ascii="Arial Narrow" w:hAnsi="Arial Narrow" w:cs="Arial"/>
        </w:rPr>
        <w:t xml:space="preserve"> puncte de atrac</w:t>
      </w:r>
      <w:r>
        <w:rPr>
          <w:rFonts w:ascii="Arial Narrow" w:hAnsi="Arial Narrow" w:cs="Arial"/>
        </w:rPr>
        <w:t>ț</w:t>
      </w:r>
      <w:r w:rsidRPr="00BB6F71">
        <w:rPr>
          <w:rFonts w:ascii="Arial Narrow" w:hAnsi="Arial Narrow" w:cs="Arial"/>
        </w:rPr>
        <w:t>ie pentru agroturism</w:t>
      </w:r>
      <w:r>
        <w:rPr>
          <w:rFonts w:ascii="Arial Narrow" w:hAnsi="Arial Narrow" w:cs="Arial"/>
        </w:rPr>
        <w:t>;</w:t>
      </w:r>
    </w:p>
    <w:p w:rsidR="008E081E" w:rsidRPr="00BB6F71" w:rsidRDefault="008E081E" w:rsidP="00381479">
      <w:pPr>
        <w:pStyle w:val="ListParagraph"/>
        <w:numPr>
          <w:ilvl w:val="0"/>
          <w:numId w:val="86"/>
        </w:numPr>
        <w:ind w:left="360"/>
        <w:jc w:val="both"/>
        <w:rPr>
          <w:rFonts w:ascii="Arial Narrow" w:hAnsi="Arial Narrow" w:cs="Arial"/>
        </w:rPr>
      </w:pPr>
      <w:r w:rsidRPr="00BB6F71">
        <w:rPr>
          <w:rFonts w:ascii="Arial Narrow" w:hAnsi="Arial Narrow" w:cs="Arial"/>
        </w:rPr>
        <w:t>dezvoltarea turismului</w:t>
      </w:r>
      <w:r>
        <w:rPr>
          <w:rFonts w:ascii="Arial Narrow" w:hAnsi="Arial Narrow" w:cs="Arial"/>
        </w:rPr>
        <w:t>;</w:t>
      </w:r>
    </w:p>
    <w:p w:rsidR="008E081E" w:rsidRPr="00BB6F71" w:rsidRDefault="008E081E" w:rsidP="00381479">
      <w:pPr>
        <w:pStyle w:val="ListParagraph"/>
        <w:numPr>
          <w:ilvl w:val="0"/>
          <w:numId w:val="86"/>
        </w:numPr>
        <w:ind w:left="360"/>
        <w:jc w:val="both"/>
        <w:rPr>
          <w:rFonts w:ascii="Arial Narrow" w:hAnsi="Arial Narrow" w:cs="Arial"/>
        </w:rPr>
      </w:pPr>
      <w:r w:rsidRPr="00BB6F71">
        <w:rPr>
          <w:rFonts w:ascii="Arial Narrow" w:hAnsi="Arial Narrow" w:cs="Arial"/>
        </w:rPr>
        <w:t>amenajarea căilor de acces/ peisajului de acces</w:t>
      </w:r>
      <w:r>
        <w:rPr>
          <w:rFonts w:ascii="Arial Narrow" w:hAnsi="Arial Narrow" w:cs="Arial"/>
        </w:rPr>
        <w:t>;</w:t>
      </w:r>
    </w:p>
    <w:p w:rsidR="008E081E" w:rsidRPr="00BB6F71" w:rsidRDefault="008E081E" w:rsidP="00381479">
      <w:pPr>
        <w:pStyle w:val="ListParagraph"/>
        <w:numPr>
          <w:ilvl w:val="0"/>
          <w:numId w:val="86"/>
        </w:numPr>
        <w:ind w:left="360"/>
        <w:jc w:val="both"/>
        <w:rPr>
          <w:rFonts w:ascii="Arial Narrow" w:hAnsi="Arial Narrow" w:cs="Arial"/>
        </w:rPr>
      </w:pPr>
      <w:r w:rsidRPr="00BB6F71">
        <w:rPr>
          <w:rFonts w:ascii="Arial Narrow" w:hAnsi="Arial Narrow" w:cs="Arial"/>
        </w:rPr>
        <w:t>men</w:t>
      </w:r>
      <w:r>
        <w:rPr>
          <w:rFonts w:ascii="Arial Narrow" w:hAnsi="Arial Narrow" w:cs="Arial"/>
        </w:rPr>
        <w:t>ț</w:t>
      </w:r>
      <w:r w:rsidRPr="00BB6F71">
        <w:rPr>
          <w:rFonts w:ascii="Arial Narrow" w:hAnsi="Arial Narrow" w:cs="Arial"/>
        </w:rPr>
        <w:t>inerea elementelor de peisaj natural caracteristice</w:t>
      </w:r>
      <w:r>
        <w:rPr>
          <w:rFonts w:ascii="Arial Narrow" w:hAnsi="Arial Narrow" w:cs="Arial"/>
        </w:rPr>
        <w:t>;</w:t>
      </w:r>
    </w:p>
    <w:p w:rsidR="008E081E" w:rsidRPr="008E081E" w:rsidRDefault="008E081E" w:rsidP="00381479">
      <w:pPr>
        <w:pStyle w:val="ListParagraph"/>
        <w:numPr>
          <w:ilvl w:val="0"/>
          <w:numId w:val="86"/>
        </w:numPr>
        <w:ind w:left="360"/>
        <w:jc w:val="both"/>
        <w:rPr>
          <w:rFonts w:ascii="Arial Narrow" w:hAnsi="Arial Narrow" w:cs="Arial"/>
        </w:rPr>
      </w:pPr>
      <w:r w:rsidRPr="00BB6F71">
        <w:rPr>
          <w:rFonts w:ascii="Arial Narrow" w:hAnsi="Arial Narrow" w:cs="Arial"/>
        </w:rPr>
        <w:t xml:space="preserve">dezvoltarea turismului tematic </w:t>
      </w:r>
      <w:r>
        <w:rPr>
          <w:rFonts w:ascii="Arial Narrow" w:hAnsi="Arial Narrow" w:cs="Arial"/>
        </w:rPr>
        <w:t>Ț</w:t>
      </w:r>
      <w:r w:rsidRPr="00BB6F71">
        <w:rPr>
          <w:rFonts w:ascii="Arial Narrow" w:hAnsi="Arial Narrow" w:cs="Arial"/>
        </w:rPr>
        <w:t>inutul Pădurenilor</w:t>
      </w:r>
      <w:r>
        <w:rPr>
          <w:rFonts w:ascii="Arial Narrow" w:hAnsi="Arial Narrow" w:cs="Arial"/>
        </w:rPr>
        <w:t>,</w:t>
      </w:r>
      <w:r w:rsidRPr="00BB6F71">
        <w:rPr>
          <w:rFonts w:ascii="Arial Narrow" w:hAnsi="Arial Narrow" w:cs="Arial"/>
        </w:rPr>
        <w:t xml:space="preserve"> componenta peisaj cultural (obiceiuri, me</w:t>
      </w:r>
      <w:r>
        <w:rPr>
          <w:rFonts w:ascii="Arial Narrow" w:hAnsi="Arial Narrow" w:cs="Arial"/>
        </w:rPr>
        <w:t>ș</w:t>
      </w:r>
      <w:r w:rsidRPr="00BB6F71">
        <w:rPr>
          <w:rFonts w:ascii="Arial Narrow" w:hAnsi="Arial Narrow" w:cs="Arial"/>
        </w:rPr>
        <w:t>te</w:t>
      </w:r>
      <w:r>
        <w:rPr>
          <w:rFonts w:ascii="Arial Narrow" w:hAnsi="Arial Narrow" w:cs="Arial"/>
        </w:rPr>
        <w:t>ș</w:t>
      </w:r>
      <w:r w:rsidRPr="00BB6F71">
        <w:rPr>
          <w:rFonts w:ascii="Arial Narrow" w:hAnsi="Arial Narrow" w:cs="Arial"/>
        </w:rPr>
        <w:t>uguri, tradi</w:t>
      </w:r>
      <w:r>
        <w:rPr>
          <w:rFonts w:ascii="Arial Narrow" w:hAnsi="Arial Narrow" w:cs="Arial"/>
        </w:rPr>
        <w:t>ț</w:t>
      </w:r>
      <w:r w:rsidRPr="00BB6F71">
        <w:rPr>
          <w:rFonts w:ascii="Arial Narrow" w:hAnsi="Arial Narrow" w:cs="Arial"/>
        </w:rPr>
        <w:t>ii, portul popular local)</w:t>
      </w:r>
      <w:r>
        <w:rPr>
          <w:rFonts w:ascii="Arial Narrow" w:hAnsi="Arial Narrow" w:cs="Arial"/>
        </w:rPr>
        <w:t>.</w:t>
      </w:r>
    </w:p>
    <w:p w:rsidR="008E081E" w:rsidRPr="007C0671" w:rsidRDefault="008E081E" w:rsidP="00323926">
      <w:pPr>
        <w:pStyle w:val="BodyTextIndent3"/>
        <w:tabs>
          <w:tab w:val="num" w:pos="0"/>
        </w:tabs>
        <w:spacing w:after="0" w:line="240" w:lineRule="auto"/>
        <w:ind w:left="0" w:firstLine="284"/>
        <w:rPr>
          <w:rFonts w:ascii="Arial Narrow" w:hAnsi="Arial Narrow" w:cs="Arial"/>
          <w:b/>
          <w:color w:val="000000"/>
        </w:rPr>
      </w:pPr>
    </w:p>
    <w:p w:rsidR="00784747" w:rsidRPr="00CA6775" w:rsidRDefault="00784747" w:rsidP="00323926">
      <w:pPr>
        <w:pStyle w:val="BodyTextIndent3"/>
        <w:tabs>
          <w:tab w:val="num" w:pos="0"/>
        </w:tabs>
        <w:spacing w:after="0" w:line="240" w:lineRule="auto"/>
        <w:ind w:left="0" w:firstLine="284"/>
        <w:rPr>
          <w:rFonts w:ascii="Arial Narrow" w:hAnsi="Arial Narrow" w:cs="Arial"/>
          <w:b/>
          <w:color w:val="000000"/>
          <w:sz w:val="24"/>
          <w:szCs w:val="24"/>
        </w:rPr>
      </w:pPr>
      <w:r w:rsidRPr="00CA6775">
        <w:rPr>
          <w:rFonts w:ascii="Arial Narrow" w:hAnsi="Arial Narrow" w:cs="Arial"/>
          <w:b/>
          <w:color w:val="000000"/>
          <w:sz w:val="24"/>
          <w:szCs w:val="24"/>
        </w:rPr>
        <w:t>Obiective de utilitate publică</w:t>
      </w:r>
    </w:p>
    <w:p w:rsidR="00313E36" w:rsidRPr="0090606F" w:rsidRDefault="00313E36" w:rsidP="00313E36">
      <w:pPr>
        <w:widowControl w:val="0"/>
        <w:spacing w:after="0" w:line="240" w:lineRule="auto"/>
        <w:ind w:firstLine="288"/>
        <w:jc w:val="both"/>
        <w:rPr>
          <w:rFonts w:ascii="Arial Narrow" w:hAnsi="Arial Narrow" w:cs="Arial"/>
          <w:sz w:val="24"/>
          <w:szCs w:val="24"/>
        </w:rPr>
      </w:pPr>
      <w:r w:rsidRPr="0090606F">
        <w:rPr>
          <w:rFonts w:ascii="Arial Narrow" w:hAnsi="Arial Narrow" w:cs="Arial"/>
          <w:sz w:val="24"/>
          <w:szCs w:val="24"/>
        </w:rPr>
        <w:t>Cerin</w:t>
      </w:r>
      <w:r>
        <w:rPr>
          <w:rFonts w:ascii="Arial Narrow" w:hAnsi="Arial Narrow" w:cs="Arial"/>
          <w:sz w:val="24"/>
          <w:szCs w:val="24"/>
        </w:rPr>
        <w:t>ț</w:t>
      </w:r>
      <w:r w:rsidRPr="0090606F">
        <w:rPr>
          <w:rFonts w:ascii="Arial Narrow" w:hAnsi="Arial Narrow" w:cs="Arial"/>
          <w:sz w:val="24"/>
          <w:szCs w:val="24"/>
        </w:rPr>
        <w:t xml:space="preserve">ele </w:t>
      </w:r>
      <w:r>
        <w:rPr>
          <w:rFonts w:ascii="Arial Narrow" w:hAnsi="Arial Narrow" w:cs="Arial"/>
          <w:sz w:val="24"/>
          <w:szCs w:val="24"/>
        </w:rPr>
        <w:t>ș</w:t>
      </w:r>
      <w:r w:rsidRPr="0090606F">
        <w:rPr>
          <w:rFonts w:ascii="Arial Narrow" w:hAnsi="Arial Narrow" w:cs="Arial"/>
          <w:sz w:val="24"/>
          <w:szCs w:val="24"/>
        </w:rPr>
        <w:t>i op</w:t>
      </w:r>
      <w:r>
        <w:rPr>
          <w:rFonts w:ascii="Arial Narrow" w:hAnsi="Arial Narrow" w:cs="Arial"/>
          <w:sz w:val="24"/>
          <w:szCs w:val="24"/>
        </w:rPr>
        <w:t>ț</w:t>
      </w:r>
      <w:r w:rsidRPr="0090606F">
        <w:rPr>
          <w:rFonts w:ascii="Arial Narrow" w:hAnsi="Arial Narrow" w:cs="Arial"/>
          <w:sz w:val="24"/>
          <w:szCs w:val="24"/>
        </w:rPr>
        <w:t>iunile popula</w:t>
      </w:r>
      <w:r>
        <w:rPr>
          <w:rFonts w:ascii="Arial Narrow" w:hAnsi="Arial Narrow" w:cs="Arial"/>
          <w:sz w:val="24"/>
          <w:szCs w:val="24"/>
        </w:rPr>
        <w:t>ț</w:t>
      </w:r>
      <w:r w:rsidRPr="0090606F">
        <w:rPr>
          <w:rFonts w:ascii="Arial Narrow" w:hAnsi="Arial Narrow" w:cs="Arial"/>
          <w:sz w:val="24"/>
          <w:szCs w:val="24"/>
        </w:rPr>
        <w:t>iei exprimate prin ale</w:t>
      </w:r>
      <w:r>
        <w:rPr>
          <w:rFonts w:ascii="Arial Narrow" w:hAnsi="Arial Narrow" w:cs="Arial"/>
          <w:sz w:val="24"/>
          <w:szCs w:val="24"/>
        </w:rPr>
        <w:t>ș</w:t>
      </w:r>
      <w:r w:rsidRPr="0090606F">
        <w:rPr>
          <w:rFonts w:ascii="Arial Narrow" w:hAnsi="Arial Narrow" w:cs="Arial"/>
          <w:sz w:val="24"/>
          <w:szCs w:val="24"/>
        </w:rPr>
        <w:t>ii săi (administra</w:t>
      </w:r>
      <w:r>
        <w:rPr>
          <w:rFonts w:ascii="Arial Narrow" w:hAnsi="Arial Narrow" w:cs="Arial"/>
          <w:sz w:val="24"/>
          <w:szCs w:val="24"/>
        </w:rPr>
        <w:t>ț</w:t>
      </w:r>
      <w:r w:rsidRPr="0090606F">
        <w:rPr>
          <w:rFonts w:ascii="Arial Narrow" w:hAnsi="Arial Narrow" w:cs="Arial"/>
          <w:sz w:val="24"/>
          <w:szCs w:val="24"/>
        </w:rPr>
        <w:t>ia publică locală) s-au concentrat pe următoarele probleme:</w:t>
      </w:r>
    </w:p>
    <w:p w:rsidR="00313E36" w:rsidRPr="00313E36" w:rsidRDefault="00313E36" w:rsidP="00381479">
      <w:pPr>
        <w:pStyle w:val="ListParagraph"/>
        <w:numPr>
          <w:ilvl w:val="0"/>
          <w:numId w:val="86"/>
        </w:numPr>
        <w:ind w:left="360"/>
        <w:jc w:val="both"/>
        <w:rPr>
          <w:rFonts w:ascii="Arial Narrow" w:hAnsi="Arial Narrow" w:cs="Arial"/>
        </w:rPr>
      </w:pPr>
      <w:r w:rsidRPr="00FD2602">
        <w:rPr>
          <w:rFonts w:ascii="Arial Narrow" w:hAnsi="Arial Narrow" w:cs="Arial"/>
        </w:rPr>
        <w:t>valorificarea terenului neconstruit, situat în intravilanul satelor, pentru realizarea de locuin</w:t>
      </w:r>
      <w:r>
        <w:rPr>
          <w:rFonts w:ascii="Arial Narrow" w:hAnsi="Arial Narrow" w:cs="Arial"/>
        </w:rPr>
        <w:t>ț</w:t>
      </w:r>
      <w:r w:rsidRPr="00FD2602">
        <w:rPr>
          <w:rFonts w:ascii="Arial Narrow" w:hAnsi="Arial Narrow" w:cs="Arial"/>
        </w:rPr>
        <w:t xml:space="preserve">e, structuri de primire agroturistice </w:t>
      </w:r>
      <w:r>
        <w:rPr>
          <w:rFonts w:ascii="Arial Narrow" w:hAnsi="Arial Narrow" w:cs="Arial"/>
        </w:rPr>
        <w:t>ș</w:t>
      </w:r>
      <w:r w:rsidRPr="00FD2602">
        <w:rPr>
          <w:rFonts w:ascii="Arial Narrow" w:hAnsi="Arial Narrow" w:cs="Arial"/>
        </w:rPr>
        <w:t xml:space="preserve">i servicii de interes general, interesul fiind public-privat, dar </w:t>
      </w:r>
      <w:r>
        <w:rPr>
          <w:rFonts w:ascii="Arial Narrow" w:hAnsi="Arial Narrow" w:cs="Arial"/>
        </w:rPr>
        <w:t>ș</w:t>
      </w:r>
      <w:r w:rsidRPr="00FD2602">
        <w:rPr>
          <w:rFonts w:ascii="Arial Narrow" w:hAnsi="Arial Narrow" w:cs="Arial"/>
        </w:rPr>
        <w:t>i individual-colectiv;</w:t>
      </w:r>
    </w:p>
    <w:p w:rsidR="00313E36" w:rsidRPr="00FD2602" w:rsidRDefault="00313E36" w:rsidP="00381479">
      <w:pPr>
        <w:pStyle w:val="ListParagraph"/>
        <w:numPr>
          <w:ilvl w:val="0"/>
          <w:numId w:val="86"/>
        </w:numPr>
        <w:ind w:left="360"/>
        <w:jc w:val="both"/>
        <w:rPr>
          <w:rFonts w:ascii="Arial Narrow" w:hAnsi="Arial Narrow" w:cs="Arial"/>
        </w:rPr>
      </w:pPr>
      <w:r w:rsidRPr="00FD2602">
        <w:rPr>
          <w:rFonts w:ascii="Arial Narrow" w:hAnsi="Arial Narrow" w:cs="Arial"/>
        </w:rPr>
        <w:t>includerea în intravilan a unor terenuri stabile din punct de vedere geotehnic pentru valorificarea în interesul comunită</w:t>
      </w:r>
      <w:r>
        <w:rPr>
          <w:rFonts w:ascii="Arial Narrow" w:hAnsi="Arial Narrow" w:cs="Arial"/>
        </w:rPr>
        <w:t>ț</w:t>
      </w:r>
      <w:r w:rsidRPr="00FD2602">
        <w:rPr>
          <w:rFonts w:ascii="Arial Narrow" w:hAnsi="Arial Narrow" w:cs="Arial"/>
        </w:rPr>
        <w:t xml:space="preserve">ii </w:t>
      </w:r>
      <w:r>
        <w:rPr>
          <w:rFonts w:ascii="Arial Narrow" w:hAnsi="Arial Narrow" w:cs="Arial"/>
        </w:rPr>
        <w:t>ș</w:t>
      </w:r>
      <w:r w:rsidRPr="00FD2602">
        <w:rPr>
          <w:rFonts w:ascii="Arial Narrow" w:hAnsi="Arial Narrow" w:cs="Arial"/>
        </w:rPr>
        <w:t>i al proprietarilor priva</w:t>
      </w:r>
      <w:r>
        <w:rPr>
          <w:rFonts w:ascii="Arial Narrow" w:hAnsi="Arial Narrow" w:cs="Arial"/>
        </w:rPr>
        <w:t>ț</w:t>
      </w:r>
      <w:r w:rsidRPr="00FD2602">
        <w:rPr>
          <w:rFonts w:ascii="Arial Narrow" w:hAnsi="Arial Narrow" w:cs="Arial"/>
        </w:rPr>
        <w:t>i;</w:t>
      </w:r>
    </w:p>
    <w:p w:rsidR="00313E36" w:rsidRPr="00FD2602" w:rsidRDefault="00313E36" w:rsidP="00381479">
      <w:pPr>
        <w:pStyle w:val="ListParagraph"/>
        <w:numPr>
          <w:ilvl w:val="0"/>
          <w:numId w:val="86"/>
        </w:numPr>
        <w:ind w:left="360"/>
        <w:jc w:val="both"/>
        <w:rPr>
          <w:rFonts w:ascii="Arial Narrow" w:hAnsi="Arial Narrow" w:cs="Arial"/>
        </w:rPr>
      </w:pPr>
      <w:r w:rsidRPr="00FD2602">
        <w:rPr>
          <w:rFonts w:ascii="Arial Narrow" w:hAnsi="Arial Narrow" w:cs="Arial"/>
        </w:rPr>
        <w:t xml:space="preserve">modernizarea cu </w:t>
      </w:r>
      <w:r w:rsidRPr="00F02EA6">
        <w:rPr>
          <w:rFonts w:ascii="Arial Narrow" w:hAnsi="Arial Narrow" w:cs="Arial"/>
        </w:rPr>
        <w:t xml:space="preserve">prioritate a drumurilor </w:t>
      </w:r>
      <w:r>
        <w:rPr>
          <w:rFonts w:ascii="Arial Narrow" w:hAnsi="Arial Narrow" w:cs="Arial"/>
        </w:rPr>
        <w:t>ș</w:t>
      </w:r>
      <w:r w:rsidRPr="00F02EA6">
        <w:rPr>
          <w:rFonts w:ascii="Arial Narrow" w:hAnsi="Arial Narrow" w:cs="Arial"/>
        </w:rPr>
        <w:t>i străzilor existente;</w:t>
      </w:r>
    </w:p>
    <w:p w:rsidR="00313E36" w:rsidRPr="00FD2602" w:rsidRDefault="00313E36" w:rsidP="00381479">
      <w:pPr>
        <w:pStyle w:val="ListParagraph"/>
        <w:numPr>
          <w:ilvl w:val="0"/>
          <w:numId w:val="86"/>
        </w:numPr>
        <w:ind w:left="360"/>
        <w:jc w:val="both"/>
        <w:rPr>
          <w:rFonts w:ascii="Arial Narrow" w:hAnsi="Arial Narrow" w:cs="Arial"/>
        </w:rPr>
      </w:pPr>
      <w:r w:rsidRPr="00FD2602">
        <w:rPr>
          <w:rFonts w:ascii="Arial Narrow" w:hAnsi="Arial Narrow" w:cs="Arial"/>
        </w:rPr>
        <w:t>valorificarea poten</w:t>
      </w:r>
      <w:r>
        <w:rPr>
          <w:rFonts w:ascii="Arial Narrow" w:hAnsi="Arial Narrow" w:cs="Arial"/>
        </w:rPr>
        <w:t>ț</w:t>
      </w:r>
      <w:r w:rsidRPr="00FD2602">
        <w:rPr>
          <w:rFonts w:ascii="Arial Narrow" w:hAnsi="Arial Narrow" w:cs="Arial"/>
        </w:rPr>
        <w:t>ialului turistic</w:t>
      </w:r>
      <w:r>
        <w:rPr>
          <w:rFonts w:ascii="Arial Narrow" w:hAnsi="Arial Narrow" w:cs="Arial"/>
        </w:rPr>
        <w:t>și antropic</w:t>
      </w:r>
      <w:r w:rsidRPr="00FD2602">
        <w:rPr>
          <w:rFonts w:ascii="Arial Narrow" w:hAnsi="Arial Narrow" w:cs="Arial"/>
        </w:rPr>
        <w:t>, în inten</w:t>
      </w:r>
      <w:r>
        <w:rPr>
          <w:rFonts w:ascii="Arial Narrow" w:hAnsi="Arial Narrow" w:cs="Arial"/>
        </w:rPr>
        <w:t>ț</w:t>
      </w:r>
      <w:r w:rsidRPr="00FD2602">
        <w:rPr>
          <w:rFonts w:ascii="Arial Narrow" w:hAnsi="Arial Narrow" w:cs="Arial"/>
        </w:rPr>
        <w:t>ia de a atrage cât mai mul</w:t>
      </w:r>
      <w:r>
        <w:rPr>
          <w:rFonts w:ascii="Arial Narrow" w:hAnsi="Arial Narrow" w:cs="Arial"/>
        </w:rPr>
        <w:t>ț</w:t>
      </w:r>
      <w:r w:rsidRPr="00FD2602">
        <w:rPr>
          <w:rFonts w:ascii="Arial Narrow" w:hAnsi="Arial Narrow" w:cs="Arial"/>
        </w:rPr>
        <w:t xml:space="preserve">i vizitatori </w:t>
      </w:r>
      <w:r>
        <w:rPr>
          <w:rFonts w:ascii="Arial Narrow" w:hAnsi="Arial Narrow" w:cs="Arial"/>
        </w:rPr>
        <w:t>ș</w:t>
      </w:r>
      <w:r w:rsidRPr="00FD2602">
        <w:rPr>
          <w:rFonts w:ascii="Arial Narrow" w:hAnsi="Arial Narrow" w:cs="Arial"/>
        </w:rPr>
        <w:t>i de a crea o zonă de agrement cu valen</w:t>
      </w:r>
      <w:r>
        <w:rPr>
          <w:rFonts w:ascii="Arial Narrow" w:hAnsi="Arial Narrow" w:cs="Arial"/>
        </w:rPr>
        <w:t>ț</w:t>
      </w:r>
      <w:r w:rsidRPr="00FD2602">
        <w:rPr>
          <w:rFonts w:ascii="Arial Narrow" w:hAnsi="Arial Narrow" w:cs="Arial"/>
        </w:rPr>
        <w:t xml:space="preserve">e culturale </w:t>
      </w:r>
      <w:r>
        <w:rPr>
          <w:rFonts w:ascii="Arial Narrow" w:hAnsi="Arial Narrow" w:cs="Arial"/>
        </w:rPr>
        <w:t>ș</w:t>
      </w:r>
      <w:r w:rsidRPr="00FD2602">
        <w:rPr>
          <w:rFonts w:ascii="Arial Narrow" w:hAnsi="Arial Narrow" w:cs="Arial"/>
        </w:rPr>
        <w:t>i ecologice;</w:t>
      </w:r>
    </w:p>
    <w:p w:rsidR="00313E36" w:rsidRPr="00FD2602" w:rsidRDefault="00313E36" w:rsidP="00381479">
      <w:pPr>
        <w:pStyle w:val="ListParagraph"/>
        <w:numPr>
          <w:ilvl w:val="0"/>
          <w:numId w:val="86"/>
        </w:numPr>
        <w:ind w:left="360"/>
        <w:jc w:val="both"/>
        <w:rPr>
          <w:rFonts w:ascii="Arial Narrow" w:hAnsi="Arial Narrow" w:cs="Arial"/>
        </w:rPr>
      </w:pPr>
      <w:r w:rsidRPr="00FD2602">
        <w:rPr>
          <w:rFonts w:ascii="Arial Narrow" w:hAnsi="Arial Narrow" w:cs="Arial"/>
        </w:rPr>
        <w:t xml:space="preserve">valorificarea terenurilor proprietate a domeniului public de interes local, pentru completarea gamei de dotări de interes public </w:t>
      </w:r>
      <w:r>
        <w:rPr>
          <w:rFonts w:ascii="Arial Narrow" w:hAnsi="Arial Narrow" w:cs="Arial"/>
        </w:rPr>
        <w:t>(dispensar, punct farmaceutic etc.) ș</w:t>
      </w:r>
      <w:r w:rsidRPr="00FD2602">
        <w:rPr>
          <w:rFonts w:ascii="Arial Narrow" w:hAnsi="Arial Narrow" w:cs="Arial"/>
        </w:rPr>
        <w:t>i pentru atragerea de investitori în domeniul activită</w:t>
      </w:r>
      <w:r>
        <w:rPr>
          <w:rFonts w:ascii="Arial Narrow" w:hAnsi="Arial Narrow" w:cs="Arial"/>
        </w:rPr>
        <w:t>ț</w:t>
      </w:r>
      <w:r w:rsidRPr="00FD2602">
        <w:rPr>
          <w:rFonts w:ascii="Arial Narrow" w:hAnsi="Arial Narrow" w:cs="Arial"/>
        </w:rPr>
        <w:t xml:space="preserve">ilor economice </w:t>
      </w:r>
      <w:r>
        <w:rPr>
          <w:rFonts w:ascii="Arial Narrow" w:hAnsi="Arial Narrow" w:cs="Arial"/>
        </w:rPr>
        <w:t>ș</w:t>
      </w:r>
      <w:r w:rsidRPr="00FD2602">
        <w:rPr>
          <w:rFonts w:ascii="Arial Narrow" w:hAnsi="Arial Narrow" w:cs="Arial"/>
        </w:rPr>
        <w:t>i turistice;</w:t>
      </w:r>
    </w:p>
    <w:p w:rsidR="00313E36" w:rsidRPr="00B96E42" w:rsidRDefault="00313E36" w:rsidP="00381479">
      <w:pPr>
        <w:pStyle w:val="ListParagraph"/>
        <w:numPr>
          <w:ilvl w:val="0"/>
          <w:numId w:val="86"/>
        </w:numPr>
        <w:ind w:left="360"/>
        <w:jc w:val="both"/>
        <w:rPr>
          <w:rFonts w:ascii="Arial Narrow" w:hAnsi="Arial Narrow" w:cs="Arial"/>
        </w:rPr>
      </w:pPr>
      <w:r w:rsidRPr="00B96E42">
        <w:rPr>
          <w:rFonts w:ascii="Arial Narrow" w:hAnsi="Arial Narrow" w:cs="Arial"/>
        </w:rPr>
        <w:t>Cre</w:t>
      </w:r>
      <w:r>
        <w:rPr>
          <w:rFonts w:ascii="Arial Narrow" w:hAnsi="Arial Narrow" w:cs="Arial"/>
        </w:rPr>
        <w:t>ș</w:t>
      </w:r>
      <w:r w:rsidRPr="00B96E42">
        <w:rPr>
          <w:rFonts w:ascii="Arial Narrow" w:hAnsi="Arial Narrow" w:cs="Arial"/>
        </w:rPr>
        <w:t>terea gradului de echipare cu utilită</w:t>
      </w:r>
      <w:r>
        <w:rPr>
          <w:rFonts w:ascii="Arial Narrow" w:hAnsi="Arial Narrow" w:cs="Arial"/>
        </w:rPr>
        <w:t>ț</w:t>
      </w:r>
      <w:r w:rsidRPr="00B96E42">
        <w:rPr>
          <w:rFonts w:ascii="Arial Narrow" w:hAnsi="Arial Narrow" w:cs="Arial"/>
        </w:rPr>
        <w:t>i gospodăre</w:t>
      </w:r>
      <w:r>
        <w:rPr>
          <w:rFonts w:ascii="Arial Narrow" w:hAnsi="Arial Narrow" w:cs="Arial"/>
        </w:rPr>
        <w:t>ș</w:t>
      </w:r>
      <w:r w:rsidRPr="00B96E42">
        <w:rPr>
          <w:rFonts w:ascii="Arial Narrow" w:hAnsi="Arial Narrow" w:cs="Arial"/>
        </w:rPr>
        <w:t>ti în toate satele componente, valorificarea poten</w:t>
      </w:r>
      <w:r>
        <w:rPr>
          <w:rFonts w:ascii="Arial Narrow" w:hAnsi="Arial Narrow" w:cs="Arial"/>
        </w:rPr>
        <w:t>ț</w:t>
      </w:r>
      <w:r w:rsidRPr="00B96E42">
        <w:rPr>
          <w:rFonts w:ascii="Arial Narrow" w:hAnsi="Arial Narrow" w:cs="Arial"/>
        </w:rPr>
        <w:t xml:space="preserve">ialului natural </w:t>
      </w:r>
      <w:r>
        <w:rPr>
          <w:rFonts w:ascii="Arial Narrow" w:hAnsi="Arial Narrow" w:cs="Arial"/>
        </w:rPr>
        <w:t>ș</w:t>
      </w:r>
      <w:r w:rsidRPr="00B96E42">
        <w:rPr>
          <w:rFonts w:ascii="Arial Narrow" w:hAnsi="Arial Narrow" w:cs="Arial"/>
        </w:rPr>
        <w:t xml:space="preserve">i antropic de care dispune comuna </w:t>
      </w:r>
      <w:r>
        <w:rPr>
          <w:rFonts w:ascii="Arial Narrow" w:hAnsi="Arial Narrow" w:cs="Arial"/>
        </w:rPr>
        <w:t>ș</w:t>
      </w:r>
      <w:r w:rsidRPr="00B96E42">
        <w:rPr>
          <w:rFonts w:ascii="Arial Narrow" w:hAnsi="Arial Narrow" w:cs="Arial"/>
        </w:rPr>
        <w:t>i poate atrage</w:t>
      </w:r>
      <w:r>
        <w:rPr>
          <w:rFonts w:ascii="Arial Narrow" w:hAnsi="Arial Narrow" w:cs="Arial"/>
        </w:rPr>
        <w:t xml:space="preserve"> </w:t>
      </w:r>
      <w:r w:rsidRPr="00B96E42">
        <w:rPr>
          <w:rFonts w:ascii="Arial Narrow" w:hAnsi="Arial Narrow" w:cs="Arial"/>
        </w:rPr>
        <w:t>investi</w:t>
      </w:r>
      <w:r>
        <w:rPr>
          <w:rFonts w:ascii="Arial Narrow" w:hAnsi="Arial Narrow" w:cs="Arial"/>
        </w:rPr>
        <w:t>ț</w:t>
      </w:r>
      <w:r w:rsidRPr="00B96E42">
        <w:rPr>
          <w:rFonts w:ascii="Arial Narrow" w:hAnsi="Arial Narrow" w:cs="Arial"/>
        </w:rPr>
        <w:t>ii:</w:t>
      </w:r>
    </w:p>
    <w:p w:rsidR="00313E36" w:rsidRPr="00B96E42" w:rsidRDefault="00313E36" w:rsidP="009B1D84">
      <w:pPr>
        <w:widowControl w:val="0"/>
        <w:numPr>
          <w:ilvl w:val="0"/>
          <w:numId w:val="103"/>
        </w:numPr>
        <w:tabs>
          <w:tab w:val="left" w:pos="893"/>
        </w:tabs>
        <w:spacing w:after="0" w:line="240" w:lineRule="auto"/>
        <w:ind w:firstLine="288"/>
        <w:rPr>
          <w:rFonts w:ascii="Arial Narrow" w:eastAsia="Arial Unicode MS" w:hAnsi="Arial Narrow" w:cs="Arial"/>
          <w:sz w:val="24"/>
          <w:szCs w:val="24"/>
        </w:rPr>
      </w:pPr>
      <w:r w:rsidRPr="00B96E42">
        <w:rPr>
          <w:rFonts w:ascii="Arial Narrow" w:eastAsia="Arial Unicode MS" w:hAnsi="Arial Narrow" w:cs="Arial"/>
          <w:sz w:val="24"/>
          <w:szCs w:val="24"/>
        </w:rPr>
        <w:t xml:space="preserve">evacuarea apelor pluviale prin amenajarea corespunzătoare a </w:t>
      </w:r>
      <w:r>
        <w:rPr>
          <w:rFonts w:ascii="Arial Narrow" w:eastAsia="Arial Unicode MS" w:hAnsi="Arial Narrow" w:cs="Arial"/>
          <w:sz w:val="24"/>
          <w:szCs w:val="24"/>
        </w:rPr>
        <w:t>ș</w:t>
      </w:r>
      <w:r w:rsidRPr="00B96E42">
        <w:rPr>
          <w:rFonts w:ascii="Arial Narrow" w:eastAsia="Arial Unicode MS" w:hAnsi="Arial Narrow" w:cs="Arial"/>
          <w:sz w:val="24"/>
          <w:szCs w:val="24"/>
        </w:rPr>
        <w:t>an</w:t>
      </w:r>
      <w:r>
        <w:rPr>
          <w:rFonts w:ascii="Arial Narrow" w:eastAsia="Arial Unicode MS" w:hAnsi="Arial Narrow" w:cs="Arial"/>
          <w:sz w:val="24"/>
          <w:szCs w:val="24"/>
        </w:rPr>
        <w:t>ț</w:t>
      </w:r>
      <w:r w:rsidRPr="00B96E42">
        <w:rPr>
          <w:rFonts w:ascii="Arial Narrow" w:eastAsia="Arial Unicode MS" w:hAnsi="Arial Narrow" w:cs="Arial"/>
          <w:sz w:val="24"/>
          <w:szCs w:val="24"/>
        </w:rPr>
        <w:t>urilor;</w:t>
      </w:r>
    </w:p>
    <w:p w:rsidR="00313E36" w:rsidRPr="00B96E42" w:rsidRDefault="00313E36" w:rsidP="009B1D84">
      <w:pPr>
        <w:widowControl w:val="0"/>
        <w:numPr>
          <w:ilvl w:val="0"/>
          <w:numId w:val="103"/>
        </w:numPr>
        <w:tabs>
          <w:tab w:val="left" w:pos="893"/>
        </w:tabs>
        <w:spacing w:after="0" w:line="240" w:lineRule="auto"/>
        <w:ind w:firstLine="288"/>
        <w:rPr>
          <w:rFonts w:ascii="Arial Narrow" w:hAnsi="Arial Narrow" w:cs="Arial"/>
          <w:sz w:val="24"/>
          <w:szCs w:val="24"/>
        </w:rPr>
      </w:pPr>
      <w:r w:rsidRPr="00B96E42">
        <w:rPr>
          <w:rFonts w:ascii="Arial Narrow" w:eastAsia="Arial Unicode MS" w:hAnsi="Arial Narrow" w:cs="Arial"/>
          <w:sz w:val="24"/>
          <w:szCs w:val="24"/>
        </w:rPr>
        <w:t xml:space="preserve">sporirea numărului de traversări de </w:t>
      </w:r>
      <w:r>
        <w:rPr>
          <w:rFonts w:ascii="Arial Narrow" w:eastAsia="Arial Unicode MS" w:hAnsi="Arial Narrow" w:cs="Arial"/>
          <w:sz w:val="24"/>
          <w:szCs w:val="24"/>
        </w:rPr>
        <w:t>ș</w:t>
      </w:r>
      <w:r w:rsidRPr="00B96E42">
        <w:rPr>
          <w:rFonts w:ascii="Arial Narrow" w:eastAsia="Arial Unicode MS" w:hAnsi="Arial Narrow" w:cs="Arial"/>
          <w:sz w:val="24"/>
          <w:szCs w:val="24"/>
        </w:rPr>
        <w:t>an</w:t>
      </w:r>
      <w:r>
        <w:rPr>
          <w:rFonts w:ascii="Arial Narrow" w:eastAsia="Arial Unicode MS" w:hAnsi="Arial Narrow" w:cs="Arial"/>
          <w:sz w:val="24"/>
          <w:szCs w:val="24"/>
        </w:rPr>
        <w:t>ț</w:t>
      </w:r>
      <w:r w:rsidRPr="00B96E42">
        <w:rPr>
          <w:rFonts w:ascii="Arial Narrow" w:eastAsia="Arial Unicode MS" w:hAnsi="Arial Narrow" w:cs="Arial"/>
          <w:sz w:val="24"/>
          <w:szCs w:val="24"/>
        </w:rPr>
        <w:t xml:space="preserve">uri </w:t>
      </w:r>
      <w:r>
        <w:rPr>
          <w:rFonts w:ascii="Arial Narrow" w:eastAsia="Arial Unicode MS" w:hAnsi="Arial Narrow" w:cs="Arial"/>
          <w:sz w:val="24"/>
          <w:szCs w:val="24"/>
        </w:rPr>
        <w:t>ș</w:t>
      </w:r>
      <w:r w:rsidRPr="00B96E42">
        <w:rPr>
          <w:rFonts w:ascii="Arial Narrow" w:eastAsia="Arial Unicode MS" w:hAnsi="Arial Narrow" w:cs="Arial"/>
          <w:sz w:val="24"/>
          <w:szCs w:val="24"/>
        </w:rPr>
        <w:t>i repararea celor existente;</w:t>
      </w:r>
    </w:p>
    <w:p w:rsidR="00313E36" w:rsidRDefault="00313E36" w:rsidP="009B1D84">
      <w:pPr>
        <w:widowControl w:val="0"/>
        <w:numPr>
          <w:ilvl w:val="0"/>
          <w:numId w:val="103"/>
        </w:numPr>
        <w:tabs>
          <w:tab w:val="left" w:pos="893"/>
        </w:tabs>
        <w:spacing w:after="0" w:line="240" w:lineRule="auto"/>
        <w:ind w:firstLine="288"/>
        <w:rPr>
          <w:rFonts w:ascii="Arial Narrow" w:hAnsi="Arial Narrow" w:cs="Arial"/>
          <w:sz w:val="24"/>
          <w:szCs w:val="24"/>
        </w:rPr>
      </w:pPr>
      <w:r w:rsidRPr="00B96E42">
        <w:rPr>
          <w:rFonts w:ascii="Arial Narrow" w:hAnsi="Arial Narrow" w:cs="Arial"/>
          <w:sz w:val="24"/>
          <w:szCs w:val="24"/>
        </w:rPr>
        <w:t>extinderea sistemului de alimentare cu apă în toate localită</w:t>
      </w:r>
      <w:r>
        <w:rPr>
          <w:rFonts w:ascii="Arial Narrow" w:hAnsi="Arial Narrow" w:cs="Arial"/>
          <w:sz w:val="24"/>
          <w:szCs w:val="24"/>
        </w:rPr>
        <w:t>ț</w:t>
      </w:r>
      <w:r w:rsidRPr="00B96E42">
        <w:rPr>
          <w:rFonts w:ascii="Arial Narrow" w:hAnsi="Arial Narrow" w:cs="Arial"/>
          <w:sz w:val="24"/>
          <w:szCs w:val="24"/>
        </w:rPr>
        <w:t>ile componente;</w:t>
      </w:r>
    </w:p>
    <w:p w:rsidR="00313E36" w:rsidRDefault="00313E36" w:rsidP="009B1D84">
      <w:pPr>
        <w:widowControl w:val="0"/>
        <w:numPr>
          <w:ilvl w:val="0"/>
          <w:numId w:val="103"/>
        </w:numPr>
        <w:tabs>
          <w:tab w:val="left" w:pos="893"/>
        </w:tabs>
        <w:spacing w:after="0" w:line="240" w:lineRule="auto"/>
        <w:ind w:firstLine="288"/>
        <w:rPr>
          <w:rFonts w:ascii="Arial Narrow" w:hAnsi="Arial Narrow" w:cs="Arial"/>
          <w:sz w:val="24"/>
          <w:szCs w:val="24"/>
        </w:rPr>
      </w:pPr>
      <w:r>
        <w:rPr>
          <w:rFonts w:ascii="Arial Narrow" w:hAnsi="Arial Narrow" w:cs="Arial"/>
          <w:sz w:val="24"/>
          <w:szCs w:val="24"/>
        </w:rPr>
        <w:t>modernizarea iluminatului public;</w:t>
      </w:r>
    </w:p>
    <w:p w:rsidR="00313E36" w:rsidRDefault="00313E36" w:rsidP="009B1D84">
      <w:pPr>
        <w:widowControl w:val="0"/>
        <w:numPr>
          <w:ilvl w:val="0"/>
          <w:numId w:val="103"/>
        </w:numPr>
        <w:tabs>
          <w:tab w:val="left" w:pos="893"/>
        </w:tabs>
        <w:spacing w:after="0" w:line="240" w:lineRule="auto"/>
        <w:ind w:firstLine="288"/>
        <w:rPr>
          <w:rFonts w:ascii="Arial Narrow" w:hAnsi="Arial Narrow" w:cs="Arial"/>
          <w:sz w:val="24"/>
          <w:szCs w:val="24"/>
        </w:rPr>
      </w:pPr>
      <w:r>
        <w:rPr>
          <w:rFonts w:ascii="Arial Narrow" w:hAnsi="Arial Narrow" w:cs="Arial"/>
          <w:sz w:val="24"/>
          <w:szCs w:val="24"/>
        </w:rPr>
        <w:t>acces la telefonie mobilă și internet;</w:t>
      </w:r>
    </w:p>
    <w:p w:rsidR="00636087" w:rsidRDefault="00313E36" w:rsidP="009B1D84">
      <w:pPr>
        <w:widowControl w:val="0"/>
        <w:numPr>
          <w:ilvl w:val="0"/>
          <w:numId w:val="103"/>
        </w:numPr>
        <w:tabs>
          <w:tab w:val="left" w:pos="893"/>
        </w:tabs>
        <w:spacing w:after="0" w:line="240" w:lineRule="auto"/>
        <w:ind w:firstLine="288"/>
        <w:rPr>
          <w:rFonts w:ascii="Arial Narrow" w:hAnsi="Arial Narrow" w:cs="Arial"/>
          <w:sz w:val="24"/>
          <w:szCs w:val="24"/>
        </w:rPr>
      </w:pPr>
      <w:r>
        <w:rPr>
          <w:rFonts w:ascii="Arial Narrow" w:hAnsi="Arial Narrow" w:cs="Arial"/>
          <w:sz w:val="24"/>
          <w:szCs w:val="24"/>
        </w:rPr>
        <w:t>acces la TV prin cablu.</w:t>
      </w:r>
    </w:p>
    <w:p w:rsidR="00313E36" w:rsidRDefault="00313E36" w:rsidP="00313E36">
      <w:pPr>
        <w:widowControl w:val="0"/>
        <w:tabs>
          <w:tab w:val="left" w:pos="893"/>
        </w:tabs>
        <w:spacing w:after="0" w:line="240" w:lineRule="auto"/>
        <w:ind w:left="288"/>
        <w:rPr>
          <w:rFonts w:ascii="Arial Narrow" w:hAnsi="Arial Narrow" w:cs="Arial"/>
          <w:sz w:val="28"/>
          <w:szCs w:val="28"/>
        </w:rPr>
      </w:pPr>
    </w:p>
    <w:p w:rsidR="00C405C8" w:rsidRDefault="00C405C8" w:rsidP="00313E36">
      <w:pPr>
        <w:widowControl w:val="0"/>
        <w:tabs>
          <w:tab w:val="left" w:pos="893"/>
        </w:tabs>
        <w:spacing w:after="0" w:line="240" w:lineRule="auto"/>
        <w:ind w:left="288"/>
        <w:rPr>
          <w:rFonts w:ascii="Arial Narrow" w:hAnsi="Arial Narrow" w:cs="Arial"/>
          <w:sz w:val="28"/>
          <w:szCs w:val="28"/>
        </w:rPr>
      </w:pPr>
    </w:p>
    <w:p w:rsidR="00C405C8" w:rsidRDefault="00C405C8" w:rsidP="00313E36">
      <w:pPr>
        <w:widowControl w:val="0"/>
        <w:tabs>
          <w:tab w:val="left" w:pos="893"/>
        </w:tabs>
        <w:spacing w:after="0" w:line="240" w:lineRule="auto"/>
        <w:ind w:left="288"/>
        <w:rPr>
          <w:rFonts w:ascii="Arial Narrow" w:hAnsi="Arial Narrow" w:cs="Arial"/>
          <w:sz w:val="28"/>
          <w:szCs w:val="28"/>
        </w:rPr>
      </w:pPr>
    </w:p>
    <w:p w:rsidR="00C405C8" w:rsidRPr="00313E36" w:rsidRDefault="00C405C8" w:rsidP="00313E36">
      <w:pPr>
        <w:widowControl w:val="0"/>
        <w:tabs>
          <w:tab w:val="left" w:pos="893"/>
        </w:tabs>
        <w:spacing w:after="0" w:line="240" w:lineRule="auto"/>
        <w:ind w:left="288"/>
        <w:rPr>
          <w:rFonts w:ascii="Arial Narrow" w:hAnsi="Arial Narrow" w:cs="Arial"/>
          <w:sz w:val="28"/>
          <w:szCs w:val="28"/>
        </w:rPr>
      </w:pPr>
    </w:p>
    <w:p w:rsidR="005B10EB" w:rsidRPr="00CA6775" w:rsidRDefault="00AF4093" w:rsidP="0017700F">
      <w:pPr>
        <w:pStyle w:val="BodyTextIndent3"/>
        <w:pBdr>
          <w:top w:val="single" w:sz="4" w:space="1" w:color="auto"/>
          <w:left w:val="single" w:sz="4" w:space="4" w:color="auto"/>
          <w:bottom w:val="single" w:sz="4" w:space="1" w:color="auto"/>
          <w:right w:val="single" w:sz="4" w:space="4" w:color="auto"/>
        </w:pBdr>
        <w:shd w:val="clear" w:color="auto" w:fill="CCC0D9" w:themeFill="accent4" w:themeFillTint="66"/>
        <w:tabs>
          <w:tab w:val="num" w:pos="704"/>
        </w:tabs>
        <w:spacing w:after="0" w:line="240" w:lineRule="auto"/>
        <w:ind w:firstLine="284"/>
        <w:jc w:val="center"/>
        <w:rPr>
          <w:rFonts w:ascii="Arial Narrow" w:hAnsi="Arial Narrow" w:cs="Arial"/>
          <w:b/>
          <w:sz w:val="24"/>
          <w:szCs w:val="24"/>
        </w:rPr>
      </w:pPr>
      <w:r w:rsidRPr="00CA6775">
        <w:rPr>
          <w:rFonts w:ascii="Arial Narrow" w:hAnsi="Arial Narrow" w:cs="Arial"/>
          <w:b/>
          <w:sz w:val="24"/>
          <w:szCs w:val="24"/>
        </w:rPr>
        <w:lastRenderedPageBreak/>
        <w:t>VARIANTA PUG-ULUI PROPUS</w:t>
      </w:r>
    </w:p>
    <w:p w:rsidR="003B073F" w:rsidRPr="00CA6775" w:rsidRDefault="003B073F" w:rsidP="00323926">
      <w:pPr>
        <w:spacing w:after="0" w:line="240" w:lineRule="auto"/>
        <w:ind w:firstLine="284"/>
        <w:jc w:val="both"/>
        <w:rPr>
          <w:rFonts w:ascii="Arial Narrow" w:hAnsi="Arial Narrow"/>
          <w:b/>
          <w:sz w:val="24"/>
          <w:szCs w:val="24"/>
        </w:rPr>
      </w:pPr>
    </w:p>
    <w:p w:rsidR="00E63937" w:rsidRPr="0017700F" w:rsidRDefault="0017700F" w:rsidP="0017700F">
      <w:pPr>
        <w:pStyle w:val="Heade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1080"/>
        </w:tabs>
        <w:spacing w:after="0" w:line="240" w:lineRule="auto"/>
        <w:jc w:val="both"/>
        <w:rPr>
          <w:rFonts w:ascii="Arial Narrow" w:hAnsi="Arial Narrow"/>
          <w:b/>
          <w:i/>
          <w:sz w:val="24"/>
          <w:szCs w:val="24"/>
        </w:rPr>
      </w:pPr>
      <w:r w:rsidRPr="0017700F">
        <w:rPr>
          <w:rFonts w:ascii="Arial Narrow" w:hAnsi="Arial Narrow"/>
          <w:b/>
          <w:i/>
          <w:sz w:val="24"/>
          <w:szCs w:val="24"/>
        </w:rPr>
        <w:t xml:space="preserve">INTRAVILAN PROPUS. </w:t>
      </w:r>
      <w:r w:rsidRPr="0017700F">
        <w:rPr>
          <w:rFonts w:ascii="Arial Narrow" w:hAnsi="Arial Narrow"/>
          <w:b/>
          <w:bCs/>
          <w:i/>
          <w:sz w:val="24"/>
          <w:szCs w:val="24"/>
        </w:rPr>
        <w:t>ZONIFICAREA TERITORIULUI INTRAVILAN</w:t>
      </w:r>
      <w:r w:rsidRPr="0017700F">
        <w:rPr>
          <w:rFonts w:ascii="Arial Narrow" w:hAnsi="Arial Narrow"/>
          <w:b/>
          <w:i/>
          <w:sz w:val="24"/>
          <w:szCs w:val="24"/>
        </w:rPr>
        <w:t>. BILANŢ TERITORIAL</w:t>
      </w:r>
    </w:p>
    <w:p w:rsidR="007C0671" w:rsidRPr="007C0671" w:rsidRDefault="007C0671" w:rsidP="00323926">
      <w:pPr>
        <w:autoSpaceDE w:val="0"/>
        <w:autoSpaceDN w:val="0"/>
        <w:adjustRightInd w:val="0"/>
        <w:spacing w:after="0" w:line="240" w:lineRule="auto"/>
        <w:ind w:firstLine="284"/>
        <w:jc w:val="both"/>
        <w:rPr>
          <w:rFonts w:ascii="Arial Narrow" w:hAnsi="Arial Narrow" w:cs="Arial"/>
          <w:sz w:val="12"/>
          <w:szCs w:val="12"/>
          <w:lang w:val="fr-FR"/>
        </w:rPr>
      </w:pPr>
    </w:p>
    <w:p w:rsidR="00784747" w:rsidRPr="00CA6775" w:rsidRDefault="00784747" w:rsidP="00323926">
      <w:pPr>
        <w:autoSpaceDE w:val="0"/>
        <w:autoSpaceDN w:val="0"/>
        <w:adjustRightInd w:val="0"/>
        <w:spacing w:after="0" w:line="240" w:lineRule="auto"/>
        <w:ind w:firstLine="284"/>
        <w:jc w:val="both"/>
        <w:rPr>
          <w:rFonts w:ascii="Arial Narrow" w:hAnsi="Arial Narrow" w:cs="Arial"/>
          <w:sz w:val="24"/>
          <w:szCs w:val="24"/>
          <w:lang w:val="fr-FR"/>
        </w:rPr>
      </w:pPr>
      <w:r w:rsidRPr="00CA6775">
        <w:rPr>
          <w:rFonts w:ascii="Arial Narrow" w:hAnsi="Arial Narrow" w:cs="Arial"/>
          <w:sz w:val="24"/>
          <w:szCs w:val="24"/>
          <w:lang w:val="fr-FR"/>
        </w:rPr>
        <w:t xml:space="preserve">Propunerile Plan Urbanistic General au ca obiectiv principal eliminarea disfuncţiilor identificate şi dezvoltarea durabilă a mediului natural, economic, cultural şi social ale comunei </w:t>
      </w:r>
      <w:r w:rsidR="00313E36">
        <w:rPr>
          <w:rFonts w:ascii="Arial Narrow" w:hAnsi="Arial Narrow" w:cs="Arial"/>
          <w:sz w:val="24"/>
          <w:szCs w:val="24"/>
          <w:lang w:val="fr-FR"/>
        </w:rPr>
        <w:t>CERBĂL</w:t>
      </w:r>
      <w:r w:rsidRPr="00CA6775">
        <w:rPr>
          <w:rFonts w:ascii="Arial Narrow" w:hAnsi="Arial Narrow" w:cs="Arial"/>
          <w:sz w:val="24"/>
          <w:szCs w:val="24"/>
          <w:lang w:val="fr-FR"/>
        </w:rPr>
        <w:t xml:space="preserve">. Se urmăresc eliminarea surselor de poluare provenite de la activităţile industriale şi agricole existente, indiferent de scara acestora, reducerea poluării fonice, noxe şi pulbere rezultate din traficul rutier, limitarea extinderii intravilanului cu suprafeţe ce nu sunt justificate prin existenţa unor potenţiali investitori sau solicitări expres din partea populaţiei, regularizarea şi eliminarea zonelor inundabile de pe parcursul cursurilor de apă existente, protejarea fondului forestier, mărirea suprafeţelor verzi amenajate, de sport, de protecţie şi tehnice. Impunerea de interdicţii permanente de construire în </w:t>
      </w:r>
      <w:r w:rsidRPr="00A4094C">
        <w:rPr>
          <w:rFonts w:ascii="Arial Narrow" w:hAnsi="Arial Narrow" w:cs="Arial"/>
          <w:sz w:val="24"/>
          <w:szCs w:val="24"/>
          <w:lang w:val="fr-FR"/>
        </w:rPr>
        <w:t>baza culoarelor de protecţie ale infrastructurii tehnice, a zonelor de protecţie sanitară şi a zonelor de protecţie a bazinelor hidrografice. Impunerea de interdicţii temporare de construire în zona centrală, zonele în care planul parcelar nu este structurat din punct de vedere urbanistic.</w:t>
      </w:r>
    </w:p>
    <w:p w:rsidR="00784747" w:rsidRDefault="00784747" w:rsidP="00323926">
      <w:pPr>
        <w:autoSpaceDE w:val="0"/>
        <w:autoSpaceDN w:val="0"/>
        <w:adjustRightInd w:val="0"/>
        <w:spacing w:after="0" w:line="240" w:lineRule="auto"/>
        <w:ind w:firstLine="284"/>
        <w:jc w:val="both"/>
        <w:rPr>
          <w:rFonts w:ascii="Arial Narrow" w:hAnsi="Arial Narrow" w:cs="Arial"/>
          <w:sz w:val="24"/>
          <w:szCs w:val="24"/>
          <w:lang w:val="fr-FR"/>
        </w:rPr>
      </w:pPr>
      <w:r w:rsidRPr="00CA6775">
        <w:rPr>
          <w:rFonts w:ascii="Arial Narrow" w:hAnsi="Arial Narrow" w:cs="Arial"/>
          <w:sz w:val="24"/>
          <w:szCs w:val="24"/>
          <w:lang w:val="fr-FR"/>
        </w:rPr>
        <w:t xml:space="preserve">Pentru îndeplinirea acestor deziderate, s-a extins şi s-a propus structurarea teritoriului intravialan al comunei </w:t>
      </w:r>
      <w:r w:rsidR="00313E36">
        <w:rPr>
          <w:rFonts w:ascii="Arial Narrow" w:hAnsi="Arial Narrow" w:cs="Arial"/>
          <w:sz w:val="24"/>
          <w:szCs w:val="24"/>
          <w:lang w:val="fr-FR"/>
        </w:rPr>
        <w:t>CERBĂL</w:t>
      </w:r>
      <w:r w:rsidRPr="00CA6775">
        <w:rPr>
          <w:rFonts w:ascii="Arial Narrow" w:hAnsi="Arial Narrow" w:cs="Arial"/>
          <w:sz w:val="24"/>
          <w:szCs w:val="24"/>
          <w:lang w:val="fr-FR"/>
        </w:rPr>
        <w:t xml:space="preserve"> din punct de vedere morfo-funcţional. </w:t>
      </w:r>
    </w:p>
    <w:p w:rsidR="007C0671" w:rsidRPr="0017700F" w:rsidRDefault="007C0671" w:rsidP="00323926">
      <w:pPr>
        <w:autoSpaceDE w:val="0"/>
        <w:autoSpaceDN w:val="0"/>
        <w:adjustRightInd w:val="0"/>
        <w:spacing w:after="0" w:line="240" w:lineRule="auto"/>
        <w:ind w:firstLine="284"/>
        <w:jc w:val="both"/>
        <w:rPr>
          <w:rFonts w:ascii="Arial Narrow" w:hAnsi="Arial Narrow" w:cs="Arial"/>
          <w:sz w:val="12"/>
          <w:szCs w:val="12"/>
          <w:lang w:val="fr-FR"/>
        </w:rPr>
      </w:pPr>
    </w:p>
    <w:p w:rsidR="004A6A64" w:rsidRDefault="00784747" w:rsidP="007C0671">
      <w:pPr>
        <w:spacing w:after="0" w:line="240" w:lineRule="auto"/>
        <w:ind w:firstLine="284"/>
        <w:rPr>
          <w:rFonts w:ascii="Arial Narrow" w:hAnsi="Arial Narrow"/>
          <w:b/>
          <w:i/>
          <w:color w:val="000000"/>
          <w:sz w:val="24"/>
          <w:szCs w:val="24"/>
        </w:rPr>
      </w:pPr>
      <w:r w:rsidRPr="00CA6775">
        <w:rPr>
          <w:rFonts w:ascii="Arial Narrow" w:hAnsi="Arial Narrow" w:cs="Arial"/>
          <w:b/>
          <w:sz w:val="24"/>
          <w:szCs w:val="24"/>
        </w:rPr>
        <w:t xml:space="preserve">BILANT TERITORIAL al teritoriului </w:t>
      </w:r>
      <w:r w:rsidR="00313E36">
        <w:rPr>
          <w:rFonts w:ascii="Arial Narrow" w:hAnsi="Arial Narrow" w:cs="Arial"/>
          <w:b/>
          <w:sz w:val="24"/>
          <w:szCs w:val="24"/>
        </w:rPr>
        <w:t xml:space="preserve"> </w:t>
      </w:r>
      <w:r w:rsidRPr="00CA6775">
        <w:rPr>
          <w:rFonts w:ascii="Arial Narrow" w:hAnsi="Arial Narrow" w:cs="Arial"/>
          <w:b/>
          <w:sz w:val="24"/>
          <w:szCs w:val="24"/>
        </w:rPr>
        <w:t>intravilan</w:t>
      </w:r>
      <w:r w:rsidR="00313E36">
        <w:rPr>
          <w:rFonts w:ascii="Arial Narrow" w:hAnsi="Arial Narrow" w:cs="Arial"/>
          <w:b/>
          <w:sz w:val="24"/>
          <w:szCs w:val="24"/>
        </w:rPr>
        <w:t xml:space="preserve"> </w:t>
      </w:r>
      <w:r w:rsidRPr="00CA6775">
        <w:rPr>
          <w:rFonts w:ascii="Arial Narrow" w:hAnsi="Arial Narrow" w:cs="Arial"/>
          <w:b/>
          <w:sz w:val="24"/>
          <w:szCs w:val="24"/>
        </w:rPr>
        <w:t xml:space="preserve"> propus – comuna </w:t>
      </w:r>
      <w:r w:rsidR="00000ED6">
        <w:rPr>
          <w:rFonts w:ascii="Arial Narrow" w:hAnsi="Arial Narrow" w:cs="Arial"/>
          <w:b/>
          <w:sz w:val="24"/>
          <w:szCs w:val="24"/>
        </w:rPr>
        <w:t>CE</w:t>
      </w:r>
      <w:r w:rsidR="00313E36">
        <w:rPr>
          <w:rFonts w:ascii="Arial Narrow" w:hAnsi="Arial Narrow" w:cs="Arial"/>
          <w:b/>
          <w:sz w:val="24"/>
          <w:szCs w:val="24"/>
        </w:rPr>
        <w:t xml:space="preserve">RBĂL                                </w:t>
      </w:r>
      <w:r w:rsidR="000F624F" w:rsidRPr="000F624F">
        <w:rPr>
          <w:rFonts w:ascii="Arial Narrow" w:hAnsi="Arial Narrow"/>
          <w:b/>
          <w:i/>
          <w:color w:val="000000"/>
          <w:sz w:val="24"/>
          <w:szCs w:val="24"/>
        </w:rPr>
        <w:t xml:space="preserve">Tabel nr. </w:t>
      </w:r>
      <w:r w:rsidR="000F624F">
        <w:rPr>
          <w:rFonts w:ascii="Arial Narrow" w:hAnsi="Arial Narrow"/>
          <w:b/>
          <w:i/>
          <w:color w:val="000000"/>
          <w:sz w:val="24"/>
          <w:szCs w:val="24"/>
        </w:rPr>
        <w:t>6</w:t>
      </w:r>
    </w:p>
    <w:tbl>
      <w:tblPr>
        <w:tblW w:w="9140" w:type="dxa"/>
        <w:jc w:val="center"/>
        <w:tblLook w:val="04A0" w:firstRow="1" w:lastRow="0" w:firstColumn="1" w:lastColumn="0" w:noHBand="0" w:noVBand="1"/>
      </w:tblPr>
      <w:tblGrid>
        <w:gridCol w:w="6497"/>
        <w:gridCol w:w="1329"/>
        <w:gridCol w:w="1401"/>
      </w:tblGrid>
      <w:tr w:rsidR="00313E36" w:rsidRPr="00313E36" w:rsidTr="00375B5E">
        <w:trPr>
          <w:trHeight w:val="315"/>
          <w:tblHeader/>
          <w:jc w:val="center"/>
        </w:trPr>
        <w:tc>
          <w:tcPr>
            <w:tcW w:w="6497" w:type="dxa"/>
            <w:vMerge w:val="restart"/>
            <w:tcBorders>
              <w:top w:val="single" w:sz="8" w:space="0" w:color="auto"/>
              <w:left w:val="single" w:sz="8" w:space="0" w:color="auto"/>
              <w:bottom w:val="single" w:sz="4" w:space="0" w:color="000000"/>
              <w:right w:val="nil"/>
            </w:tcBorders>
            <w:shd w:val="clear" w:color="000000" w:fill="F2F2F2"/>
            <w:vAlign w:val="center"/>
            <w:hideMark/>
          </w:tcPr>
          <w:p w:rsidR="00313E36" w:rsidRPr="00313E36" w:rsidRDefault="00313E36" w:rsidP="00313E36">
            <w:pPr>
              <w:spacing w:after="0" w:line="240" w:lineRule="auto"/>
              <w:jc w:val="center"/>
              <w:rPr>
                <w:rFonts w:ascii="Arial Narrow" w:hAnsi="Arial Narrow"/>
                <w:b/>
                <w:bCs/>
                <w:sz w:val="28"/>
                <w:szCs w:val="28"/>
              </w:rPr>
            </w:pPr>
            <w:r w:rsidRPr="00313E36">
              <w:rPr>
                <w:rFonts w:ascii="Arial Narrow" w:hAnsi="Arial Narrow"/>
                <w:b/>
                <w:bCs/>
                <w:sz w:val="28"/>
                <w:szCs w:val="28"/>
              </w:rPr>
              <w:t>BILANȚFUNCȚIONAL COMUNA CERBĂL</w:t>
            </w:r>
          </w:p>
        </w:tc>
        <w:tc>
          <w:tcPr>
            <w:tcW w:w="2643" w:type="dxa"/>
            <w:gridSpan w:val="2"/>
            <w:tcBorders>
              <w:top w:val="single" w:sz="8" w:space="0" w:color="auto"/>
              <w:left w:val="single" w:sz="4" w:space="0" w:color="auto"/>
              <w:bottom w:val="single" w:sz="4" w:space="0" w:color="auto"/>
              <w:right w:val="single" w:sz="8" w:space="0" w:color="000000"/>
            </w:tcBorders>
            <w:shd w:val="clear" w:color="000000" w:fill="F2F2F2"/>
            <w:vAlign w:val="center"/>
            <w:hideMark/>
          </w:tcPr>
          <w:p w:rsidR="00313E36" w:rsidRPr="00313E36" w:rsidRDefault="00313E36" w:rsidP="00313E36">
            <w:pPr>
              <w:spacing w:after="0" w:line="240" w:lineRule="auto"/>
              <w:jc w:val="center"/>
              <w:rPr>
                <w:rFonts w:ascii="Arial Narrow" w:hAnsi="Arial Narrow"/>
                <w:b/>
                <w:bCs/>
                <w:sz w:val="24"/>
                <w:szCs w:val="24"/>
              </w:rPr>
            </w:pPr>
            <w:r w:rsidRPr="00313E36">
              <w:rPr>
                <w:rFonts w:ascii="Arial Narrow" w:hAnsi="Arial Narrow"/>
                <w:b/>
                <w:bCs/>
                <w:sz w:val="24"/>
                <w:szCs w:val="24"/>
              </w:rPr>
              <w:t>INTRAVILAN PROPUS</w:t>
            </w:r>
          </w:p>
        </w:tc>
      </w:tr>
      <w:tr w:rsidR="00313E36" w:rsidRPr="00313E36" w:rsidTr="00375B5E">
        <w:trPr>
          <w:trHeight w:val="769"/>
          <w:tblHeader/>
          <w:jc w:val="center"/>
        </w:trPr>
        <w:tc>
          <w:tcPr>
            <w:tcW w:w="6497" w:type="dxa"/>
            <w:vMerge/>
            <w:tcBorders>
              <w:top w:val="single" w:sz="8" w:space="0" w:color="auto"/>
              <w:left w:val="single" w:sz="8" w:space="0" w:color="auto"/>
              <w:bottom w:val="single" w:sz="4" w:space="0" w:color="000000"/>
              <w:right w:val="nil"/>
            </w:tcBorders>
            <w:vAlign w:val="center"/>
            <w:hideMark/>
          </w:tcPr>
          <w:p w:rsidR="00313E36" w:rsidRPr="00313E36" w:rsidRDefault="00313E36" w:rsidP="00313E36">
            <w:pPr>
              <w:spacing w:after="0" w:line="240" w:lineRule="auto"/>
              <w:rPr>
                <w:rFonts w:ascii="Arial Narrow" w:hAnsi="Arial Narrow"/>
                <w:b/>
                <w:bCs/>
                <w:sz w:val="28"/>
                <w:szCs w:val="28"/>
              </w:rPr>
            </w:pPr>
          </w:p>
        </w:tc>
        <w:tc>
          <w:tcPr>
            <w:tcW w:w="1242" w:type="dxa"/>
            <w:tcBorders>
              <w:top w:val="nil"/>
              <w:left w:val="single" w:sz="4" w:space="0" w:color="auto"/>
              <w:bottom w:val="single" w:sz="4" w:space="0" w:color="auto"/>
              <w:right w:val="single" w:sz="4" w:space="0" w:color="auto"/>
            </w:tcBorders>
            <w:shd w:val="clear" w:color="000000" w:fill="F2F2F2"/>
            <w:vAlign w:val="center"/>
            <w:hideMark/>
          </w:tcPr>
          <w:p w:rsidR="00313E36" w:rsidRPr="00313E36" w:rsidRDefault="00313E36" w:rsidP="00313E36">
            <w:pPr>
              <w:spacing w:after="0" w:line="240" w:lineRule="auto"/>
              <w:jc w:val="center"/>
              <w:rPr>
                <w:rFonts w:ascii="Arial Narrow" w:hAnsi="Arial Narrow"/>
                <w:b/>
                <w:bCs/>
              </w:rPr>
            </w:pPr>
            <w:r w:rsidRPr="00313E36">
              <w:rPr>
                <w:rFonts w:ascii="Arial Narrow" w:hAnsi="Arial Narrow"/>
                <w:b/>
                <w:bCs/>
              </w:rPr>
              <w:t>SUPRAFAȚA (ha)</w:t>
            </w:r>
          </w:p>
        </w:tc>
        <w:tc>
          <w:tcPr>
            <w:tcW w:w="1401" w:type="dxa"/>
            <w:tcBorders>
              <w:top w:val="nil"/>
              <w:left w:val="nil"/>
              <w:bottom w:val="single" w:sz="4" w:space="0" w:color="auto"/>
              <w:right w:val="single" w:sz="8" w:space="0" w:color="auto"/>
            </w:tcBorders>
            <w:shd w:val="clear" w:color="000000" w:fill="F2F2F2"/>
            <w:vAlign w:val="center"/>
            <w:hideMark/>
          </w:tcPr>
          <w:p w:rsidR="00313E36" w:rsidRPr="00313E36" w:rsidRDefault="00313E36" w:rsidP="00313E36">
            <w:pPr>
              <w:spacing w:after="0" w:line="240" w:lineRule="auto"/>
              <w:jc w:val="center"/>
              <w:rPr>
                <w:rFonts w:ascii="Arial Narrow" w:hAnsi="Arial Narrow"/>
                <w:b/>
                <w:bCs/>
              </w:rPr>
            </w:pPr>
            <w:r w:rsidRPr="00313E36">
              <w:rPr>
                <w:rFonts w:ascii="Arial Narrow" w:hAnsi="Arial Narrow"/>
                <w:b/>
                <w:bCs/>
              </w:rPr>
              <w:t>PROCENT           (% din total intravilan)</w:t>
            </w:r>
          </w:p>
        </w:tc>
      </w:tr>
      <w:tr w:rsidR="00313E36" w:rsidRPr="00313E36" w:rsidTr="00375B5E">
        <w:trPr>
          <w:trHeight w:val="612"/>
          <w:jc w:val="center"/>
        </w:trPr>
        <w:tc>
          <w:tcPr>
            <w:tcW w:w="6497" w:type="dxa"/>
            <w:tcBorders>
              <w:top w:val="nil"/>
              <w:left w:val="single" w:sz="8" w:space="0" w:color="auto"/>
              <w:bottom w:val="single" w:sz="4" w:space="0" w:color="auto"/>
              <w:right w:val="single" w:sz="4" w:space="0" w:color="auto"/>
            </w:tcBorders>
            <w:shd w:val="clear" w:color="000000" w:fill="FFFFFF"/>
            <w:vAlign w:val="bottom"/>
            <w:hideMark/>
          </w:tcPr>
          <w:p w:rsidR="00313E36" w:rsidRPr="00313E36" w:rsidRDefault="00313E36" w:rsidP="00313E36">
            <w:pPr>
              <w:spacing w:after="0" w:line="240" w:lineRule="auto"/>
              <w:rPr>
                <w:rFonts w:ascii="Arial Narrow" w:hAnsi="Arial Narrow"/>
              </w:rPr>
            </w:pPr>
            <w:r w:rsidRPr="00313E36">
              <w:rPr>
                <w:rFonts w:ascii="Arial Narrow" w:hAnsi="Arial Narrow"/>
              </w:rPr>
              <w:t>ZONA LOCUINȚE, SERVICII SI ACTIVITĂȚI ECONOMICE CE NU CREEAZĂ DISCONFORT POPULAȚIEI</w:t>
            </w:r>
          </w:p>
        </w:tc>
        <w:tc>
          <w:tcPr>
            <w:tcW w:w="1242" w:type="dxa"/>
            <w:tcBorders>
              <w:top w:val="nil"/>
              <w:left w:val="nil"/>
              <w:bottom w:val="single" w:sz="4" w:space="0" w:color="auto"/>
              <w:right w:val="single" w:sz="4"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173,59</w:t>
            </w:r>
          </w:p>
        </w:tc>
        <w:tc>
          <w:tcPr>
            <w:tcW w:w="1401" w:type="dxa"/>
            <w:tcBorders>
              <w:top w:val="nil"/>
              <w:left w:val="nil"/>
              <w:bottom w:val="single" w:sz="4" w:space="0" w:color="auto"/>
              <w:right w:val="single" w:sz="8"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89,27%</w:t>
            </w:r>
          </w:p>
        </w:tc>
      </w:tr>
      <w:tr w:rsidR="00313E36" w:rsidRPr="00313E36" w:rsidTr="00375B5E">
        <w:trPr>
          <w:trHeight w:val="285"/>
          <w:jc w:val="center"/>
        </w:trPr>
        <w:tc>
          <w:tcPr>
            <w:tcW w:w="6497" w:type="dxa"/>
            <w:tcBorders>
              <w:top w:val="nil"/>
              <w:left w:val="single" w:sz="8" w:space="0" w:color="auto"/>
              <w:bottom w:val="single" w:sz="4" w:space="0" w:color="auto"/>
              <w:right w:val="single" w:sz="4" w:space="0" w:color="auto"/>
            </w:tcBorders>
            <w:shd w:val="clear" w:color="000000" w:fill="FFFFFF"/>
            <w:noWrap/>
            <w:vAlign w:val="bottom"/>
            <w:hideMark/>
          </w:tcPr>
          <w:p w:rsidR="00313E36" w:rsidRPr="00313E36" w:rsidRDefault="00313E36" w:rsidP="00313E36">
            <w:pPr>
              <w:spacing w:after="0" w:line="240" w:lineRule="auto"/>
              <w:rPr>
                <w:rFonts w:ascii="Arial Narrow" w:hAnsi="Arial Narrow"/>
              </w:rPr>
            </w:pPr>
            <w:r w:rsidRPr="00313E36">
              <w:rPr>
                <w:rFonts w:ascii="Arial Narrow" w:hAnsi="Arial Narrow"/>
              </w:rPr>
              <w:t>ZONA INSTITUȚII PUBLICE SI SERVICII DE INTERES GENERAL</w:t>
            </w:r>
          </w:p>
        </w:tc>
        <w:tc>
          <w:tcPr>
            <w:tcW w:w="1242" w:type="dxa"/>
            <w:tcBorders>
              <w:top w:val="nil"/>
              <w:left w:val="nil"/>
              <w:bottom w:val="single" w:sz="4" w:space="0" w:color="auto"/>
              <w:right w:val="single" w:sz="4"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1,88</w:t>
            </w:r>
          </w:p>
        </w:tc>
        <w:tc>
          <w:tcPr>
            <w:tcW w:w="1401" w:type="dxa"/>
            <w:tcBorders>
              <w:top w:val="nil"/>
              <w:left w:val="nil"/>
              <w:bottom w:val="single" w:sz="4" w:space="0" w:color="auto"/>
              <w:right w:val="single" w:sz="8"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0,97%</w:t>
            </w:r>
          </w:p>
        </w:tc>
      </w:tr>
      <w:tr w:rsidR="00313E36" w:rsidRPr="00313E36" w:rsidTr="00375B5E">
        <w:trPr>
          <w:trHeight w:val="285"/>
          <w:jc w:val="center"/>
        </w:trPr>
        <w:tc>
          <w:tcPr>
            <w:tcW w:w="6497" w:type="dxa"/>
            <w:tcBorders>
              <w:top w:val="nil"/>
              <w:left w:val="single" w:sz="8" w:space="0" w:color="auto"/>
              <w:bottom w:val="single" w:sz="4" w:space="0" w:color="auto"/>
              <w:right w:val="single" w:sz="4" w:space="0" w:color="auto"/>
            </w:tcBorders>
            <w:shd w:val="clear" w:color="000000" w:fill="FFFFFF"/>
            <w:noWrap/>
            <w:vAlign w:val="bottom"/>
            <w:hideMark/>
          </w:tcPr>
          <w:p w:rsidR="00313E36" w:rsidRPr="00313E36" w:rsidRDefault="00313E36" w:rsidP="00313E36">
            <w:pPr>
              <w:spacing w:after="0" w:line="240" w:lineRule="auto"/>
              <w:rPr>
                <w:rFonts w:ascii="Arial Narrow" w:hAnsi="Arial Narrow"/>
              </w:rPr>
            </w:pPr>
            <w:r w:rsidRPr="00313E36">
              <w:rPr>
                <w:rFonts w:ascii="Arial Narrow" w:hAnsi="Arial Narrow"/>
              </w:rPr>
              <w:t>ZONE VERZI, DE PROTECȚIE SI AMBIENTALE / ZONA SPORT</w:t>
            </w:r>
          </w:p>
        </w:tc>
        <w:tc>
          <w:tcPr>
            <w:tcW w:w="1242" w:type="dxa"/>
            <w:tcBorders>
              <w:top w:val="nil"/>
              <w:left w:val="nil"/>
              <w:bottom w:val="single" w:sz="4" w:space="0" w:color="auto"/>
              <w:right w:val="single" w:sz="4"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2,48</w:t>
            </w:r>
          </w:p>
        </w:tc>
        <w:tc>
          <w:tcPr>
            <w:tcW w:w="1401" w:type="dxa"/>
            <w:tcBorders>
              <w:top w:val="nil"/>
              <w:left w:val="nil"/>
              <w:bottom w:val="single" w:sz="4" w:space="0" w:color="auto"/>
              <w:right w:val="single" w:sz="8"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1,28%</w:t>
            </w:r>
          </w:p>
        </w:tc>
      </w:tr>
      <w:tr w:rsidR="00313E36" w:rsidRPr="00313E36" w:rsidTr="00375B5E">
        <w:trPr>
          <w:trHeight w:val="285"/>
          <w:jc w:val="center"/>
        </w:trPr>
        <w:tc>
          <w:tcPr>
            <w:tcW w:w="6497" w:type="dxa"/>
            <w:tcBorders>
              <w:top w:val="nil"/>
              <w:left w:val="single" w:sz="8" w:space="0" w:color="auto"/>
              <w:bottom w:val="single" w:sz="4" w:space="0" w:color="auto"/>
              <w:right w:val="single" w:sz="4" w:space="0" w:color="auto"/>
            </w:tcBorders>
            <w:shd w:val="clear" w:color="000000" w:fill="FFFFFF"/>
            <w:noWrap/>
            <w:vAlign w:val="bottom"/>
            <w:hideMark/>
          </w:tcPr>
          <w:p w:rsidR="00313E36" w:rsidRPr="00313E36" w:rsidRDefault="00313E36" w:rsidP="00313E36">
            <w:pPr>
              <w:spacing w:after="0" w:line="240" w:lineRule="auto"/>
              <w:rPr>
                <w:rFonts w:ascii="Arial Narrow" w:hAnsi="Arial Narrow"/>
              </w:rPr>
            </w:pPr>
            <w:r w:rsidRPr="00313E36">
              <w:rPr>
                <w:rFonts w:ascii="Arial Narrow" w:hAnsi="Arial Narrow"/>
              </w:rPr>
              <w:t>ZONA CONSTRUCȚII AFERENTE LUCRĂRILOR TEHNICO - EDILITARE</w:t>
            </w:r>
          </w:p>
        </w:tc>
        <w:tc>
          <w:tcPr>
            <w:tcW w:w="1242" w:type="dxa"/>
            <w:tcBorders>
              <w:top w:val="nil"/>
              <w:left w:val="nil"/>
              <w:bottom w:val="single" w:sz="4" w:space="0" w:color="auto"/>
              <w:right w:val="single" w:sz="4"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0,38</w:t>
            </w:r>
          </w:p>
        </w:tc>
        <w:tc>
          <w:tcPr>
            <w:tcW w:w="1401" w:type="dxa"/>
            <w:tcBorders>
              <w:top w:val="nil"/>
              <w:left w:val="nil"/>
              <w:bottom w:val="single" w:sz="4" w:space="0" w:color="auto"/>
              <w:right w:val="single" w:sz="8"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0,20%</w:t>
            </w:r>
          </w:p>
        </w:tc>
      </w:tr>
      <w:tr w:rsidR="00313E36" w:rsidRPr="00313E36" w:rsidTr="00375B5E">
        <w:trPr>
          <w:trHeight w:val="285"/>
          <w:jc w:val="center"/>
        </w:trPr>
        <w:tc>
          <w:tcPr>
            <w:tcW w:w="6497" w:type="dxa"/>
            <w:tcBorders>
              <w:top w:val="nil"/>
              <w:left w:val="single" w:sz="8" w:space="0" w:color="auto"/>
              <w:bottom w:val="single" w:sz="4" w:space="0" w:color="auto"/>
              <w:right w:val="single" w:sz="4" w:space="0" w:color="auto"/>
            </w:tcBorders>
            <w:shd w:val="clear" w:color="000000" w:fill="FFFFFF"/>
            <w:noWrap/>
            <w:vAlign w:val="bottom"/>
            <w:hideMark/>
          </w:tcPr>
          <w:p w:rsidR="00313E36" w:rsidRPr="00313E36" w:rsidRDefault="00313E36" w:rsidP="00313E36">
            <w:pPr>
              <w:spacing w:after="0" w:line="240" w:lineRule="auto"/>
              <w:rPr>
                <w:rFonts w:ascii="Arial Narrow" w:hAnsi="Arial Narrow"/>
              </w:rPr>
            </w:pPr>
            <w:r w:rsidRPr="00313E36">
              <w:rPr>
                <w:rFonts w:ascii="Arial Narrow" w:hAnsi="Arial Narrow"/>
              </w:rPr>
              <w:t>ZONA GOSPODĂRIE COMUNALA -CIMITIRE</w:t>
            </w:r>
          </w:p>
        </w:tc>
        <w:tc>
          <w:tcPr>
            <w:tcW w:w="1242" w:type="dxa"/>
            <w:tcBorders>
              <w:top w:val="nil"/>
              <w:left w:val="nil"/>
              <w:bottom w:val="single" w:sz="4" w:space="0" w:color="auto"/>
              <w:right w:val="single" w:sz="4"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2,44</w:t>
            </w:r>
          </w:p>
        </w:tc>
        <w:tc>
          <w:tcPr>
            <w:tcW w:w="1401" w:type="dxa"/>
            <w:tcBorders>
              <w:top w:val="nil"/>
              <w:left w:val="nil"/>
              <w:bottom w:val="single" w:sz="4" w:space="0" w:color="auto"/>
              <w:right w:val="single" w:sz="8"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1,25%</w:t>
            </w:r>
          </w:p>
        </w:tc>
      </w:tr>
      <w:tr w:rsidR="00313E36" w:rsidRPr="00313E36" w:rsidTr="00375B5E">
        <w:trPr>
          <w:trHeight w:val="300"/>
          <w:jc w:val="center"/>
        </w:trPr>
        <w:tc>
          <w:tcPr>
            <w:tcW w:w="6497" w:type="dxa"/>
            <w:tcBorders>
              <w:top w:val="nil"/>
              <w:left w:val="single" w:sz="8" w:space="0" w:color="auto"/>
              <w:bottom w:val="single" w:sz="4" w:space="0" w:color="auto"/>
              <w:right w:val="single" w:sz="4" w:space="0" w:color="auto"/>
            </w:tcBorders>
            <w:shd w:val="clear" w:color="000000" w:fill="FFFFFF"/>
            <w:noWrap/>
            <w:vAlign w:val="bottom"/>
            <w:hideMark/>
          </w:tcPr>
          <w:p w:rsidR="00313E36" w:rsidRPr="00313E36" w:rsidRDefault="00313E36" w:rsidP="00313E36">
            <w:pPr>
              <w:spacing w:after="0" w:line="240" w:lineRule="auto"/>
              <w:rPr>
                <w:rFonts w:ascii="Arial Narrow" w:hAnsi="Arial Narrow"/>
              </w:rPr>
            </w:pPr>
            <w:r w:rsidRPr="00313E36">
              <w:rPr>
                <w:rFonts w:ascii="Arial Narrow" w:hAnsi="Arial Narrow"/>
              </w:rPr>
              <w:t>ZONA CAI DE COMUNICAȚII RUTIERE SI AMENAJĂRI AFERENTE</w:t>
            </w:r>
          </w:p>
        </w:tc>
        <w:tc>
          <w:tcPr>
            <w:tcW w:w="1242" w:type="dxa"/>
            <w:tcBorders>
              <w:top w:val="nil"/>
              <w:left w:val="nil"/>
              <w:bottom w:val="single" w:sz="4" w:space="0" w:color="auto"/>
              <w:right w:val="single" w:sz="4"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13,26</w:t>
            </w:r>
          </w:p>
        </w:tc>
        <w:tc>
          <w:tcPr>
            <w:tcW w:w="1401" w:type="dxa"/>
            <w:tcBorders>
              <w:top w:val="nil"/>
              <w:left w:val="nil"/>
              <w:bottom w:val="single" w:sz="4" w:space="0" w:color="auto"/>
              <w:right w:val="single" w:sz="8"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6,82%</w:t>
            </w:r>
          </w:p>
        </w:tc>
      </w:tr>
      <w:tr w:rsidR="00313E36" w:rsidRPr="00313E36" w:rsidTr="00375B5E">
        <w:trPr>
          <w:trHeight w:val="300"/>
          <w:jc w:val="center"/>
        </w:trPr>
        <w:tc>
          <w:tcPr>
            <w:tcW w:w="6497" w:type="dxa"/>
            <w:tcBorders>
              <w:top w:val="nil"/>
              <w:left w:val="single" w:sz="8" w:space="0" w:color="auto"/>
              <w:bottom w:val="nil"/>
              <w:right w:val="single" w:sz="4" w:space="0" w:color="auto"/>
            </w:tcBorders>
            <w:shd w:val="clear" w:color="000000" w:fill="FFFFFF"/>
            <w:noWrap/>
            <w:vAlign w:val="bottom"/>
            <w:hideMark/>
          </w:tcPr>
          <w:p w:rsidR="00313E36" w:rsidRPr="00313E36" w:rsidRDefault="00313E36" w:rsidP="00313E36">
            <w:pPr>
              <w:spacing w:after="0" w:line="240" w:lineRule="auto"/>
              <w:rPr>
                <w:rFonts w:ascii="Arial Narrow" w:hAnsi="Arial Narrow"/>
              </w:rPr>
            </w:pPr>
            <w:r w:rsidRPr="00313E36">
              <w:rPr>
                <w:rFonts w:ascii="Arial Narrow" w:hAnsi="Arial Narrow"/>
              </w:rPr>
              <w:t>ZONA CURSURI DE APĂ</w:t>
            </w:r>
          </w:p>
        </w:tc>
        <w:tc>
          <w:tcPr>
            <w:tcW w:w="1242" w:type="dxa"/>
            <w:tcBorders>
              <w:top w:val="nil"/>
              <w:left w:val="nil"/>
              <w:bottom w:val="nil"/>
              <w:right w:val="single" w:sz="4"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0,43</w:t>
            </w:r>
          </w:p>
        </w:tc>
        <w:tc>
          <w:tcPr>
            <w:tcW w:w="1401" w:type="dxa"/>
            <w:tcBorders>
              <w:top w:val="nil"/>
              <w:left w:val="nil"/>
              <w:bottom w:val="nil"/>
              <w:right w:val="single" w:sz="8"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rPr>
            </w:pPr>
            <w:r w:rsidRPr="00313E36">
              <w:rPr>
                <w:rFonts w:ascii="Arial Narrow" w:hAnsi="Arial Narrow"/>
              </w:rPr>
              <w:t>0,22%</w:t>
            </w:r>
          </w:p>
        </w:tc>
      </w:tr>
      <w:tr w:rsidR="00313E36" w:rsidRPr="00313E36" w:rsidTr="00375B5E">
        <w:trPr>
          <w:trHeight w:val="330"/>
          <w:jc w:val="center"/>
        </w:trPr>
        <w:tc>
          <w:tcPr>
            <w:tcW w:w="6497" w:type="dxa"/>
            <w:tcBorders>
              <w:top w:val="single" w:sz="4" w:space="0" w:color="auto"/>
              <w:left w:val="single" w:sz="8" w:space="0" w:color="auto"/>
              <w:bottom w:val="single" w:sz="8" w:space="0" w:color="auto"/>
              <w:right w:val="single" w:sz="4" w:space="0" w:color="auto"/>
            </w:tcBorders>
            <w:shd w:val="clear" w:color="000000" w:fill="F2F2F2"/>
            <w:noWrap/>
            <w:vAlign w:val="bottom"/>
            <w:hideMark/>
          </w:tcPr>
          <w:p w:rsidR="00313E36" w:rsidRPr="00313E36" w:rsidRDefault="00313E36" w:rsidP="00313E36">
            <w:pPr>
              <w:spacing w:after="0" w:line="240" w:lineRule="auto"/>
              <w:rPr>
                <w:rFonts w:ascii="Arial Narrow" w:hAnsi="Arial Narrow"/>
                <w:b/>
                <w:bCs/>
                <w:sz w:val="24"/>
                <w:szCs w:val="24"/>
              </w:rPr>
            </w:pPr>
            <w:r w:rsidRPr="00313E36">
              <w:rPr>
                <w:rFonts w:ascii="Arial Narrow" w:hAnsi="Arial Narrow"/>
                <w:b/>
                <w:bCs/>
                <w:sz w:val="24"/>
                <w:szCs w:val="24"/>
              </w:rPr>
              <w:t>TOTAL INTRAVILAN PROPUS</w:t>
            </w:r>
          </w:p>
        </w:tc>
        <w:tc>
          <w:tcPr>
            <w:tcW w:w="1242" w:type="dxa"/>
            <w:tcBorders>
              <w:top w:val="single" w:sz="4" w:space="0" w:color="auto"/>
              <w:left w:val="nil"/>
              <w:bottom w:val="single" w:sz="8" w:space="0" w:color="auto"/>
              <w:right w:val="single" w:sz="4"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b/>
                <w:bCs/>
              </w:rPr>
            </w:pPr>
            <w:r w:rsidRPr="00313E36">
              <w:rPr>
                <w:rFonts w:ascii="Arial Narrow" w:hAnsi="Arial Narrow"/>
                <w:b/>
                <w:bCs/>
              </w:rPr>
              <w:t>194,46</w:t>
            </w:r>
          </w:p>
        </w:tc>
        <w:tc>
          <w:tcPr>
            <w:tcW w:w="1401" w:type="dxa"/>
            <w:tcBorders>
              <w:top w:val="single" w:sz="4" w:space="0" w:color="auto"/>
              <w:left w:val="nil"/>
              <w:bottom w:val="single" w:sz="8" w:space="0" w:color="auto"/>
              <w:right w:val="single" w:sz="8" w:space="0" w:color="auto"/>
            </w:tcBorders>
            <w:shd w:val="clear" w:color="000000" w:fill="F2F2F2"/>
            <w:noWrap/>
            <w:vAlign w:val="center"/>
            <w:hideMark/>
          </w:tcPr>
          <w:p w:rsidR="00313E36" w:rsidRPr="00313E36" w:rsidRDefault="00313E36" w:rsidP="00313E36">
            <w:pPr>
              <w:spacing w:after="0" w:line="240" w:lineRule="auto"/>
              <w:jc w:val="center"/>
              <w:rPr>
                <w:rFonts w:ascii="Arial Narrow" w:hAnsi="Arial Narrow"/>
                <w:b/>
                <w:bCs/>
              </w:rPr>
            </w:pPr>
            <w:r w:rsidRPr="00313E36">
              <w:rPr>
                <w:rFonts w:ascii="Arial Narrow" w:hAnsi="Arial Narrow"/>
                <w:b/>
                <w:bCs/>
              </w:rPr>
              <w:t>100%</w:t>
            </w:r>
          </w:p>
        </w:tc>
      </w:tr>
    </w:tbl>
    <w:p w:rsidR="0057431F" w:rsidRDefault="0057431F" w:rsidP="00636087">
      <w:pPr>
        <w:spacing w:after="0" w:line="240" w:lineRule="auto"/>
        <w:jc w:val="both"/>
        <w:rPr>
          <w:rFonts w:ascii="Arial Narrow" w:hAnsi="Arial Narrow"/>
          <w:b/>
          <w:i/>
          <w:sz w:val="24"/>
          <w:szCs w:val="24"/>
          <w:u w:val="single"/>
          <w:lang w:val="it-IT" w:eastAsia="en-US"/>
        </w:rPr>
      </w:pPr>
    </w:p>
    <w:p w:rsidR="00787FA3" w:rsidRPr="00043E01" w:rsidRDefault="00787FA3" w:rsidP="00A5544F">
      <w:pPr>
        <w:spacing w:after="0" w:line="240" w:lineRule="auto"/>
        <w:ind w:firstLine="288"/>
        <w:jc w:val="both"/>
        <w:rPr>
          <w:rFonts w:ascii="Arial Narrow" w:hAnsi="Arial Narrow"/>
          <w:b/>
          <w:i/>
          <w:sz w:val="24"/>
          <w:szCs w:val="24"/>
          <w:u w:val="single"/>
          <w:lang w:val="it-IT" w:eastAsia="en-US"/>
        </w:rPr>
      </w:pPr>
      <w:r w:rsidRPr="00043E01">
        <w:rPr>
          <w:rFonts w:ascii="Arial Narrow" w:hAnsi="Arial Narrow"/>
          <w:b/>
          <w:i/>
          <w:sz w:val="24"/>
          <w:szCs w:val="24"/>
          <w:u w:val="single"/>
          <w:lang w:val="it-IT" w:eastAsia="en-US"/>
        </w:rPr>
        <w:t>Modificăril</w:t>
      </w:r>
      <w:r w:rsidR="00043E01">
        <w:rPr>
          <w:rFonts w:ascii="Arial Narrow" w:hAnsi="Arial Narrow"/>
          <w:b/>
          <w:i/>
          <w:sz w:val="24"/>
          <w:szCs w:val="24"/>
          <w:u w:val="single"/>
          <w:lang w:val="it-IT" w:eastAsia="en-US"/>
        </w:rPr>
        <w:t>e propuse limitei de intravilan</w:t>
      </w:r>
    </w:p>
    <w:p w:rsidR="00787FA3" w:rsidRPr="0008060A" w:rsidRDefault="00313E36" w:rsidP="00313E36">
      <w:pPr>
        <w:widowControl w:val="0"/>
        <w:spacing w:after="0" w:line="240" w:lineRule="auto"/>
        <w:ind w:firstLine="288"/>
        <w:jc w:val="both"/>
        <w:rPr>
          <w:rFonts w:ascii="Arial Narrow" w:hAnsi="Arial Narrow"/>
          <w:sz w:val="24"/>
          <w:szCs w:val="24"/>
        </w:rPr>
      </w:pPr>
      <w:r w:rsidRPr="00FE2965">
        <w:rPr>
          <w:rFonts w:ascii="Arial Narrow" w:hAnsi="Arial Narrow"/>
          <w:sz w:val="24"/>
          <w:szCs w:val="24"/>
        </w:rPr>
        <w:t>În urma actualizării PUG suprafa</w:t>
      </w:r>
      <w:r>
        <w:rPr>
          <w:rFonts w:ascii="Arial Narrow" w:hAnsi="Arial Narrow"/>
          <w:sz w:val="24"/>
          <w:szCs w:val="24"/>
        </w:rPr>
        <w:t>ț</w:t>
      </w:r>
      <w:r w:rsidRPr="00FE2965">
        <w:rPr>
          <w:rFonts w:ascii="Arial Narrow" w:hAnsi="Arial Narrow"/>
          <w:sz w:val="24"/>
          <w:szCs w:val="24"/>
        </w:rPr>
        <w:t xml:space="preserve">a de intravilan a crescut cu 40,59ha, de la 153,87ha intravilan existent la 194,46 ha intravilan propus, în special datorită îndreptării acestuia pe limitele de proprietate </w:t>
      </w:r>
      <w:r>
        <w:rPr>
          <w:rFonts w:ascii="Arial Narrow" w:hAnsi="Arial Narrow"/>
          <w:sz w:val="24"/>
          <w:szCs w:val="24"/>
        </w:rPr>
        <w:t>ș</w:t>
      </w:r>
      <w:r w:rsidRPr="00FE2965">
        <w:rPr>
          <w:rFonts w:ascii="Arial Narrow" w:hAnsi="Arial Narrow"/>
          <w:sz w:val="24"/>
          <w:szCs w:val="24"/>
        </w:rPr>
        <w:t>i introducerii în intravilanul propus a parcelelor construite.</w:t>
      </w:r>
      <w:r>
        <w:rPr>
          <w:rFonts w:ascii="Arial Narrow" w:hAnsi="Arial Narrow"/>
          <w:sz w:val="24"/>
          <w:szCs w:val="24"/>
        </w:rPr>
        <w:t xml:space="preserve"> </w:t>
      </w:r>
      <w:r w:rsidR="00787FA3" w:rsidRPr="0008060A">
        <w:rPr>
          <w:rFonts w:ascii="Arial Narrow" w:hAnsi="Arial Narrow"/>
          <w:sz w:val="24"/>
          <w:szCs w:val="24"/>
          <w:lang w:eastAsia="en-US"/>
        </w:rPr>
        <w:t xml:space="preserve">Atât terenurile care au fost scoase din intravilan cât și cele ce au fost introduse se regăsesc în planșele de ”Situația existentă – disfuncționalități”. </w:t>
      </w:r>
    </w:p>
    <w:p w:rsidR="00043E01" w:rsidRDefault="00043E01" w:rsidP="00A5544F">
      <w:pPr>
        <w:overflowPunct w:val="0"/>
        <w:autoSpaceDE w:val="0"/>
        <w:autoSpaceDN w:val="0"/>
        <w:adjustRightInd w:val="0"/>
        <w:spacing w:after="0" w:line="240" w:lineRule="auto"/>
        <w:ind w:firstLine="288"/>
        <w:jc w:val="both"/>
        <w:textAlignment w:val="baseline"/>
        <w:rPr>
          <w:rFonts w:ascii="Arial Narrow" w:hAnsi="Arial Narrow"/>
          <w:b/>
          <w:sz w:val="24"/>
          <w:szCs w:val="24"/>
        </w:rPr>
      </w:pPr>
    </w:p>
    <w:p w:rsidR="00043E01" w:rsidRDefault="00043E01" w:rsidP="00A5544F">
      <w:pPr>
        <w:spacing w:after="0" w:line="240" w:lineRule="auto"/>
        <w:ind w:firstLine="288"/>
        <w:jc w:val="both"/>
        <w:rPr>
          <w:rFonts w:ascii="Arial Narrow" w:hAnsi="Arial Narrow"/>
          <w:b/>
          <w:i/>
          <w:sz w:val="24"/>
          <w:szCs w:val="24"/>
          <w:u w:val="single"/>
          <w:lang w:val="it-IT" w:eastAsia="en-US"/>
        </w:rPr>
      </w:pPr>
      <w:r w:rsidRPr="00043E01">
        <w:rPr>
          <w:rFonts w:ascii="Arial Narrow" w:hAnsi="Arial Narrow"/>
          <w:b/>
          <w:i/>
          <w:sz w:val="24"/>
          <w:szCs w:val="24"/>
          <w:u w:val="single"/>
          <w:lang w:val="it-IT" w:eastAsia="en-US"/>
        </w:rPr>
        <w:t>Modificările propuse si reglementările pentru zonele funcționale</w:t>
      </w:r>
    </w:p>
    <w:p w:rsidR="00636087" w:rsidRPr="00C405C8" w:rsidRDefault="00636087" w:rsidP="00A5544F">
      <w:pPr>
        <w:spacing w:after="0" w:line="240" w:lineRule="auto"/>
        <w:ind w:firstLine="288"/>
        <w:jc w:val="both"/>
        <w:rPr>
          <w:rFonts w:ascii="Arial Narrow" w:hAnsi="Arial Narrow"/>
          <w:b/>
          <w:color w:val="FF0000"/>
          <w:sz w:val="8"/>
          <w:szCs w:val="8"/>
          <w:lang w:eastAsia="en-US"/>
        </w:rPr>
      </w:pPr>
    </w:p>
    <w:p w:rsidR="00043E01" w:rsidRPr="00667F8F" w:rsidRDefault="00043E01" w:rsidP="00A5544F">
      <w:pPr>
        <w:spacing w:after="0" w:line="240" w:lineRule="auto"/>
        <w:ind w:firstLine="288"/>
        <w:jc w:val="both"/>
        <w:rPr>
          <w:rFonts w:ascii="Arial Narrow" w:hAnsi="Arial Narrow"/>
          <w:b/>
          <w:color w:val="000000" w:themeColor="text1"/>
          <w:sz w:val="24"/>
          <w:szCs w:val="24"/>
        </w:rPr>
      </w:pPr>
      <w:r w:rsidRPr="00667F8F">
        <w:rPr>
          <w:rFonts w:ascii="Arial Narrow" w:hAnsi="Arial Narrow"/>
          <w:b/>
          <w:color w:val="000000" w:themeColor="text1"/>
          <w:sz w:val="24"/>
          <w:szCs w:val="24"/>
          <w:lang w:eastAsia="en-US"/>
        </w:rPr>
        <w:t>a. Zona de locuit</w:t>
      </w:r>
    </w:p>
    <w:p w:rsidR="00043E01" w:rsidRPr="00667F8F" w:rsidRDefault="00043E01" w:rsidP="00A5544F">
      <w:pPr>
        <w:overflowPunct w:val="0"/>
        <w:autoSpaceDE w:val="0"/>
        <w:autoSpaceDN w:val="0"/>
        <w:adjustRightInd w:val="0"/>
        <w:spacing w:after="0" w:line="240" w:lineRule="auto"/>
        <w:ind w:firstLine="288"/>
        <w:jc w:val="both"/>
        <w:textAlignment w:val="baseline"/>
        <w:rPr>
          <w:rFonts w:ascii="Arial Narrow" w:hAnsi="Arial Narrow"/>
          <w:color w:val="000000" w:themeColor="text1"/>
          <w:sz w:val="24"/>
          <w:szCs w:val="24"/>
          <w:lang w:eastAsia="en-US"/>
        </w:rPr>
      </w:pPr>
      <w:r w:rsidRPr="00667F8F">
        <w:rPr>
          <w:rFonts w:ascii="Arial Narrow" w:hAnsi="Arial Narrow"/>
          <w:color w:val="000000" w:themeColor="text1"/>
          <w:sz w:val="24"/>
          <w:szCs w:val="24"/>
          <w:lang w:eastAsia="en-US"/>
        </w:rPr>
        <w:t xml:space="preserve">Având în vedere numarul mare de loturi libere în intravilanul existent şi starea fondului construit existent (posibile înlocuiri), se apreciază că există suficiente posibilități pentru constructii noi fără o extindere a suprafeței de intravilan pentru locuințe. </w:t>
      </w:r>
    </w:p>
    <w:p w:rsidR="00043E01" w:rsidRPr="00667F8F" w:rsidRDefault="00043E01" w:rsidP="00A5544F">
      <w:pPr>
        <w:overflowPunct w:val="0"/>
        <w:autoSpaceDE w:val="0"/>
        <w:autoSpaceDN w:val="0"/>
        <w:adjustRightInd w:val="0"/>
        <w:spacing w:after="0" w:line="240" w:lineRule="auto"/>
        <w:ind w:firstLine="288"/>
        <w:jc w:val="both"/>
        <w:textAlignment w:val="baseline"/>
        <w:rPr>
          <w:rFonts w:ascii="Arial Narrow" w:hAnsi="Arial Narrow"/>
          <w:color w:val="000000" w:themeColor="text1"/>
          <w:sz w:val="24"/>
          <w:szCs w:val="24"/>
          <w:lang w:eastAsia="en-US"/>
        </w:rPr>
      </w:pPr>
      <w:r w:rsidRPr="00667F8F">
        <w:rPr>
          <w:rFonts w:ascii="Arial Narrow" w:hAnsi="Arial Narrow"/>
          <w:color w:val="000000" w:themeColor="text1"/>
          <w:sz w:val="24"/>
          <w:szCs w:val="24"/>
          <w:lang w:eastAsia="en-US"/>
        </w:rPr>
        <w:t>Densitatea gospodariilor în zona de locuit deja existentă va creste usor prin aparitia de gospodarii noi si pe loturile libere din intravilan, precum și extinderea locuințelor existente.</w:t>
      </w:r>
    </w:p>
    <w:p w:rsidR="00636087" w:rsidRPr="00C405C8" w:rsidRDefault="00636087" w:rsidP="00A5544F">
      <w:pPr>
        <w:spacing w:after="0" w:line="240" w:lineRule="auto"/>
        <w:ind w:firstLine="288"/>
        <w:jc w:val="both"/>
        <w:rPr>
          <w:rFonts w:ascii="Arial Narrow" w:hAnsi="Arial Narrow"/>
          <w:b/>
          <w:color w:val="FF0000"/>
          <w:sz w:val="8"/>
          <w:szCs w:val="8"/>
        </w:rPr>
      </w:pPr>
    </w:p>
    <w:p w:rsidR="00C405C8" w:rsidRDefault="00043E01" w:rsidP="00C405C8">
      <w:pPr>
        <w:spacing w:after="0" w:line="240" w:lineRule="auto"/>
        <w:ind w:firstLine="288"/>
        <w:jc w:val="both"/>
        <w:rPr>
          <w:rFonts w:ascii="Arial Narrow" w:hAnsi="Arial Narrow"/>
          <w:b/>
          <w:sz w:val="24"/>
          <w:szCs w:val="24"/>
        </w:rPr>
      </w:pPr>
      <w:r w:rsidRPr="00121F12">
        <w:rPr>
          <w:rFonts w:ascii="Arial Narrow" w:hAnsi="Arial Narrow"/>
          <w:b/>
          <w:sz w:val="24"/>
          <w:szCs w:val="24"/>
        </w:rPr>
        <w:t>b. Activități economice</w:t>
      </w:r>
    </w:p>
    <w:p w:rsidR="00043E01" w:rsidRPr="00C405C8" w:rsidRDefault="00043E01" w:rsidP="00C405C8">
      <w:pPr>
        <w:spacing w:after="0" w:line="240" w:lineRule="auto"/>
        <w:ind w:firstLine="288"/>
        <w:jc w:val="both"/>
        <w:rPr>
          <w:rFonts w:ascii="Arial Narrow" w:hAnsi="Arial Narrow"/>
          <w:b/>
          <w:sz w:val="24"/>
          <w:szCs w:val="24"/>
        </w:rPr>
      </w:pPr>
      <w:r w:rsidRPr="00121F12">
        <w:rPr>
          <w:rFonts w:ascii="Arial Narrow" w:hAnsi="Arial Narrow"/>
          <w:sz w:val="24"/>
          <w:szCs w:val="24"/>
        </w:rPr>
        <w:t>Activitatile de tip agricol se vor dezvolta în fermele existente, pe terenurile care au avut aceleasi functiuni si pe care se mai află constructii (aflate în stadii diferite de degradare), cu respectarea normelor de protectia mediului, cuplate, eventual, cu activități de tip industrial.</w:t>
      </w:r>
    </w:p>
    <w:p w:rsidR="00043E01" w:rsidRPr="00121F12" w:rsidRDefault="00043E01" w:rsidP="00A5544F">
      <w:pPr>
        <w:spacing w:after="0" w:line="240" w:lineRule="auto"/>
        <w:ind w:firstLine="288"/>
        <w:jc w:val="both"/>
        <w:rPr>
          <w:rFonts w:ascii="Arial Narrow" w:hAnsi="Arial Narrow"/>
          <w:sz w:val="24"/>
          <w:szCs w:val="24"/>
        </w:rPr>
      </w:pPr>
      <w:r w:rsidRPr="00121F12">
        <w:rPr>
          <w:rFonts w:ascii="Arial Narrow" w:hAnsi="Arial Narrow"/>
          <w:sz w:val="24"/>
          <w:szCs w:val="24"/>
        </w:rPr>
        <w:lastRenderedPageBreak/>
        <w:t>Pentru activitățile de tip industrial au fost rezervate terenuri tot în incintele existente sau în extinderea acestora (amplasate corespunzător fata de localități).</w:t>
      </w:r>
    </w:p>
    <w:p w:rsidR="00636087" w:rsidRPr="00C405C8" w:rsidRDefault="00636087" w:rsidP="00A5544F">
      <w:pPr>
        <w:spacing w:after="0" w:line="240" w:lineRule="auto"/>
        <w:ind w:firstLine="288"/>
        <w:jc w:val="both"/>
        <w:rPr>
          <w:rFonts w:ascii="Arial Narrow" w:hAnsi="Arial Narrow"/>
          <w:color w:val="FF0000"/>
          <w:sz w:val="8"/>
          <w:szCs w:val="8"/>
        </w:rPr>
      </w:pPr>
    </w:p>
    <w:p w:rsidR="00043E01" w:rsidRPr="00667F8F" w:rsidRDefault="00043E01" w:rsidP="00A5544F">
      <w:pPr>
        <w:spacing w:after="0" w:line="240" w:lineRule="auto"/>
        <w:ind w:firstLine="288"/>
        <w:jc w:val="both"/>
        <w:rPr>
          <w:rFonts w:ascii="Arial Narrow" w:hAnsi="Arial Narrow"/>
          <w:b/>
          <w:color w:val="000000" w:themeColor="text1"/>
          <w:sz w:val="24"/>
          <w:szCs w:val="24"/>
        </w:rPr>
      </w:pPr>
      <w:r w:rsidRPr="00667F8F">
        <w:rPr>
          <w:rFonts w:ascii="Arial Narrow" w:hAnsi="Arial Narrow"/>
          <w:b/>
          <w:color w:val="000000" w:themeColor="text1"/>
          <w:sz w:val="24"/>
          <w:szCs w:val="24"/>
        </w:rPr>
        <w:t>c. Institutii  publice</w:t>
      </w:r>
    </w:p>
    <w:p w:rsidR="00043E01" w:rsidRPr="00667F8F" w:rsidRDefault="00043E01" w:rsidP="00A5544F">
      <w:pPr>
        <w:spacing w:after="0" w:line="240" w:lineRule="auto"/>
        <w:ind w:firstLine="288"/>
        <w:jc w:val="both"/>
        <w:rPr>
          <w:rFonts w:ascii="Arial Narrow" w:hAnsi="Arial Narrow"/>
          <w:color w:val="000000" w:themeColor="text1"/>
          <w:sz w:val="24"/>
          <w:szCs w:val="24"/>
        </w:rPr>
      </w:pPr>
      <w:r w:rsidRPr="00667F8F">
        <w:rPr>
          <w:rFonts w:ascii="Arial Narrow" w:hAnsi="Arial Narrow"/>
          <w:color w:val="000000" w:themeColor="text1"/>
          <w:sz w:val="24"/>
          <w:szCs w:val="24"/>
        </w:rPr>
        <w:t xml:space="preserve">Majoritatea institutiilor publice sunt amplasate în centrul de greutate al localității de resedință si nucleele centrale ale satelor componente, păstrându-se prin actuala propunere cele care corespund necesităților din punct de vedere al capacității, al caracteristicilor tehnice, dar si al stării de întretinere (dispensar, scoală, grădiniță si cabinete medicale, dar si comert, alimentatie publică, loisir ). </w:t>
      </w:r>
    </w:p>
    <w:p w:rsidR="00043E01" w:rsidRPr="00667F8F" w:rsidRDefault="00043E01" w:rsidP="00A5544F">
      <w:pPr>
        <w:spacing w:after="0" w:line="240" w:lineRule="auto"/>
        <w:ind w:firstLine="288"/>
        <w:jc w:val="both"/>
        <w:rPr>
          <w:rFonts w:ascii="Arial Narrow" w:hAnsi="Arial Narrow"/>
          <w:color w:val="000000" w:themeColor="text1"/>
          <w:sz w:val="24"/>
          <w:szCs w:val="24"/>
        </w:rPr>
      </w:pPr>
      <w:r w:rsidRPr="00667F8F">
        <w:rPr>
          <w:rFonts w:ascii="Arial Narrow" w:hAnsi="Arial Narrow"/>
          <w:color w:val="000000" w:themeColor="text1"/>
          <w:sz w:val="24"/>
          <w:szCs w:val="24"/>
        </w:rPr>
        <w:t>In rest, interventiile la dotările existente în satele studiate se vor axa pe latura calitativă (reparații capitale la clădiri, mici extinderi, alimentare cu utilități).</w:t>
      </w:r>
    </w:p>
    <w:p w:rsidR="00043E01" w:rsidRPr="00667F8F" w:rsidRDefault="00043E01" w:rsidP="00A5544F">
      <w:pPr>
        <w:spacing w:after="0" w:line="240" w:lineRule="auto"/>
        <w:ind w:firstLine="288"/>
        <w:jc w:val="both"/>
        <w:rPr>
          <w:rFonts w:ascii="Arial Narrow" w:hAnsi="Arial Narrow"/>
          <w:color w:val="000000" w:themeColor="text1"/>
          <w:sz w:val="24"/>
          <w:szCs w:val="24"/>
        </w:rPr>
      </w:pPr>
      <w:r w:rsidRPr="00667F8F">
        <w:rPr>
          <w:rFonts w:ascii="Arial Narrow" w:hAnsi="Arial Narrow"/>
          <w:color w:val="000000" w:themeColor="text1"/>
          <w:sz w:val="24"/>
          <w:szCs w:val="24"/>
        </w:rPr>
        <w:t>Comertul si alimentatia publică, prestările de servicii, functiunile mixte, pot fi amplasate în zonele centrale sau dispersat în zona de locuit, conform cererii (cu stabilirea unor reguli de functionare  pentru alimentatia publi</w:t>
      </w:r>
      <w:r w:rsidRPr="00667F8F">
        <w:rPr>
          <w:rFonts w:ascii="Arial Narrow" w:hAnsi="Arial Narrow"/>
          <w:color w:val="000000" w:themeColor="text1"/>
          <w:sz w:val="24"/>
          <w:szCs w:val="24"/>
        </w:rPr>
        <w:tab/>
      </w:r>
      <w:r w:rsidR="00636087" w:rsidRPr="00667F8F">
        <w:rPr>
          <w:rFonts w:ascii="Arial Narrow" w:hAnsi="Arial Narrow"/>
          <w:color w:val="000000" w:themeColor="text1"/>
          <w:sz w:val="24"/>
          <w:szCs w:val="24"/>
        </w:rPr>
        <w:t>ca).</w:t>
      </w:r>
    </w:p>
    <w:p w:rsidR="00636087" w:rsidRPr="00C405C8" w:rsidRDefault="00636087" w:rsidP="00A5544F">
      <w:pPr>
        <w:spacing w:after="0" w:line="240" w:lineRule="auto"/>
        <w:ind w:firstLine="288"/>
        <w:jc w:val="both"/>
        <w:rPr>
          <w:rFonts w:ascii="Arial Narrow" w:hAnsi="Arial Narrow"/>
          <w:color w:val="FF0000"/>
          <w:sz w:val="8"/>
          <w:szCs w:val="8"/>
        </w:rPr>
      </w:pPr>
    </w:p>
    <w:p w:rsidR="00043E01" w:rsidRPr="00667F8F" w:rsidRDefault="00043E01" w:rsidP="00A5544F">
      <w:pPr>
        <w:spacing w:after="0" w:line="240" w:lineRule="auto"/>
        <w:ind w:firstLine="288"/>
        <w:jc w:val="both"/>
        <w:rPr>
          <w:rFonts w:ascii="Arial Narrow" w:hAnsi="Arial Narrow"/>
          <w:color w:val="000000" w:themeColor="text1"/>
          <w:sz w:val="24"/>
          <w:szCs w:val="24"/>
        </w:rPr>
      </w:pPr>
      <w:r w:rsidRPr="00667F8F">
        <w:rPr>
          <w:rFonts w:ascii="Arial Narrow" w:hAnsi="Arial Narrow"/>
          <w:b/>
          <w:color w:val="000000" w:themeColor="text1"/>
          <w:sz w:val="24"/>
          <w:szCs w:val="24"/>
        </w:rPr>
        <w:t>d. Zona spatiilor verzi</w:t>
      </w:r>
    </w:p>
    <w:p w:rsidR="00043E01" w:rsidRPr="00667F8F" w:rsidRDefault="00043E01" w:rsidP="00A5544F">
      <w:pPr>
        <w:spacing w:after="0" w:line="240" w:lineRule="auto"/>
        <w:ind w:firstLine="288"/>
        <w:jc w:val="both"/>
        <w:rPr>
          <w:rFonts w:ascii="Arial Narrow" w:hAnsi="Arial Narrow"/>
          <w:color w:val="000000" w:themeColor="text1"/>
          <w:sz w:val="24"/>
          <w:szCs w:val="24"/>
        </w:rPr>
      </w:pPr>
      <w:r w:rsidRPr="00667F8F">
        <w:rPr>
          <w:rFonts w:ascii="Arial Narrow" w:hAnsi="Arial Narrow"/>
          <w:color w:val="000000" w:themeColor="text1"/>
          <w:sz w:val="24"/>
          <w:szCs w:val="24"/>
        </w:rPr>
        <w:t>Sunt necesare interventii calitative în spatiile publice si semipublice pentru: amenajarea si întretinerea corespunzatoare a spatiilor verzi de la institutii, plantatii de protectie în lungul cursurilor de apa, în incinta unitatilor economice, cimitirelor, etc.</w:t>
      </w:r>
    </w:p>
    <w:p w:rsidR="00043E01" w:rsidRPr="00667F8F" w:rsidRDefault="00043E01" w:rsidP="00A5544F">
      <w:pPr>
        <w:spacing w:after="0" w:line="240" w:lineRule="auto"/>
        <w:ind w:firstLine="288"/>
        <w:jc w:val="both"/>
        <w:rPr>
          <w:rFonts w:ascii="Arial Narrow" w:hAnsi="Arial Narrow"/>
          <w:color w:val="000000" w:themeColor="text1"/>
          <w:sz w:val="24"/>
          <w:szCs w:val="24"/>
        </w:rPr>
      </w:pPr>
      <w:r w:rsidRPr="00667F8F">
        <w:rPr>
          <w:rFonts w:ascii="Arial Narrow" w:hAnsi="Arial Narrow"/>
          <w:color w:val="000000" w:themeColor="text1"/>
          <w:sz w:val="24"/>
          <w:szCs w:val="24"/>
        </w:rPr>
        <w:t xml:space="preserve">Consiliul Local </w:t>
      </w:r>
      <w:r w:rsidR="00667F8F" w:rsidRPr="00667F8F">
        <w:rPr>
          <w:rFonts w:ascii="Arial Narrow" w:hAnsi="Arial Narrow"/>
          <w:color w:val="000000" w:themeColor="text1"/>
          <w:sz w:val="24"/>
          <w:szCs w:val="24"/>
        </w:rPr>
        <w:t>Cerbăl</w:t>
      </w:r>
      <w:r w:rsidRPr="00667F8F">
        <w:rPr>
          <w:rFonts w:ascii="Arial Narrow" w:hAnsi="Arial Narrow"/>
          <w:color w:val="000000" w:themeColor="text1"/>
          <w:sz w:val="24"/>
          <w:szCs w:val="24"/>
        </w:rPr>
        <w:t xml:space="preserve"> poate stabili reguli privind amenajarea si întretinerea spatiilor verzi cu rol decorativ (gradini de fatada) la locuinte. </w:t>
      </w:r>
    </w:p>
    <w:p w:rsidR="00043E01" w:rsidRPr="00667F8F" w:rsidRDefault="00043E01" w:rsidP="00A5544F">
      <w:pPr>
        <w:spacing w:after="0" w:line="240" w:lineRule="auto"/>
        <w:ind w:firstLine="288"/>
        <w:jc w:val="both"/>
        <w:rPr>
          <w:rFonts w:ascii="Arial Narrow" w:hAnsi="Arial Narrow"/>
          <w:color w:val="000000" w:themeColor="text1"/>
          <w:sz w:val="24"/>
          <w:szCs w:val="24"/>
        </w:rPr>
      </w:pPr>
      <w:r w:rsidRPr="00667F8F">
        <w:rPr>
          <w:rFonts w:ascii="Arial Narrow" w:hAnsi="Arial Narrow"/>
          <w:color w:val="000000" w:themeColor="text1"/>
          <w:sz w:val="24"/>
          <w:szCs w:val="24"/>
        </w:rPr>
        <w:t>Conform Art. 71 din OUG 195/2005 privind protecția mediului, actualizată, schimbarea destinatiei terenurilor amenajate ca spatii verzi si/sau prevazute ca atare in documentatiile de urbanism, reducerea suprafetelor acestora ori stramutarea lor este interzisa, indiferent de regimul juridic al acestora.</w:t>
      </w:r>
    </w:p>
    <w:p w:rsidR="00043E01" w:rsidRPr="00667F8F" w:rsidRDefault="00043E01" w:rsidP="00A5544F">
      <w:pPr>
        <w:spacing w:after="0" w:line="240" w:lineRule="auto"/>
        <w:ind w:firstLine="288"/>
        <w:jc w:val="both"/>
        <w:rPr>
          <w:rFonts w:ascii="Arial Narrow" w:hAnsi="Arial Narrow"/>
          <w:color w:val="000000" w:themeColor="text1"/>
          <w:sz w:val="24"/>
          <w:szCs w:val="24"/>
        </w:rPr>
      </w:pPr>
      <w:r w:rsidRPr="00667F8F">
        <w:rPr>
          <w:rFonts w:ascii="Arial Narrow" w:hAnsi="Arial Narrow"/>
          <w:color w:val="000000" w:themeColor="text1"/>
          <w:sz w:val="24"/>
          <w:szCs w:val="24"/>
        </w:rPr>
        <w:t>În urma zonificării funcționale s-a avut în vedere creșterea suprafețelor verzi pentru asigurarea a minim 26 m²/locuitor, conform OUG 114/2007.</w:t>
      </w:r>
    </w:p>
    <w:p w:rsidR="00043E01" w:rsidRPr="00667F8F" w:rsidRDefault="00043E01" w:rsidP="00A5544F">
      <w:pPr>
        <w:spacing w:after="0" w:line="240" w:lineRule="auto"/>
        <w:ind w:firstLine="288"/>
        <w:jc w:val="both"/>
        <w:rPr>
          <w:rFonts w:ascii="Arial Narrow" w:hAnsi="Arial Narrow"/>
          <w:color w:val="000000" w:themeColor="text1"/>
          <w:sz w:val="24"/>
          <w:szCs w:val="24"/>
        </w:rPr>
      </w:pPr>
      <w:r w:rsidRPr="00667F8F">
        <w:rPr>
          <w:rFonts w:ascii="Arial Narrow" w:hAnsi="Arial Narrow"/>
          <w:color w:val="000000" w:themeColor="text1"/>
          <w:sz w:val="24"/>
          <w:szCs w:val="24"/>
        </w:rPr>
        <w:t>Pentru atingerea tintei de 26 m² spatiu verde pe locuitor au fost identificate o serie de terenuri pentru care a fost propusă functiunea de „</w:t>
      </w:r>
      <w:r w:rsidRPr="00667F8F">
        <w:rPr>
          <w:rFonts w:ascii="Arial Narrow" w:hAnsi="Arial Narrow"/>
          <w:i/>
          <w:color w:val="000000" w:themeColor="text1"/>
          <w:sz w:val="24"/>
          <w:szCs w:val="24"/>
        </w:rPr>
        <w:t>ZONE VERZI, DE PROTECTIE ȘI AMBIENTALE / ZONĂ SPORT</w:t>
      </w:r>
      <w:r w:rsidRPr="00667F8F">
        <w:rPr>
          <w:rFonts w:ascii="Arial Narrow" w:hAnsi="Arial Narrow"/>
          <w:color w:val="000000" w:themeColor="text1"/>
          <w:sz w:val="24"/>
          <w:szCs w:val="24"/>
        </w:rPr>
        <w:t>” pentru care au fost identificate terenurile amenajate sau care pot fi amenajate ca spații verzi publice.</w:t>
      </w:r>
    </w:p>
    <w:p w:rsidR="00D956AA" w:rsidRPr="00121F12" w:rsidRDefault="00043E01" w:rsidP="00121F12">
      <w:pPr>
        <w:spacing w:after="0" w:line="240" w:lineRule="auto"/>
        <w:ind w:firstLine="288"/>
        <w:jc w:val="both"/>
        <w:rPr>
          <w:rFonts w:ascii="Arial Narrow" w:hAnsi="Arial Narrow"/>
          <w:color w:val="000000" w:themeColor="text1"/>
          <w:sz w:val="24"/>
          <w:szCs w:val="24"/>
        </w:rPr>
      </w:pPr>
      <w:r w:rsidRPr="00667F8F">
        <w:rPr>
          <w:rFonts w:ascii="Arial Narrow" w:hAnsi="Arial Narrow"/>
          <w:color w:val="000000" w:themeColor="text1"/>
          <w:sz w:val="24"/>
          <w:szCs w:val="24"/>
        </w:rPr>
        <w:t xml:space="preserve">De asemenea au fost luate in considerare si spațiile verzi din incinta </w:t>
      </w:r>
      <w:r w:rsidRPr="00667F8F">
        <w:rPr>
          <w:rFonts w:ascii="Arial Narrow" w:hAnsi="Arial Narrow"/>
          <w:b/>
          <w:color w:val="000000" w:themeColor="text1"/>
          <w:sz w:val="24"/>
          <w:szCs w:val="24"/>
        </w:rPr>
        <w:t>instituțiilor publice</w:t>
      </w:r>
      <w:r w:rsidRPr="00667F8F">
        <w:rPr>
          <w:rFonts w:ascii="Arial Narrow" w:hAnsi="Arial Narrow"/>
          <w:color w:val="000000" w:themeColor="text1"/>
          <w:sz w:val="24"/>
          <w:szCs w:val="24"/>
        </w:rPr>
        <w:t xml:space="preserve"> (primarie, școli, gradinite, cămine culturale, biserici), care conform R.L.U. trebuie să asigure un procent de 15% spațiu verde, din </w:t>
      </w:r>
      <w:r w:rsidRPr="00667F8F">
        <w:rPr>
          <w:rFonts w:ascii="Arial Narrow" w:hAnsi="Arial Narrow"/>
          <w:b/>
          <w:color w:val="000000" w:themeColor="text1"/>
          <w:sz w:val="24"/>
          <w:szCs w:val="24"/>
        </w:rPr>
        <w:t>cimitire</w:t>
      </w:r>
      <w:r w:rsidRPr="00667F8F">
        <w:rPr>
          <w:rFonts w:ascii="Arial Narrow" w:hAnsi="Arial Narrow"/>
          <w:color w:val="000000" w:themeColor="text1"/>
          <w:sz w:val="24"/>
          <w:szCs w:val="24"/>
        </w:rPr>
        <w:t xml:space="preserve">,care trebuie să asigure un procent de 20% spațiu verde și </w:t>
      </w:r>
      <w:r w:rsidRPr="00667F8F">
        <w:rPr>
          <w:rFonts w:ascii="Arial Narrow" w:hAnsi="Arial Narrow"/>
          <w:b/>
          <w:color w:val="000000" w:themeColor="text1"/>
          <w:sz w:val="24"/>
          <w:szCs w:val="24"/>
        </w:rPr>
        <w:t>drumurile</w:t>
      </w:r>
      <w:r w:rsidRPr="00667F8F">
        <w:rPr>
          <w:rFonts w:ascii="Arial Narrow" w:hAnsi="Arial Narrow"/>
          <w:color w:val="000000" w:themeColor="text1"/>
          <w:sz w:val="24"/>
          <w:szCs w:val="24"/>
        </w:rPr>
        <w:t xml:space="preserve"> care trebuie să asigure un procent de 10% spațiu verde.</w:t>
      </w:r>
    </w:p>
    <w:p w:rsidR="00F239FE" w:rsidRPr="00C405C8" w:rsidRDefault="00F239FE" w:rsidP="00636087">
      <w:pPr>
        <w:spacing w:after="0" w:line="240" w:lineRule="auto"/>
        <w:ind w:firstLine="288"/>
        <w:jc w:val="both"/>
        <w:rPr>
          <w:rFonts w:ascii="Arial Narrow" w:hAnsi="Arial Narrow"/>
          <w:color w:val="FF0000"/>
          <w:sz w:val="8"/>
          <w:szCs w:val="8"/>
        </w:rPr>
      </w:pPr>
    </w:p>
    <w:p w:rsidR="00043E01" w:rsidRPr="008A0668" w:rsidRDefault="00043E01" w:rsidP="00A5544F">
      <w:pPr>
        <w:spacing w:after="0" w:line="240" w:lineRule="auto"/>
        <w:ind w:firstLine="288"/>
        <w:jc w:val="both"/>
        <w:rPr>
          <w:rFonts w:ascii="Arial Narrow" w:hAnsi="Arial Narrow"/>
          <w:sz w:val="24"/>
          <w:szCs w:val="24"/>
        </w:rPr>
      </w:pPr>
      <w:r w:rsidRPr="008A0668">
        <w:rPr>
          <w:rFonts w:ascii="Arial Narrow" w:hAnsi="Arial Narrow"/>
          <w:b/>
          <w:sz w:val="24"/>
          <w:szCs w:val="24"/>
        </w:rPr>
        <w:t>e. Zona de gospodarie comunala și echipare edilitară</w:t>
      </w:r>
    </w:p>
    <w:p w:rsidR="00043E01" w:rsidRPr="00395C0A" w:rsidRDefault="00043E01" w:rsidP="00A5544F">
      <w:pPr>
        <w:spacing w:after="0" w:line="240" w:lineRule="auto"/>
        <w:ind w:firstLine="288"/>
        <w:jc w:val="both"/>
        <w:rPr>
          <w:rFonts w:ascii="Arial Narrow" w:hAnsi="Arial Narrow"/>
          <w:color w:val="FF0000"/>
          <w:sz w:val="24"/>
          <w:szCs w:val="24"/>
        </w:rPr>
      </w:pPr>
      <w:r w:rsidRPr="008A0668">
        <w:rPr>
          <w:rFonts w:ascii="Arial Narrow" w:hAnsi="Arial Narrow"/>
          <w:sz w:val="24"/>
          <w:szCs w:val="24"/>
        </w:rPr>
        <w:t>La cimitirele din satele componente sunt prevazute extinderi în zonele libere adiacente, iar acolo unde e cazul se va autoriza unul nou; zona de protectie sanitara cu latimea de 50 m de la cimitirele amplasate în zona de locuit se refera în special la poluarea solului si subsolului, care afecteaza alimentarea cu apa din fântânile de mica adâncime</w:t>
      </w:r>
      <w:r>
        <w:rPr>
          <w:rFonts w:ascii="Arial Narrow" w:hAnsi="Arial Narrow"/>
          <w:color w:val="FF0000"/>
          <w:sz w:val="24"/>
          <w:szCs w:val="24"/>
        </w:rPr>
        <w:t>.</w:t>
      </w:r>
      <w:r w:rsidRPr="00395C0A">
        <w:rPr>
          <w:rFonts w:ascii="Arial Narrow" w:hAnsi="Arial Narrow"/>
          <w:color w:val="FF0000"/>
          <w:sz w:val="24"/>
          <w:szCs w:val="24"/>
        </w:rPr>
        <w:t>.</w:t>
      </w:r>
    </w:p>
    <w:p w:rsidR="00043E01" w:rsidRDefault="00043E01" w:rsidP="00A5544F">
      <w:pPr>
        <w:spacing w:after="0" w:line="240" w:lineRule="auto"/>
        <w:ind w:firstLine="288"/>
        <w:jc w:val="both"/>
        <w:rPr>
          <w:rFonts w:ascii="Arial Narrow" w:hAnsi="Arial Narrow"/>
          <w:sz w:val="24"/>
          <w:szCs w:val="24"/>
        </w:rPr>
      </w:pPr>
      <w:r w:rsidRPr="008A0668">
        <w:rPr>
          <w:rFonts w:ascii="Arial Narrow" w:hAnsi="Arial Narrow"/>
          <w:sz w:val="24"/>
          <w:szCs w:val="24"/>
        </w:rPr>
        <w:t>Se propune extinderea sistemului de alimentare cu apă, înfințarea sistemului de canalizare</w:t>
      </w:r>
      <w:r w:rsidR="00723AB4">
        <w:rPr>
          <w:rFonts w:ascii="Arial Narrow" w:hAnsi="Arial Narrow"/>
          <w:sz w:val="24"/>
          <w:szCs w:val="24"/>
        </w:rPr>
        <w:t>.</w:t>
      </w:r>
    </w:p>
    <w:p w:rsidR="00723AB4" w:rsidRPr="00C405C8" w:rsidRDefault="00723AB4" w:rsidP="00A5544F">
      <w:pPr>
        <w:spacing w:after="0" w:line="240" w:lineRule="auto"/>
        <w:ind w:firstLine="288"/>
        <w:jc w:val="both"/>
        <w:rPr>
          <w:rFonts w:ascii="Arial Narrow" w:hAnsi="Arial Narrow"/>
          <w:sz w:val="8"/>
          <w:szCs w:val="8"/>
        </w:rPr>
      </w:pPr>
    </w:p>
    <w:p w:rsidR="00043E01" w:rsidRPr="00C97011" w:rsidRDefault="00043E01" w:rsidP="00A5544F">
      <w:pPr>
        <w:spacing w:after="0" w:line="240" w:lineRule="auto"/>
        <w:ind w:firstLine="288"/>
        <w:jc w:val="both"/>
        <w:rPr>
          <w:rFonts w:ascii="Arial Narrow" w:hAnsi="Arial Narrow"/>
          <w:sz w:val="24"/>
          <w:szCs w:val="24"/>
        </w:rPr>
      </w:pPr>
      <w:r>
        <w:rPr>
          <w:rFonts w:ascii="Arial Narrow" w:hAnsi="Arial Narrow"/>
          <w:b/>
          <w:sz w:val="24"/>
          <w:szCs w:val="24"/>
        </w:rPr>
        <w:t>f</w:t>
      </w:r>
      <w:r w:rsidRPr="00C97011">
        <w:rPr>
          <w:rFonts w:ascii="Arial Narrow" w:hAnsi="Arial Narrow"/>
          <w:b/>
          <w:sz w:val="24"/>
          <w:szCs w:val="24"/>
        </w:rPr>
        <w:t>. Circulatie</w:t>
      </w:r>
      <w:r w:rsidRPr="00C97011">
        <w:rPr>
          <w:rFonts w:ascii="Arial Narrow" w:hAnsi="Arial Narrow"/>
          <w:sz w:val="24"/>
          <w:szCs w:val="24"/>
        </w:rPr>
        <w:t xml:space="preserve">. </w:t>
      </w:r>
    </w:p>
    <w:p w:rsidR="00043E01" w:rsidRPr="00C97011" w:rsidRDefault="00043E01" w:rsidP="00A5544F">
      <w:pPr>
        <w:spacing w:after="0" w:line="240" w:lineRule="auto"/>
        <w:ind w:firstLine="288"/>
        <w:jc w:val="both"/>
        <w:rPr>
          <w:rFonts w:ascii="Arial Narrow" w:hAnsi="Arial Narrow"/>
          <w:sz w:val="24"/>
          <w:szCs w:val="24"/>
        </w:rPr>
      </w:pPr>
      <w:r w:rsidRPr="00C97011">
        <w:rPr>
          <w:rFonts w:ascii="Arial Narrow" w:hAnsi="Arial Narrow"/>
          <w:sz w:val="24"/>
          <w:szCs w:val="24"/>
        </w:rPr>
        <w:t>Propunerile vizeaza, în principal, îmbunatatirea calitatii drumurilor în ceeace priveste gabaritele, îmbracamintea asfaltica sau zestrea de piatra, profilele transversale și corectarea intersectiilor.</w:t>
      </w:r>
    </w:p>
    <w:p w:rsidR="00043E01" w:rsidRDefault="00043E01" w:rsidP="00A5544F">
      <w:pPr>
        <w:spacing w:after="0" w:line="240" w:lineRule="auto"/>
        <w:ind w:firstLine="288"/>
        <w:jc w:val="both"/>
        <w:rPr>
          <w:rFonts w:ascii="Arial Narrow" w:hAnsi="Arial Narrow" w:cs="Arial"/>
          <w:sz w:val="24"/>
          <w:szCs w:val="24"/>
        </w:rPr>
      </w:pPr>
      <w:r w:rsidRPr="00C97011">
        <w:rPr>
          <w:rFonts w:ascii="Arial Narrow" w:hAnsi="Arial Narrow"/>
          <w:sz w:val="24"/>
          <w:szCs w:val="24"/>
        </w:rPr>
        <w:t>Pentru modernizarea drumurilor, se va porni de la profilurile transversale minimale, prezentate în plansele specifice, utilizându-se  întreaga latime existenta a zonei drumului</w:t>
      </w:r>
      <w:r>
        <w:rPr>
          <w:rFonts w:ascii="Arial Narrow" w:hAnsi="Arial Narrow" w:cs="Arial"/>
          <w:sz w:val="24"/>
          <w:szCs w:val="24"/>
        </w:rPr>
        <w:t xml:space="preserve">. </w:t>
      </w:r>
    </w:p>
    <w:p w:rsidR="00787FA3" w:rsidRDefault="00787FA3" w:rsidP="00A5544F">
      <w:pPr>
        <w:spacing w:after="0" w:line="240" w:lineRule="auto"/>
        <w:jc w:val="both"/>
        <w:rPr>
          <w:rFonts w:ascii="Arial Narrow" w:hAnsi="Arial Narrow"/>
          <w:b/>
          <w:i/>
          <w:sz w:val="24"/>
          <w:szCs w:val="24"/>
          <w:u w:val="single"/>
          <w:lang w:val="it-IT" w:eastAsia="en-US"/>
        </w:rPr>
      </w:pPr>
    </w:p>
    <w:p w:rsidR="0026578A" w:rsidRPr="007C0671" w:rsidRDefault="0026578A" w:rsidP="00633BBF">
      <w:pPr>
        <w:spacing w:after="0" w:line="240" w:lineRule="auto"/>
        <w:ind w:firstLine="284"/>
        <w:jc w:val="both"/>
        <w:rPr>
          <w:rFonts w:ascii="Arial Narrow" w:hAnsi="Arial Narrow"/>
          <w:b/>
          <w:i/>
          <w:sz w:val="24"/>
          <w:szCs w:val="24"/>
          <w:u w:val="single"/>
          <w:lang w:val="it-IT" w:eastAsia="en-US"/>
        </w:rPr>
      </w:pPr>
      <w:r w:rsidRPr="007C0671">
        <w:rPr>
          <w:rFonts w:ascii="Arial Narrow" w:hAnsi="Arial Narrow"/>
          <w:b/>
          <w:i/>
          <w:sz w:val="24"/>
          <w:szCs w:val="24"/>
          <w:u w:val="single"/>
          <w:lang w:val="it-IT" w:eastAsia="en-US"/>
        </w:rPr>
        <w:t xml:space="preserve">Măsuri in zonele cu riscuri naturale </w:t>
      </w:r>
    </w:p>
    <w:p w:rsidR="007C0671" w:rsidRPr="007C0671" w:rsidRDefault="007C0671" w:rsidP="00323926">
      <w:pPr>
        <w:autoSpaceDE w:val="0"/>
        <w:autoSpaceDN w:val="0"/>
        <w:adjustRightInd w:val="0"/>
        <w:spacing w:after="0" w:line="240" w:lineRule="auto"/>
        <w:ind w:firstLine="284"/>
        <w:jc w:val="both"/>
        <w:rPr>
          <w:rFonts w:ascii="Arial Narrow" w:hAnsi="Arial Narrow" w:cs="Arial"/>
          <w:b/>
          <w:sz w:val="12"/>
          <w:szCs w:val="12"/>
          <w:lang w:val="fr-FR"/>
        </w:rPr>
      </w:pPr>
    </w:p>
    <w:p w:rsidR="0026578A" w:rsidRPr="0026578A" w:rsidRDefault="0026578A" w:rsidP="00323926">
      <w:pPr>
        <w:autoSpaceDE w:val="0"/>
        <w:autoSpaceDN w:val="0"/>
        <w:adjustRightInd w:val="0"/>
        <w:spacing w:after="0" w:line="240" w:lineRule="auto"/>
        <w:ind w:firstLine="284"/>
        <w:jc w:val="both"/>
        <w:rPr>
          <w:rFonts w:ascii="Arial Narrow" w:hAnsi="Arial Narrow" w:cs="Arial"/>
          <w:b/>
          <w:sz w:val="24"/>
          <w:szCs w:val="24"/>
          <w:lang w:val="fr-FR"/>
        </w:rPr>
      </w:pPr>
      <w:r w:rsidRPr="0026578A">
        <w:rPr>
          <w:rFonts w:ascii="Arial Narrow" w:hAnsi="Arial Narrow" w:cs="Arial"/>
          <w:b/>
          <w:sz w:val="24"/>
          <w:szCs w:val="24"/>
          <w:lang w:val="fr-FR"/>
        </w:rPr>
        <w:t>Zone afectate de fenomene de inundabilitate</w:t>
      </w:r>
    </w:p>
    <w:p w:rsidR="0026578A" w:rsidRPr="00667F8F" w:rsidRDefault="0026578A" w:rsidP="00667F8F">
      <w:pPr>
        <w:autoSpaceDE w:val="0"/>
        <w:autoSpaceDN w:val="0"/>
        <w:adjustRightInd w:val="0"/>
        <w:spacing w:after="0" w:line="240" w:lineRule="auto"/>
        <w:ind w:firstLine="284"/>
        <w:jc w:val="both"/>
        <w:rPr>
          <w:rFonts w:ascii="Arial Narrow" w:hAnsi="Arial Narrow" w:cs="Arial"/>
          <w:sz w:val="24"/>
          <w:szCs w:val="24"/>
          <w:lang w:val="fr-FR"/>
        </w:rPr>
      </w:pPr>
      <w:r w:rsidRPr="0026578A">
        <w:rPr>
          <w:rFonts w:ascii="Arial Narrow" w:hAnsi="Arial Narrow" w:cs="Arial"/>
          <w:sz w:val="24"/>
          <w:szCs w:val="24"/>
          <w:lang w:val="fr-FR"/>
        </w:rPr>
        <w:t>Se va respecta zona de protecţie pentru cursurile de apă impusă de Apele Române.</w:t>
      </w:r>
    </w:p>
    <w:p w:rsidR="007C0671" w:rsidRPr="007C0671" w:rsidRDefault="007C0671" w:rsidP="00323926">
      <w:pPr>
        <w:autoSpaceDE w:val="0"/>
        <w:autoSpaceDN w:val="0"/>
        <w:adjustRightInd w:val="0"/>
        <w:spacing w:after="0" w:line="240" w:lineRule="auto"/>
        <w:ind w:firstLine="284"/>
        <w:jc w:val="both"/>
        <w:rPr>
          <w:rFonts w:ascii="Arial Narrow" w:hAnsi="Arial Narrow" w:cs="Arial"/>
          <w:b/>
          <w:sz w:val="8"/>
          <w:szCs w:val="8"/>
          <w:lang w:val="fr-FR"/>
        </w:rPr>
      </w:pPr>
    </w:p>
    <w:p w:rsidR="0026578A" w:rsidRPr="0026578A" w:rsidRDefault="0026578A" w:rsidP="00323926">
      <w:pPr>
        <w:autoSpaceDE w:val="0"/>
        <w:autoSpaceDN w:val="0"/>
        <w:adjustRightInd w:val="0"/>
        <w:spacing w:after="0" w:line="240" w:lineRule="auto"/>
        <w:ind w:firstLine="284"/>
        <w:jc w:val="both"/>
        <w:rPr>
          <w:rFonts w:ascii="Arial Narrow" w:hAnsi="Arial Narrow" w:cs="Arial"/>
          <w:b/>
          <w:sz w:val="24"/>
          <w:szCs w:val="24"/>
          <w:lang w:val="fr-FR"/>
        </w:rPr>
      </w:pPr>
      <w:r w:rsidRPr="0026578A">
        <w:rPr>
          <w:rFonts w:ascii="Arial Narrow" w:hAnsi="Arial Narrow" w:cs="Arial"/>
          <w:b/>
          <w:sz w:val="24"/>
          <w:szCs w:val="24"/>
          <w:lang w:val="fr-FR"/>
        </w:rPr>
        <w:t xml:space="preserve">Zone afectate de fenomene de instabilitate </w:t>
      </w:r>
    </w:p>
    <w:p w:rsidR="00F239FE" w:rsidRPr="008A7067" w:rsidRDefault="00F239FE" w:rsidP="001D3115">
      <w:pPr>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t xml:space="preserve">Stabilirea limitei intravilanului </w:t>
      </w:r>
      <w:r>
        <w:rPr>
          <w:rFonts w:ascii="Arial Narrow" w:hAnsi="Arial Narrow"/>
          <w:color w:val="000000"/>
          <w:sz w:val="24"/>
          <w:szCs w:val="24"/>
        </w:rPr>
        <w:t>a avut la bază și</w:t>
      </w:r>
      <w:r w:rsidR="00667F8F">
        <w:rPr>
          <w:rFonts w:ascii="Arial Narrow" w:hAnsi="Arial Narrow"/>
          <w:color w:val="000000"/>
          <w:sz w:val="24"/>
          <w:szCs w:val="24"/>
        </w:rPr>
        <w:t xml:space="preserve"> </w:t>
      </w:r>
      <w:r>
        <w:rPr>
          <w:rFonts w:ascii="Arial Narrow" w:hAnsi="Arial Narrow"/>
          <w:color w:val="000000"/>
          <w:sz w:val="24"/>
          <w:szCs w:val="24"/>
        </w:rPr>
        <w:t>hărţile</w:t>
      </w:r>
      <w:r w:rsidRPr="008A7067">
        <w:rPr>
          <w:rFonts w:ascii="Arial Narrow" w:hAnsi="Arial Narrow"/>
          <w:color w:val="000000"/>
          <w:sz w:val="24"/>
          <w:szCs w:val="24"/>
        </w:rPr>
        <w:t xml:space="preserve"> cu zonarea  geotehnica şi a probabilitaţii de producere a alunecărilor de teren, risc de instabilitate.</w:t>
      </w:r>
    </w:p>
    <w:p w:rsidR="00F239FE" w:rsidRPr="008A7067" w:rsidRDefault="00F239FE" w:rsidP="001D3115">
      <w:pPr>
        <w:tabs>
          <w:tab w:val="num" w:pos="1140"/>
        </w:tabs>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lastRenderedPageBreak/>
        <w:t xml:space="preserve">Pentru zonele cu </w:t>
      </w:r>
      <w:r w:rsidRPr="008A7067">
        <w:rPr>
          <w:rFonts w:ascii="Arial Narrow" w:hAnsi="Arial Narrow"/>
          <w:i/>
          <w:color w:val="000000"/>
          <w:sz w:val="24"/>
          <w:szCs w:val="24"/>
        </w:rPr>
        <w:t>probabilitate medie</w:t>
      </w:r>
      <w:r w:rsidR="00667F8F">
        <w:rPr>
          <w:rFonts w:ascii="Arial Narrow" w:hAnsi="Arial Narrow"/>
          <w:color w:val="000000"/>
          <w:sz w:val="24"/>
          <w:szCs w:val="24"/>
        </w:rPr>
        <w:t xml:space="preserve"> și </w:t>
      </w:r>
      <w:r w:rsidR="00667F8F" w:rsidRPr="00667F8F">
        <w:rPr>
          <w:rFonts w:ascii="Arial Narrow" w:hAnsi="Arial Narrow"/>
          <w:i/>
          <w:color w:val="000000"/>
          <w:sz w:val="24"/>
          <w:szCs w:val="24"/>
        </w:rPr>
        <w:t>medie-mare</w:t>
      </w:r>
      <w:r w:rsidR="00667F8F">
        <w:rPr>
          <w:rFonts w:ascii="Arial Narrow" w:hAnsi="Arial Narrow"/>
          <w:color w:val="000000"/>
          <w:sz w:val="24"/>
          <w:szCs w:val="24"/>
        </w:rPr>
        <w:t xml:space="preserve"> </w:t>
      </w:r>
      <w:r w:rsidRPr="008A7067">
        <w:rPr>
          <w:rFonts w:ascii="Arial Narrow" w:hAnsi="Arial Narrow"/>
          <w:color w:val="000000"/>
          <w:sz w:val="24"/>
          <w:szCs w:val="24"/>
        </w:rPr>
        <w:t>de instabilitate, pentru a preveni fenomenele de risc ce apar la amplasarea construcţiilor se vor avea în vedere următoarele recomandări:</w:t>
      </w:r>
    </w:p>
    <w:p w:rsidR="00F239FE" w:rsidRPr="008A7067" w:rsidRDefault="00F239FE" w:rsidP="001D3115">
      <w:pPr>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t xml:space="preserve"> - amplasarea construcţiilor se va face pe baza studiilor geotehnice cu  calculul stabilităţii versantului la încărcările suplimentare create de construcţii; </w:t>
      </w:r>
    </w:p>
    <w:p w:rsidR="00F239FE" w:rsidRPr="008A7067" w:rsidRDefault="00F239FE" w:rsidP="001D3115">
      <w:pPr>
        <w:tabs>
          <w:tab w:val="num" w:pos="1140"/>
        </w:tabs>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t>-se vor proiecta construcţii uşoare;</w:t>
      </w:r>
    </w:p>
    <w:p w:rsidR="00F239FE" w:rsidRPr="008A7067" w:rsidRDefault="00F239FE" w:rsidP="001D3115">
      <w:pPr>
        <w:tabs>
          <w:tab w:val="num" w:pos="1140"/>
        </w:tabs>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t>-nu se vor executa lucrări de săpătură de anvergură pe versant (şanţuri adânci, platforme, taluze verticale, umpluturi etc);</w:t>
      </w:r>
    </w:p>
    <w:p w:rsidR="00F239FE" w:rsidRPr="008A7067" w:rsidRDefault="00F239FE" w:rsidP="001D3115">
      <w:pPr>
        <w:tabs>
          <w:tab w:val="num" w:pos="1140"/>
        </w:tabs>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t>-se vor executa numai săpături locale pentru fundaţii izolate sau ziduri de sprijin care vor fi betonate imediat ce s-a terminat săpătura;</w:t>
      </w:r>
    </w:p>
    <w:p w:rsidR="00F239FE" w:rsidRPr="008A7067" w:rsidRDefault="00F239FE" w:rsidP="001D3115">
      <w:pPr>
        <w:tabs>
          <w:tab w:val="num" w:pos="1140"/>
        </w:tabs>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t>-se vor lua măsuri pentru a preîntâmpina pătrunderea apei în săpătură;</w:t>
      </w:r>
    </w:p>
    <w:p w:rsidR="00F239FE" w:rsidRPr="008A7067" w:rsidRDefault="00F239FE" w:rsidP="001D3115">
      <w:pPr>
        <w:tabs>
          <w:tab w:val="num" w:pos="1140"/>
        </w:tabs>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t>-se vor dirija apele din precipitaţii prin rigole bine dimensionate şi dirijate astfel încât să nu producă eroziuni;</w:t>
      </w:r>
    </w:p>
    <w:p w:rsidR="00F239FE" w:rsidRPr="008A7067" w:rsidRDefault="00F239FE" w:rsidP="001D3115">
      <w:pPr>
        <w:tabs>
          <w:tab w:val="num" w:pos="1140"/>
        </w:tabs>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t>-se vor planta arbori la o distanţă corespunzătoare faţă de construcţiile ce urmează a se executa.</w:t>
      </w:r>
    </w:p>
    <w:p w:rsidR="00F239FE" w:rsidRPr="00443B5E" w:rsidRDefault="00F239FE" w:rsidP="001D3115">
      <w:pPr>
        <w:spacing w:after="0" w:line="240" w:lineRule="auto"/>
        <w:ind w:firstLine="288"/>
        <w:contextualSpacing/>
        <w:jc w:val="both"/>
        <w:rPr>
          <w:rFonts w:ascii="Arial Narrow" w:hAnsi="Arial Narrow"/>
          <w:color w:val="000000"/>
          <w:sz w:val="24"/>
          <w:szCs w:val="24"/>
        </w:rPr>
      </w:pPr>
      <w:r w:rsidRPr="008A7067">
        <w:rPr>
          <w:rFonts w:ascii="Arial Narrow" w:hAnsi="Arial Narrow"/>
          <w:color w:val="000000"/>
          <w:sz w:val="24"/>
          <w:szCs w:val="24"/>
        </w:rPr>
        <w:t xml:space="preserve">Pentru zonele afectate de fenomene de instabilitate şi cele improprii de construit  se va avea în vedere împădurirea lor. </w:t>
      </w:r>
    </w:p>
    <w:p w:rsidR="0026578A" w:rsidRPr="007C0671" w:rsidRDefault="0026578A" w:rsidP="00323926">
      <w:pPr>
        <w:spacing w:after="0" w:line="240" w:lineRule="auto"/>
        <w:ind w:firstLine="284"/>
        <w:contextualSpacing/>
        <w:jc w:val="both"/>
        <w:rPr>
          <w:rFonts w:ascii="Arial Narrow" w:hAnsi="Arial Narrow"/>
          <w:sz w:val="16"/>
          <w:szCs w:val="16"/>
        </w:rPr>
      </w:pPr>
    </w:p>
    <w:p w:rsidR="0026578A" w:rsidRPr="007C0671" w:rsidRDefault="0026578A" w:rsidP="00323926">
      <w:pPr>
        <w:autoSpaceDE w:val="0"/>
        <w:autoSpaceDN w:val="0"/>
        <w:adjustRightInd w:val="0"/>
        <w:spacing w:after="0" w:line="240" w:lineRule="auto"/>
        <w:ind w:firstLine="284"/>
        <w:jc w:val="both"/>
        <w:rPr>
          <w:rFonts w:ascii="Arial Narrow" w:hAnsi="Arial Narrow" w:cs="Arial"/>
          <w:b/>
          <w:i/>
          <w:sz w:val="24"/>
          <w:szCs w:val="24"/>
          <w:u w:val="single"/>
          <w:lang w:val="fr-FR"/>
        </w:rPr>
      </w:pPr>
      <w:r w:rsidRPr="007C0671">
        <w:rPr>
          <w:rFonts w:ascii="Arial Narrow" w:hAnsi="Arial Narrow" w:cs="Arial"/>
          <w:b/>
          <w:i/>
          <w:sz w:val="24"/>
          <w:szCs w:val="24"/>
          <w:u w:val="single"/>
          <w:lang w:val="fr-FR"/>
        </w:rPr>
        <w:t xml:space="preserve">Riscul antropic </w:t>
      </w:r>
    </w:p>
    <w:p w:rsidR="00176AA5" w:rsidRPr="00A705DE" w:rsidRDefault="00176AA5" w:rsidP="00176AA5">
      <w:pPr>
        <w:spacing w:after="0" w:line="240" w:lineRule="auto"/>
        <w:ind w:firstLine="288"/>
        <w:contextualSpacing/>
        <w:jc w:val="both"/>
        <w:rPr>
          <w:rFonts w:ascii="Arial Narrow" w:hAnsi="Arial Narrow"/>
          <w:sz w:val="24"/>
          <w:szCs w:val="24"/>
        </w:rPr>
      </w:pPr>
      <w:r w:rsidRPr="00A705DE">
        <w:rPr>
          <w:rFonts w:ascii="Arial Narrow" w:hAnsi="Arial Narrow"/>
          <w:sz w:val="24"/>
          <w:szCs w:val="24"/>
        </w:rPr>
        <w:t xml:space="preserve">La amplasarea construcţiilor în apropierea liniilor electrice, se va solicita avizul de la deținătorul de rețele electrice. </w:t>
      </w:r>
    </w:p>
    <w:p w:rsidR="00176AA5" w:rsidRPr="00A705DE" w:rsidRDefault="00176AA5" w:rsidP="00176AA5">
      <w:pPr>
        <w:spacing w:after="0" w:line="240" w:lineRule="auto"/>
        <w:ind w:firstLine="288"/>
        <w:contextualSpacing/>
        <w:jc w:val="both"/>
        <w:rPr>
          <w:rFonts w:ascii="Arial Narrow" w:hAnsi="Arial Narrow"/>
          <w:sz w:val="24"/>
          <w:szCs w:val="24"/>
        </w:rPr>
      </w:pPr>
      <w:r w:rsidRPr="00A705DE">
        <w:rPr>
          <w:rFonts w:ascii="Arial Narrow" w:hAnsi="Arial Narrow"/>
          <w:sz w:val="24"/>
          <w:szCs w:val="24"/>
        </w:rPr>
        <w:t>La sistematizarea teritoriului se va ţine cont de traseele de utilităţi şi zonele de protecţie ale diferitelor obiective din zonă, mai ales acolo unde aceste trasee au o densitate mare.</w:t>
      </w:r>
    </w:p>
    <w:p w:rsidR="00667F8F" w:rsidRPr="0055032F" w:rsidRDefault="00667F8F" w:rsidP="00667F8F">
      <w:pPr>
        <w:widowControl w:val="0"/>
        <w:spacing w:after="0" w:line="240" w:lineRule="auto"/>
        <w:ind w:firstLine="288"/>
        <w:jc w:val="both"/>
        <w:rPr>
          <w:rFonts w:ascii="Arial Narrow" w:hAnsi="Arial Narrow"/>
          <w:sz w:val="24"/>
          <w:szCs w:val="24"/>
        </w:rPr>
      </w:pPr>
      <w:r w:rsidRPr="0055032F">
        <w:rPr>
          <w:rFonts w:ascii="Arial Narrow" w:hAnsi="Arial Narrow"/>
          <w:sz w:val="24"/>
          <w:szCs w:val="24"/>
        </w:rPr>
        <w:t>La autorizarea proiectelor de construc</w:t>
      </w:r>
      <w:r>
        <w:rPr>
          <w:rFonts w:ascii="Arial Narrow" w:hAnsi="Arial Narrow"/>
          <w:sz w:val="24"/>
          <w:szCs w:val="24"/>
        </w:rPr>
        <w:t>ț</w:t>
      </w:r>
      <w:r w:rsidRPr="0055032F">
        <w:rPr>
          <w:rFonts w:ascii="Arial Narrow" w:hAnsi="Arial Narrow"/>
          <w:sz w:val="24"/>
          <w:szCs w:val="24"/>
        </w:rPr>
        <w:t>ie se va solicita avizul de la institu</w:t>
      </w:r>
      <w:r>
        <w:rPr>
          <w:rFonts w:ascii="Arial Narrow" w:hAnsi="Arial Narrow"/>
          <w:sz w:val="24"/>
          <w:szCs w:val="24"/>
        </w:rPr>
        <w:t>ț</w:t>
      </w:r>
      <w:r w:rsidRPr="0055032F">
        <w:rPr>
          <w:rFonts w:ascii="Arial Narrow" w:hAnsi="Arial Narrow"/>
          <w:sz w:val="24"/>
          <w:szCs w:val="24"/>
        </w:rPr>
        <w:t>iile competente (Electrica S.A,Apele Române, etc).</w:t>
      </w:r>
    </w:p>
    <w:p w:rsidR="00667F8F" w:rsidRPr="0026578A" w:rsidRDefault="00667F8F" w:rsidP="001D3115">
      <w:pPr>
        <w:autoSpaceDE w:val="0"/>
        <w:autoSpaceDN w:val="0"/>
        <w:adjustRightInd w:val="0"/>
        <w:spacing w:after="0" w:line="240" w:lineRule="auto"/>
        <w:jc w:val="both"/>
        <w:rPr>
          <w:rFonts w:ascii="Arial Narrow" w:hAnsi="Arial Narrow" w:cs="Arial"/>
          <w:sz w:val="24"/>
          <w:szCs w:val="24"/>
          <w:lang w:val="fr-FR"/>
        </w:rPr>
      </w:pPr>
    </w:p>
    <w:p w:rsidR="0026578A" w:rsidRPr="00DB2265" w:rsidRDefault="0026578A" w:rsidP="00323926">
      <w:pPr>
        <w:autoSpaceDE w:val="0"/>
        <w:autoSpaceDN w:val="0"/>
        <w:adjustRightInd w:val="0"/>
        <w:spacing w:after="0" w:line="240" w:lineRule="auto"/>
        <w:ind w:firstLine="284"/>
        <w:jc w:val="both"/>
        <w:rPr>
          <w:rFonts w:ascii="Arial Narrow" w:hAnsi="Arial Narrow"/>
          <w:b/>
          <w:i/>
          <w:sz w:val="24"/>
          <w:szCs w:val="24"/>
          <w:u w:val="single"/>
        </w:rPr>
      </w:pPr>
      <w:r w:rsidRPr="00DB2265">
        <w:rPr>
          <w:rFonts w:ascii="Arial Narrow" w:hAnsi="Arial Narrow"/>
          <w:b/>
          <w:i/>
          <w:sz w:val="24"/>
          <w:szCs w:val="24"/>
          <w:u w:val="single"/>
        </w:rPr>
        <w:t>Dezvoltarea activităţilor  economice</w:t>
      </w:r>
    </w:p>
    <w:p w:rsidR="00DB2265" w:rsidRPr="00DB2265" w:rsidRDefault="00DB2265" w:rsidP="00E91B9D">
      <w:pPr>
        <w:spacing w:after="0" w:line="240" w:lineRule="auto"/>
        <w:ind w:firstLine="288"/>
        <w:jc w:val="both"/>
        <w:rPr>
          <w:rFonts w:ascii="Arial Narrow" w:hAnsi="Arial Narrow"/>
          <w:b/>
          <w:sz w:val="8"/>
          <w:szCs w:val="8"/>
        </w:rPr>
      </w:pPr>
    </w:p>
    <w:p w:rsidR="00E91B9D" w:rsidRPr="004262EB" w:rsidRDefault="00E91B9D" w:rsidP="00E91B9D">
      <w:pPr>
        <w:spacing w:after="0" w:line="240" w:lineRule="auto"/>
        <w:ind w:firstLine="288"/>
        <w:jc w:val="both"/>
        <w:rPr>
          <w:rFonts w:ascii="Arial Narrow" w:hAnsi="Arial Narrow"/>
          <w:b/>
          <w:sz w:val="24"/>
          <w:szCs w:val="24"/>
        </w:rPr>
      </w:pPr>
      <w:r w:rsidRPr="004262EB">
        <w:rPr>
          <w:rFonts w:ascii="Arial Narrow" w:hAnsi="Arial Narrow"/>
          <w:b/>
          <w:sz w:val="24"/>
          <w:szCs w:val="24"/>
        </w:rPr>
        <w:t xml:space="preserve">Dezvoltarea activităţilor are ca scop menţinearea unei diversităţi funcţionale locale pentru evitarea fenomenelor de şomaj în masă. Sectoarele economice pe care se va dezvolta structura de activităţi a comunei </w:t>
      </w:r>
      <w:r>
        <w:rPr>
          <w:rFonts w:ascii="Arial Narrow" w:hAnsi="Arial Narrow"/>
          <w:b/>
          <w:sz w:val="24"/>
          <w:szCs w:val="24"/>
        </w:rPr>
        <w:t>CE</w:t>
      </w:r>
      <w:r w:rsidR="00667F8F">
        <w:rPr>
          <w:rFonts w:ascii="Arial Narrow" w:hAnsi="Arial Narrow"/>
          <w:b/>
          <w:sz w:val="24"/>
          <w:szCs w:val="24"/>
        </w:rPr>
        <w:t>RBĂL</w:t>
      </w:r>
      <w:r w:rsidRPr="004262EB">
        <w:rPr>
          <w:rFonts w:ascii="Arial Narrow" w:hAnsi="Arial Narrow"/>
          <w:b/>
          <w:sz w:val="24"/>
          <w:szCs w:val="24"/>
        </w:rPr>
        <w:t xml:space="preserve"> sunt:</w:t>
      </w:r>
    </w:p>
    <w:p w:rsidR="00E91B9D" w:rsidRPr="00E3780A" w:rsidRDefault="00E91B9D" w:rsidP="00381479">
      <w:pPr>
        <w:numPr>
          <w:ilvl w:val="0"/>
          <w:numId w:val="87"/>
        </w:numPr>
        <w:tabs>
          <w:tab w:val="left" w:pos="450"/>
          <w:tab w:val="left" w:pos="540"/>
          <w:tab w:val="left" w:pos="810"/>
        </w:tabs>
        <w:spacing w:after="0" w:line="240" w:lineRule="auto"/>
        <w:ind w:left="0" w:firstLine="270"/>
        <w:jc w:val="both"/>
        <w:rPr>
          <w:rFonts w:ascii="Arial Narrow" w:hAnsi="Arial Narrow"/>
          <w:b/>
          <w:sz w:val="24"/>
          <w:szCs w:val="24"/>
        </w:rPr>
      </w:pPr>
      <w:r w:rsidRPr="004262EB">
        <w:rPr>
          <w:rFonts w:ascii="Arial Narrow" w:hAnsi="Arial Narrow"/>
          <w:b/>
          <w:sz w:val="24"/>
          <w:szCs w:val="24"/>
        </w:rPr>
        <w:t xml:space="preserve">Sectorul primar – </w:t>
      </w:r>
      <w:r w:rsidRPr="004262EB">
        <w:rPr>
          <w:rFonts w:ascii="Arial Narrow" w:hAnsi="Arial Narrow"/>
          <w:sz w:val="24"/>
          <w:szCs w:val="24"/>
        </w:rPr>
        <w:t xml:space="preserve">reprezentat </w:t>
      </w:r>
      <w:r>
        <w:rPr>
          <w:rFonts w:ascii="Arial Narrow" w:hAnsi="Arial Narrow"/>
          <w:sz w:val="24"/>
          <w:szCs w:val="24"/>
        </w:rPr>
        <w:t>de potențialul agricol existent .</w:t>
      </w:r>
    </w:p>
    <w:p w:rsidR="00E91B9D" w:rsidRPr="004262EB" w:rsidRDefault="00E91B9D" w:rsidP="00E91B9D">
      <w:pPr>
        <w:spacing w:after="0" w:line="240" w:lineRule="auto"/>
        <w:ind w:firstLine="288"/>
        <w:jc w:val="both"/>
        <w:rPr>
          <w:rFonts w:ascii="Arial Narrow" w:hAnsi="Arial Narrow"/>
          <w:b/>
          <w:sz w:val="24"/>
          <w:szCs w:val="24"/>
        </w:rPr>
      </w:pPr>
      <w:r w:rsidRPr="00F43D0D">
        <w:rPr>
          <w:rFonts w:ascii="Arial Narrow" w:hAnsi="Arial Narrow" w:cs="Arial"/>
          <w:sz w:val="24"/>
          <w:szCs w:val="24"/>
        </w:rPr>
        <w:t>Printre acestea remarcăm faptul că aceste activităţi sunt de dimensiuni mici, se desfăşoară complementar locuiri</w:t>
      </w:r>
      <w:r>
        <w:rPr>
          <w:rFonts w:ascii="Arial Narrow" w:hAnsi="Arial Narrow" w:cs="Arial"/>
          <w:sz w:val="24"/>
          <w:szCs w:val="24"/>
        </w:rPr>
        <w:t>i, fiind un element tradiţional</w:t>
      </w:r>
      <w:r w:rsidRPr="004262EB">
        <w:rPr>
          <w:rFonts w:ascii="Arial Narrow" w:hAnsi="Arial Narrow"/>
          <w:sz w:val="24"/>
          <w:szCs w:val="24"/>
        </w:rPr>
        <w:t>;</w:t>
      </w:r>
    </w:p>
    <w:p w:rsidR="00E91B9D" w:rsidRPr="004262EB" w:rsidRDefault="00E91B9D" w:rsidP="00381479">
      <w:pPr>
        <w:numPr>
          <w:ilvl w:val="0"/>
          <w:numId w:val="87"/>
        </w:numPr>
        <w:tabs>
          <w:tab w:val="left" w:pos="450"/>
          <w:tab w:val="left" w:pos="540"/>
          <w:tab w:val="left" w:pos="810"/>
        </w:tabs>
        <w:spacing w:after="0" w:line="240" w:lineRule="auto"/>
        <w:ind w:left="0" w:firstLine="270"/>
        <w:jc w:val="both"/>
        <w:rPr>
          <w:rFonts w:ascii="Arial Narrow" w:hAnsi="Arial Narrow"/>
          <w:b/>
          <w:sz w:val="24"/>
          <w:szCs w:val="24"/>
        </w:rPr>
      </w:pPr>
      <w:r w:rsidRPr="004262EB">
        <w:rPr>
          <w:rFonts w:ascii="Arial Narrow" w:hAnsi="Arial Narrow"/>
          <w:b/>
          <w:sz w:val="24"/>
          <w:szCs w:val="24"/>
        </w:rPr>
        <w:t xml:space="preserve">Sectorul secundar – </w:t>
      </w:r>
      <w:r w:rsidR="00691484">
        <w:rPr>
          <w:rFonts w:ascii="Arial Narrow" w:hAnsi="Arial Narrow" w:cs="Arial"/>
          <w:sz w:val="24"/>
          <w:szCs w:val="24"/>
        </w:rPr>
        <w:t>aproape inexistent pe raza comunei</w:t>
      </w:r>
      <w:r w:rsidRPr="004262EB">
        <w:rPr>
          <w:rFonts w:ascii="Arial Narrow" w:hAnsi="Arial Narrow"/>
          <w:sz w:val="24"/>
          <w:szCs w:val="24"/>
        </w:rPr>
        <w:t>;</w:t>
      </w:r>
    </w:p>
    <w:p w:rsidR="00E91B9D" w:rsidRDefault="00E91B9D" w:rsidP="00381479">
      <w:pPr>
        <w:numPr>
          <w:ilvl w:val="0"/>
          <w:numId w:val="87"/>
        </w:numPr>
        <w:tabs>
          <w:tab w:val="left" w:pos="450"/>
          <w:tab w:val="left" w:pos="540"/>
          <w:tab w:val="left" w:pos="810"/>
        </w:tabs>
        <w:spacing w:after="0" w:line="240" w:lineRule="auto"/>
        <w:ind w:left="0" w:firstLine="270"/>
        <w:jc w:val="both"/>
        <w:rPr>
          <w:rFonts w:ascii="Arial Narrow" w:hAnsi="Arial Narrow"/>
          <w:sz w:val="24"/>
          <w:szCs w:val="24"/>
        </w:rPr>
      </w:pPr>
      <w:r w:rsidRPr="004262EB">
        <w:rPr>
          <w:rFonts w:ascii="Arial Narrow" w:hAnsi="Arial Narrow"/>
          <w:b/>
          <w:sz w:val="24"/>
          <w:szCs w:val="24"/>
        </w:rPr>
        <w:t xml:space="preserve">Sectoriul terţiar – </w:t>
      </w:r>
      <w:r w:rsidR="00691484">
        <w:rPr>
          <w:rFonts w:ascii="Arial Narrow" w:hAnsi="Arial Narrow" w:cs="Arial"/>
          <w:sz w:val="24"/>
          <w:szCs w:val="24"/>
        </w:rPr>
        <w:t>inexistent în comună.</w:t>
      </w:r>
    </w:p>
    <w:p w:rsidR="00E91B9D" w:rsidRPr="00DB2265" w:rsidRDefault="00E91B9D" w:rsidP="00E91B9D">
      <w:pPr>
        <w:spacing w:after="0" w:line="240" w:lineRule="auto"/>
        <w:ind w:firstLine="288"/>
        <w:jc w:val="both"/>
        <w:rPr>
          <w:rFonts w:ascii="Arial Narrow" w:hAnsi="Arial Narrow"/>
          <w:sz w:val="8"/>
          <w:szCs w:val="8"/>
        </w:rPr>
      </w:pPr>
    </w:p>
    <w:p w:rsidR="00691484" w:rsidRPr="0021165B" w:rsidRDefault="00691484" w:rsidP="00691484">
      <w:pPr>
        <w:widowControl w:val="0"/>
        <w:spacing w:after="0" w:line="240" w:lineRule="auto"/>
        <w:ind w:firstLine="288"/>
        <w:jc w:val="both"/>
        <w:rPr>
          <w:rFonts w:ascii="Arial Narrow" w:hAnsi="Arial Narrow" w:cs="Arial"/>
          <w:sz w:val="24"/>
          <w:szCs w:val="24"/>
        </w:rPr>
      </w:pPr>
      <w:r w:rsidRPr="00CB5D44">
        <w:rPr>
          <w:rFonts w:ascii="Arial Narrow" w:hAnsi="Arial Narrow"/>
          <w:b/>
          <w:sz w:val="24"/>
        </w:rPr>
        <w:t>Sectorul primar</w:t>
      </w:r>
      <w:r w:rsidRPr="00C54F40">
        <w:rPr>
          <w:rFonts w:ascii="Arial Narrow" w:hAnsi="Arial Narrow"/>
          <w:sz w:val="24"/>
        </w:rPr>
        <w:t xml:space="preserve"> este bazat pe fondul funciar disponibil la nivelul comunei Cerbăl. Din analiza situa</w:t>
      </w:r>
      <w:r>
        <w:rPr>
          <w:rFonts w:ascii="Arial Narrow" w:hAnsi="Arial Narrow"/>
          <w:sz w:val="24"/>
        </w:rPr>
        <w:t>ț</w:t>
      </w:r>
      <w:r w:rsidRPr="00C54F40">
        <w:rPr>
          <w:rFonts w:ascii="Arial Narrow" w:hAnsi="Arial Narrow"/>
          <w:sz w:val="24"/>
        </w:rPr>
        <w:t xml:space="preserve">iei existente </w:t>
      </w:r>
      <w:r>
        <w:rPr>
          <w:rFonts w:ascii="Arial Narrow" w:hAnsi="Arial Narrow"/>
          <w:sz w:val="24"/>
        </w:rPr>
        <w:t>ș</w:t>
      </w:r>
      <w:r w:rsidRPr="00C54F40">
        <w:rPr>
          <w:rFonts w:ascii="Arial Narrow" w:hAnsi="Arial Narrow"/>
          <w:sz w:val="24"/>
        </w:rPr>
        <w:t>i a datelor statistice disponibile, s-a determinat poten</w:t>
      </w:r>
      <w:r>
        <w:rPr>
          <w:rFonts w:ascii="Arial Narrow" w:hAnsi="Arial Narrow"/>
          <w:sz w:val="24"/>
        </w:rPr>
        <w:t>ț</w:t>
      </w:r>
      <w:r w:rsidRPr="00C54F40">
        <w:rPr>
          <w:rFonts w:ascii="Arial Narrow" w:hAnsi="Arial Narrow"/>
          <w:sz w:val="24"/>
        </w:rPr>
        <w:t>ialul ridicat de produc</w:t>
      </w:r>
      <w:r>
        <w:rPr>
          <w:rFonts w:ascii="Arial Narrow" w:hAnsi="Arial Narrow"/>
          <w:sz w:val="24"/>
        </w:rPr>
        <w:t>ț</w:t>
      </w:r>
      <w:r w:rsidRPr="00C54F40">
        <w:rPr>
          <w:rFonts w:ascii="Arial Narrow" w:hAnsi="Arial Narrow"/>
          <w:sz w:val="24"/>
        </w:rPr>
        <w:t>ie agro-zootehnică. Sectorul primar de activită</w:t>
      </w:r>
      <w:r>
        <w:rPr>
          <w:rFonts w:ascii="Arial Narrow" w:hAnsi="Arial Narrow"/>
          <w:sz w:val="24"/>
        </w:rPr>
        <w:t>ț</w:t>
      </w:r>
      <w:r w:rsidRPr="00C54F40">
        <w:rPr>
          <w:rFonts w:ascii="Arial Narrow" w:hAnsi="Arial Narrow"/>
          <w:sz w:val="24"/>
        </w:rPr>
        <w:t>i se dore</w:t>
      </w:r>
      <w:r>
        <w:rPr>
          <w:rFonts w:ascii="Arial Narrow" w:hAnsi="Arial Narrow"/>
          <w:sz w:val="24"/>
        </w:rPr>
        <w:t>ș</w:t>
      </w:r>
      <w:r w:rsidRPr="00C54F40">
        <w:rPr>
          <w:rFonts w:ascii="Arial Narrow" w:hAnsi="Arial Narrow"/>
          <w:sz w:val="24"/>
        </w:rPr>
        <w:t>te a fi promovat în ideea sustenabilită</w:t>
      </w:r>
      <w:r>
        <w:rPr>
          <w:rFonts w:ascii="Arial Narrow" w:hAnsi="Arial Narrow"/>
          <w:sz w:val="24"/>
        </w:rPr>
        <w:t>ț</w:t>
      </w:r>
      <w:r w:rsidRPr="00C54F40">
        <w:rPr>
          <w:rFonts w:ascii="Arial Narrow" w:hAnsi="Arial Narrow"/>
          <w:sz w:val="24"/>
        </w:rPr>
        <w:t>ii locale, produsele rezultate fiind utilizate la ora actuală în mod exclusiv pentru nevoile locuitorilor. Sectorul primar sub forma actuală reprezintă o parte componentă a caracterului comunită</w:t>
      </w:r>
      <w:r>
        <w:rPr>
          <w:rFonts w:ascii="Arial Narrow" w:hAnsi="Arial Narrow"/>
          <w:sz w:val="24"/>
        </w:rPr>
        <w:t>ț</w:t>
      </w:r>
      <w:r w:rsidRPr="00C54F40">
        <w:rPr>
          <w:rFonts w:ascii="Arial Narrow" w:hAnsi="Arial Narrow"/>
          <w:sz w:val="24"/>
        </w:rPr>
        <w:t>ii locale, care poate fi utilizată în raport de complementaritate cu sectorul ter</w:t>
      </w:r>
      <w:r>
        <w:rPr>
          <w:rFonts w:ascii="Arial Narrow" w:hAnsi="Arial Narrow"/>
          <w:sz w:val="24"/>
        </w:rPr>
        <w:t>ț</w:t>
      </w:r>
      <w:r w:rsidRPr="00C54F40">
        <w:rPr>
          <w:rFonts w:ascii="Arial Narrow" w:hAnsi="Arial Narrow"/>
          <w:sz w:val="24"/>
        </w:rPr>
        <w:t>iar prin prisma promovării unui turism bazat pe tradi</w:t>
      </w:r>
      <w:r>
        <w:rPr>
          <w:rFonts w:ascii="Arial Narrow" w:hAnsi="Arial Narrow"/>
          <w:sz w:val="24"/>
        </w:rPr>
        <w:t>ț</w:t>
      </w:r>
      <w:r w:rsidRPr="00C54F40">
        <w:rPr>
          <w:rFonts w:ascii="Arial Narrow" w:hAnsi="Arial Narrow"/>
          <w:sz w:val="24"/>
        </w:rPr>
        <w:t xml:space="preserve">ii </w:t>
      </w:r>
      <w:r>
        <w:rPr>
          <w:rFonts w:ascii="Arial Narrow" w:hAnsi="Arial Narrow"/>
          <w:sz w:val="24"/>
        </w:rPr>
        <w:t>ș</w:t>
      </w:r>
      <w:r w:rsidRPr="00C54F40">
        <w:rPr>
          <w:rFonts w:ascii="Arial Narrow" w:hAnsi="Arial Narrow"/>
          <w:sz w:val="24"/>
        </w:rPr>
        <w:t>i obiceiuri locale. Includerea agriculturii în turism se poate face sub forma unor sărbători care coincid cu momentele cheie în via</w:t>
      </w:r>
      <w:r>
        <w:rPr>
          <w:rFonts w:ascii="Arial Narrow" w:hAnsi="Arial Narrow"/>
          <w:sz w:val="24"/>
        </w:rPr>
        <w:t>ț</w:t>
      </w:r>
      <w:r w:rsidRPr="00C54F40">
        <w:rPr>
          <w:rFonts w:ascii="Arial Narrow" w:hAnsi="Arial Narrow"/>
          <w:sz w:val="24"/>
        </w:rPr>
        <w:t xml:space="preserve">a satului: </w:t>
      </w:r>
      <w:r w:rsidRPr="0021165B">
        <w:rPr>
          <w:rFonts w:ascii="Arial Narrow" w:hAnsi="Arial Narrow" w:cs="Arial"/>
          <w:sz w:val="24"/>
          <w:szCs w:val="24"/>
        </w:rPr>
        <w:t>transhuman</w:t>
      </w:r>
      <w:r>
        <w:rPr>
          <w:rFonts w:ascii="Arial Narrow" w:hAnsi="Arial Narrow" w:cs="Arial"/>
          <w:sz w:val="24"/>
          <w:szCs w:val="24"/>
        </w:rPr>
        <w:t>ț</w:t>
      </w:r>
      <w:r w:rsidRPr="0021165B">
        <w:rPr>
          <w:rFonts w:ascii="Arial Narrow" w:hAnsi="Arial Narrow" w:cs="Arial"/>
          <w:sz w:val="24"/>
          <w:szCs w:val="24"/>
        </w:rPr>
        <w:t>a, culesul fructelor, etc.</w:t>
      </w:r>
    </w:p>
    <w:p w:rsidR="00691484" w:rsidRPr="00CB5D44" w:rsidRDefault="00691484" w:rsidP="00691484">
      <w:pPr>
        <w:widowControl w:val="0"/>
        <w:spacing w:after="0" w:line="240" w:lineRule="auto"/>
        <w:ind w:firstLine="288"/>
        <w:jc w:val="both"/>
        <w:rPr>
          <w:rFonts w:ascii="Arial Narrow" w:hAnsi="Arial Narrow"/>
          <w:sz w:val="24"/>
          <w:szCs w:val="24"/>
        </w:rPr>
      </w:pPr>
      <w:r w:rsidRPr="00CB5D44">
        <w:rPr>
          <w:rFonts w:ascii="Arial Narrow" w:hAnsi="Arial Narrow"/>
          <w:sz w:val="24"/>
          <w:szCs w:val="24"/>
        </w:rPr>
        <w:t xml:space="preserve">Dezvoltarea </w:t>
      </w:r>
      <w:r w:rsidRPr="00CB5D44">
        <w:rPr>
          <w:rFonts w:ascii="Arial Narrow" w:hAnsi="Arial Narrow"/>
          <w:b/>
          <w:sz w:val="24"/>
          <w:szCs w:val="24"/>
        </w:rPr>
        <w:t>s</w:t>
      </w:r>
      <w:r w:rsidRPr="00CB5D44">
        <w:rPr>
          <w:rFonts w:ascii="Arial Narrow" w:hAnsi="Arial Narrow" w:cs="Arial"/>
          <w:b/>
          <w:sz w:val="24"/>
          <w:szCs w:val="24"/>
        </w:rPr>
        <w:t>ectorului secundar</w:t>
      </w:r>
      <w:r w:rsidRPr="00CB5D44">
        <w:rPr>
          <w:rFonts w:ascii="Arial Narrow" w:hAnsi="Arial Narrow" w:cs="Arial"/>
          <w:sz w:val="24"/>
          <w:szCs w:val="24"/>
        </w:rPr>
        <w:t>,</w:t>
      </w:r>
      <w:r w:rsidRPr="00CB5D44">
        <w:rPr>
          <w:rFonts w:ascii="Arial Narrow" w:hAnsi="Arial Narrow"/>
          <w:sz w:val="24"/>
          <w:szCs w:val="24"/>
        </w:rPr>
        <w:t>în prezent slab reprezentat, ar fi posibilă prin atragerea investitorilor în domeniul prelucrării industriale a produselor rezultate din activită</w:t>
      </w:r>
      <w:r>
        <w:rPr>
          <w:rFonts w:ascii="Arial Narrow" w:hAnsi="Arial Narrow"/>
          <w:sz w:val="24"/>
          <w:szCs w:val="24"/>
        </w:rPr>
        <w:t>ț</w:t>
      </w:r>
      <w:r w:rsidRPr="00CB5D44">
        <w:rPr>
          <w:rFonts w:ascii="Arial Narrow" w:hAnsi="Arial Narrow"/>
          <w:sz w:val="24"/>
          <w:szCs w:val="24"/>
        </w:rPr>
        <w:t xml:space="preserve">ile agro-zootehnice </w:t>
      </w:r>
      <w:r>
        <w:rPr>
          <w:rFonts w:ascii="Arial Narrow" w:hAnsi="Arial Narrow"/>
          <w:sz w:val="24"/>
          <w:szCs w:val="24"/>
        </w:rPr>
        <w:t>ș</w:t>
      </w:r>
      <w:r w:rsidRPr="00CB5D44">
        <w:rPr>
          <w:rFonts w:ascii="Arial Narrow" w:hAnsi="Arial Narrow"/>
          <w:sz w:val="24"/>
          <w:szCs w:val="24"/>
        </w:rPr>
        <w:t>i industriei lemnului.</w:t>
      </w:r>
    </w:p>
    <w:p w:rsidR="00691484" w:rsidRPr="00CB5D44" w:rsidRDefault="00691484" w:rsidP="00691484">
      <w:pPr>
        <w:widowControl w:val="0"/>
        <w:spacing w:after="0" w:line="240" w:lineRule="auto"/>
        <w:ind w:firstLine="288"/>
        <w:jc w:val="both"/>
        <w:rPr>
          <w:rFonts w:ascii="Arial Narrow" w:hAnsi="Arial Narrow"/>
          <w:sz w:val="24"/>
          <w:szCs w:val="24"/>
        </w:rPr>
      </w:pPr>
      <w:r w:rsidRPr="00CB5D44">
        <w:rPr>
          <w:rFonts w:ascii="Arial Narrow" w:hAnsi="Arial Narrow"/>
          <w:sz w:val="24"/>
          <w:szCs w:val="24"/>
        </w:rPr>
        <w:t xml:space="preserve">Pe lângă exploatarea </w:t>
      </w:r>
      <w:r>
        <w:rPr>
          <w:rFonts w:ascii="Arial Narrow" w:hAnsi="Arial Narrow"/>
          <w:sz w:val="24"/>
          <w:szCs w:val="24"/>
        </w:rPr>
        <w:t>ș</w:t>
      </w:r>
      <w:r w:rsidRPr="00CB5D44">
        <w:rPr>
          <w:rFonts w:ascii="Arial Narrow" w:hAnsi="Arial Narrow"/>
          <w:sz w:val="24"/>
          <w:szCs w:val="24"/>
        </w:rPr>
        <w:t>i prelucrarea materialului lemnos, o altă oportunitate de valorificare a suprafe</w:t>
      </w:r>
      <w:r>
        <w:rPr>
          <w:rFonts w:ascii="Arial Narrow" w:hAnsi="Arial Narrow"/>
          <w:sz w:val="24"/>
          <w:szCs w:val="24"/>
        </w:rPr>
        <w:t>ț</w:t>
      </w:r>
      <w:r w:rsidRPr="00CB5D44">
        <w:rPr>
          <w:rFonts w:ascii="Arial Narrow" w:hAnsi="Arial Narrow"/>
          <w:sz w:val="24"/>
          <w:szCs w:val="24"/>
        </w:rPr>
        <w:t>elor împădurite care ocupă o mare parte din teritoriul studiat ar fi înfiin</w:t>
      </w:r>
      <w:r>
        <w:rPr>
          <w:rFonts w:ascii="Arial Narrow" w:hAnsi="Arial Narrow"/>
          <w:sz w:val="24"/>
          <w:szCs w:val="24"/>
        </w:rPr>
        <w:t>ț</w:t>
      </w:r>
      <w:r w:rsidRPr="00CB5D44">
        <w:rPr>
          <w:rFonts w:ascii="Arial Narrow" w:hAnsi="Arial Narrow"/>
          <w:sz w:val="24"/>
          <w:szCs w:val="24"/>
        </w:rPr>
        <w:t>area unei linii de prelucrare a ciupercilor, fructelor de pădure sau plantelor medicinale.</w:t>
      </w:r>
    </w:p>
    <w:p w:rsidR="00691484" w:rsidRPr="001F4AB9" w:rsidRDefault="00691484" w:rsidP="00691484">
      <w:pPr>
        <w:widowControl w:val="0"/>
        <w:spacing w:after="0" w:line="240" w:lineRule="auto"/>
        <w:ind w:firstLine="288"/>
        <w:jc w:val="both"/>
        <w:rPr>
          <w:rFonts w:ascii="Arial Narrow" w:hAnsi="Arial Narrow" w:cs="Arial"/>
          <w:sz w:val="24"/>
          <w:szCs w:val="24"/>
        </w:rPr>
      </w:pPr>
      <w:r w:rsidRPr="00CB5D44">
        <w:rPr>
          <w:rFonts w:ascii="Arial Narrow" w:hAnsi="Arial Narrow" w:cs="Arial"/>
          <w:sz w:val="24"/>
          <w:szCs w:val="24"/>
        </w:rPr>
        <w:t xml:space="preserve">Pentru încurajarea dezvoltării sectorului secundar prin Regulamentul Local de Urbanism au fost permise în zonele de locuit serviciile profesionale </w:t>
      </w:r>
      <w:r>
        <w:rPr>
          <w:rFonts w:ascii="Arial Narrow" w:hAnsi="Arial Narrow" w:cs="Arial"/>
          <w:sz w:val="24"/>
          <w:szCs w:val="24"/>
        </w:rPr>
        <w:t>ș</w:t>
      </w:r>
      <w:r w:rsidRPr="00CB5D44">
        <w:rPr>
          <w:rFonts w:ascii="Arial Narrow" w:hAnsi="Arial Narrow" w:cs="Arial"/>
          <w:sz w:val="24"/>
          <w:szCs w:val="24"/>
        </w:rPr>
        <w:t>i a activită</w:t>
      </w:r>
      <w:r>
        <w:rPr>
          <w:rFonts w:ascii="Arial Narrow" w:hAnsi="Arial Narrow" w:cs="Arial"/>
          <w:sz w:val="24"/>
          <w:szCs w:val="24"/>
        </w:rPr>
        <w:t>ț</w:t>
      </w:r>
      <w:r w:rsidRPr="00CB5D44">
        <w:rPr>
          <w:rFonts w:ascii="Arial Narrow" w:hAnsi="Arial Narrow" w:cs="Arial"/>
          <w:sz w:val="24"/>
          <w:szCs w:val="24"/>
        </w:rPr>
        <w:t xml:space="preserve">ile manufacturiere (ateliere de tâmplărie, </w:t>
      </w:r>
      <w:r>
        <w:rPr>
          <w:rFonts w:ascii="Arial Narrow" w:hAnsi="Arial Narrow" w:cs="Arial"/>
          <w:sz w:val="24"/>
          <w:szCs w:val="24"/>
        </w:rPr>
        <w:t>ț</w:t>
      </w:r>
      <w:r w:rsidRPr="00CB5D44">
        <w:rPr>
          <w:rFonts w:ascii="Arial Narrow" w:hAnsi="Arial Narrow" w:cs="Arial"/>
          <w:sz w:val="24"/>
          <w:szCs w:val="24"/>
        </w:rPr>
        <w:t>esături, materiale tradi</w:t>
      </w:r>
      <w:r>
        <w:rPr>
          <w:rFonts w:ascii="Arial Narrow" w:hAnsi="Arial Narrow" w:cs="Arial"/>
          <w:sz w:val="24"/>
          <w:szCs w:val="24"/>
        </w:rPr>
        <w:t>ț</w:t>
      </w:r>
      <w:r w:rsidRPr="00CB5D44">
        <w:rPr>
          <w:rFonts w:ascii="Arial Narrow" w:hAnsi="Arial Narrow" w:cs="Arial"/>
          <w:sz w:val="24"/>
          <w:szCs w:val="24"/>
        </w:rPr>
        <w:t>ionale de construc</w:t>
      </w:r>
      <w:r>
        <w:rPr>
          <w:rFonts w:ascii="Arial Narrow" w:hAnsi="Arial Narrow" w:cs="Arial"/>
          <w:sz w:val="24"/>
          <w:szCs w:val="24"/>
        </w:rPr>
        <w:t>ț</w:t>
      </w:r>
      <w:r w:rsidRPr="00CB5D44">
        <w:rPr>
          <w:rFonts w:ascii="Arial Narrow" w:hAnsi="Arial Narrow" w:cs="Arial"/>
          <w:sz w:val="24"/>
          <w:szCs w:val="24"/>
        </w:rPr>
        <w:t xml:space="preserve">ie, </w:t>
      </w:r>
      <w:r>
        <w:rPr>
          <w:rFonts w:ascii="Arial Narrow" w:hAnsi="Arial Narrow" w:cs="Arial"/>
          <w:sz w:val="24"/>
          <w:szCs w:val="24"/>
        </w:rPr>
        <w:t>ș</w:t>
      </w:r>
      <w:r w:rsidRPr="00CB5D44">
        <w:rPr>
          <w:rFonts w:ascii="Arial Narrow" w:hAnsi="Arial Narrow" w:cs="Arial"/>
          <w:sz w:val="24"/>
          <w:szCs w:val="24"/>
        </w:rPr>
        <w:t>i alte activită</w:t>
      </w:r>
      <w:r>
        <w:rPr>
          <w:rFonts w:ascii="Arial Narrow" w:hAnsi="Arial Narrow" w:cs="Arial"/>
          <w:sz w:val="24"/>
          <w:szCs w:val="24"/>
        </w:rPr>
        <w:t>ț</w:t>
      </w:r>
      <w:r w:rsidRPr="00CB5D44">
        <w:rPr>
          <w:rFonts w:ascii="Arial Narrow" w:hAnsi="Arial Narrow" w:cs="Arial"/>
          <w:sz w:val="24"/>
          <w:szCs w:val="24"/>
        </w:rPr>
        <w:t>i specifice comunei).</w:t>
      </w:r>
    </w:p>
    <w:p w:rsidR="00691484" w:rsidRPr="007C1E74" w:rsidRDefault="00691484" w:rsidP="00691484">
      <w:pPr>
        <w:widowControl w:val="0"/>
        <w:spacing w:after="0" w:line="240" w:lineRule="auto"/>
        <w:ind w:firstLine="288"/>
        <w:jc w:val="both"/>
        <w:rPr>
          <w:rFonts w:ascii="Arial Narrow" w:hAnsi="Arial Narrow"/>
          <w:sz w:val="24"/>
          <w:szCs w:val="24"/>
        </w:rPr>
      </w:pPr>
      <w:r w:rsidRPr="007C1E74">
        <w:rPr>
          <w:rFonts w:ascii="Arial Narrow" w:hAnsi="Arial Narrow" w:cs="Arial"/>
          <w:sz w:val="24"/>
          <w:szCs w:val="24"/>
        </w:rPr>
        <w:t>Activită</w:t>
      </w:r>
      <w:r>
        <w:rPr>
          <w:rFonts w:ascii="Arial Narrow" w:hAnsi="Arial Narrow" w:cs="Arial"/>
          <w:sz w:val="24"/>
          <w:szCs w:val="24"/>
        </w:rPr>
        <w:t>ț</w:t>
      </w:r>
      <w:r w:rsidRPr="007C1E74">
        <w:rPr>
          <w:rFonts w:ascii="Arial Narrow" w:hAnsi="Arial Narrow" w:cs="Arial"/>
          <w:sz w:val="24"/>
          <w:szCs w:val="24"/>
        </w:rPr>
        <w:t xml:space="preserve">ile </w:t>
      </w:r>
      <w:r w:rsidRPr="007C1E74">
        <w:rPr>
          <w:rFonts w:ascii="Arial Narrow" w:hAnsi="Arial Narrow" w:cs="Arial"/>
          <w:b/>
          <w:sz w:val="24"/>
          <w:szCs w:val="24"/>
        </w:rPr>
        <w:t>sectorului ter</w:t>
      </w:r>
      <w:r>
        <w:rPr>
          <w:rFonts w:ascii="Arial Narrow" w:hAnsi="Arial Narrow" w:cs="Arial"/>
          <w:b/>
          <w:sz w:val="24"/>
          <w:szCs w:val="24"/>
        </w:rPr>
        <w:t>ț</w:t>
      </w:r>
      <w:r w:rsidRPr="007C1E74">
        <w:rPr>
          <w:rFonts w:ascii="Arial Narrow" w:hAnsi="Arial Narrow" w:cs="Arial"/>
          <w:b/>
          <w:sz w:val="24"/>
          <w:szCs w:val="24"/>
        </w:rPr>
        <w:t>iar</w:t>
      </w:r>
      <w:r w:rsidRPr="007C1E74">
        <w:rPr>
          <w:rFonts w:ascii="Arial Narrow" w:hAnsi="Arial Narrow" w:cs="Arial"/>
          <w:sz w:val="24"/>
          <w:szCs w:val="24"/>
        </w:rPr>
        <w:t xml:space="preserve"> propuse </w:t>
      </w:r>
      <w:r>
        <w:rPr>
          <w:rFonts w:ascii="Arial Narrow" w:hAnsi="Arial Narrow" w:cs="Arial"/>
          <w:sz w:val="24"/>
          <w:szCs w:val="24"/>
        </w:rPr>
        <w:t xml:space="preserve">se bazează pe </w:t>
      </w:r>
      <w:r w:rsidRPr="007C1E74">
        <w:rPr>
          <w:rFonts w:ascii="Arial Narrow" w:hAnsi="Arial Narrow" w:cs="Arial"/>
          <w:sz w:val="24"/>
          <w:szCs w:val="24"/>
        </w:rPr>
        <w:t xml:space="preserve">se axează pe dezvoltarea turismului de sejur, agroturismului, turismului itinerant (de recreere </w:t>
      </w:r>
      <w:r>
        <w:rPr>
          <w:rFonts w:ascii="Arial Narrow" w:hAnsi="Arial Narrow" w:cs="Arial"/>
          <w:sz w:val="24"/>
          <w:szCs w:val="24"/>
        </w:rPr>
        <w:t>ș</w:t>
      </w:r>
      <w:r w:rsidRPr="007C1E74">
        <w:rPr>
          <w:rFonts w:ascii="Arial Narrow" w:hAnsi="Arial Narrow" w:cs="Arial"/>
          <w:sz w:val="24"/>
          <w:szCs w:val="24"/>
        </w:rPr>
        <w:t>i cultural).</w:t>
      </w:r>
    </w:p>
    <w:p w:rsidR="00691484" w:rsidRDefault="00691484" w:rsidP="00691484">
      <w:pPr>
        <w:widowControl w:val="0"/>
        <w:spacing w:after="0" w:line="240" w:lineRule="auto"/>
        <w:ind w:firstLine="288"/>
        <w:jc w:val="both"/>
        <w:rPr>
          <w:rFonts w:ascii="Arial Narrow" w:hAnsi="Arial Narrow" w:cs="Arial"/>
          <w:sz w:val="24"/>
          <w:szCs w:val="24"/>
        </w:rPr>
      </w:pPr>
      <w:r w:rsidRPr="007C1E74">
        <w:rPr>
          <w:rFonts w:ascii="Arial Narrow" w:hAnsi="Arial Narrow" w:cs="Arial"/>
          <w:sz w:val="24"/>
          <w:szCs w:val="24"/>
        </w:rPr>
        <w:t>Având în vedere rela</w:t>
      </w:r>
      <w:r>
        <w:rPr>
          <w:rFonts w:ascii="Arial Narrow" w:hAnsi="Arial Narrow" w:cs="Arial"/>
          <w:sz w:val="24"/>
          <w:szCs w:val="24"/>
        </w:rPr>
        <w:t>ț</w:t>
      </w:r>
      <w:r w:rsidRPr="007C1E74">
        <w:rPr>
          <w:rFonts w:ascii="Arial Narrow" w:hAnsi="Arial Narrow" w:cs="Arial"/>
          <w:sz w:val="24"/>
          <w:szCs w:val="24"/>
        </w:rPr>
        <w:t xml:space="preserve">iile existente la nivel regional </w:t>
      </w:r>
      <w:r>
        <w:rPr>
          <w:rFonts w:ascii="Arial Narrow" w:hAnsi="Arial Narrow" w:cs="Arial"/>
          <w:sz w:val="24"/>
          <w:szCs w:val="24"/>
        </w:rPr>
        <w:t>ș</w:t>
      </w:r>
      <w:r w:rsidRPr="007C1E74">
        <w:rPr>
          <w:rFonts w:ascii="Arial Narrow" w:hAnsi="Arial Narrow" w:cs="Arial"/>
          <w:sz w:val="24"/>
          <w:szCs w:val="24"/>
        </w:rPr>
        <w:t xml:space="preserve">i calitatea cadrului natural </w:t>
      </w:r>
      <w:r>
        <w:rPr>
          <w:rFonts w:ascii="Arial Narrow" w:hAnsi="Arial Narrow" w:cs="Arial"/>
          <w:sz w:val="24"/>
          <w:szCs w:val="24"/>
        </w:rPr>
        <w:t>ș</w:t>
      </w:r>
      <w:r w:rsidRPr="007C1E74">
        <w:rPr>
          <w:rFonts w:ascii="Arial Narrow" w:hAnsi="Arial Narrow" w:cs="Arial"/>
          <w:sz w:val="24"/>
          <w:szCs w:val="24"/>
        </w:rPr>
        <w:t xml:space="preserve">i antropic existent se pot </w:t>
      </w:r>
      <w:r w:rsidRPr="007C1E74">
        <w:rPr>
          <w:rFonts w:ascii="Arial Narrow" w:hAnsi="Arial Narrow" w:cs="Arial"/>
          <w:sz w:val="24"/>
          <w:szCs w:val="24"/>
        </w:rPr>
        <w:lastRenderedPageBreak/>
        <w:t>dezvolta servicii specializate, activită</w:t>
      </w:r>
      <w:r>
        <w:rPr>
          <w:rFonts w:ascii="Arial Narrow" w:hAnsi="Arial Narrow" w:cs="Arial"/>
          <w:sz w:val="24"/>
          <w:szCs w:val="24"/>
        </w:rPr>
        <w:t>ț</w:t>
      </w:r>
      <w:r w:rsidRPr="007C1E74">
        <w:rPr>
          <w:rFonts w:ascii="Arial Narrow" w:hAnsi="Arial Narrow" w:cs="Arial"/>
          <w:sz w:val="24"/>
          <w:szCs w:val="24"/>
        </w:rPr>
        <w:t xml:space="preserve">i profesionale, dotări turistice, workshopuri, tabere </w:t>
      </w:r>
      <w:r>
        <w:rPr>
          <w:rFonts w:ascii="Arial Narrow" w:hAnsi="Arial Narrow" w:cs="Arial"/>
          <w:sz w:val="24"/>
          <w:szCs w:val="24"/>
        </w:rPr>
        <w:t>ș</w:t>
      </w:r>
      <w:r w:rsidRPr="007C1E74">
        <w:rPr>
          <w:rFonts w:ascii="Arial Narrow" w:hAnsi="Arial Narrow" w:cs="Arial"/>
          <w:sz w:val="24"/>
          <w:szCs w:val="24"/>
        </w:rPr>
        <w:t>tiin</w:t>
      </w:r>
      <w:r>
        <w:rPr>
          <w:rFonts w:ascii="Arial Narrow" w:hAnsi="Arial Narrow" w:cs="Arial"/>
          <w:sz w:val="24"/>
          <w:szCs w:val="24"/>
        </w:rPr>
        <w:t>ț</w:t>
      </w:r>
      <w:r w:rsidRPr="007C1E74">
        <w:rPr>
          <w:rFonts w:ascii="Arial Narrow" w:hAnsi="Arial Narrow" w:cs="Arial"/>
          <w:sz w:val="24"/>
          <w:szCs w:val="24"/>
        </w:rPr>
        <w:t>ifice etc.</w:t>
      </w:r>
    </w:p>
    <w:p w:rsidR="00691484" w:rsidRDefault="00691484" w:rsidP="00691484">
      <w:pPr>
        <w:widowControl w:val="0"/>
        <w:spacing w:after="0" w:line="240" w:lineRule="auto"/>
        <w:ind w:firstLine="288"/>
        <w:jc w:val="both"/>
        <w:rPr>
          <w:rFonts w:ascii="Arial Narrow" w:hAnsi="Arial Narrow" w:cs="Arial"/>
          <w:sz w:val="24"/>
          <w:szCs w:val="24"/>
        </w:rPr>
      </w:pPr>
      <w:r>
        <w:rPr>
          <w:rFonts w:ascii="Arial Narrow" w:hAnsi="Arial Narrow" w:cs="Arial"/>
          <w:sz w:val="24"/>
          <w:szCs w:val="24"/>
        </w:rPr>
        <w:t xml:space="preserve">In prezent comunitatea locală are o percepție greșită în cea ce privește turismul. </w:t>
      </w:r>
      <w:r w:rsidRPr="00CB5D44">
        <w:rPr>
          <w:rFonts w:ascii="Arial Narrow" w:hAnsi="Arial Narrow" w:cs="Arial"/>
          <w:sz w:val="24"/>
          <w:szCs w:val="24"/>
        </w:rPr>
        <w:t xml:space="preserve">Pentru încurajarea dezvoltării sectorului </w:t>
      </w:r>
      <w:r>
        <w:rPr>
          <w:rFonts w:ascii="Arial Narrow" w:hAnsi="Arial Narrow" w:cs="Arial"/>
          <w:sz w:val="24"/>
          <w:szCs w:val="24"/>
        </w:rPr>
        <w:t>turistic</w:t>
      </w:r>
      <w:r w:rsidRPr="00CB5D44">
        <w:rPr>
          <w:rFonts w:ascii="Arial Narrow" w:hAnsi="Arial Narrow" w:cs="Arial"/>
          <w:sz w:val="24"/>
          <w:szCs w:val="24"/>
        </w:rPr>
        <w:t xml:space="preserve"> prin Regulamentul Local de Urbanism au fost permise în zonele de locuit serviciile </w:t>
      </w:r>
      <w:r>
        <w:rPr>
          <w:rFonts w:ascii="Arial Narrow" w:hAnsi="Arial Narrow" w:cs="Arial"/>
          <w:sz w:val="24"/>
          <w:szCs w:val="24"/>
        </w:rPr>
        <w:t>de cazare și agrement fără a fi necesară întocmirea unei noi documentații de urbanism (P.U.Z.).</w:t>
      </w:r>
    </w:p>
    <w:p w:rsidR="0026578A" w:rsidRPr="00C405C8" w:rsidRDefault="0026578A" w:rsidP="00323926">
      <w:pPr>
        <w:tabs>
          <w:tab w:val="num" w:pos="0"/>
        </w:tabs>
        <w:spacing w:after="0" w:line="240" w:lineRule="auto"/>
        <w:ind w:firstLine="284"/>
        <w:jc w:val="both"/>
        <w:rPr>
          <w:rFonts w:ascii="Arial Narrow" w:hAnsi="Arial Narrow" w:cs="Arial"/>
          <w:color w:val="FF0000"/>
          <w:sz w:val="20"/>
          <w:szCs w:val="20"/>
        </w:rPr>
      </w:pPr>
    </w:p>
    <w:p w:rsidR="0026578A" w:rsidRPr="007C0671" w:rsidRDefault="0026578A" w:rsidP="007C0671">
      <w:pPr>
        <w:spacing w:after="0" w:line="240" w:lineRule="auto"/>
        <w:ind w:firstLine="284"/>
        <w:rPr>
          <w:rFonts w:ascii="Arial Narrow" w:hAnsi="Arial Narrow"/>
          <w:b/>
          <w:i/>
          <w:sz w:val="24"/>
          <w:szCs w:val="24"/>
          <w:u w:val="single"/>
        </w:rPr>
      </w:pPr>
      <w:r w:rsidRPr="007C0671">
        <w:rPr>
          <w:rFonts w:ascii="Arial Narrow" w:hAnsi="Arial Narrow"/>
          <w:b/>
          <w:i/>
          <w:sz w:val="24"/>
          <w:szCs w:val="24"/>
          <w:u w:val="single"/>
        </w:rPr>
        <w:t>Organizarea circulaţiei</w:t>
      </w:r>
    </w:p>
    <w:p w:rsidR="007C0671" w:rsidRPr="007C0671" w:rsidRDefault="007C0671" w:rsidP="007C0671">
      <w:pPr>
        <w:tabs>
          <w:tab w:val="left" w:pos="0"/>
        </w:tabs>
        <w:spacing w:after="0" w:line="240" w:lineRule="auto"/>
        <w:ind w:firstLine="284"/>
        <w:jc w:val="both"/>
        <w:rPr>
          <w:rFonts w:ascii="Arial Narrow" w:hAnsi="Arial Narrow" w:cs="Arial"/>
          <w:sz w:val="8"/>
          <w:szCs w:val="8"/>
          <w:lang w:val="it-IT"/>
        </w:rPr>
      </w:pPr>
    </w:p>
    <w:p w:rsidR="00691484" w:rsidRPr="004E1862" w:rsidRDefault="00691484" w:rsidP="00691484">
      <w:pPr>
        <w:widowControl w:val="0"/>
        <w:spacing w:after="0" w:line="240" w:lineRule="auto"/>
        <w:ind w:firstLine="288"/>
        <w:jc w:val="both"/>
        <w:rPr>
          <w:rFonts w:ascii="Arial Narrow" w:hAnsi="Arial Narrow" w:cs="Arial"/>
          <w:sz w:val="24"/>
          <w:szCs w:val="24"/>
        </w:rPr>
      </w:pPr>
      <w:r w:rsidRPr="004E1862">
        <w:rPr>
          <w:rFonts w:ascii="Arial Narrow" w:hAnsi="Arial Narrow" w:cs="Arial"/>
          <w:sz w:val="24"/>
          <w:szCs w:val="24"/>
        </w:rPr>
        <w:t>Un element ce de</w:t>
      </w:r>
      <w:r>
        <w:rPr>
          <w:rFonts w:ascii="Arial Narrow" w:hAnsi="Arial Narrow" w:cs="Arial"/>
          <w:sz w:val="24"/>
          <w:szCs w:val="24"/>
        </w:rPr>
        <w:t>ț</w:t>
      </w:r>
      <w:r w:rsidRPr="004E1862">
        <w:rPr>
          <w:rFonts w:ascii="Arial Narrow" w:hAnsi="Arial Narrow" w:cs="Arial"/>
          <w:sz w:val="24"/>
          <w:szCs w:val="24"/>
        </w:rPr>
        <w:t>ine un rol important în dezvoltarea comunei Cerbăl îl reprezintă sistemul de circula</w:t>
      </w:r>
      <w:r>
        <w:rPr>
          <w:rFonts w:ascii="Arial Narrow" w:hAnsi="Arial Narrow" w:cs="Arial"/>
          <w:sz w:val="24"/>
          <w:szCs w:val="24"/>
        </w:rPr>
        <w:t>ț</w:t>
      </w:r>
      <w:r w:rsidRPr="004E1862">
        <w:rPr>
          <w:rFonts w:ascii="Arial Narrow" w:hAnsi="Arial Narrow" w:cs="Arial"/>
          <w:sz w:val="24"/>
          <w:szCs w:val="24"/>
        </w:rPr>
        <w:t xml:space="preserve">ie rutieră (DJ 687J, DJ 708D </w:t>
      </w:r>
      <w:r>
        <w:rPr>
          <w:rFonts w:ascii="Arial Narrow" w:hAnsi="Arial Narrow" w:cs="Arial"/>
          <w:sz w:val="24"/>
          <w:szCs w:val="24"/>
        </w:rPr>
        <w:t>ș</w:t>
      </w:r>
      <w:r w:rsidRPr="004E1862">
        <w:rPr>
          <w:rFonts w:ascii="Arial Narrow" w:hAnsi="Arial Narrow" w:cs="Arial"/>
          <w:sz w:val="24"/>
          <w:szCs w:val="24"/>
        </w:rPr>
        <w:t>i</w:t>
      </w:r>
      <w:r>
        <w:rPr>
          <w:rFonts w:ascii="Arial Narrow" w:hAnsi="Arial Narrow" w:cs="Arial"/>
          <w:sz w:val="24"/>
          <w:szCs w:val="24"/>
        </w:rPr>
        <w:t xml:space="preserve"> seria dedrumuri </w:t>
      </w:r>
      <w:r w:rsidRPr="004E1862">
        <w:rPr>
          <w:rFonts w:ascii="Arial Narrow" w:hAnsi="Arial Narrow" w:cs="Arial"/>
          <w:sz w:val="24"/>
          <w:szCs w:val="24"/>
        </w:rPr>
        <w:t xml:space="preserve">comunale care fac legătura cu comunele </w:t>
      </w:r>
      <w:r>
        <w:rPr>
          <w:rFonts w:ascii="Arial Narrow" w:hAnsi="Arial Narrow" w:cs="Arial"/>
          <w:sz w:val="24"/>
          <w:szCs w:val="24"/>
        </w:rPr>
        <w:t>învecinate s</w:t>
      </w:r>
      <w:r w:rsidRPr="004E1862">
        <w:rPr>
          <w:rFonts w:ascii="Arial Narrow" w:hAnsi="Arial Narrow" w:cs="Arial"/>
          <w:sz w:val="24"/>
          <w:szCs w:val="24"/>
        </w:rPr>
        <w:t>au cu satele din teritoriu).</w:t>
      </w:r>
    </w:p>
    <w:p w:rsidR="00691484" w:rsidRPr="004E1862" w:rsidRDefault="00691484" w:rsidP="00691484">
      <w:pPr>
        <w:widowControl w:val="0"/>
        <w:spacing w:after="0" w:line="240" w:lineRule="auto"/>
        <w:ind w:firstLine="288"/>
        <w:jc w:val="both"/>
        <w:rPr>
          <w:rFonts w:ascii="Arial Narrow" w:hAnsi="Arial Narrow" w:cs="Arial"/>
          <w:sz w:val="24"/>
          <w:szCs w:val="24"/>
        </w:rPr>
      </w:pPr>
      <w:r w:rsidRPr="004E1862">
        <w:rPr>
          <w:rFonts w:ascii="Arial Narrow" w:hAnsi="Arial Narrow" w:cs="Arial"/>
          <w:sz w:val="24"/>
          <w:szCs w:val="24"/>
        </w:rPr>
        <w:t>Prezen</w:t>
      </w:r>
      <w:r>
        <w:rPr>
          <w:rFonts w:ascii="Arial Narrow" w:hAnsi="Arial Narrow" w:cs="Arial"/>
          <w:sz w:val="24"/>
          <w:szCs w:val="24"/>
        </w:rPr>
        <w:t>ț</w:t>
      </w:r>
      <w:r w:rsidRPr="004E1862">
        <w:rPr>
          <w:rFonts w:ascii="Arial Narrow" w:hAnsi="Arial Narrow" w:cs="Arial"/>
          <w:sz w:val="24"/>
          <w:szCs w:val="24"/>
        </w:rPr>
        <w:t>a drumurilor de importan</w:t>
      </w:r>
      <w:r>
        <w:rPr>
          <w:rFonts w:ascii="Arial Narrow" w:hAnsi="Arial Narrow" w:cs="Arial"/>
          <w:sz w:val="24"/>
          <w:szCs w:val="24"/>
        </w:rPr>
        <w:t>ț</w:t>
      </w:r>
      <w:r w:rsidRPr="004E1862">
        <w:rPr>
          <w:rFonts w:ascii="Arial Narrow" w:hAnsi="Arial Narrow" w:cs="Arial"/>
          <w:sz w:val="24"/>
          <w:szCs w:val="24"/>
        </w:rPr>
        <w:t>ă jude</w:t>
      </w:r>
      <w:r>
        <w:rPr>
          <w:rFonts w:ascii="Arial Narrow" w:hAnsi="Arial Narrow" w:cs="Arial"/>
          <w:sz w:val="24"/>
          <w:szCs w:val="24"/>
        </w:rPr>
        <w:t>ț</w:t>
      </w:r>
      <w:r w:rsidRPr="004E1862">
        <w:rPr>
          <w:rFonts w:ascii="Arial Narrow" w:hAnsi="Arial Narrow" w:cs="Arial"/>
          <w:sz w:val="24"/>
          <w:szCs w:val="24"/>
        </w:rPr>
        <w:t>eană</w:t>
      </w:r>
      <w:r>
        <w:rPr>
          <w:rFonts w:ascii="Arial Narrow" w:hAnsi="Arial Narrow" w:cs="Arial"/>
          <w:sz w:val="24"/>
          <w:szCs w:val="24"/>
        </w:rPr>
        <w:t>ș</w:t>
      </w:r>
      <w:r w:rsidRPr="004E1862">
        <w:rPr>
          <w:rFonts w:ascii="Arial Narrow" w:hAnsi="Arial Narrow" w:cs="Arial"/>
          <w:sz w:val="24"/>
          <w:szCs w:val="24"/>
        </w:rPr>
        <w:t>i proximitatea fa</w:t>
      </w:r>
      <w:r>
        <w:rPr>
          <w:rFonts w:ascii="Arial Narrow" w:hAnsi="Arial Narrow" w:cs="Arial"/>
          <w:sz w:val="24"/>
          <w:szCs w:val="24"/>
        </w:rPr>
        <w:t>ț</w:t>
      </w:r>
      <w:r w:rsidRPr="004E1862">
        <w:rPr>
          <w:rFonts w:ascii="Arial Narrow" w:hAnsi="Arial Narrow" w:cs="Arial"/>
          <w:sz w:val="24"/>
          <w:szCs w:val="24"/>
        </w:rPr>
        <w:t>ă de căile de comunica</w:t>
      </w:r>
      <w:r>
        <w:rPr>
          <w:rFonts w:ascii="Arial Narrow" w:hAnsi="Arial Narrow" w:cs="Arial"/>
          <w:sz w:val="24"/>
          <w:szCs w:val="24"/>
        </w:rPr>
        <w:t>ț</w:t>
      </w:r>
      <w:r w:rsidRPr="004E1862">
        <w:rPr>
          <w:rFonts w:ascii="Arial Narrow" w:hAnsi="Arial Narrow" w:cs="Arial"/>
          <w:sz w:val="24"/>
          <w:szCs w:val="24"/>
        </w:rPr>
        <w:t xml:space="preserve">ie terestră rutieră </w:t>
      </w:r>
      <w:r>
        <w:rPr>
          <w:rFonts w:ascii="Arial Narrow" w:hAnsi="Arial Narrow" w:cs="Arial"/>
          <w:sz w:val="24"/>
          <w:szCs w:val="24"/>
        </w:rPr>
        <w:t>ș</w:t>
      </w:r>
      <w:r w:rsidRPr="004E1862">
        <w:rPr>
          <w:rFonts w:ascii="Arial Narrow" w:hAnsi="Arial Narrow" w:cs="Arial"/>
          <w:sz w:val="24"/>
          <w:szCs w:val="24"/>
        </w:rPr>
        <w:t>i feroviară existente permite cre</w:t>
      </w:r>
      <w:r>
        <w:rPr>
          <w:rFonts w:ascii="Arial Narrow" w:hAnsi="Arial Narrow" w:cs="Arial"/>
          <w:sz w:val="24"/>
          <w:szCs w:val="24"/>
        </w:rPr>
        <w:t>ș</w:t>
      </w:r>
      <w:r w:rsidRPr="004E1862">
        <w:rPr>
          <w:rFonts w:ascii="Arial Narrow" w:hAnsi="Arial Narrow" w:cs="Arial"/>
          <w:sz w:val="24"/>
          <w:szCs w:val="24"/>
        </w:rPr>
        <w:t xml:space="preserve">terea gradului de accesibilitate </w:t>
      </w:r>
      <w:r>
        <w:rPr>
          <w:rFonts w:ascii="Arial Narrow" w:hAnsi="Arial Narrow" w:cs="Arial"/>
          <w:sz w:val="24"/>
          <w:szCs w:val="24"/>
        </w:rPr>
        <w:t>ș</w:t>
      </w:r>
      <w:r w:rsidRPr="004E1862">
        <w:rPr>
          <w:rFonts w:ascii="Arial Narrow" w:hAnsi="Arial Narrow" w:cs="Arial"/>
          <w:sz w:val="24"/>
          <w:szCs w:val="24"/>
        </w:rPr>
        <w:t>i sus</w:t>
      </w:r>
      <w:r>
        <w:rPr>
          <w:rFonts w:ascii="Arial Narrow" w:hAnsi="Arial Narrow" w:cs="Arial"/>
          <w:sz w:val="24"/>
          <w:szCs w:val="24"/>
        </w:rPr>
        <w:t>ț</w:t>
      </w:r>
      <w:r w:rsidRPr="004E1862">
        <w:rPr>
          <w:rFonts w:ascii="Arial Narrow" w:hAnsi="Arial Narrow" w:cs="Arial"/>
          <w:sz w:val="24"/>
          <w:szCs w:val="24"/>
        </w:rPr>
        <w:t>inerea dezvoltării mediului economic pe plan local. În ciuda rolului important de</w:t>
      </w:r>
      <w:r>
        <w:rPr>
          <w:rFonts w:ascii="Arial Narrow" w:hAnsi="Arial Narrow" w:cs="Arial"/>
          <w:sz w:val="24"/>
          <w:szCs w:val="24"/>
        </w:rPr>
        <w:t>ț</w:t>
      </w:r>
      <w:r w:rsidRPr="004E1862">
        <w:rPr>
          <w:rFonts w:ascii="Arial Narrow" w:hAnsi="Arial Narrow" w:cs="Arial"/>
          <w:sz w:val="24"/>
          <w:szCs w:val="24"/>
        </w:rPr>
        <w:t>inut de infrastructura de transport, aceasta poate avea un impact negativ în dezvoltarea spa</w:t>
      </w:r>
      <w:r>
        <w:rPr>
          <w:rFonts w:ascii="Arial Narrow" w:hAnsi="Arial Narrow" w:cs="Arial"/>
          <w:sz w:val="24"/>
          <w:szCs w:val="24"/>
        </w:rPr>
        <w:t>ț</w:t>
      </w:r>
      <w:r w:rsidRPr="004E1862">
        <w:rPr>
          <w:rFonts w:ascii="Arial Narrow" w:hAnsi="Arial Narrow" w:cs="Arial"/>
          <w:sz w:val="24"/>
          <w:szCs w:val="24"/>
        </w:rPr>
        <w:t xml:space="preserve">ială </w:t>
      </w:r>
      <w:r>
        <w:rPr>
          <w:rFonts w:ascii="Arial Narrow" w:hAnsi="Arial Narrow" w:cs="Arial"/>
          <w:sz w:val="24"/>
          <w:szCs w:val="24"/>
        </w:rPr>
        <w:t>ș</w:t>
      </w:r>
      <w:r w:rsidRPr="004E1862">
        <w:rPr>
          <w:rFonts w:ascii="Arial Narrow" w:hAnsi="Arial Narrow" w:cs="Arial"/>
          <w:sz w:val="24"/>
          <w:szCs w:val="24"/>
        </w:rPr>
        <w:t>i morfo-func</w:t>
      </w:r>
      <w:r>
        <w:rPr>
          <w:rFonts w:ascii="Arial Narrow" w:hAnsi="Arial Narrow" w:cs="Arial"/>
          <w:sz w:val="24"/>
          <w:szCs w:val="24"/>
        </w:rPr>
        <w:t>ț</w:t>
      </w:r>
      <w:r w:rsidRPr="004E1862">
        <w:rPr>
          <w:rFonts w:ascii="Arial Narrow" w:hAnsi="Arial Narrow" w:cs="Arial"/>
          <w:sz w:val="24"/>
          <w:szCs w:val="24"/>
        </w:rPr>
        <w:t>ională a localită</w:t>
      </w:r>
      <w:r>
        <w:rPr>
          <w:rFonts w:ascii="Arial Narrow" w:hAnsi="Arial Narrow" w:cs="Arial"/>
          <w:sz w:val="24"/>
          <w:szCs w:val="24"/>
        </w:rPr>
        <w:t>ț</w:t>
      </w:r>
      <w:r w:rsidRPr="004E1862">
        <w:rPr>
          <w:rFonts w:ascii="Arial Narrow" w:hAnsi="Arial Narrow" w:cs="Arial"/>
          <w:sz w:val="24"/>
          <w:szCs w:val="24"/>
        </w:rPr>
        <w:t>ii, datorită modificărilor fundamentale generate fa</w:t>
      </w:r>
      <w:r>
        <w:rPr>
          <w:rFonts w:ascii="Arial Narrow" w:hAnsi="Arial Narrow" w:cs="Arial"/>
          <w:sz w:val="24"/>
          <w:szCs w:val="24"/>
        </w:rPr>
        <w:t>ț</w:t>
      </w:r>
      <w:r w:rsidRPr="004E1862">
        <w:rPr>
          <w:rFonts w:ascii="Arial Narrow" w:hAnsi="Arial Narrow" w:cs="Arial"/>
          <w:sz w:val="24"/>
          <w:szCs w:val="24"/>
        </w:rPr>
        <w:t>ă de specificul localită</w:t>
      </w:r>
      <w:r>
        <w:rPr>
          <w:rFonts w:ascii="Arial Narrow" w:hAnsi="Arial Narrow" w:cs="Arial"/>
          <w:sz w:val="24"/>
          <w:szCs w:val="24"/>
        </w:rPr>
        <w:t>ț</w:t>
      </w:r>
      <w:r w:rsidRPr="004E1862">
        <w:rPr>
          <w:rFonts w:ascii="Arial Narrow" w:hAnsi="Arial Narrow" w:cs="Arial"/>
          <w:sz w:val="24"/>
          <w:szCs w:val="24"/>
        </w:rPr>
        <w:t xml:space="preserve">ii. Lucrările de modernizare </w:t>
      </w:r>
      <w:r>
        <w:rPr>
          <w:rFonts w:ascii="Arial Narrow" w:hAnsi="Arial Narrow" w:cs="Arial"/>
          <w:sz w:val="24"/>
          <w:szCs w:val="24"/>
        </w:rPr>
        <w:t>ș</w:t>
      </w:r>
      <w:r w:rsidRPr="004E1862">
        <w:rPr>
          <w:rFonts w:ascii="Arial Narrow" w:hAnsi="Arial Narrow" w:cs="Arial"/>
          <w:sz w:val="24"/>
          <w:szCs w:val="24"/>
        </w:rPr>
        <w:t xml:space="preserve">i extindere a infrastructurii rutiere trebuie realizate astfel încât să se păstreze </w:t>
      </w:r>
      <w:r>
        <w:rPr>
          <w:rFonts w:ascii="Arial Narrow" w:hAnsi="Arial Narrow" w:cs="Arial"/>
          <w:sz w:val="24"/>
          <w:szCs w:val="24"/>
        </w:rPr>
        <w:t>ș</w:t>
      </w:r>
      <w:r w:rsidRPr="004E1862">
        <w:rPr>
          <w:rFonts w:ascii="Arial Narrow" w:hAnsi="Arial Narrow" w:cs="Arial"/>
          <w:sz w:val="24"/>
          <w:szCs w:val="24"/>
        </w:rPr>
        <w:t>i să se protejeze specificul locului, profilele stradale, rela</w:t>
      </w:r>
      <w:r>
        <w:rPr>
          <w:rFonts w:ascii="Arial Narrow" w:hAnsi="Arial Narrow" w:cs="Arial"/>
          <w:sz w:val="24"/>
          <w:szCs w:val="24"/>
        </w:rPr>
        <w:t>ț</w:t>
      </w:r>
      <w:r w:rsidRPr="004E1862">
        <w:rPr>
          <w:rFonts w:ascii="Arial Narrow" w:hAnsi="Arial Narrow" w:cs="Arial"/>
          <w:sz w:val="24"/>
          <w:szCs w:val="24"/>
        </w:rPr>
        <w:t>ia spa</w:t>
      </w:r>
      <w:r>
        <w:rPr>
          <w:rFonts w:ascii="Arial Narrow" w:hAnsi="Arial Narrow" w:cs="Arial"/>
          <w:sz w:val="24"/>
          <w:szCs w:val="24"/>
        </w:rPr>
        <w:t>ț</w:t>
      </w:r>
      <w:r w:rsidRPr="004E1862">
        <w:rPr>
          <w:rFonts w:ascii="Arial Narrow" w:hAnsi="Arial Narrow" w:cs="Arial"/>
          <w:sz w:val="24"/>
          <w:szCs w:val="24"/>
        </w:rPr>
        <w:t>iu public-privat.</w:t>
      </w:r>
    </w:p>
    <w:p w:rsidR="00691484" w:rsidRPr="00CD5751" w:rsidRDefault="00691484" w:rsidP="00691484">
      <w:pPr>
        <w:widowControl w:val="0"/>
        <w:spacing w:after="0" w:line="240" w:lineRule="auto"/>
        <w:ind w:firstLine="288"/>
        <w:jc w:val="both"/>
        <w:rPr>
          <w:rFonts w:ascii="Arial Narrow" w:hAnsi="Arial Narrow"/>
          <w:b/>
          <w:sz w:val="24"/>
          <w:szCs w:val="24"/>
        </w:rPr>
      </w:pPr>
      <w:r w:rsidRPr="00CD5751">
        <w:rPr>
          <w:rFonts w:ascii="Arial Narrow" w:hAnsi="Arial Narrow"/>
          <w:b/>
          <w:sz w:val="24"/>
          <w:szCs w:val="24"/>
        </w:rPr>
        <w:t>Pentru optimizarea circula</w:t>
      </w:r>
      <w:r>
        <w:rPr>
          <w:rFonts w:ascii="Arial Narrow" w:hAnsi="Arial Narrow"/>
          <w:b/>
          <w:sz w:val="24"/>
          <w:szCs w:val="24"/>
        </w:rPr>
        <w:t>ț</w:t>
      </w:r>
      <w:r w:rsidRPr="00CD5751">
        <w:rPr>
          <w:rFonts w:ascii="Arial Narrow" w:hAnsi="Arial Narrow"/>
          <w:b/>
          <w:sz w:val="24"/>
          <w:szCs w:val="24"/>
        </w:rPr>
        <w:t>iilor se impun următoarele ac</w:t>
      </w:r>
      <w:r>
        <w:rPr>
          <w:rFonts w:ascii="Arial Narrow" w:hAnsi="Arial Narrow"/>
          <w:b/>
          <w:sz w:val="24"/>
          <w:szCs w:val="24"/>
        </w:rPr>
        <w:t>ț</w:t>
      </w:r>
      <w:r w:rsidRPr="00CD5751">
        <w:rPr>
          <w:rFonts w:ascii="Arial Narrow" w:hAnsi="Arial Narrow"/>
          <w:b/>
          <w:sz w:val="24"/>
          <w:szCs w:val="24"/>
        </w:rPr>
        <w:t>iuni:</w:t>
      </w:r>
    </w:p>
    <w:p w:rsidR="00691484" w:rsidRPr="00CD5751" w:rsidRDefault="00691484" w:rsidP="009B1D84">
      <w:pPr>
        <w:pStyle w:val="ListParagraph"/>
        <w:widowControl w:val="0"/>
        <w:numPr>
          <w:ilvl w:val="0"/>
          <w:numId w:val="102"/>
        </w:numPr>
        <w:tabs>
          <w:tab w:val="left" w:pos="720"/>
        </w:tabs>
        <w:ind w:left="0" w:firstLine="288"/>
        <w:jc w:val="both"/>
        <w:rPr>
          <w:rFonts w:ascii="Arial Narrow" w:hAnsi="Arial Narrow"/>
          <w:b/>
        </w:rPr>
      </w:pPr>
      <w:r w:rsidRPr="00CD5751">
        <w:rPr>
          <w:rFonts w:ascii="Arial Narrow" w:hAnsi="Arial Narrow"/>
        </w:rPr>
        <w:t>modernizarea tuturor străzilor prin aplicarea de covor asfaltic;</w:t>
      </w:r>
    </w:p>
    <w:p w:rsidR="00691484" w:rsidRPr="00CD5751" w:rsidRDefault="00691484" w:rsidP="009B1D84">
      <w:pPr>
        <w:pStyle w:val="ListParagraph"/>
        <w:widowControl w:val="0"/>
        <w:numPr>
          <w:ilvl w:val="0"/>
          <w:numId w:val="102"/>
        </w:numPr>
        <w:tabs>
          <w:tab w:val="left" w:pos="720"/>
        </w:tabs>
        <w:ind w:left="0" w:firstLine="288"/>
        <w:jc w:val="both"/>
        <w:rPr>
          <w:rFonts w:ascii="Arial Narrow" w:hAnsi="Arial Narrow" w:cs="Arial"/>
        </w:rPr>
      </w:pPr>
      <w:r w:rsidRPr="00CD5751">
        <w:rPr>
          <w:rFonts w:ascii="Arial Narrow" w:hAnsi="Arial Narrow" w:cs="Arial"/>
        </w:rPr>
        <w:t>cre</w:t>
      </w:r>
      <w:r>
        <w:rPr>
          <w:rFonts w:ascii="Arial Narrow" w:hAnsi="Arial Narrow" w:cs="Arial"/>
        </w:rPr>
        <w:t>ș</w:t>
      </w:r>
      <w:r w:rsidRPr="00CD5751">
        <w:rPr>
          <w:rFonts w:ascii="Arial Narrow" w:hAnsi="Arial Narrow" w:cs="Arial"/>
        </w:rPr>
        <w:t>terea  accesibilită</w:t>
      </w:r>
      <w:r>
        <w:rPr>
          <w:rFonts w:ascii="Arial Narrow" w:hAnsi="Arial Narrow" w:cs="Arial"/>
        </w:rPr>
        <w:t>ț</w:t>
      </w:r>
      <w:r w:rsidRPr="00CD5751">
        <w:rPr>
          <w:rFonts w:ascii="Arial Narrow" w:hAnsi="Arial Narrow" w:cs="Arial"/>
        </w:rPr>
        <w:t xml:space="preserve">ii  în  întregul  teritoriu  al  comunei  Cerbăl  </w:t>
      </w:r>
      <w:r>
        <w:rPr>
          <w:rFonts w:ascii="Arial Narrow" w:hAnsi="Arial Narrow" w:cs="Arial"/>
        </w:rPr>
        <w:t>ș</w:t>
      </w:r>
      <w:r w:rsidRPr="00CD5751">
        <w:rPr>
          <w:rFonts w:ascii="Arial Narrow" w:hAnsi="Arial Narrow" w:cs="Arial"/>
        </w:rPr>
        <w:t xml:space="preserve">i  dezvoltarea uniformă a teritoriului; </w:t>
      </w:r>
    </w:p>
    <w:p w:rsidR="00691484" w:rsidRPr="00CD5751" w:rsidRDefault="00691484" w:rsidP="009B1D84">
      <w:pPr>
        <w:pStyle w:val="ListParagraph"/>
        <w:widowControl w:val="0"/>
        <w:numPr>
          <w:ilvl w:val="0"/>
          <w:numId w:val="102"/>
        </w:numPr>
        <w:tabs>
          <w:tab w:val="left" w:pos="720"/>
        </w:tabs>
        <w:ind w:left="0" w:firstLine="288"/>
        <w:rPr>
          <w:rFonts w:ascii="Arial Narrow" w:hAnsi="Arial Narrow" w:cs="Arial"/>
        </w:rPr>
      </w:pPr>
      <w:r w:rsidRPr="00CD5751">
        <w:rPr>
          <w:rFonts w:ascii="Arial Narrow" w:hAnsi="Arial Narrow" w:cs="Arial"/>
        </w:rPr>
        <w:t>dezvoltarea  unui  sistem  de  circula</w:t>
      </w:r>
      <w:r>
        <w:rPr>
          <w:rFonts w:ascii="Arial Narrow" w:hAnsi="Arial Narrow" w:cs="Arial"/>
        </w:rPr>
        <w:t>ț</w:t>
      </w:r>
      <w:r w:rsidRPr="00CD5751">
        <w:rPr>
          <w:rFonts w:ascii="Arial Narrow" w:hAnsi="Arial Narrow" w:cs="Arial"/>
        </w:rPr>
        <w:t xml:space="preserve">ii  pietonale  între  obiectivele  de  patrimoniu natural   </w:t>
      </w:r>
      <w:r>
        <w:rPr>
          <w:rFonts w:ascii="Arial Narrow" w:hAnsi="Arial Narrow" w:cs="Arial"/>
        </w:rPr>
        <w:t>ș</w:t>
      </w:r>
      <w:r w:rsidRPr="00CD5751">
        <w:rPr>
          <w:rFonts w:ascii="Arial Narrow" w:hAnsi="Arial Narrow" w:cs="Arial"/>
        </w:rPr>
        <w:t>i   antropic   –   promovarea   localită</w:t>
      </w:r>
      <w:r>
        <w:rPr>
          <w:rFonts w:ascii="Arial Narrow" w:hAnsi="Arial Narrow" w:cs="Arial"/>
        </w:rPr>
        <w:t>ț</w:t>
      </w:r>
      <w:r w:rsidRPr="00CD5751">
        <w:rPr>
          <w:rFonts w:ascii="Arial Narrow" w:hAnsi="Arial Narrow" w:cs="Arial"/>
        </w:rPr>
        <w:t>ii   prin   simbolurile   specifice   –   cre</w:t>
      </w:r>
      <w:r>
        <w:rPr>
          <w:rFonts w:ascii="Arial Narrow" w:hAnsi="Arial Narrow" w:cs="Arial"/>
        </w:rPr>
        <w:t>ș</w:t>
      </w:r>
      <w:r w:rsidRPr="00CD5751">
        <w:rPr>
          <w:rFonts w:ascii="Arial Narrow" w:hAnsi="Arial Narrow" w:cs="Arial"/>
        </w:rPr>
        <w:t>terea poten</w:t>
      </w:r>
      <w:r>
        <w:rPr>
          <w:rFonts w:ascii="Arial Narrow" w:hAnsi="Arial Narrow" w:cs="Arial"/>
        </w:rPr>
        <w:t>ț</w:t>
      </w:r>
      <w:r w:rsidRPr="00CD5751">
        <w:rPr>
          <w:rFonts w:ascii="Arial Narrow" w:hAnsi="Arial Narrow" w:cs="Arial"/>
        </w:rPr>
        <w:t>ialului   turistic   –   stimularea   sentimentului   de   apartenen</w:t>
      </w:r>
      <w:r>
        <w:rPr>
          <w:rFonts w:ascii="Arial Narrow" w:hAnsi="Arial Narrow" w:cs="Arial"/>
        </w:rPr>
        <w:t>ț</w:t>
      </w:r>
      <w:r w:rsidRPr="00CD5751">
        <w:rPr>
          <w:rFonts w:ascii="Arial Narrow" w:hAnsi="Arial Narrow" w:cs="Arial"/>
        </w:rPr>
        <w:t>ă   al   cetă</w:t>
      </w:r>
      <w:r>
        <w:rPr>
          <w:rFonts w:ascii="Arial Narrow" w:hAnsi="Arial Narrow" w:cs="Arial"/>
        </w:rPr>
        <w:t>ț</w:t>
      </w:r>
      <w:r w:rsidRPr="00CD5751">
        <w:rPr>
          <w:rFonts w:ascii="Arial Narrow" w:hAnsi="Arial Narrow" w:cs="Arial"/>
        </w:rPr>
        <w:t xml:space="preserve">eanului   la </w:t>
      </w:r>
      <w:r>
        <w:rPr>
          <w:rFonts w:ascii="Arial Narrow" w:hAnsi="Arial Narrow" w:cs="Arial"/>
        </w:rPr>
        <w:t>comunitatea locală.</w:t>
      </w:r>
    </w:p>
    <w:p w:rsidR="0026578A" w:rsidRPr="006F4905" w:rsidRDefault="0026578A" w:rsidP="00323926">
      <w:pPr>
        <w:spacing w:after="0" w:line="240" w:lineRule="auto"/>
        <w:ind w:firstLine="284"/>
        <w:jc w:val="both"/>
        <w:rPr>
          <w:rFonts w:ascii="Arial Narrow" w:hAnsi="Arial Narrow"/>
          <w:b/>
          <w:color w:val="FF0000"/>
          <w:sz w:val="24"/>
          <w:szCs w:val="24"/>
        </w:rPr>
      </w:pPr>
    </w:p>
    <w:p w:rsidR="00CB3FB6" w:rsidRDefault="00CB3FB6" w:rsidP="007C0671">
      <w:pPr>
        <w:spacing w:after="0" w:line="240" w:lineRule="auto"/>
        <w:ind w:firstLine="284"/>
        <w:rPr>
          <w:rFonts w:ascii="Arial Narrow" w:hAnsi="Arial Narrow"/>
          <w:b/>
          <w:i/>
          <w:sz w:val="24"/>
          <w:szCs w:val="24"/>
          <w:u w:val="single"/>
        </w:rPr>
      </w:pPr>
      <w:r w:rsidRPr="007C0671">
        <w:rPr>
          <w:rFonts w:ascii="Arial Narrow" w:hAnsi="Arial Narrow"/>
          <w:b/>
          <w:i/>
          <w:sz w:val="24"/>
          <w:szCs w:val="24"/>
          <w:u w:val="single"/>
        </w:rPr>
        <w:t>Dezvoltarea echip</w:t>
      </w:r>
      <w:r w:rsidR="00ED044B" w:rsidRPr="007C0671">
        <w:rPr>
          <w:rFonts w:ascii="Arial Narrow" w:hAnsi="Arial Narrow"/>
          <w:b/>
          <w:i/>
          <w:sz w:val="24"/>
          <w:szCs w:val="24"/>
          <w:u w:val="single"/>
        </w:rPr>
        <w:t>ă</w:t>
      </w:r>
      <w:r w:rsidRPr="007C0671">
        <w:rPr>
          <w:rFonts w:ascii="Arial Narrow" w:hAnsi="Arial Narrow"/>
          <w:b/>
          <w:i/>
          <w:sz w:val="24"/>
          <w:szCs w:val="24"/>
          <w:u w:val="single"/>
        </w:rPr>
        <w:t>rii edilitare</w:t>
      </w:r>
    </w:p>
    <w:p w:rsidR="007C0671" w:rsidRPr="007C0671" w:rsidRDefault="007C0671" w:rsidP="007C0671">
      <w:pPr>
        <w:spacing w:after="0" w:line="240" w:lineRule="auto"/>
        <w:ind w:firstLine="284"/>
        <w:rPr>
          <w:rFonts w:ascii="Arial Narrow" w:hAnsi="Arial Narrow"/>
          <w:b/>
          <w:i/>
          <w:sz w:val="12"/>
          <w:szCs w:val="12"/>
          <w:u w:val="single"/>
        </w:rPr>
      </w:pPr>
    </w:p>
    <w:p w:rsidR="00530ED4" w:rsidRPr="00CA6775" w:rsidRDefault="00530ED4" w:rsidP="00323926">
      <w:pPr>
        <w:spacing w:after="0" w:line="240" w:lineRule="auto"/>
        <w:ind w:firstLine="284"/>
        <w:jc w:val="both"/>
        <w:rPr>
          <w:rFonts w:ascii="Arial Narrow" w:hAnsi="Arial Narrow" w:cs="Arial"/>
          <w:b/>
          <w:sz w:val="24"/>
          <w:szCs w:val="24"/>
          <w:lang w:val="fr-FR"/>
        </w:rPr>
      </w:pPr>
      <w:r w:rsidRPr="00CA6775">
        <w:rPr>
          <w:rFonts w:ascii="Arial Narrow" w:hAnsi="Arial Narrow" w:cs="Arial"/>
          <w:b/>
          <w:sz w:val="24"/>
          <w:szCs w:val="24"/>
          <w:lang w:val="fr-FR"/>
        </w:rPr>
        <w:t>Alimentarea cu ap</w:t>
      </w:r>
      <w:r w:rsidR="005615BB" w:rsidRPr="00CA6775">
        <w:rPr>
          <w:rFonts w:ascii="Arial Narrow" w:hAnsi="Arial Narrow" w:cs="Arial"/>
          <w:b/>
          <w:sz w:val="24"/>
          <w:szCs w:val="24"/>
          <w:lang w:val="fr-FR"/>
        </w:rPr>
        <w:t>ă</w:t>
      </w:r>
    </w:p>
    <w:p w:rsidR="00691484" w:rsidRPr="003E3874" w:rsidRDefault="00691484" w:rsidP="00691484">
      <w:pPr>
        <w:widowControl w:val="0"/>
        <w:spacing w:after="0" w:line="240" w:lineRule="auto"/>
        <w:ind w:firstLine="288"/>
        <w:contextualSpacing/>
        <w:jc w:val="both"/>
        <w:rPr>
          <w:rFonts w:ascii="Arial Narrow" w:hAnsi="Arial Narrow"/>
          <w:sz w:val="24"/>
          <w:szCs w:val="24"/>
        </w:rPr>
      </w:pPr>
      <w:r w:rsidRPr="003E3874">
        <w:rPr>
          <w:rFonts w:ascii="Arial Narrow" w:hAnsi="Arial Narrow"/>
          <w:sz w:val="24"/>
          <w:szCs w:val="24"/>
        </w:rPr>
        <w:t>Dezvoltarea centrelor populate implica cresterea gradului de confort al populatiei si consumul unor cantitati sporite de apa.</w:t>
      </w:r>
    </w:p>
    <w:p w:rsidR="00691484" w:rsidRPr="003E3874" w:rsidRDefault="00691484" w:rsidP="00691484">
      <w:pPr>
        <w:widowControl w:val="0"/>
        <w:spacing w:after="0" w:line="240" w:lineRule="auto"/>
        <w:ind w:firstLine="288"/>
        <w:contextualSpacing/>
        <w:jc w:val="both"/>
        <w:rPr>
          <w:rFonts w:ascii="Arial Narrow" w:hAnsi="Arial Narrow"/>
          <w:sz w:val="24"/>
          <w:szCs w:val="24"/>
        </w:rPr>
      </w:pPr>
      <w:r w:rsidRPr="003E3874">
        <w:rPr>
          <w:rFonts w:ascii="Arial Narrow" w:hAnsi="Arial Narrow"/>
          <w:sz w:val="24"/>
          <w:szCs w:val="24"/>
        </w:rPr>
        <w:t>Asigurarea necesarului de apa si evacuarea apelor reziduale se inscrie in randul problemelor majore, acute si dificil de rezolvat.</w:t>
      </w:r>
    </w:p>
    <w:p w:rsidR="00691484" w:rsidRDefault="00691484" w:rsidP="00691484">
      <w:pPr>
        <w:spacing w:after="0" w:line="240" w:lineRule="auto"/>
        <w:ind w:firstLine="288"/>
        <w:contextualSpacing/>
        <w:jc w:val="both"/>
        <w:rPr>
          <w:rFonts w:ascii="Arial Narrow" w:hAnsi="Arial Narrow"/>
          <w:sz w:val="24"/>
          <w:szCs w:val="24"/>
        </w:rPr>
      </w:pPr>
      <w:r w:rsidRPr="003E3874">
        <w:rPr>
          <w:rFonts w:ascii="Arial Narrow" w:hAnsi="Arial Narrow"/>
          <w:sz w:val="24"/>
          <w:szCs w:val="24"/>
        </w:rPr>
        <w:t>Apa reprezintă mediul în care se desfă</w:t>
      </w:r>
      <w:r>
        <w:rPr>
          <w:rFonts w:ascii="Arial Narrow" w:hAnsi="Arial Narrow"/>
          <w:sz w:val="24"/>
          <w:szCs w:val="24"/>
        </w:rPr>
        <w:t>ș</w:t>
      </w:r>
      <w:r w:rsidRPr="003E3874">
        <w:rPr>
          <w:rFonts w:ascii="Arial Narrow" w:hAnsi="Arial Narrow"/>
          <w:sz w:val="24"/>
          <w:szCs w:val="24"/>
        </w:rPr>
        <w:t>oară toate procesele vitale. Cantitatea mare de apă folosită în consum creează posibilitatea ca, atunci când este necorespunzătoare să devină factor de răspândire a bolilor în rândul popula</w:t>
      </w:r>
      <w:r>
        <w:rPr>
          <w:rFonts w:ascii="Arial Narrow" w:hAnsi="Arial Narrow"/>
          <w:sz w:val="24"/>
          <w:szCs w:val="24"/>
        </w:rPr>
        <w:t>ț</w:t>
      </w:r>
      <w:r w:rsidRPr="003E3874">
        <w:rPr>
          <w:rFonts w:ascii="Arial Narrow" w:hAnsi="Arial Narrow"/>
          <w:sz w:val="24"/>
          <w:szCs w:val="24"/>
        </w:rPr>
        <w:t xml:space="preserve">iei. Ca urmare aprovizionarea cu apă trebuie să asigure apă în cantitate suficientă </w:t>
      </w:r>
      <w:r>
        <w:rPr>
          <w:rFonts w:ascii="Arial Narrow" w:hAnsi="Arial Narrow"/>
          <w:sz w:val="24"/>
          <w:szCs w:val="24"/>
        </w:rPr>
        <w:t>ș</w:t>
      </w:r>
      <w:r w:rsidRPr="003E3874">
        <w:rPr>
          <w:rFonts w:ascii="Arial Narrow" w:hAnsi="Arial Narrow"/>
          <w:sz w:val="24"/>
          <w:szCs w:val="24"/>
        </w:rPr>
        <w:t xml:space="preserve">i de bună calitate. Apa potabilă trebuie să prezinte caracteristici organoleptice, fizice, chimice </w:t>
      </w:r>
      <w:r>
        <w:rPr>
          <w:rFonts w:ascii="Arial Narrow" w:hAnsi="Arial Narrow"/>
          <w:sz w:val="24"/>
          <w:szCs w:val="24"/>
        </w:rPr>
        <w:t>ș</w:t>
      </w:r>
      <w:r w:rsidRPr="003E3874">
        <w:rPr>
          <w:rFonts w:ascii="Arial Narrow" w:hAnsi="Arial Narrow"/>
          <w:sz w:val="24"/>
          <w:szCs w:val="24"/>
        </w:rPr>
        <w:t xml:space="preserve">i bacteriologice proprii consumului </w:t>
      </w:r>
      <w:r>
        <w:rPr>
          <w:rFonts w:ascii="Arial Narrow" w:hAnsi="Arial Narrow"/>
          <w:sz w:val="24"/>
          <w:szCs w:val="24"/>
        </w:rPr>
        <w:t>ș</w:t>
      </w:r>
      <w:r w:rsidRPr="003E3874">
        <w:rPr>
          <w:rFonts w:ascii="Arial Narrow" w:hAnsi="Arial Narrow"/>
          <w:sz w:val="24"/>
          <w:szCs w:val="24"/>
        </w:rPr>
        <w:t>i care, odată consumată să nu prezinte nici un pericol pentru sănătatea oamenilor.</w:t>
      </w:r>
    </w:p>
    <w:p w:rsidR="00691484" w:rsidRPr="00D9412A" w:rsidRDefault="00691484" w:rsidP="00691484">
      <w:pPr>
        <w:spacing w:after="0" w:line="240" w:lineRule="auto"/>
        <w:ind w:firstLine="288"/>
        <w:contextualSpacing/>
        <w:jc w:val="both"/>
        <w:rPr>
          <w:rFonts w:ascii="Arial Narrow" w:hAnsi="Arial Narrow"/>
          <w:sz w:val="24"/>
          <w:szCs w:val="24"/>
          <w:lang w:val="fr-FR"/>
        </w:rPr>
      </w:pPr>
      <w:r w:rsidRPr="00D9412A">
        <w:rPr>
          <w:rFonts w:ascii="Arial Narrow" w:hAnsi="Arial Narrow"/>
          <w:sz w:val="24"/>
          <w:szCs w:val="24"/>
          <w:lang w:val="fr-FR"/>
        </w:rPr>
        <w:t>Re</w:t>
      </w:r>
      <w:r>
        <w:rPr>
          <w:rFonts w:ascii="Arial Narrow" w:hAnsi="Arial Narrow"/>
          <w:sz w:val="24"/>
          <w:szCs w:val="24"/>
          <w:lang w:val="fr-FR"/>
        </w:rPr>
        <w:t>ț</w:t>
      </w:r>
      <w:r w:rsidRPr="00D9412A">
        <w:rPr>
          <w:rFonts w:ascii="Arial Narrow" w:hAnsi="Arial Narrow"/>
          <w:sz w:val="24"/>
          <w:szCs w:val="24"/>
          <w:lang w:val="fr-FR"/>
        </w:rPr>
        <w:t>elele de distribu</w:t>
      </w:r>
      <w:r>
        <w:rPr>
          <w:rFonts w:ascii="Arial Narrow" w:hAnsi="Arial Narrow"/>
          <w:sz w:val="24"/>
          <w:szCs w:val="24"/>
          <w:lang w:val="fr-FR"/>
        </w:rPr>
        <w:t>ț</w:t>
      </w:r>
      <w:r w:rsidRPr="00D9412A">
        <w:rPr>
          <w:rFonts w:ascii="Arial Narrow" w:hAnsi="Arial Narrow"/>
          <w:sz w:val="24"/>
          <w:szCs w:val="24"/>
          <w:lang w:val="fr-FR"/>
        </w:rPr>
        <w:t>ie în localită</w:t>
      </w:r>
      <w:r>
        <w:rPr>
          <w:rFonts w:ascii="Arial Narrow" w:hAnsi="Arial Narrow"/>
          <w:sz w:val="24"/>
          <w:szCs w:val="24"/>
          <w:lang w:val="fr-FR"/>
        </w:rPr>
        <w:t>ț</w:t>
      </w:r>
      <w:r w:rsidRPr="00D9412A">
        <w:rPr>
          <w:rFonts w:ascii="Arial Narrow" w:hAnsi="Arial Narrow"/>
          <w:sz w:val="24"/>
          <w:szCs w:val="24"/>
          <w:lang w:val="fr-FR"/>
        </w:rPr>
        <w:t>ile Cerbăl, Poieni</w:t>
      </w:r>
      <w:r>
        <w:rPr>
          <w:rFonts w:ascii="Arial Narrow" w:hAnsi="Arial Narrow"/>
          <w:sz w:val="24"/>
          <w:szCs w:val="24"/>
          <w:lang w:val="fr-FR"/>
        </w:rPr>
        <w:t>ț</w:t>
      </w:r>
      <w:r w:rsidRPr="00D9412A">
        <w:rPr>
          <w:rFonts w:ascii="Arial Narrow" w:hAnsi="Arial Narrow"/>
          <w:sz w:val="24"/>
          <w:szCs w:val="24"/>
          <w:lang w:val="fr-FR"/>
        </w:rPr>
        <w:t xml:space="preserve">a Tomii, Socet </w:t>
      </w:r>
      <w:r>
        <w:rPr>
          <w:rFonts w:ascii="Arial Narrow" w:hAnsi="Arial Narrow"/>
          <w:sz w:val="24"/>
          <w:szCs w:val="24"/>
          <w:lang w:val="fr-FR"/>
        </w:rPr>
        <w:t>ș</w:t>
      </w:r>
      <w:r w:rsidRPr="00D9412A">
        <w:rPr>
          <w:rFonts w:ascii="Arial Narrow" w:hAnsi="Arial Narrow"/>
          <w:sz w:val="24"/>
          <w:szCs w:val="24"/>
          <w:lang w:val="fr-FR"/>
        </w:rPr>
        <w:t xml:space="preserve">i Feregi se vor extinde atât pentru străzile neracordate la sistemul de alimentare cu apă cât </w:t>
      </w:r>
      <w:r>
        <w:rPr>
          <w:rFonts w:ascii="Arial Narrow" w:hAnsi="Arial Narrow"/>
          <w:sz w:val="24"/>
          <w:szCs w:val="24"/>
          <w:lang w:val="fr-FR"/>
        </w:rPr>
        <w:t>ș</w:t>
      </w:r>
      <w:r w:rsidRPr="00D9412A">
        <w:rPr>
          <w:rFonts w:ascii="Arial Narrow" w:hAnsi="Arial Narrow"/>
          <w:sz w:val="24"/>
          <w:szCs w:val="24"/>
          <w:lang w:val="fr-FR"/>
        </w:rPr>
        <w:t xml:space="preserve">i pe cele pe care se preconizează  extinderea intravilanului.  </w:t>
      </w:r>
    </w:p>
    <w:p w:rsidR="00691484" w:rsidRPr="00AA3833" w:rsidRDefault="00691484" w:rsidP="00691484">
      <w:pPr>
        <w:spacing w:after="0" w:line="240" w:lineRule="auto"/>
        <w:ind w:firstLine="288"/>
        <w:contextualSpacing/>
        <w:jc w:val="both"/>
        <w:rPr>
          <w:rFonts w:ascii="Arial Narrow" w:hAnsi="Arial Narrow"/>
          <w:sz w:val="24"/>
          <w:szCs w:val="24"/>
        </w:rPr>
      </w:pPr>
      <w:r w:rsidRPr="00AA3833">
        <w:rPr>
          <w:rFonts w:ascii="Arial Narrow" w:hAnsi="Arial Narrow"/>
          <w:sz w:val="24"/>
          <w:szCs w:val="24"/>
        </w:rPr>
        <w:t>După realizarea de studii specifice aprofundate, se va stabili solu</w:t>
      </w:r>
      <w:r>
        <w:rPr>
          <w:rFonts w:ascii="Arial Narrow" w:hAnsi="Arial Narrow"/>
          <w:sz w:val="24"/>
          <w:szCs w:val="24"/>
        </w:rPr>
        <w:t>ț</w:t>
      </w:r>
      <w:r w:rsidRPr="00AA3833">
        <w:rPr>
          <w:rFonts w:ascii="Arial Narrow" w:hAnsi="Arial Narrow"/>
          <w:sz w:val="24"/>
          <w:szCs w:val="24"/>
        </w:rPr>
        <w:t>ia alimentării cu apă a satului Poiana Răchi</w:t>
      </w:r>
      <w:r>
        <w:rPr>
          <w:rFonts w:ascii="Arial Narrow" w:hAnsi="Arial Narrow"/>
          <w:sz w:val="24"/>
          <w:szCs w:val="24"/>
        </w:rPr>
        <w:t>ț</w:t>
      </w:r>
      <w:r w:rsidRPr="00AA3833">
        <w:rPr>
          <w:rFonts w:ascii="Arial Narrow" w:hAnsi="Arial Narrow"/>
          <w:sz w:val="24"/>
          <w:szCs w:val="24"/>
        </w:rPr>
        <w:t>elii. Prin PUG se propune înfiin</w:t>
      </w:r>
      <w:r>
        <w:rPr>
          <w:rFonts w:ascii="Arial Narrow" w:hAnsi="Arial Narrow"/>
          <w:sz w:val="24"/>
          <w:szCs w:val="24"/>
        </w:rPr>
        <w:t>ț</w:t>
      </w:r>
      <w:r w:rsidRPr="00AA3833">
        <w:rPr>
          <w:rFonts w:ascii="Arial Narrow" w:hAnsi="Arial Narrow"/>
          <w:sz w:val="24"/>
          <w:szCs w:val="24"/>
        </w:rPr>
        <w:t>area unei captări din izvoarele existente în vestul localită</w:t>
      </w:r>
      <w:r>
        <w:rPr>
          <w:rFonts w:ascii="Arial Narrow" w:hAnsi="Arial Narrow"/>
          <w:sz w:val="24"/>
          <w:szCs w:val="24"/>
        </w:rPr>
        <w:t>ț</w:t>
      </w:r>
      <w:r w:rsidRPr="00AA3833">
        <w:rPr>
          <w:rFonts w:ascii="Arial Narrow" w:hAnsi="Arial Narrow"/>
          <w:sz w:val="24"/>
          <w:szCs w:val="24"/>
        </w:rPr>
        <w:t>ii, înfiin</w:t>
      </w:r>
      <w:r>
        <w:rPr>
          <w:rFonts w:ascii="Arial Narrow" w:hAnsi="Arial Narrow"/>
          <w:sz w:val="24"/>
          <w:szCs w:val="24"/>
        </w:rPr>
        <w:t>ț</w:t>
      </w:r>
      <w:r w:rsidRPr="00AA3833">
        <w:rPr>
          <w:rFonts w:ascii="Arial Narrow" w:hAnsi="Arial Narrow"/>
          <w:sz w:val="24"/>
          <w:szCs w:val="24"/>
        </w:rPr>
        <w:t>area unei sta</w:t>
      </w:r>
      <w:r>
        <w:rPr>
          <w:rFonts w:ascii="Arial Narrow" w:hAnsi="Arial Narrow"/>
          <w:sz w:val="24"/>
          <w:szCs w:val="24"/>
        </w:rPr>
        <w:t>ț</w:t>
      </w:r>
      <w:r w:rsidRPr="00AA3833">
        <w:rPr>
          <w:rFonts w:ascii="Arial Narrow" w:hAnsi="Arial Narrow"/>
          <w:sz w:val="24"/>
          <w:szCs w:val="24"/>
        </w:rPr>
        <w:t xml:space="preserve">ii de tratare apă cu rezervor amplasate în vecinătatea sursei </w:t>
      </w:r>
      <w:r>
        <w:rPr>
          <w:rFonts w:ascii="Arial Narrow" w:hAnsi="Arial Narrow"/>
          <w:sz w:val="24"/>
          <w:szCs w:val="24"/>
        </w:rPr>
        <w:t>ș</w:t>
      </w:r>
      <w:r w:rsidRPr="00AA3833">
        <w:rPr>
          <w:rFonts w:ascii="Arial Narrow" w:hAnsi="Arial Narrow"/>
          <w:sz w:val="24"/>
          <w:szCs w:val="24"/>
        </w:rPr>
        <w:t>i înfiin</w:t>
      </w:r>
      <w:r>
        <w:rPr>
          <w:rFonts w:ascii="Arial Narrow" w:hAnsi="Arial Narrow"/>
          <w:sz w:val="24"/>
          <w:szCs w:val="24"/>
        </w:rPr>
        <w:t>ț</w:t>
      </w:r>
      <w:r w:rsidRPr="00AA3833">
        <w:rPr>
          <w:rFonts w:ascii="Arial Narrow" w:hAnsi="Arial Narrow"/>
          <w:sz w:val="24"/>
          <w:szCs w:val="24"/>
        </w:rPr>
        <w:t>area re</w:t>
      </w:r>
      <w:r>
        <w:rPr>
          <w:rFonts w:ascii="Arial Narrow" w:hAnsi="Arial Narrow"/>
          <w:sz w:val="24"/>
          <w:szCs w:val="24"/>
        </w:rPr>
        <w:t>ț</w:t>
      </w:r>
      <w:r w:rsidRPr="00AA3833">
        <w:rPr>
          <w:rFonts w:ascii="Arial Narrow" w:hAnsi="Arial Narrow"/>
          <w:sz w:val="24"/>
          <w:szCs w:val="24"/>
        </w:rPr>
        <w:t>elei de distribu</w:t>
      </w:r>
      <w:r>
        <w:rPr>
          <w:rFonts w:ascii="Arial Narrow" w:hAnsi="Arial Narrow"/>
          <w:sz w:val="24"/>
          <w:szCs w:val="24"/>
        </w:rPr>
        <w:t>ț</w:t>
      </w:r>
      <w:r w:rsidRPr="00AA3833">
        <w:rPr>
          <w:rFonts w:ascii="Arial Narrow" w:hAnsi="Arial Narrow"/>
          <w:sz w:val="24"/>
          <w:szCs w:val="24"/>
        </w:rPr>
        <w:t>ie în tot satul. În cazul în care prin studiul de specialitate se constată că debitul izvoarelor propuse pentru captare nu este suficient se vor găsi solu</w:t>
      </w:r>
      <w:r>
        <w:rPr>
          <w:rFonts w:ascii="Arial Narrow" w:hAnsi="Arial Narrow"/>
          <w:sz w:val="24"/>
          <w:szCs w:val="24"/>
        </w:rPr>
        <w:t>ț</w:t>
      </w:r>
      <w:r w:rsidRPr="00AA3833">
        <w:rPr>
          <w:rFonts w:ascii="Arial Narrow" w:hAnsi="Arial Narrow"/>
          <w:sz w:val="24"/>
          <w:szCs w:val="24"/>
        </w:rPr>
        <w:t>ii noi, solu</w:t>
      </w:r>
      <w:r>
        <w:rPr>
          <w:rFonts w:ascii="Arial Narrow" w:hAnsi="Arial Narrow"/>
          <w:sz w:val="24"/>
          <w:szCs w:val="24"/>
        </w:rPr>
        <w:t>ț</w:t>
      </w:r>
      <w:r w:rsidRPr="00AA3833">
        <w:rPr>
          <w:rFonts w:ascii="Arial Narrow" w:hAnsi="Arial Narrow"/>
          <w:sz w:val="24"/>
          <w:szCs w:val="24"/>
        </w:rPr>
        <w:t>ii ce pot avea inclusiv foraje.</w:t>
      </w:r>
    </w:p>
    <w:p w:rsidR="00691484" w:rsidRPr="00AA4B03" w:rsidRDefault="00691484" w:rsidP="00691484">
      <w:pPr>
        <w:spacing w:after="0" w:line="240" w:lineRule="auto"/>
        <w:ind w:firstLine="288"/>
        <w:contextualSpacing/>
        <w:jc w:val="both"/>
        <w:rPr>
          <w:rFonts w:ascii="Arial Narrow" w:hAnsi="Arial Narrow"/>
          <w:sz w:val="24"/>
          <w:szCs w:val="24"/>
        </w:rPr>
      </w:pPr>
      <w:r w:rsidRPr="00AA4B03">
        <w:rPr>
          <w:rFonts w:ascii="Arial Narrow" w:hAnsi="Arial Narrow"/>
          <w:sz w:val="24"/>
          <w:szCs w:val="24"/>
        </w:rPr>
        <w:t>Conductele de distribu</w:t>
      </w:r>
      <w:r>
        <w:rPr>
          <w:rFonts w:ascii="Arial Narrow" w:hAnsi="Arial Narrow"/>
          <w:sz w:val="24"/>
          <w:szCs w:val="24"/>
        </w:rPr>
        <w:t>ț</w:t>
      </w:r>
      <w:r w:rsidRPr="00AA4B03">
        <w:rPr>
          <w:rFonts w:ascii="Arial Narrow" w:hAnsi="Arial Narrow"/>
          <w:sz w:val="24"/>
          <w:szCs w:val="24"/>
        </w:rPr>
        <w:t xml:space="preserve">ie vor fi dimensionate pentru debitul orar maxim </w:t>
      </w:r>
      <w:r>
        <w:rPr>
          <w:rFonts w:ascii="Arial Narrow" w:hAnsi="Arial Narrow"/>
          <w:sz w:val="24"/>
          <w:szCs w:val="24"/>
        </w:rPr>
        <w:t>ș</w:t>
      </w:r>
      <w:r w:rsidRPr="00AA4B03">
        <w:rPr>
          <w:rFonts w:ascii="Arial Narrow" w:hAnsi="Arial Narrow"/>
          <w:sz w:val="24"/>
          <w:szCs w:val="24"/>
        </w:rPr>
        <w:t xml:space="preserve">i verificate la consumul pe timp de incendiu. </w:t>
      </w:r>
    </w:p>
    <w:p w:rsidR="00691484" w:rsidRPr="00AA4B03" w:rsidRDefault="00691484" w:rsidP="00691484">
      <w:pPr>
        <w:spacing w:after="0" w:line="240" w:lineRule="auto"/>
        <w:ind w:firstLine="288"/>
        <w:contextualSpacing/>
        <w:jc w:val="both"/>
        <w:rPr>
          <w:rFonts w:ascii="Arial Narrow" w:hAnsi="Arial Narrow"/>
          <w:sz w:val="24"/>
          <w:szCs w:val="24"/>
        </w:rPr>
      </w:pPr>
      <w:r w:rsidRPr="00AA4B03">
        <w:rPr>
          <w:rFonts w:ascii="Arial Narrow" w:hAnsi="Arial Narrow"/>
          <w:sz w:val="24"/>
          <w:szCs w:val="24"/>
        </w:rPr>
        <w:t>Re</w:t>
      </w:r>
      <w:r>
        <w:rPr>
          <w:rFonts w:ascii="Arial Narrow" w:hAnsi="Arial Narrow"/>
          <w:sz w:val="24"/>
          <w:szCs w:val="24"/>
        </w:rPr>
        <w:t>ț</w:t>
      </w:r>
      <w:r w:rsidRPr="00AA4B03">
        <w:rPr>
          <w:rFonts w:ascii="Arial Narrow" w:hAnsi="Arial Narrow"/>
          <w:sz w:val="24"/>
          <w:szCs w:val="24"/>
        </w:rPr>
        <w:t>eaua de distribu</w:t>
      </w:r>
      <w:r>
        <w:rPr>
          <w:rFonts w:ascii="Arial Narrow" w:hAnsi="Arial Narrow"/>
          <w:sz w:val="24"/>
          <w:szCs w:val="24"/>
        </w:rPr>
        <w:t>ț</w:t>
      </w:r>
      <w:r w:rsidRPr="00AA4B03">
        <w:rPr>
          <w:rFonts w:ascii="Arial Narrow" w:hAnsi="Arial Narrow"/>
          <w:sz w:val="24"/>
          <w:szCs w:val="24"/>
        </w:rPr>
        <w:t>ie va fi realizată din conducte de polietilena de inaltă densitate montate ingropat (sub adâncimea de inghe</w:t>
      </w:r>
      <w:r>
        <w:rPr>
          <w:rFonts w:ascii="Arial Narrow" w:hAnsi="Arial Narrow"/>
          <w:sz w:val="24"/>
          <w:szCs w:val="24"/>
        </w:rPr>
        <w:t>ț</w:t>
      </w:r>
      <w:r w:rsidRPr="00AA4B03">
        <w:rPr>
          <w:rFonts w:ascii="Arial Narrow" w:hAnsi="Arial Narrow"/>
          <w:sz w:val="24"/>
          <w:szCs w:val="24"/>
        </w:rPr>
        <w:t xml:space="preserve">) </w:t>
      </w:r>
      <w:r>
        <w:rPr>
          <w:rFonts w:ascii="Arial Narrow" w:hAnsi="Arial Narrow"/>
          <w:sz w:val="24"/>
          <w:szCs w:val="24"/>
        </w:rPr>
        <w:t>ș</w:t>
      </w:r>
      <w:r w:rsidRPr="00AA4B03">
        <w:rPr>
          <w:rFonts w:ascii="Arial Narrow" w:hAnsi="Arial Narrow"/>
          <w:sz w:val="24"/>
          <w:szCs w:val="24"/>
        </w:rPr>
        <w:t>i va fi prevazută cu vane de sectionare montate in cămine amplasate la distan</w:t>
      </w:r>
      <w:r>
        <w:rPr>
          <w:rFonts w:ascii="Arial Narrow" w:hAnsi="Arial Narrow"/>
          <w:sz w:val="24"/>
          <w:szCs w:val="24"/>
        </w:rPr>
        <w:t>ț</w:t>
      </w:r>
      <w:r w:rsidRPr="00AA4B03">
        <w:rPr>
          <w:rFonts w:ascii="Arial Narrow" w:hAnsi="Arial Narrow"/>
          <w:sz w:val="24"/>
          <w:szCs w:val="24"/>
        </w:rPr>
        <w:t>e de max.600 m.</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Pe re</w:t>
      </w:r>
      <w:r>
        <w:rPr>
          <w:rFonts w:ascii="Arial Narrow" w:hAnsi="Arial Narrow"/>
          <w:sz w:val="24"/>
          <w:szCs w:val="24"/>
        </w:rPr>
        <w:t>ț</w:t>
      </w:r>
      <w:r w:rsidRPr="00AA4B03">
        <w:rPr>
          <w:rFonts w:ascii="Arial Narrow" w:hAnsi="Arial Narrow"/>
          <w:sz w:val="24"/>
          <w:szCs w:val="24"/>
        </w:rPr>
        <w:t>eaua de distribu</w:t>
      </w:r>
      <w:r>
        <w:rPr>
          <w:rFonts w:ascii="Arial Narrow" w:hAnsi="Arial Narrow"/>
          <w:sz w:val="24"/>
          <w:szCs w:val="24"/>
        </w:rPr>
        <w:t>ț</w:t>
      </w:r>
      <w:r w:rsidRPr="00AA4B03">
        <w:rPr>
          <w:rFonts w:ascii="Arial Narrow" w:hAnsi="Arial Narrow"/>
          <w:sz w:val="24"/>
          <w:szCs w:val="24"/>
        </w:rPr>
        <w:t>ie se vor monta hidran</w:t>
      </w:r>
      <w:r>
        <w:rPr>
          <w:rFonts w:ascii="Arial Narrow" w:hAnsi="Arial Narrow"/>
          <w:sz w:val="24"/>
          <w:szCs w:val="24"/>
        </w:rPr>
        <w:t>ț</w:t>
      </w:r>
      <w:r w:rsidRPr="00AA4B03">
        <w:rPr>
          <w:rFonts w:ascii="Arial Narrow" w:hAnsi="Arial Narrow"/>
          <w:sz w:val="24"/>
          <w:szCs w:val="24"/>
        </w:rPr>
        <w:t>i supraterani de incendiu, pe principalele străzi ale localită</w:t>
      </w:r>
      <w:r>
        <w:rPr>
          <w:rFonts w:ascii="Arial Narrow" w:hAnsi="Arial Narrow"/>
          <w:sz w:val="24"/>
          <w:szCs w:val="24"/>
        </w:rPr>
        <w:t>ț</w:t>
      </w:r>
      <w:r w:rsidRPr="00AA4B03">
        <w:rPr>
          <w:rFonts w:ascii="Arial Narrow" w:hAnsi="Arial Narrow"/>
          <w:sz w:val="24"/>
          <w:szCs w:val="24"/>
        </w:rPr>
        <w:t>ilor (in principal in intersec</w:t>
      </w:r>
      <w:r>
        <w:rPr>
          <w:rFonts w:ascii="Arial Narrow" w:hAnsi="Arial Narrow"/>
          <w:sz w:val="24"/>
          <w:szCs w:val="24"/>
        </w:rPr>
        <w:t>ț</w:t>
      </w:r>
      <w:r w:rsidRPr="00AA4B03">
        <w:rPr>
          <w:rFonts w:ascii="Arial Narrow" w:hAnsi="Arial Narrow"/>
          <w:sz w:val="24"/>
          <w:szCs w:val="24"/>
        </w:rPr>
        <w:t>ii) la distan</w:t>
      </w:r>
      <w:r>
        <w:rPr>
          <w:rFonts w:ascii="Arial Narrow" w:hAnsi="Arial Narrow"/>
          <w:sz w:val="24"/>
          <w:szCs w:val="24"/>
        </w:rPr>
        <w:t>ț</w:t>
      </w:r>
      <w:r w:rsidRPr="00AA4B03">
        <w:rPr>
          <w:rFonts w:ascii="Arial Narrow" w:hAnsi="Arial Narrow"/>
          <w:sz w:val="24"/>
          <w:szCs w:val="24"/>
        </w:rPr>
        <w:t xml:space="preserve">e de maxim 500 m intre ei </w:t>
      </w:r>
      <w:r>
        <w:rPr>
          <w:rFonts w:ascii="Arial Narrow" w:hAnsi="Arial Narrow"/>
          <w:sz w:val="24"/>
          <w:szCs w:val="24"/>
        </w:rPr>
        <w:t>ș</w:t>
      </w:r>
      <w:r w:rsidRPr="00AA4B03">
        <w:rPr>
          <w:rFonts w:ascii="Arial Narrow" w:hAnsi="Arial Narrow"/>
          <w:sz w:val="24"/>
          <w:szCs w:val="24"/>
        </w:rPr>
        <w:t>i cismele stradale la 200-250 m intre ele.</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Tronsoanele prevazute cu hidran</w:t>
      </w:r>
      <w:r>
        <w:rPr>
          <w:rFonts w:ascii="Arial Narrow" w:hAnsi="Arial Narrow"/>
          <w:sz w:val="24"/>
          <w:szCs w:val="24"/>
        </w:rPr>
        <w:t>ț</w:t>
      </w:r>
      <w:r w:rsidRPr="00AA4B03">
        <w:rPr>
          <w:rFonts w:ascii="Arial Narrow" w:hAnsi="Arial Narrow"/>
          <w:sz w:val="24"/>
          <w:szCs w:val="24"/>
        </w:rPr>
        <w:t xml:space="preserve">i de incendiu, vor avea F cuprinse intre 63 </w:t>
      </w:r>
      <w:r>
        <w:rPr>
          <w:rFonts w:ascii="Arial Narrow" w:hAnsi="Arial Narrow"/>
          <w:sz w:val="24"/>
          <w:szCs w:val="24"/>
        </w:rPr>
        <w:t>ș</w:t>
      </w:r>
      <w:r w:rsidRPr="00AA4B03">
        <w:rPr>
          <w:rFonts w:ascii="Arial Narrow" w:hAnsi="Arial Narrow"/>
          <w:sz w:val="24"/>
          <w:szCs w:val="24"/>
        </w:rPr>
        <w:t>i 90 mm..</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 xml:space="preserve">Adâncimea de pozare a tubulaturii, masurată de la generatoarea superioară a conductei trebuie sa fie de minim </w:t>
      </w:r>
      <w:r w:rsidRPr="00AA4B03">
        <w:rPr>
          <w:rFonts w:ascii="Arial Narrow" w:hAnsi="Arial Narrow"/>
          <w:sz w:val="24"/>
          <w:szCs w:val="24"/>
        </w:rPr>
        <w:lastRenderedPageBreak/>
        <w:t>1.00 m, respectându-se condi</w:t>
      </w:r>
      <w:r>
        <w:rPr>
          <w:rFonts w:ascii="Arial Narrow" w:hAnsi="Arial Narrow"/>
          <w:sz w:val="24"/>
          <w:szCs w:val="24"/>
        </w:rPr>
        <w:t>ț</w:t>
      </w:r>
      <w:r w:rsidRPr="00AA4B03">
        <w:rPr>
          <w:rFonts w:ascii="Arial Narrow" w:hAnsi="Arial Narrow"/>
          <w:sz w:val="24"/>
          <w:szCs w:val="24"/>
        </w:rPr>
        <w:t>iile impuse de furnizor referitoare la preluarea sarcinilor.</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Lă</w:t>
      </w:r>
      <w:r>
        <w:rPr>
          <w:rFonts w:ascii="Arial Narrow" w:hAnsi="Arial Narrow"/>
          <w:sz w:val="24"/>
          <w:szCs w:val="24"/>
        </w:rPr>
        <w:t>ț</w:t>
      </w:r>
      <w:r w:rsidRPr="00AA4B03">
        <w:rPr>
          <w:rFonts w:ascii="Arial Narrow" w:hAnsi="Arial Narrow"/>
          <w:sz w:val="24"/>
          <w:szCs w:val="24"/>
        </w:rPr>
        <w:t xml:space="preserve">imea fundului </w:t>
      </w:r>
      <w:r>
        <w:rPr>
          <w:rFonts w:ascii="Arial Narrow" w:hAnsi="Arial Narrow"/>
          <w:sz w:val="24"/>
          <w:szCs w:val="24"/>
        </w:rPr>
        <w:t>ș</w:t>
      </w:r>
      <w:r w:rsidRPr="00AA4B03">
        <w:rPr>
          <w:rFonts w:ascii="Arial Narrow" w:hAnsi="Arial Narrow"/>
          <w:sz w:val="24"/>
          <w:szCs w:val="24"/>
        </w:rPr>
        <w:t>antului de pozare va fi astfel dimensionată incât să existe minim 30 cm. liberi pe marginea fiecarei păr</w:t>
      </w:r>
      <w:r>
        <w:rPr>
          <w:rFonts w:ascii="Arial Narrow" w:hAnsi="Arial Narrow"/>
          <w:sz w:val="24"/>
          <w:szCs w:val="24"/>
        </w:rPr>
        <w:t>ț</w:t>
      </w:r>
      <w:r w:rsidRPr="00AA4B03">
        <w:rPr>
          <w:rFonts w:ascii="Arial Narrow" w:hAnsi="Arial Narrow"/>
          <w:sz w:val="24"/>
          <w:szCs w:val="24"/>
        </w:rPr>
        <w:t xml:space="preserve">i a conductei, </w:t>
      </w:r>
      <w:r>
        <w:rPr>
          <w:rFonts w:ascii="Arial Narrow" w:hAnsi="Arial Narrow"/>
          <w:sz w:val="24"/>
          <w:szCs w:val="24"/>
        </w:rPr>
        <w:t>ș</w:t>
      </w:r>
      <w:r w:rsidRPr="00AA4B03">
        <w:rPr>
          <w:rFonts w:ascii="Arial Narrow" w:hAnsi="Arial Narrow"/>
          <w:sz w:val="24"/>
          <w:szCs w:val="24"/>
        </w:rPr>
        <w:t>i să permită pozarea corectă a acesteia.</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Inainte de pozare, se va a</w:t>
      </w:r>
      <w:r>
        <w:rPr>
          <w:rFonts w:ascii="Arial Narrow" w:hAnsi="Arial Narrow"/>
          <w:sz w:val="24"/>
          <w:szCs w:val="24"/>
        </w:rPr>
        <w:t>ș</w:t>
      </w:r>
      <w:r w:rsidRPr="00AA4B03">
        <w:rPr>
          <w:rFonts w:ascii="Arial Narrow" w:hAnsi="Arial Narrow"/>
          <w:sz w:val="24"/>
          <w:szCs w:val="24"/>
        </w:rPr>
        <w:t xml:space="preserve">terne pe fundul </w:t>
      </w:r>
      <w:r>
        <w:rPr>
          <w:rFonts w:ascii="Arial Narrow" w:hAnsi="Arial Narrow"/>
          <w:sz w:val="24"/>
          <w:szCs w:val="24"/>
        </w:rPr>
        <w:t>ș</w:t>
      </w:r>
      <w:r w:rsidRPr="00AA4B03">
        <w:rPr>
          <w:rFonts w:ascii="Arial Narrow" w:hAnsi="Arial Narrow"/>
          <w:sz w:val="24"/>
          <w:szCs w:val="24"/>
        </w:rPr>
        <w:t>antului nisip in grosime de 15 cm, care constituie patul de fundare al conductei.</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După pozarea tubulaturii, se vor umple cu nisip păr</w:t>
      </w:r>
      <w:r>
        <w:rPr>
          <w:rFonts w:ascii="Arial Narrow" w:hAnsi="Arial Narrow"/>
          <w:sz w:val="24"/>
          <w:szCs w:val="24"/>
        </w:rPr>
        <w:t>ț</w:t>
      </w:r>
      <w:r w:rsidRPr="00AA4B03">
        <w:rPr>
          <w:rFonts w:ascii="Arial Narrow" w:hAnsi="Arial Narrow"/>
          <w:sz w:val="24"/>
          <w:szCs w:val="24"/>
        </w:rPr>
        <w:t xml:space="preserve">ile laterale </w:t>
      </w:r>
      <w:r>
        <w:rPr>
          <w:rFonts w:ascii="Arial Narrow" w:hAnsi="Arial Narrow"/>
          <w:sz w:val="24"/>
          <w:szCs w:val="24"/>
        </w:rPr>
        <w:t>ș</w:t>
      </w:r>
      <w:r w:rsidRPr="00AA4B03">
        <w:rPr>
          <w:rFonts w:ascii="Arial Narrow" w:hAnsi="Arial Narrow"/>
          <w:sz w:val="24"/>
          <w:szCs w:val="24"/>
        </w:rPr>
        <w:t>i spa</w:t>
      </w:r>
      <w:r>
        <w:rPr>
          <w:rFonts w:ascii="Arial Narrow" w:hAnsi="Arial Narrow"/>
          <w:sz w:val="24"/>
          <w:szCs w:val="24"/>
        </w:rPr>
        <w:t>ț</w:t>
      </w:r>
      <w:r w:rsidRPr="00AA4B03">
        <w:rPr>
          <w:rFonts w:ascii="Arial Narrow" w:hAnsi="Arial Narrow"/>
          <w:sz w:val="24"/>
          <w:szCs w:val="24"/>
        </w:rPr>
        <w:t>iul de deasupra generatoarei superioare a conductei până la o inăl</w:t>
      </w:r>
      <w:r>
        <w:rPr>
          <w:rFonts w:ascii="Arial Narrow" w:hAnsi="Arial Narrow"/>
          <w:sz w:val="24"/>
          <w:szCs w:val="24"/>
        </w:rPr>
        <w:t>ț</w:t>
      </w:r>
      <w:r w:rsidRPr="00AA4B03">
        <w:rPr>
          <w:rFonts w:ascii="Arial Narrow" w:hAnsi="Arial Narrow"/>
          <w:sz w:val="24"/>
          <w:szCs w:val="24"/>
        </w:rPr>
        <w:t>ime de 15 cm.</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In continuare, intervalul  de deasupra umpluturii cu nisip  pe o grosime  de  30 cm  va  avea  ca  material  de  umplutura , obligatoriu,  material  fărâmi</w:t>
      </w:r>
      <w:r>
        <w:rPr>
          <w:rFonts w:ascii="Arial Narrow" w:hAnsi="Arial Narrow"/>
          <w:sz w:val="24"/>
          <w:szCs w:val="24"/>
        </w:rPr>
        <w:t>ț</w:t>
      </w:r>
      <w:r w:rsidRPr="00AA4B03">
        <w:rPr>
          <w:rFonts w:ascii="Arial Narrow" w:hAnsi="Arial Narrow"/>
          <w:sz w:val="24"/>
          <w:szCs w:val="24"/>
        </w:rPr>
        <w:t>at  care  să  nu  con</w:t>
      </w:r>
      <w:r>
        <w:rPr>
          <w:rFonts w:ascii="Arial Narrow" w:hAnsi="Arial Narrow"/>
          <w:sz w:val="24"/>
          <w:szCs w:val="24"/>
        </w:rPr>
        <w:t>ț</w:t>
      </w:r>
      <w:r w:rsidRPr="00AA4B03">
        <w:rPr>
          <w:rFonts w:ascii="Arial Narrow" w:hAnsi="Arial Narrow"/>
          <w:sz w:val="24"/>
          <w:szCs w:val="24"/>
        </w:rPr>
        <w:t>ină  pietre, bulgari  de  pământ, resturi  de  pavaj, resturi  de  materiale  sau  ramă</w:t>
      </w:r>
      <w:r>
        <w:rPr>
          <w:rFonts w:ascii="Arial Narrow" w:hAnsi="Arial Narrow"/>
          <w:sz w:val="24"/>
          <w:szCs w:val="24"/>
        </w:rPr>
        <w:t>ș</w:t>
      </w:r>
      <w:r w:rsidRPr="00AA4B03">
        <w:rPr>
          <w:rFonts w:ascii="Arial Narrow" w:hAnsi="Arial Narrow"/>
          <w:sz w:val="24"/>
          <w:szCs w:val="24"/>
        </w:rPr>
        <w:t>ite  organice.</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Zona cuprinzând păr</w:t>
      </w:r>
      <w:r>
        <w:rPr>
          <w:rFonts w:ascii="Arial Narrow" w:hAnsi="Arial Narrow"/>
          <w:sz w:val="24"/>
          <w:szCs w:val="24"/>
        </w:rPr>
        <w:t>ț</w:t>
      </w:r>
      <w:r w:rsidRPr="00AA4B03">
        <w:rPr>
          <w:rFonts w:ascii="Arial Narrow" w:hAnsi="Arial Narrow"/>
          <w:sz w:val="24"/>
          <w:szCs w:val="24"/>
        </w:rPr>
        <w:t xml:space="preserve">ile laterale ale conductei </w:t>
      </w:r>
      <w:r>
        <w:rPr>
          <w:rFonts w:ascii="Arial Narrow" w:hAnsi="Arial Narrow"/>
          <w:sz w:val="24"/>
          <w:szCs w:val="24"/>
        </w:rPr>
        <w:t>ș</w:t>
      </w:r>
      <w:r w:rsidRPr="00AA4B03">
        <w:rPr>
          <w:rFonts w:ascii="Arial Narrow" w:hAnsi="Arial Narrow"/>
          <w:sz w:val="24"/>
          <w:szCs w:val="24"/>
        </w:rPr>
        <w:t>i cea de deasupra generatoarei superioare, până la minimum 30 cm. peste generatoarea superioară constituie zona de umplutură specială.</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 xml:space="preserve">Executarea  patului de pozare </w:t>
      </w:r>
      <w:r>
        <w:rPr>
          <w:rFonts w:ascii="Arial Narrow" w:hAnsi="Arial Narrow"/>
          <w:sz w:val="24"/>
          <w:szCs w:val="24"/>
        </w:rPr>
        <w:t>ș</w:t>
      </w:r>
      <w:r w:rsidRPr="00AA4B03">
        <w:rPr>
          <w:rFonts w:ascii="Arial Narrow" w:hAnsi="Arial Narrow"/>
          <w:sz w:val="24"/>
          <w:szCs w:val="24"/>
        </w:rPr>
        <w:t>i montarea conductelor se va face numai in absen</w:t>
      </w:r>
      <w:r>
        <w:rPr>
          <w:rFonts w:ascii="Arial Narrow" w:hAnsi="Arial Narrow"/>
          <w:sz w:val="24"/>
          <w:szCs w:val="24"/>
        </w:rPr>
        <w:t>ț</w:t>
      </w:r>
      <w:r w:rsidRPr="00AA4B03">
        <w:rPr>
          <w:rFonts w:ascii="Arial Narrow" w:hAnsi="Arial Narrow"/>
          <w:sz w:val="24"/>
          <w:szCs w:val="24"/>
        </w:rPr>
        <w:t xml:space="preserve">a apei. </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Căminele de vane vor fi amplasate pe conductele principale in general la intersec</w:t>
      </w:r>
      <w:r>
        <w:rPr>
          <w:rFonts w:ascii="Arial Narrow" w:hAnsi="Arial Narrow"/>
          <w:sz w:val="24"/>
          <w:szCs w:val="24"/>
        </w:rPr>
        <w:t>ț</w:t>
      </w:r>
      <w:r w:rsidRPr="00AA4B03">
        <w:rPr>
          <w:rFonts w:ascii="Arial Narrow" w:hAnsi="Arial Narrow"/>
          <w:sz w:val="24"/>
          <w:szCs w:val="24"/>
        </w:rPr>
        <w:t xml:space="preserve">ii </w:t>
      </w:r>
      <w:r>
        <w:rPr>
          <w:rFonts w:ascii="Arial Narrow" w:hAnsi="Arial Narrow"/>
          <w:sz w:val="24"/>
          <w:szCs w:val="24"/>
        </w:rPr>
        <w:t>ș</w:t>
      </w:r>
      <w:r w:rsidRPr="00AA4B03">
        <w:rPr>
          <w:rFonts w:ascii="Arial Narrow" w:hAnsi="Arial Narrow"/>
          <w:sz w:val="24"/>
          <w:szCs w:val="24"/>
        </w:rPr>
        <w:t>i au structura constructivă din beton armat cu dimensiuni variabile func</w:t>
      </w:r>
      <w:r>
        <w:rPr>
          <w:rFonts w:ascii="Arial Narrow" w:hAnsi="Arial Narrow"/>
          <w:sz w:val="24"/>
          <w:szCs w:val="24"/>
        </w:rPr>
        <w:t>ț</w:t>
      </w:r>
      <w:r w:rsidRPr="00AA4B03">
        <w:rPr>
          <w:rFonts w:ascii="Arial Narrow" w:hAnsi="Arial Narrow"/>
          <w:sz w:val="24"/>
          <w:szCs w:val="24"/>
        </w:rPr>
        <w:t>ie de instala</w:t>
      </w:r>
      <w:r>
        <w:rPr>
          <w:rFonts w:ascii="Arial Narrow" w:hAnsi="Arial Narrow"/>
          <w:sz w:val="24"/>
          <w:szCs w:val="24"/>
        </w:rPr>
        <w:t>ț</w:t>
      </w:r>
      <w:r w:rsidRPr="00AA4B03">
        <w:rPr>
          <w:rFonts w:ascii="Arial Narrow" w:hAnsi="Arial Narrow"/>
          <w:sz w:val="24"/>
          <w:szCs w:val="24"/>
        </w:rPr>
        <w:t>iile hidraulice interioare. Trecerea conductelor prin pere</w:t>
      </w:r>
      <w:r>
        <w:rPr>
          <w:rFonts w:ascii="Arial Narrow" w:hAnsi="Arial Narrow"/>
          <w:sz w:val="24"/>
          <w:szCs w:val="24"/>
        </w:rPr>
        <w:t>ț</w:t>
      </w:r>
      <w:r w:rsidRPr="00AA4B03">
        <w:rPr>
          <w:rFonts w:ascii="Arial Narrow" w:hAnsi="Arial Narrow"/>
          <w:sz w:val="24"/>
          <w:szCs w:val="24"/>
        </w:rPr>
        <w:t xml:space="preserve">ii căminelor se face prin intermediul pieselor speciale de trecere </w:t>
      </w:r>
      <w:r>
        <w:rPr>
          <w:rFonts w:ascii="Arial Narrow" w:hAnsi="Arial Narrow"/>
          <w:sz w:val="24"/>
          <w:szCs w:val="24"/>
        </w:rPr>
        <w:t>ș</w:t>
      </w:r>
      <w:r w:rsidRPr="00AA4B03">
        <w:rPr>
          <w:rFonts w:ascii="Arial Narrow" w:hAnsi="Arial Narrow"/>
          <w:sz w:val="24"/>
          <w:szCs w:val="24"/>
        </w:rPr>
        <w:t>i/sau etansare.</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Robine</w:t>
      </w:r>
      <w:r>
        <w:rPr>
          <w:rFonts w:ascii="Arial Narrow" w:hAnsi="Arial Narrow"/>
          <w:sz w:val="24"/>
          <w:szCs w:val="24"/>
        </w:rPr>
        <w:t>ț</w:t>
      </w:r>
      <w:r w:rsidRPr="00AA4B03">
        <w:rPr>
          <w:rFonts w:ascii="Arial Narrow" w:hAnsi="Arial Narrow"/>
          <w:sz w:val="24"/>
          <w:szCs w:val="24"/>
        </w:rPr>
        <w:t>ii de sec</w:t>
      </w:r>
      <w:r>
        <w:rPr>
          <w:rFonts w:ascii="Arial Narrow" w:hAnsi="Arial Narrow"/>
          <w:sz w:val="24"/>
          <w:szCs w:val="24"/>
        </w:rPr>
        <w:t>ț</w:t>
      </w:r>
      <w:r w:rsidRPr="00AA4B03">
        <w:rPr>
          <w:rFonts w:ascii="Arial Narrow" w:hAnsi="Arial Narrow"/>
          <w:sz w:val="24"/>
          <w:szCs w:val="24"/>
        </w:rPr>
        <w:t>ionare  se vor prevede pe ramifica</w:t>
      </w:r>
      <w:r>
        <w:rPr>
          <w:rFonts w:ascii="Arial Narrow" w:hAnsi="Arial Narrow"/>
          <w:sz w:val="24"/>
          <w:szCs w:val="24"/>
        </w:rPr>
        <w:t>ț</w:t>
      </w:r>
      <w:r w:rsidRPr="00AA4B03">
        <w:rPr>
          <w:rFonts w:ascii="Arial Narrow" w:hAnsi="Arial Narrow"/>
          <w:sz w:val="24"/>
          <w:szCs w:val="24"/>
        </w:rPr>
        <w:t>iile din conductele principale .</w:t>
      </w:r>
    </w:p>
    <w:p w:rsidR="00691484" w:rsidRPr="00AA4B03" w:rsidRDefault="00691484" w:rsidP="00691484">
      <w:pPr>
        <w:spacing w:after="0" w:line="240" w:lineRule="auto"/>
        <w:ind w:firstLine="288"/>
        <w:contextualSpacing/>
        <w:jc w:val="both"/>
        <w:rPr>
          <w:rFonts w:ascii="Arial Narrow" w:hAnsi="Arial Narrow"/>
          <w:sz w:val="24"/>
          <w:szCs w:val="24"/>
        </w:rPr>
      </w:pPr>
      <w:r w:rsidRPr="00AA4B03">
        <w:rPr>
          <w:rFonts w:ascii="Arial Narrow" w:hAnsi="Arial Narrow"/>
          <w:sz w:val="24"/>
          <w:szCs w:val="24"/>
        </w:rPr>
        <w:t xml:space="preserve"> Hidran</w:t>
      </w:r>
      <w:r>
        <w:rPr>
          <w:rFonts w:ascii="Arial Narrow" w:hAnsi="Arial Narrow"/>
          <w:sz w:val="24"/>
          <w:szCs w:val="24"/>
        </w:rPr>
        <w:t>ț</w:t>
      </w:r>
      <w:r w:rsidRPr="00AA4B03">
        <w:rPr>
          <w:rFonts w:ascii="Arial Narrow" w:hAnsi="Arial Narrow"/>
          <w:sz w:val="24"/>
          <w:szCs w:val="24"/>
        </w:rPr>
        <w:t>ii subterani de incendiu se vor conecta la teul din polietilena intercalat pe re</w:t>
      </w:r>
      <w:r>
        <w:rPr>
          <w:rFonts w:ascii="Arial Narrow" w:hAnsi="Arial Narrow"/>
          <w:sz w:val="24"/>
          <w:szCs w:val="24"/>
        </w:rPr>
        <w:t>ț</w:t>
      </w:r>
      <w:r w:rsidRPr="00AA4B03">
        <w:rPr>
          <w:rFonts w:ascii="Arial Narrow" w:hAnsi="Arial Narrow"/>
          <w:sz w:val="24"/>
          <w:szCs w:val="24"/>
        </w:rPr>
        <w:t xml:space="preserve">ea printr-un racord din </w:t>
      </w:r>
      <w:r>
        <w:rPr>
          <w:rFonts w:ascii="Arial Narrow" w:hAnsi="Arial Narrow"/>
          <w:sz w:val="24"/>
          <w:szCs w:val="24"/>
        </w:rPr>
        <w:t>ț</w:t>
      </w:r>
      <w:r w:rsidRPr="00AA4B03">
        <w:rPr>
          <w:rFonts w:ascii="Arial Narrow" w:hAnsi="Arial Narrow"/>
          <w:sz w:val="24"/>
          <w:szCs w:val="24"/>
        </w:rPr>
        <w:t xml:space="preserve">eavă de polietilena </w:t>
      </w:r>
      <w:r>
        <w:rPr>
          <w:rFonts w:ascii="Arial Narrow" w:hAnsi="Arial Narrow"/>
          <w:sz w:val="24"/>
          <w:szCs w:val="24"/>
        </w:rPr>
        <w:t>ș</w:t>
      </w:r>
      <w:r w:rsidRPr="00AA4B03">
        <w:rPr>
          <w:rFonts w:ascii="Arial Narrow" w:hAnsi="Arial Narrow"/>
          <w:sz w:val="24"/>
          <w:szCs w:val="24"/>
        </w:rPr>
        <w:t>i piesele de legatură specifice.</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 xml:space="preserve"> Conductele vor fi proiectate astfel  incat sa conlucreze cu patul de fundare </w:t>
      </w:r>
      <w:r>
        <w:rPr>
          <w:rFonts w:ascii="Arial Narrow" w:hAnsi="Arial Narrow"/>
          <w:sz w:val="24"/>
          <w:szCs w:val="24"/>
        </w:rPr>
        <w:t>ș</w:t>
      </w:r>
      <w:r w:rsidRPr="00AA4B03">
        <w:rPr>
          <w:rFonts w:ascii="Arial Narrow" w:hAnsi="Arial Narrow"/>
          <w:sz w:val="24"/>
          <w:szCs w:val="24"/>
        </w:rPr>
        <w:t>i umplutură din zona  conductei.</w:t>
      </w:r>
    </w:p>
    <w:p w:rsidR="00691484"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 xml:space="preserve"> Suprafa</w:t>
      </w:r>
      <w:r>
        <w:rPr>
          <w:rFonts w:ascii="Arial Narrow" w:hAnsi="Arial Narrow"/>
          <w:sz w:val="24"/>
          <w:szCs w:val="24"/>
        </w:rPr>
        <w:t>ț</w:t>
      </w:r>
      <w:r w:rsidRPr="00AA4B03">
        <w:rPr>
          <w:rFonts w:ascii="Arial Narrow" w:hAnsi="Arial Narrow"/>
          <w:sz w:val="24"/>
          <w:szCs w:val="24"/>
        </w:rPr>
        <w:t xml:space="preserve">a patului de pozare trebuie sa  fie continuă, netedă </w:t>
      </w:r>
      <w:r>
        <w:rPr>
          <w:rFonts w:ascii="Arial Narrow" w:hAnsi="Arial Narrow"/>
          <w:sz w:val="24"/>
          <w:szCs w:val="24"/>
        </w:rPr>
        <w:t>ș</w:t>
      </w:r>
      <w:r w:rsidRPr="00AA4B03">
        <w:rPr>
          <w:rFonts w:ascii="Arial Narrow" w:hAnsi="Arial Narrow"/>
          <w:sz w:val="24"/>
          <w:szCs w:val="24"/>
        </w:rPr>
        <w:t>i să nu con</w:t>
      </w:r>
      <w:r>
        <w:rPr>
          <w:rFonts w:ascii="Arial Narrow" w:hAnsi="Arial Narrow"/>
          <w:sz w:val="24"/>
          <w:szCs w:val="24"/>
        </w:rPr>
        <w:t>ț</w:t>
      </w:r>
      <w:r w:rsidRPr="00AA4B03">
        <w:rPr>
          <w:rFonts w:ascii="Arial Narrow" w:hAnsi="Arial Narrow"/>
          <w:sz w:val="24"/>
          <w:szCs w:val="24"/>
        </w:rPr>
        <w:t>ină particule mari care pot  produce încărcări punctiforme asupra  conductelor.</w:t>
      </w:r>
    </w:p>
    <w:p w:rsidR="00691484" w:rsidRPr="00AA4B03" w:rsidRDefault="00691484" w:rsidP="00691484">
      <w:pPr>
        <w:widowControl w:val="0"/>
        <w:spacing w:after="0" w:line="240" w:lineRule="auto"/>
        <w:ind w:firstLine="288"/>
        <w:contextualSpacing/>
        <w:jc w:val="both"/>
        <w:rPr>
          <w:rFonts w:ascii="Arial Narrow" w:hAnsi="Arial Narrow"/>
          <w:sz w:val="24"/>
          <w:szCs w:val="24"/>
        </w:rPr>
      </w:pPr>
      <w:r w:rsidRPr="00AA4B03">
        <w:rPr>
          <w:rFonts w:ascii="Arial Narrow" w:hAnsi="Arial Narrow"/>
          <w:sz w:val="24"/>
          <w:szCs w:val="24"/>
        </w:rPr>
        <w:t>Dimensionarea zonelor de protec</w:t>
      </w:r>
      <w:r>
        <w:rPr>
          <w:rFonts w:ascii="Arial Narrow" w:hAnsi="Arial Narrow"/>
          <w:sz w:val="24"/>
          <w:szCs w:val="24"/>
        </w:rPr>
        <w:t>ț</w:t>
      </w:r>
      <w:r w:rsidRPr="00AA4B03">
        <w:rPr>
          <w:rFonts w:ascii="Arial Narrow" w:hAnsi="Arial Narrow"/>
          <w:sz w:val="24"/>
          <w:szCs w:val="24"/>
        </w:rPr>
        <w:t xml:space="preserve">ie sanitară cu regim sever se va face in conformitate cu HG nr.930 din 11 august 2005 pentru aprobarea Normelor speciale privind caracterul </w:t>
      </w:r>
      <w:r>
        <w:rPr>
          <w:rFonts w:ascii="Arial Narrow" w:hAnsi="Arial Narrow"/>
          <w:sz w:val="24"/>
          <w:szCs w:val="24"/>
        </w:rPr>
        <w:t>ș</w:t>
      </w:r>
      <w:r w:rsidRPr="00AA4B03">
        <w:rPr>
          <w:rFonts w:ascii="Arial Narrow" w:hAnsi="Arial Narrow"/>
          <w:sz w:val="24"/>
          <w:szCs w:val="24"/>
        </w:rPr>
        <w:t>i mărimea zonelor de protec</w:t>
      </w:r>
      <w:r>
        <w:rPr>
          <w:rFonts w:ascii="Arial Narrow" w:hAnsi="Arial Narrow"/>
          <w:sz w:val="24"/>
          <w:szCs w:val="24"/>
        </w:rPr>
        <w:t>ț</w:t>
      </w:r>
      <w:r w:rsidRPr="00AA4B03">
        <w:rPr>
          <w:rFonts w:ascii="Arial Narrow" w:hAnsi="Arial Narrow"/>
          <w:sz w:val="24"/>
          <w:szCs w:val="24"/>
        </w:rPr>
        <w:t xml:space="preserve">ie sanitară </w:t>
      </w:r>
      <w:r>
        <w:rPr>
          <w:rFonts w:ascii="Arial Narrow" w:hAnsi="Arial Narrow"/>
          <w:sz w:val="24"/>
          <w:szCs w:val="24"/>
        </w:rPr>
        <w:t>ș</w:t>
      </w:r>
      <w:r w:rsidRPr="00AA4B03">
        <w:rPr>
          <w:rFonts w:ascii="Arial Narrow" w:hAnsi="Arial Narrow"/>
          <w:sz w:val="24"/>
          <w:szCs w:val="24"/>
        </w:rPr>
        <w:t xml:space="preserve">i hidrogeologică, astfel; </w:t>
      </w:r>
    </w:p>
    <w:p w:rsidR="00691484" w:rsidRPr="00AA4B03" w:rsidRDefault="00691484" w:rsidP="00691484">
      <w:pPr>
        <w:spacing w:after="0" w:line="240" w:lineRule="auto"/>
        <w:ind w:firstLine="288"/>
        <w:contextualSpacing/>
        <w:jc w:val="both"/>
        <w:rPr>
          <w:rFonts w:ascii="Arial Narrow" w:hAnsi="Arial Narrow"/>
          <w:sz w:val="24"/>
          <w:szCs w:val="24"/>
        </w:rPr>
      </w:pPr>
      <w:r w:rsidRPr="00AA4B03">
        <w:rPr>
          <w:rFonts w:ascii="Arial Narrow" w:hAnsi="Arial Narrow"/>
          <w:sz w:val="24"/>
          <w:szCs w:val="24"/>
        </w:rPr>
        <w:t>a) sta</w:t>
      </w:r>
      <w:r>
        <w:rPr>
          <w:rFonts w:ascii="Arial Narrow" w:hAnsi="Arial Narrow"/>
          <w:sz w:val="24"/>
          <w:szCs w:val="24"/>
        </w:rPr>
        <w:t>ț</w:t>
      </w:r>
      <w:r w:rsidRPr="00AA4B03">
        <w:rPr>
          <w:rFonts w:ascii="Arial Narrow" w:hAnsi="Arial Narrow"/>
          <w:sz w:val="24"/>
          <w:szCs w:val="24"/>
        </w:rPr>
        <w:t xml:space="preserve">ii de pompare, 10 m de la zidurile exterioare ale clădirilor; </w:t>
      </w:r>
    </w:p>
    <w:p w:rsidR="00691484" w:rsidRPr="00AA4B03" w:rsidRDefault="00691484" w:rsidP="00691484">
      <w:pPr>
        <w:spacing w:after="0" w:line="240" w:lineRule="auto"/>
        <w:ind w:firstLine="288"/>
        <w:contextualSpacing/>
        <w:jc w:val="both"/>
        <w:rPr>
          <w:rFonts w:ascii="Arial Narrow" w:hAnsi="Arial Narrow"/>
          <w:sz w:val="24"/>
          <w:szCs w:val="24"/>
        </w:rPr>
      </w:pPr>
      <w:r w:rsidRPr="00AA4B03">
        <w:rPr>
          <w:rFonts w:ascii="Arial Narrow" w:hAnsi="Arial Narrow"/>
          <w:sz w:val="24"/>
          <w:szCs w:val="24"/>
        </w:rPr>
        <w:t>b) instala</w:t>
      </w:r>
      <w:r>
        <w:rPr>
          <w:rFonts w:ascii="Arial Narrow" w:hAnsi="Arial Narrow"/>
          <w:sz w:val="24"/>
          <w:szCs w:val="24"/>
        </w:rPr>
        <w:t>ț</w:t>
      </w:r>
      <w:r w:rsidRPr="00AA4B03">
        <w:rPr>
          <w:rFonts w:ascii="Arial Narrow" w:hAnsi="Arial Narrow"/>
          <w:sz w:val="24"/>
          <w:szCs w:val="24"/>
        </w:rPr>
        <w:t>ii de tratare, 20 m de la zidurile exterioare ale instala</w:t>
      </w:r>
      <w:r>
        <w:rPr>
          <w:rFonts w:ascii="Arial Narrow" w:hAnsi="Arial Narrow"/>
          <w:sz w:val="24"/>
          <w:szCs w:val="24"/>
        </w:rPr>
        <w:t>ț</w:t>
      </w:r>
      <w:r w:rsidRPr="00AA4B03">
        <w:rPr>
          <w:rFonts w:ascii="Arial Narrow" w:hAnsi="Arial Narrow"/>
          <w:sz w:val="24"/>
          <w:szCs w:val="24"/>
        </w:rPr>
        <w:t xml:space="preserve">iei; </w:t>
      </w:r>
    </w:p>
    <w:p w:rsidR="00691484" w:rsidRPr="00AA4B03" w:rsidRDefault="00691484" w:rsidP="00691484">
      <w:pPr>
        <w:spacing w:after="0" w:line="240" w:lineRule="auto"/>
        <w:ind w:firstLine="288"/>
        <w:contextualSpacing/>
        <w:jc w:val="both"/>
        <w:rPr>
          <w:rFonts w:ascii="Arial Narrow" w:hAnsi="Arial Narrow"/>
          <w:sz w:val="24"/>
          <w:szCs w:val="24"/>
        </w:rPr>
      </w:pPr>
      <w:r w:rsidRPr="00AA4B03">
        <w:rPr>
          <w:rFonts w:ascii="Arial Narrow" w:hAnsi="Arial Narrow"/>
          <w:sz w:val="24"/>
          <w:szCs w:val="24"/>
        </w:rPr>
        <w:t xml:space="preserve">c) rezervoare îngropate, 20 m de la zidurile exterioare ale clădirilor; </w:t>
      </w:r>
    </w:p>
    <w:p w:rsidR="00691484" w:rsidRPr="00AA4B03" w:rsidRDefault="00691484" w:rsidP="00691484">
      <w:pPr>
        <w:spacing w:after="0" w:line="240" w:lineRule="auto"/>
        <w:ind w:firstLine="288"/>
        <w:contextualSpacing/>
        <w:jc w:val="both"/>
        <w:rPr>
          <w:rFonts w:ascii="Arial Narrow" w:hAnsi="Arial Narrow"/>
          <w:sz w:val="24"/>
          <w:szCs w:val="24"/>
        </w:rPr>
      </w:pPr>
      <w:r w:rsidRPr="00AA4B03">
        <w:rPr>
          <w:rFonts w:ascii="Arial Narrow" w:hAnsi="Arial Narrow"/>
          <w:sz w:val="24"/>
          <w:szCs w:val="24"/>
        </w:rPr>
        <w:t>d) aduc</w:t>
      </w:r>
      <w:r>
        <w:rPr>
          <w:rFonts w:ascii="Arial Narrow" w:hAnsi="Arial Narrow"/>
          <w:sz w:val="24"/>
          <w:szCs w:val="24"/>
        </w:rPr>
        <w:t>ț</w:t>
      </w:r>
      <w:r w:rsidRPr="00AA4B03">
        <w:rPr>
          <w:rFonts w:ascii="Arial Narrow" w:hAnsi="Arial Narrow"/>
          <w:sz w:val="24"/>
          <w:szCs w:val="24"/>
        </w:rPr>
        <w:t xml:space="preserve">iuni, 10 m de la generatoarele exterioare ale acestora; </w:t>
      </w:r>
    </w:p>
    <w:p w:rsidR="00691484" w:rsidRPr="00AA4B03" w:rsidRDefault="00691484" w:rsidP="00691484">
      <w:pPr>
        <w:spacing w:after="0" w:line="240" w:lineRule="auto"/>
        <w:ind w:firstLine="288"/>
        <w:contextualSpacing/>
        <w:jc w:val="both"/>
        <w:rPr>
          <w:rFonts w:ascii="Arial Narrow" w:hAnsi="Arial Narrow"/>
          <w:sz w:val="24"/>
          <w:szCs w:val="24"/>
        </w:rPr>
      </w:pPr>
      <w:r w:rsidRPr="00AA4B03">
        <w:rPr>
          <w:rFonts w:ascii="Arial Narrow" w:hAnsi="Arial Narrow"/>
          <w:sz w:val="24"/>
          <w:szCs w:val="24"/>
        </w:rPr>
        <w:t>e) alte conducte din re</w:t>
      </w:r>
      <w:r>
        <w:rPr>
          <w:rFonts w:ascii="Arial Narrow" w:hAnsi="Arial Narrow"/>
          <w:sz w:val="24"/>
          <w:szCs w:val="24"/>
        </w:rPr>
        <w:t>ț</w:t>
      </w:r>
      <w:r w:rsidRPr="00AA4B03">
        <w:rPr>
          <w:rFonts w:ascii="Arial Narrow" w:hAnsi="Arial Narrow"/>
          <w:sz w:val="24"/>
          <w:szCs w:val="24"/>
        </w:rPr>
        <w:t>elele de distribu</w:t>
      </w:r>
      <w:r>
        <w:rPr>
          <w:rFonts w:ascii="Arial Narrow" w:hAnsi="Arial Narrow"/>
          <w:sz w:val="24"/>
          <w:szCs w:val="24"/>
        </w:rPr>
        <w:t>ț</w:t>
      </w:r>
      <w:r w:rsidRPr="00AA4B03">
        <w:rPr>
          <w:rFonts w:ascii="Arial Narrow" w:hAnsi="Arial Narrow"/>
          <w:sz w:val="24"/>
          <w:szCs w:val="24"/>
        </w:rPr>
        <w:t xml:space="preserve">ie, 3 m. </w:t>
      </w:r>
    </w:p>
    <w:p w:rsidR="0026578A" w:rsidRPr="007C0671" w:rsidRDefault="0026578A" w:rsidP="00323926">
      <w:pPr>
        <w:tabs>
          <w:tab w:val="left" w:pos="0"/>
        </w:tabs>
        <w:spacing w:after="0" w:line="240" w:lineRule="auto"/>
        <w:ind w:firstLine="284"/>
        <w:jc w:val="both"/>
        <w:rPr>
          <w:rFonts w:ascii="Arial Narrow" w:hAnsi="Arial Narrow" w:cs="Arial"/>
          <w:sz w:val="16"/>
          <w:szCs w:val="16"/>
          <w:lang w:val="it-IT"/>
        </w:rPr>
      </w:pPr>
    </w:p>
    <w:p w:rsidR="007C0671" w:rsidRPr="004E795B" w:rsidRDefault="0026578A" w:rsidP="004E795B">
      <w:pPr>
        <w:spacing w:after="0" w:line="240" w:lineRule="auto"/>
        <w:ind w:firstLine="284"/>
        <w:jc w:val="both"/>
        <w:rPr>
          <w:rFonts w:ascii="Arial Narrow" w:hAnsi="Arial Narrow" w:cs="Arial"/>
          <w:b/>
          <w:sz w:val="24"/>
          <w:szCs w:val="24"/>
          <w:lang w:val="fr-FR"/>
        </w:rPr>
      </w:pPr>
      <w:r w:rsidRPr="00CA6775">
        <w:rPr>
          <w:rFonts w:ascii="Arial Narrow" w:hAnsi="Arial Narrow" w:cs="Arial"/>
          <w:b/>
          <w:sz w:val="24"/>
          <w:szCs w:val="24"/>
          <w:lang w:val="fr-FR"/>
        </w:rPr>
        <w:t>Canalizare</w:t>
      </w:r>
    </w:p>
    <w:p w:rsidR="00691484" w:rsidRPr="007E1400" w:rsidRDefault="00691484" w:rsidP="00691484">
      <w:pPr>
        <w:widowControl w:val="0"/>
        <w:spacing w:after="0" w:line="240" w:lineRule="auto"/>
        <w:ind w:firstLine="288"/>
        <w:jc w:val="both"/>
        <w:rPr>
          <w:rFonts w:ascii="Arial Narrow" w:hAnsi="Arial Narrow"/>
          <w:sz w:val="24"/>
          <w:szCs w:val="24"/>
        </w:rPr>
      </w:pPr>
      <w:r w:rsidRPr="007E1400">
        <w:rPr>
          <w:rFonts w:ascii="Arial Narrow" w:hAnsi="Arial Narrow"/>
          <w:sz w:val="24"/>
          <w:szCs w:val="24"/>
          <w:lang w:eastAsia="ar-SA"/>
        </w:rPr>
        <w:t>Având în vedere numărul mic de locuitori din comună solu</w:t>
      </w:r>
      <w:r>
        <w:rPr>
          <w:rFonts w:ascii="Arial Narrow" w:hAnsi="Arial Narrow"/>
          <w:sz w:val="24"/>
          <w:szCs w:val="24"/>
          <w:lang w:eastAsia="ar-SA"/>
        </w:rPr>
        <w:t>ț</w:t>
      </w:r>
      <w:r w:rsidRPr="007E1400">
        <w:rPr>
          <w:rFonts w:ascii="Arial Narrow" w:hAnsi="Arial Narrow"/>
          <w:sz w:val="24"/>
          <w:szCs w:val="24"/>
          <w:lang w:eastAsia="ar-SA"/>
        </w:rPr>
        <w:t xml:space="preserve">ia cea mai viabilă din punct de vedere al costurilor </w:t>
      </w:r>
      <w:r>
        <w:rPr>
          <w:rFonts w:ascii="Arial Narrow" w:hAnsi="Arial Narrow"/>
          <w:sz w:val="24"/>
          <w:szCs w:val="24"/>
          <w:lang w:eastAsia="ar-SA"/>
        </w:rPr>
        <w:t>ș</w:t>
      </w:r>
      <w:r w:rsidRPr="007E1400">
        <w:rPr>
          <w:rFonts w:ascii="Arial Narrow" w:hAnsi="Arial Narrow"/>
          <w:sz w:val="24"/>
          <w:szCs w:val="24"/>
          <w:lang w:eastAsia="ar-SA"/>
        </w:rPr>
        <w:t>i pentru care se optează prin PUG este înfii</w:t>
      </w:r>
      <w:r>
        <w:rPr>
          <w:rFonts w:ascii="Arial Narrow" w:hAnsi="Arial Narrow"/>
          <w:sz w:val="24"/>
          <w:szCs w:val="24"/>
          <w:lang w:eastAsia="ar-SA"/>
        </w:rPr>
        <w:t>n</w:t>
      </w:r>
      <w:r w:rsidRPr="007E1400">
        <w:rPr>
          <w:rFonts w:ascii="Arial Narrow" w:hAnsi="Arial Narrow"/>
          <w:sz w:val="24"/>
          <w:szCs w:val="24"/>
          <w:lang w:eastAsia="ar-SA"/>
        </w:rPr>
        <w:t>țarea re</w:t>
      </w:r>
      <w:r>
        <w:rPr>
          <w:rFonts w:ascii="Arial Narrow" w:hAnsi="Arial Narrow"/>
          <w:sz w:val="24"/>
          <w:szCs w:val="24"/>
          <w:lang w:eastAsia="ar-SA"/>
        </w:rPr>
        <w:t>ț</w:t>
      </w:r>
      <w:r w:rsidRPr="007E1400">
        <w:rPr>
          <w:rFonts w:ascii="Arial Narrow" w:hAnsi="Arial Narrow"/>
          <w:sz w:val="24"/>
          <w:szCs w:val="24"/>
          <w:lang w:eastAsia="ar-SA"/>
        </w:rPr>
        <w:t xml:space="preserve">elei de canalizare pentru fiecare sat în parte, iar pentru </w:t>
      </w:r>
      <w:r w:rsidRPr="007E1400">
        <w:rPr>
          <w:rFonts w:ascii="Arial Narrow" w:hAnsi="Arial Narrow"/>
          <w:sz w:val="24"/>
          <w:szCs w:val="24"/>
        </w:rPr>
        <w:t xml:space="preserve">colectarea </w:t>
      </w:r>
      <w:r>
        <w:rPr>
          <w:rFonts w:ascii="Arial Narrow" w:hAnsi="Arial Narrow"/>
          <w:sz w:val="24"/>
          <w:szCs w:val="24"/>
        </w:rPr>
        <w:t>ș</w:t>
      </w:r>
      <w:r w:rsidRPr="007E1400">
        <w:rPr>
          <w:rFonts w:ascii="Arial Narrow" w:hAnsi="Arial Narrow"/>
          <w:sz w:val="24"/>
          <w:szCs w:val="24"/>
        </w:rPr>
        <w:t>i epurarea apelor uzate realizarea de</w:t>
      </w:r>
      <w:r>
        <w:rPr>
          <w:rFonts w:ascii="Arial Narrow" w:hAnsi="Arial Narrow"/>
          <w:sz w:val="24"/>
          <w:szCs w:val="24"/>
        </w:rPr>
        <w:t xml:space="preserve"> </w:t>
      </w:r>
      <w:r w:rsidRPr="007E1400">
        <w:rPr>
          <w:rFonts w:ascii="Arial Narrow" w:hAnsi="Arial Narrow"/>
          <w:b/>
          <w:sz w:val="24"/>
          <w:szCs w:val="24"/>
        </w:rPr>
        <w:t>fose septice sau rezervoare de înmagazinare a apei uzate</w:t>
      </w:r>
      <w:r w:rsidRPr="007E1400">
        <w:rPr>
          <w:rFonts w:ascii="Arial Narrow" w:hAnsi="Arial Narrow"/>
          <w:sz w:val="24"/>
          <w:szCs w:val="24"/>
        </w:rPr>
        <w:t>, care va fi ulterior transportată cu vidanje către cea mai apropiată sta</w:t>
      </w:r>
      <w:r>
        <w:rPr>
          <w:rFonts w:ascii="Arial Narrow" w:hAnsi="Arial Narrow"/>
          <w:sz w:val="24"/>
          <w:szCs w:val="24"/>
        </w:rPr>
        <w:t>ț</w:t>
      </w:r>
      <w:r w:rsidRPr="007E1400">
        <w:rPr>
          <w:rFonts w:ascii="Arial Narrow" w:hAnsi="Arial Narrow"/>
          <w:sz w:val="24"/>
          <w:szCs w:val="24"/>
        </w:rPr>
        <w:t>ie de epurare.</w:t>
      </w:r>
    </w:p>
    <w:p w:rsidR="00691484" w:rsidRPr="007E1400" w:rsidRDefault="00691484" w:rsidP="00691484">
      <w:pPr>
        <w:widowControl w:val="0"/>
        <w:spacing w:after="0" w:line="240" w:lineRule="auto"/>
        <w:ind w:firstLine="288"/>
        <w:jc w:val="both"/>
        <w:rPr>
          <w:rFonts w:ascii="Arial Narrow" w:hAnsi="Arial Narrow"/>
          <w:sz w:val="24"/>
          <w:szCs w:val="24"/>
          <w:lang w:eastAsia="ar-SA"/>
        </w:rPr>
      </w:pPr>
      <w:r w:rsidRPr="007E1400">
        <w:rPr>
          <w:rFonts w:ascii="Arial Narrow" w:hAnsi="Arial Narrow"/>
          <w:sz w:val="24"/>
          <w:szCs w:val="24"/>
        </w:rPr>
        <w:t>După realizarea de studii specifice aprofundate se va stabili</w:t>
      </w:r>
      <w:r>
        <w:rPr>
          <w:rFonts w:ascii="Arial Narrow" w:hAnsi="Arial Narrow"/>
          <w:sz w:val="24"/>
          <w:szCs w:val="24"/>
        </w:rPr>
        <w:t xml:space="preserve"> numă</w:t>
      </w:r>
      <w:r w:rsidRPr="007E1400">
        <w:rPr>
          <w:rFonts w:ascii="Arial Narrow" w:hAnsi="Arial Narrow"/>
          <w:sz w:val="24"/>
          <w:szCs w:val="24"/>
        </w:rPr>
        <w:t>rul exact de fose septice vidanjabile necesare</w:t>
      </w:r>
      <w:r>
        <w:rPr>
          <w:rFonts w:ascii="Arial Narrow" w:hAnsi="Arial Narrow"/>
          <w:sz w:val="24"/>
          <w:szCs w:val="24"/>
        </w:rPr>
        <w:t xml:space="preserve"> pentru</w:t>
      </w:r>
      <w:r w:rsidRPr="007E1400">
        <w:rPr>
          <w:rFonts w:ascii="Arial Narrow" w:hAnsi="Arial Narrow"/>
          <w:sz w:val="24"/>
          <w:szCs w:val="24"/>
        </w:rPr>
        <w:t xml:space="preserve"> fiec</w:t>
      </w:r>
      <w:r>
        <w:rPr>
          <w:rFonts w:ascii="Arial Narrow" w:hAnsi="Arial Narrow"/>
          <w:sz w:val="24"/>
          <w:szCs w:val="24"/>
        </w:rPr>
        <w:t>are</w:t>
      </w:r>
      <w:r w:rsidRPr="007E1400">
        <w:rPr>
          <w:rFonts w:ascii="Arial Narrow" w:hAnsi="Arial Narrow"/>
          <w:sz w:val="24"/>
          <w:szCs w:val="24"/>
        </w:rPr>
        <w:t xml:space="preserve"> sat</w:t>
      </w:r>
      <w:r>
        <w:rPr>
          <w:rFonts w:ascii="Arial Narrow" w:hAnsi="Arial Narrow"/>
          <w:sz w:val="24"/>
          <w:szCs w:val="24"/>
        </w:rPr>
        <w:t xml:space="preserve"> în parte</w:t>
      </w:r>
      <w:r w:rsidRPr="007E1400">
        <w:rPr>
          <w:rFonts w:ascii="Arial Narrow" w:hAnsi="Arial Narrow"/>
          <w:sz w:val="24"/>
          <w:szCs w:val="24"/>
        </w:rPr>
        <w:t>.</w:t>
      </w:r>
    </w:p>
    <w:p w:rsidR="004E795B" w:rsidRPr="0044484F" w:rsidRDefault="004E795B" w:rsidP="00323926">
      <w:pPr>
        <w:spacing w:after="0" w:line="240" w:lineRule="auto"/>
        <w:ind w:firstLine="284"/>
        <w:jc w:val="both"/>
        <w:rPr>
          <w:rFonts w:ascii="Arial Narrow" w:hAnsi="Arial Narrow"/>
          <w:sz w:val="16"/>
          <w:szCs w:val="16"/>
        </w:rPr>
      </w:pPr>
    </w:p>
    <w:p w:rsidR="0026578A" w:rsidRPr="00CA6775" w:rsidRDefault="0026578A" w:rsidP="00323926">
      <w:pPr>
        <w:spacing w:after="0" w:line="240" w:lineRule="auto"/>
        <w:ind w:firstLine="284"/>
        <w:jc w:val="both"/>
        <w:rPr>
          <w:rFonts w:ascii="Arial Narrow" w:hAnsi="Arial Narrow" w:cs="Arial"/>
          <w:b/>
          <w:sz w:val="24"/>
          <w:szCs w:val="24"/>
          <w:lang w:val="fr-FR"/>
        </w:rPr>
      </w:pPr>
      <w:r w:rsidRPr="00CA6775">
        <w:rPr>
          <w:rFonts w:ascii="Arial Narrow" w:hAnsi="Arial Narrow" w:cs="Arial"/>
          <w:b/>
          <w:sz w:val="24"/>
          <w:szCs w:val="24"/>
          <w:lang w:val="fr-FR"/>
        </w:rPr>
        <w:t>Alimentarea cu caldură</w:t>
      </w:r>
    </w:p>
    <w:p w:rsidR="00691484" w:rsidRPr="00B17378" w:rsidRDefault="00691484" w:rsidP="00691484">
      <w:pPr>
        <w:widowControl w:val="0"/>
        <w:spacing w:after="0" w:line="240" w:lineRule="auto"/>
        <w:ind w:firstLine="288"/>
        <w:jc w:val="both"/>
        <w:rPr>
          <w:rFonts w:ascii="Arial Narrow" w:hAnsi="Arial Narrow"/>
          <w:sz w:val="24"/>
          <w:szCs w:val="24"/>
          <w:lang w:eastAsia="ar-SA"/>
        </w:rPr>
      </w:pPr>
      <w:r w:rsidRPr="00B17378">
        <w:rPr>
          <w:rFonts w:ascii="Arial Narrow" w:hAnsi="Arial Narrow"/>
          <w:sz w:val="24"/>
          <w:szCs w:val="24"/>
          <w:lang w:eastAsia="ar-SA"/>
        </w:rPr>
        <w:t>În comuna</w:t>
      </w:r>
      <w:r>
        <w:rPr>
          <w:rFonts w:ascii="Arial Narrow" w:hAnsi="Arial Narrow"/>
          <w:sz w:val="24"/>
          <w:szCs w:val="24"/>
          <w:lang w:eastAsia="ar-SA"/>
        </w:rPr>
        <w:t xml:space="preserve"> </w:t>
      </w:r>
      <w:r w:rsidRPr="00B17378">
        <w:rPr>
          <w:rFonts w:ascii="Arial Narrow" w:hAnsi="Arial Narrow"/>
          <w:sz w:val="24"/>
          <w:szCs w:val="24"/>
          <w:lang w:eastAsia="ar-SA"/>
        </w:rPr>
        <w:t>Cerbăl încălzirea imobilelor se va realiza în continuare, folosind combustibili solizi – lemn</w:t>
      </w:r>
      <w:r>
        <w:rPr>
          <w:rFonts w:ascii="Arial Narrow" w:hAnsi="Arial Narrow"/>
          <w:sz w:val="24"/>
          <w:szCs w:val="24"/>
          <w:lang w:eastAsia="ar-SA"/>
        </w:rPr>
        <w:t xml:space="preserve"> ș</w:t>
      </w:r>
      <w:r w:rsidRPr="00B17378">
        <w:rPr>
          <w:rFonts w:ascii="Arial Narrow" w:hAnsi="Arial Narrow"/>
          <w:sz w:val="24"/>
          <w:szCs w:val="24"/>
          <w:lang w:eastAsia="ar-SA"/>
        </w:rPr>
        <w:t>i cărbune.</w:t>
      </w:r>
    </w:p>
    <w:p w:rsidR="007C0671" w:rsidRPr="0044484F" w:rsidRDefault="007C0671" w:rsidP="00691484">
      <w:pPr>
        <w:spacing w:after="0" w:line="240" w:lineRule="auto"/>
        <w:jc w:val="both"/>
        <w:rPr>
          <w:rFonts w:ascii="Arial Narrow" w:hAnsi="Arial Narrow" w:cs="Arial"/>
          <w:b/>
          <w:sz w:val="16"/>
          <w:szCs w:val="16"/>
          <w:lang w:val="fr-FR"/>
        </w:rPr>
      </w:pPr>
    </w:p>
    <w:p w:rsidR="00552903" w:rsidRPr="00CA6775" w:rsidRDefault="00552903" w:rsidP="00323926">
      <w:pPr>
        <w:spacing w:after="0" w:line="240" w:lineRule="auto"/>
        <w:ind w:firstLine="284"/>
        <w:jc w:val="both"/>
        <w:rPr>
          <w:rFonts w:ascii="Arial Narrow" w:hAnsi="Arial Narrow" w:cs="Arial"/>
          <w:b/>
          <w:sz w:val="24"/>
          <w:szCs w:val="24"/>
          <w:lang w:val="fr-FR"/>
        </w:rPr>
      </w:pPr>
      <w:r w:rsidRPr="00CA6775">
        <w:rPr>
          <w:rFonts w:ascii="Arial Narrow" w:hAnsi="Arial Narrow" w:cs="Arial"/>
          <w:b/>
          <w:sz w:val="24"/>
          <w:szCs w:val="24"/>
          <w:lang w:val="fr-FR"/>
        </w:rPr>
        <w:t>Alimentarea cu energie electrică</w:t>
      </w:r>
    </w:p>
    <w:p w:rsidR="007F0B2D" w:rsidRPr="007E1400" w:rsidRDefault="007F0B2D" w:rsidP="007F0B2D">
      <w:pPr>
        <w:widowControl w:val="0"/>
        <w:spacing w:after="0" w:line="240" w:lineRule="auto"/>
        <w:ind w:firstLine="288"/>
        <w:jc w:val="both"/>
        <w:rPr>
          <w:rFonts w:ascii="Arial Narrow" w:hAnsi="Arial Narrow"/>
          <w:sz w:val="24"/>
          <w:szCs w:val="24"/>
        </w:rPr>
      </w:pPr>
      <w:r w:rsidRPr="007E1400">
        <w:rPr>
          <w:rFonts w:ascii="Arial Narrow" w:hAnsi="Arial Narrow"/>
          <w:sz w:val="24"/>
          <w:szCs w:val="24"/>
        </w:rPr>
        <w:t xml:space="preserve">Gestionarea </w:t>
      </w:r>
      <w:r>
        <w:rPr>
          <w:rFonts w:ascii="Arial Narrow" w:hAnsi="Arial Narrow"/>
          <w:sz w:val="24"/>
          <w:szCs w:val="24"/>
        </w:rPr>
        <w:t>ș</w:t>
      </w:r>
      <w:r w:rsidRPr="007E1400">
        <w:rPr>
          <w:rFonts w:ascii="Arial Narrow" w:hAnsi="Arial Narrow"/>
          <w:sz w:val="24"/>
          <w:szCs w:val="24"/>
        </w:rPr>
        <w:t xml:space="preserve">i administrarea serviciilor de iluminat public, precum </w:t>
      </w:r>
      <w:r>
        <w:rPr>
          <w:rFonts w:ascii="Arial Narrow" w:hAnsi="Arial Narrow"/>
          <w:sz w:val="24"/>
          <w:szCs w:val="24"/>
        </w:rPr>
        <w:t>ș</w:t>
      </w:r>
      <w:r w:rsidRPr="007E1400">
        <w:rPr>
          <w:rFonts w:ascii="Arial Narrow" w:hAnsi="Arial Narrow"/>
          <w:sz w:val="24"/>
          <w:szCs w:val="24"/>
        </w:rPr>
        <w:t>i func</w:t>
      </w:r>
      <w:r>
        <w:rPr>
          <w:rFonts w:ascii="Arial Narrow" w:hAnsi="Arial Narrow"/>
          <w:sz w:val="24"/>
          <w:szCs w:val="24"/>
        </w:rPr>
        <w:t>ț</w:t>
      </w:r>
      <w:r w:rsidRPr="007E1400">
        <w:rPr>
          <w:rFonts w:ascii="Arial Narrow" w:hAnsi="Arial Narrow"/>
          <w:sz w:val="24"/>
          <w:szCs w:val="24"/>
        </w:rPr>
        <w:t xml:space="preserve">ionarea </w:t>
      </w:r>
      <w:r>
        <w:rPr>
          <w:rFonts w:ascii="Arial Narrow" w:hAnsi="Arial Narrow"/>
          <w:sz w:val="24"/>
          <w:szCs w:val="24"/>
        </w:rPr>
        <w:t>ș</w:t>
      </w:r>
      <w:r w:rsidRPr="007E1400">
        <w:rPr>
          <w:rFonts w:ascii="Arial Narrow" w:hAnsi="Arial Narrow"/>
          <w:sz w:val="24"/>
          <w:szCs w:val="24"/>
        </w:rPr>
        <w:t>i între</w:t>
      </w:r>
      <w:r>
        <w:rPr>
          <w:rFonts w:ascii="Arial Narrow" w:hAnsi="Arial Narrow"/>
          <w:sz w:val="24"/>
          <w:szCs w:val="24"/>
        </w:rPr>
        <w:t>ț</w:t>
      </w:r>
      <w:r w:rsidRPr="007E1400">
        <w:rPr>
          <w:rFonts w:ascii="Arial Narrow" w:hAnsi="Arial Narrow"/>
          <w:sz w:val="24"/>
          <w:szCs w:val="24"/>
        </w:rPr>
        <w:t>inerea sistemelor de iluminat public reprezintă o responsabilitate continuă a autorită</w:t>
      </w:r>
      <w:r>
        <w:rPr>
          <w:rFonts w:ascii="Arial Narrow" w:hAnsi="Arial Narrow"/>
          <w:sz w:val="24"/>
          <w:szCs w:val="24"/>
        </w:rPr>
        <w:t>ț</w:t>
      </w:r>
      <w:r w:rsidRPr="007E1400">
        <w:rPr>
          <w:rFonts w:ascii="Arial Narrow" w:hAnsi="Arial Narrow"/>
          <w:sz w:val="24"/>
          <w:szCs w:val="24"/>
        </w:rPr>
        <w:t>ilor administra</w:t>
      </w:r>
      <w:r>
        <w:rPr>
          <w:rFonts w:ascii="Arial Narrow" w:hAnsi="Arial Narrow"/>
          <w:sz w:val="24"/>
          <w:szCs w:val="24"/>
        </w:rPr>
        <w:t>ț</w:t>
      </w:r>
      <w:r w:rsidRPr="007E1400">
        <w:rPr>
          <w:rFonts w:ascii="Arial Narrow" w:hAnsi="Arial Narrow"/>
          <w:sz w:val="24"/>
          <w:szCs w:val="24"/>
        </w:rPr>
        <w:t>iei publice locale, care vor putea organiza servicii de iluminat public conform cerin</w:t>
      </w:r>
      <w:r>
        <w:rPr>
          <w:rFonts w:ascii="Arial Narrow" w:hAnsi="Arial Narrow"/>
          <w:sz w:val="24"/>
          <w:szCs w:val="24"/>
        </w:rPr>
        <w:t>ț</w:t>
      </w:r>
      <w:r w:rsidRPr="007E1400">
        <w:rPr>
          <w:rFonts w:ascii="Arial Narrow" w:hAnsi="Arial Narrow"/>
          <w:sz w:val="24"/>
          <w:szCs w:val="24"/>
        </w:rPr>
        <w:t>elor comunitare.</w:t>
      </w:r>
    </w:p>
    <w:p w:rsidR="007F0B2D" w:rsidRPr="007E1400" w:rsidRDefault="007F0B2D" w:rsidP="007F0B2D">
      <w:pPr>
        <w:widowControl w:val="0"/>
        <w:spacing w:after="0" w:line="240" w:lineRule="auto"/>
        <w:ind w:firstLine="288"/>
        <w:jc w:val="both"/>
        <w:rPr>
          <w:rFonts w:ascii="Arial Narrow" w:eastAsia="Calibri" w:hAnsi="Arial Narrow"/>
          <w:sz w:val="24"/>
          <w:szCs w:val="24"/>
        </w:rPr>
      </w:pPr>
      <w:r w:rsidRPr="007E1400">
        <w:rPr>
          <w:rFonts w:ascii="Arial Narrow" w:hAnsi="Arial Narrow"/>
          <w:sz w:val="24"/>
          <w:szCs w:val="24"/>
        </w:rPr>
        <w:t>Pentru realizarea unui sistem de iluminat public corespunzător, este necesar să se adopte o serie de măsuri, după cum urmează</w:t>
      </w:r>
      <w:r w:rsidRPr="007E1400">
        <w:rPr>
          <w:rFonts w:ascii="Arial Narrow" w:eastAsia="Calibri" w:hAnsi="Arial Narrow"/>
          <w:sz w:val="24"/>
          <w:szCs w:val="24"/>
        </w:rPr>
        <w:t>:</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realizarea unei infrastructuri corespunzătoare pentru asigurarea iluminatului public;</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cre</w:t>
      </w:r>
      <w:r>
        <w:rPr>
          <w:rFonts w:ascii="Arial Narrow" w:hAnsi="Arial Narrow"/>
        </w:rPr>
        <w:t>ș</w:t>
      </w:r>
      <w:r w:rsidRPr="007E1400">
        <w:rPr>
          <w:rFonts w:ascii="Arial Narrow" w:hAnsi="Arial Narrow"/>
        </w:rPr>
        <w:t>terea gradului de securitate individuală</w:t>
      </w:r>
      <w:r>
        <w:rPr>
          <w:rFonts w:ascii="Arial Narrow" w:hAnsi="Arial Narrow"/>
        </w:rPr>
        <w:t>ș</w:t>
      </w:r>
      <w:r w:rsidRPr="007E1400">
        <w:rPr>
          <w:rFonts w:ascii="Arial Narrow" w:hAnsi="Arial Narrow"/>
        </w:rPr>
        <w:t>i colectivă în cadrul comunită</w:t>
      </w:r>
      <w:r>
        <w:rPr>
          <w:rFonts w:ascii="Arial Narrow" w:hAnsi="Arial Narrow"/>
        </w:rPr>
        <w:t>ț</w:t>
      </w:r>
      <w:r w:rsidRPr="007E1400">
        <w:rPr>
          <w:rFonts w:ascii="Arial Narrow" w:hAnsi="Arial Narrow"/>
        </w:rPr>
        <w:t>ilor locale;</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 xml:space="preserve">punerea în valoare a patrimoniului arhitectural </w:t>
      </w:r>
      <w:r>
        <w:rPr>
          <w:rFonts w:ascii="Arial Narrow" w:hAnsi="Arial Narrow"/>
        </w:rPr>
        <w:t>ș</w:t>
      </w:r>
      <w:r w:rsidRPr="007E1400">
        <w:rPr>
          <w:rFonts w:ascii="Arial Narrow" w:hAnsi="Arial Narrow"/>
        </w:rPr>
        <w:t>i peisagistic al localită</w:t>
      </w:r>
      <w:r>
        <w:rPr>
          <w:rFonts w:ascii="Arial Narrow" w:hAnsi="Arial Narrow"/>
        </w:rPr>
        <w:t>ț</w:t>
      </w:r>
      <w:r w:rsidRPr="007E1400">
        <w:rPr>
          <w:rFonts w:ascii="Arial Narrow" w:hAnsi="Arial Narrow"/>
        </w:rPr>
        <w:t xml:space="preserve">ilor, printr-un iluminat ornamental </w:t>
      </w:r>
      <w:r w:rsidRPr="007E1400">
        <w:rPr>
          <w:rFonts w:ascii="Arial Narrow" w:hAnsi="Arial Narrow"/>
        </w:rPr>
        <w:lastRenderedPageBreak/>
        <w:t>adecvat.</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exploatarea în condi</w:t>
      </w:r>
      <w:r>
        <w:rPr>
          <w:rFonts w:ascii="Arial Narrow" w:hAnsi="Arial Narrow"/>
        </w:rPr>
        <w:t>ț</w:t>
      </w:r>
      <w:r w:rsidRPr="007E1400">
        <w:rPr>
          <w:rFonts w:ascii="Arial Narrow" w:hAnsi="Arial Narrow"/>
        </w:rPr>
        <w:t>ii de siguran</w:t>
      </w:r>
      <w:r>
        <w:rPr>
          <w:rFonts w:ascii="Arial Narrow" w:hAnsi="Arial Narrow"/>
        </w:rPr>
        <w:t>ț</w:t>
      </w:r>
      <w:r w:rsidRPr="007E1400">
        <w:rPr>
          <w:rFonts w:ascii="Arial Narrow" w:hAnsi="Arial Narrow"/>
        </w:rPr>
        <w:t xml:space="preserve">ă, rentabilitate </w:t>
      </w:r>
      <w:r>
        <w:rPr>
          <w:rFonts w:ascii="Arial Narrow" w:hAnsi="Arial Narrow"/>
        </w:rPr>
        <w:t>ș</w:t>
      </w:r>
      <w:r w:rsidRPr="007E1400">
        <w:rPr>
          <w:rFonts w:ascii="Arial Narrow" w:hAnsi="Arial Narrow"/>
        </w:rPr>
        <w:t>i eficien</w:t>
      </w:r>
      <w:r>
        <w:rPr>
          <w:rFonts w:ascii="Arial Narrow" w:hAnsi="Arial Narrow"/>
        </w:rPr>
        <w:t>ț</w:t>
      </w:r>
      <w:r w:rsidRPr="007E1400">
        <w:rPr>
          <w:rFonts w:ascii="Arial Narrow" w:hAnsi="Arial Narrow"/>
        </w:rPr>
        <w:t>ă economică a infrastructurii aferente serviciului;</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reabilitarea infrastructurii acolo unde este necesar datorită depă</w:t>
      </w:r>
      <w:r>
        <w:rPr>
          <w:rFonts w:ascii="Arial Narrow" w:hAnsi="Arial Narrow"/>
        </w:rPr>
        <w:t>ș</w:t>
      </w:r>
      <w:r w:rsidRPr="007E1400">
        <w:rPr>
          <w:rFonts w:ascii="Arial Narrow" w:hAnsi="Arial Narrow"/>
        </w:rPr>
        <w:t>irii termenului de exploatare a re</w:t>
      </w:r>
      <w:r>
        <w:rPr>
          <w:rFonts w:ascii="Arial Narrow" w:hAnsi="Arial Narrow"/>
        </w:rPr>
        <w:t>ț</w:t>
      </w:r>
      <w:r w:rsidRPr="007E1400">
        <w:rPr>
          <w:rFonts w:ascii="Arial Narrow" w:hAnsi="Arial Narrow"/>
        </w:rPr>
        <w:t>elelor de iluminat.</w:t>
      </w:r>
    </w:p>
    <w:p w:rsidR="007F0B2D" w:rsidRPr="007E1400" w:rsidRDefault="007F0B2D" w:rsidP="007F0B2D">
      <w:pPr>
        <w:widowControl w:val="0"/>
        <w:tabs>
          <w:tab w:val="left" w:pos="90"/>
          <w:tab w:val="left" w:pos="360"/>
          <w:tab w:val="left" w:pos="450"/>
          <w:tab w:val="left" w:pos="630"/>
          <w:tab w:val="left" w:pos="810"/>
          <w:tab w:val="left" w:pos="900"/>
        </w:tabs>
        <w:spacing w:after="0" w:line="240" w:lineRule="auto"/>
        <w:jc w:val="both"/>
        <w:rPr>
          <w:rFonts w:ascii="Arial Narrow" w:hAnsi="Arial Narrow"/>
          <w:sz w:val="24"/>
          <w:szCs w:val="24"/>
        </w:rPr>
      </w:pPr>
      <w:r w:rsidRPr="007E1400">
        <w:rPr>
          <w:rFonts w:ascii="Arial Narrow" w:hAnsi="Arial Narrow"/>
          <w:sz w:val="24"/>
          <w:szCs w:val="24"/>
        </w:rPr>
        <w:t>Autorită</w:t>
      </w:r>
      <w:r>
        <w:rPr>
          <w:rFonts w:ascii="Arial Narrow" w:hAnsi="Arial Narrow"/>
          <w:sz w:val="24"/>
          <w:szCs w:val="24"/>
        </w:rPr>
        <w:t>ț</w:t>
      </w:r>
      <w:r w:rsidRPr="007E1400">
        <w:rPr>
          <w:rFonts w:ascii="Arial Narrow" w:hAnsi="Arial Narrow"/>
          <w:sz w:val="24"/>
          <w:szCs w:val="24"/>
        </w:rPr>
        <w:t>ile administra</w:t>
      </w:r>
      <w:r>
        <w:rPr>
          <w:rFonts w:ascii="Arial Narrow" w:hAnsi="Arial Narrow"/>
          <w:sz w:val="24"/>
          <w:szCs w:val="24"/>
        </w:rPr>
        <w:t>ț</w:t>
      </w:r>
      <w:r w:rsidRPr="007E1400">
        <w:rPr>
          <w:rFonts w:ascii="Arial Narrow" w:hAnsi="Arial Narrow"/>
          <w:sz w:val="24"/>
          <w:szCs w:val="24"/>
        </w:rPr>
        <w:t xml:space="preserve">iei publice locale vor adopta hotărâri referitoare la aprobarea programelor de dezvoltare, reabilitare, extindere </w:t>
      </w:r>
      <w:r>
        <w:rPr>
          <w:rFonts w:ascii="Arial Narrow" w:hAnsi="Arial Narrow"/>
          <w:sz w:val="24"/>
          <w:szCs w:val="24"/>
        </w:rPr>
        <w:t>ș</w:t>
      </w:r>
      <w:r w:rsidRPr="007E1400">
        <w:rPr>
          <w:rFonts w:ascii="Arial Narrow" w:hAnsi="Arial Narrow"/>
          <w:sz w:val="24"/>
          <w:szCs w:val="24"/>
        </w:rPr>
        <w:t xml:space="preserve">i modernizare a sistemelor de iluminat existente </w:t>
      </w:r>
      <w:r>
        <w:rPr>
          <w:rFonts w:ascii="Arial Narrow" w:hAnsi="Arial Narrow"/>
          <w:sz w:val="24"/>
          <w:szCs w:val="24"/>
        </w:rPr>
        <w:t>ș</w:t>
      </w:r>
      <w:r w:rsidRPr="007E1400">
        <w:rPr>
          <w:rFonts w:ascii="Arial Narrow" w:hAnsi="Arial Narrow"/>
          <w:sz w:val="24"/>
          <w:szCs w:val="24"/>
        </w:rPr>
        <w:t>i a programelor de înfiin</w:t>
      </w:r>
      <w:r>
        <w:rPr>
          <w:rFonts w:ascii="Arial Narrow" w:hAnsi="Arial Narrow"/>
          <w:sz w:val="24"/>
          <w:szCs w:val="24"/>
        </w:rPr>
        <w:t>ț</w:t>
      </w:r>
      <w:r w:rsidRPr="007E1400">
        <w:rPr>
          <w:rFonts w:ascii="Arial Narrow" w:hAnsi="Arial Narrow"/>
          <w:sz w:val="24"/>
          <w:szCs w:val="24"/>
        </w:rPr>
        <w:t>are a noi re</w:t>
      </w:r>
      <w:r>
        <w:rPr>
          <w:rFonts w:ascii="Arial Narrow" w:hAnsi="Arial Narrow"/>
          <w:sz w:val="24"/>
          <w:szCs w:val="24"/>
        </w:rPr>
        <w:t>ț</w:t>
      </w:r>
      <w:r w:rsidRPr="007E1400">
        <w:rPr>
          <w:rFonts w:ascii="Arial Narrow" w:hAnsi="Arial Narrow"/>
          <w:sz w:val="24"/>
          <w:szCs w:val="24"/>
        </w:rPr>
        <w:t xml:space="preserve">ele de iluminat public. Totodată vor coordona proiectarea </w:t>
      </w:r>
      <w:r>
        <w:rPr>
          <w:rFonts w:ascii="Arial Narrow" w:hAnsi="Arial Narrow"/>
          <w:sz w:val="24"/>
          <w:szCs w:val="24"/>
        </w:rPr>
        <w:t>ș</w:t>
      </w:r>
      <w:r w:rsidRPr="007E1400">
        <w:rPr>
          <w:rFonts w:ascii="Arial Narrow" w:hAnsi="Arial Narrow"/>
          <w:sz w:val="24"/>
          <w:szCs w:val="24"/>
        </w:rPr>
        <w:t>i execu</w:t>
      </w:r>
      <w:r>
        <w:rPr>
          <w:rFonts w:ascii="Arial Narrow" w:hAnsi="Arial Narrow"/>
          <w:sz w:val="24"/>
          <w:szCs w:val="24"/>
        </w:rPr>
        <w:t>ț</w:t>
      </w:r>
      <w:r w:rsidRPr="007E1400">
        <w:rPr>
          <w:rFonts w:ascii="Arial Narrow" w:hAnsi="Arial Narrow"/>
          <w:sz w:val="24"/>
          <w:szCs w:val="24"/>
        </w:rPr>
        <w:t>ia lucrărilor tehnico-economice – studiilede fezabilitate în care se vor identifica sursele de finan</w:t>
      </w:r>
      <w:r>
        <w:rPr>
          <w:rFonts w:ascii="Arial Narrow" w:hAnsi="Arial Narrow"/>
          <w:sz w:val="24"/>
          <w:szCs w:val="24"/>
        </w:rPr>
        <w:t>ț</w:t>
      </w:r>
      <w:r w:rsidRPr="007E1400">
        <w:rPr>
          <w:rFonts w:ascii="Arial Narrow" w:hAnsi="Arial Narrow"/>
          <w:sz w:val="24"/>
          <w:szCs w:val="24"/>
        </w:rPr>
        <w:t>are a investi</w:t>
      </w:r>
      <w:r>
        <w:rPr>
          <w:rFonts w:ascii="Arial Narrow" w:hAnsi="Arial Narrow"/>
          <w:sz w:val="24"/>
          <w:szCs w:val="24"/>
        </w:rPr>
        <w:t>ț</w:t>
      </w:r>
      <w:r w:rsidRPr="007E1400">
        <w:rPr>
          <w:rFonts w:ascii="Arial Narrow" w:hAnsi="Arial Narrow"/>
          <w:sz w:val="24"/>
          <w:szCs w:val="24"/>
        </w:rPr>
        <w:t xml:space="preserve">iilor precum </w:t>
      </w:r>
      <w:r>
        <w:rPr>
          <w:rFonts w:ascii="Arial Narrow" w:hAnsi="Arial Narrow"/>
          <w:sz w:val="24"/>
          <w:szCs w:val="24"/>
        </w:rPr>
        <w:t>ș</w:t>
      </w:r>
      <w:r w:rsidRPr="007E1400">
        <w:rPr>
          <w:rFonts w:ascii="Arial Narrow" w:hAnsi="Arial Narrow"/>
          <w:sz w:val="24"/>
          <w:szCs w:val="24"/>
        </w:rPr>
        <w:t>i solu</w:t>
      </w:r>
      <w:r>
        <w:rPr>
          <w:rFonts w:ascii="Arial Narrow" w:hAnsi="Arial Narrow"/>
          <w:sz w:val="24"/>
          <w:szCs w:val="24"/>
        </w:rPr>
        <w:t>ț</w:t>
      </w:r>
      <w:r w:rsidRPr="007E1400">
        <w:rPr>
          <w:rFonts w:ascii="Arial Narrow" w:hAnsi="Arial Narrow"/>
          <w:sz w:val="24"/>
          <w:szCs w:val="24"/>
        </w:rPr>
        <w:t>ia optimă din punct de vedere tehnico-economic. De asemenea, se vor aproba indicatorii de performan</w:t>
      </w:r>
      <w:r>
        <w:rPr>
          <w:rFonts w:ascii="Arial Narrow" w:hAnsi="Arial Narrow"/>
          <w:sz w:val="24"/>
          <w:szCs w:val="24"/>
        </w:rPr>
        <w:t>ț</w:t>
      </w:r>
      <w:r w:rsidRPr="007E1400">
        <w:rPr>
          <w:rFonts w:ascii="Arial Narrow" w:hAnsi="Arial Narrow"/>
          <w:sz w:val="24"/>
          <w:szCs w:val="24"/>
        </w:rPr>
        <w:t xml:space="preserve">ă în baza unui studiu de specialitate, cu respectarea prevederilor stabilite în acest scop în regulamentul–cadru al serviciului de iluminat public </w:t>
      </w:r>
      <w:r>
        <w:rPr>
          <w:rFonts w:ascii="Arial Narrow" w:hAnsi="Arial Narrow"/>
          <w:sz w:val="24"/>
          <w:szCs w:val="24"/>
        </w:rPr>
        <w:t>ș</w:t>
      </w:r>
      <w:r w:rsidRPr="007E1400">
        <w:rPr>
          <w:rFonts w:ascii="Arial Narrow" w:hAnsi="Arial Narrow"/>
          <w:sz w:val="24"/>
          <w:szCs w:val="24"/>
        </w:rPr>
        <w:t xml:space="preserve">i în caietul de sarcini-cadru, care au caracter minimal </w:t>
      </w:r>
      <w:r>
        <w:rPr>
          <w:rFonts w:ascii="Arial Narrow" w:hAnsi="Arial Narrow"/>
          <w:sz w:val="24"/>
          <w:szCs w:val="24"/>
        </w:rPr>
        <w:t>ș</w:t>
      </w:r>
      <w:r w:rsidRPr="007E1400">
        <w:rPr>
          <w:rFonts w:ascii="Arial Narrow" w:hAnsi="Arial Narrow"/>
          <w:sz w:val="24"/>
          <w:szCs w:val="24"/>
        </w:rPr>
        <w:t>i trebuie să cuprindă:</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nivelurile de iluminat, pe zone caracteristice;</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indicatorii de performan</w:t>
      </w:r>
      <w:r>
        <w:rPr>
          <w:rFonts w:ascii="Arial Narrow" w:hAnsi="Arial Narrow"/>
        </w:rPr>
        <w:t>ț</w:t>
      </w:r>
      <w:r w:rsidRPr="007E1400">
        <w:rPr>
          <w:rFonts w:ascii="Arial Narrow" w:hAnsi="Arial Narrow"/>
        </w:rPr>
        <w:t>ă a serviciului;</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condi</w:t>
      </w:r>
      <w:r>
        <w:rPr>
          <w:rFonts w:ascii="Arial Narrow" w:hAnsi="Arial Narrow"/>
        </w:rPr>
        <w:t>ț</w:t>
      </w:r>
      <w:r w:rsidRPr="007E1400">
        <w:rPr>
          <w:rFonts w:ascii="Arial Narrow" w:hAnsi="Arial Narrow"/>
        </w:rPr>
        <w:t>ii tehnice;</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infrastructura aferentă serviciului;</w:t>
      </w:r>
    </w:p>
    <w:p w:rsidR="007F0B2D" w:rsidRPr="007E1400" w:rsidRDefault="007F0B2D" w:rsidP="009B1D84">
      <w:pPr>
        <w:pStyle w:val="ListParagraph"/>
        <w:widowControl w:val="0"/>
        <w:numPr>
          <w:ilvl w:val="0"/>
          <w:numId w:val="102"/>
        </w:numPr>
        <w:tabs>
          <w:tab w:val="left" w:pos="630"/>
        </w:tabs>
        <w:ind w:left="0" w:firstLine="288"/>
        <w:jc w:val="both"/>
        <w:rPr>
          <w:rFonts w:ascii="Arial Narrow" w:hAnsi="Arial Narrow"/>
        </w:rPr>
      </w:pPr>
      <w:r w:rsidRPr="007E1400">
        <w:rPr>
          <w:rFonts w:ascii="Arial Narrow" w:hAnsi="Arial Narrow"/>
        </w:rPr>
        <w:t xml:space="preserve">raporturile operator-utilizator. </w:t>
      </w:r>
    </w:p>
    <w:p w:rsidR="007F0B2D" w:rsidRPr="007E1400" w:rsidRDefault="007F0B2D" w:rsidP="007F0B2D">
      <w:pPr>
        <w:widowControl w:val="0"/>
        <w:spacing w:after="0" w:line="240" w:lineRule="auto"/>
        <w:ind w:firstLine="288"/>
        <w:jc w:val="both"/>
        <w:rPr>
          <w:rFonts w:ascii="Arial Narrow" w:hAnsi="Arial Narrow"/>
          <w:b/>
          <w:sz w:val="24"/>
          <w:szCs w:val="24"/>
          <w:lang w:eastAsia="ar-SA"/>
        </w:rPr>
      </w:pPr>
      <w:r w:rsidRPr="007E1400">
        <w:rPr>
          <w:rFonts w:ascii="Arial Narrow" w:hAnsi="Arial Narrow"/>
          <w:b/>
          <w:sz w:val="24"/>
          <w:szCs w:val="24"/>
          <w:lang w:eastAsia="ar-SA"/>
        </w:rPr>
        <w:t>Direc</w:t>
      </w:r>
      <w:r>
        <w:rPr>
          <w:rFonts w:ascii="Arial Narrow" w:hAnsi="Arial Narrow" w:cs="Cambria Math"/>
          <w:b/>
          <w:sz w:val="24"/>
          <w:szCs w:val="24"/>
          <w:lang w:eastAsia="ar-SA"/>
        </w:rPr>
        <w:t>ț</w:t>
      </w:r>
      <w:r w:rsidRPr="007E1400">
        <w:rPr>
          <w:rFonts w:ascii="Arial Narrow" w:hAnsi="Arial Narrow"/>
          <w:b/>
          <w:sz w:val="24"/>
          <w:szCs w:val="24"/>
          <w:lang w:eastAsia="ar-SA"/>
        </w:rPr>
        <w:t>ii de ac</w:t>
      </w:r>
      <w:r>
        <w:rPr>
          <w:rFonts w:ascii="Arial Narrow" w:hAnsi="Arial Narrow" w:cs="Cambria Math"/>
          <w:b/>
          <w:sz w:val="24"/>
          <w:szCs w:val="24"/>
          <w:lang w:eastAsia="ar-SA"/>
        </w:rPr>
        <w:t>ț</w:t>
      </w:r>
      <w:r w:rsidRPr="007E1400">
        <w:rPr>
          <w:rFonts w:ascii="Arial Narrow" w:hAnsi="Arial Narrow"/>
          <w:b/>
          <w:sz w:val="24"/>
          <w:szCs w:val="24"/>
          <w:lang w:eastAsia="ar-SA"/>
        </w:rPr>
        <w:t>iune, propuneri de proiecte</w:t>
      </w:r>
    </w:p>
    <w:p w:rsidR="007F0B2D" w:rsidRPr="007E1400" w:rsidRDefault="007F0B2D" w:rsidP="007F0B2D">
      <w:pPr>
        <w:widowControl w:val="0"/>
        <w:spacing w:after="0" w:line="240" w:lineRule="auto"/>
        <w:ind w:firstLine="288"/>
        <w:jc w:val="both"/>
        <w:rPr>
          <w:rFonts w:ascii="Arial Narrow" w:hAnsi="Arial Narrow"/>
          <w:sz w:val="24"/>
          <w:szCs w:val="24"/>
        </w:rPr>
      </w:pPr>
      <w:r w:rsidRPr="007E1400">
        <w:rPr>
          <w:rFonts w:ascii="Arial Narrow" w:hAnsi="Arial Narrow"/>
          <w:sz w:val="24"/>
          <w:szCs w:val="24"/>
        </w:rPr>
        <w:t xml:space="preserve">În contextul actual </w:t>
      </w:r>
      <w:r>
        <w:rPr>
          <w:rFonts w:ascii="Arial Narrow" w:hAnsi="Arial Narrow"/>
          <w:sz w:val="24"/>
          <w:szCs w:val="24"/>
        </w:rPr>
        <w:t>ș</w:t>
      </w:r>
      <w:r w:rsidRPr="007E1400">
        <w:rPr>
          <w:rFonts w:ascii="Arial Narrow" w:hAnsi="Arial Narrow"/>
          <w:sz w:val="24"/>
          <w:szCs w:val="24"/>
        </w:rPr>
        <w:t xml:space="preserve">i pentru respectarea </w:t>
      </w:r>
      <w:r>
        <w:rPr>
          <w:rFonts w:ascii="Arial Narrow" w:hAnsi="Arial Narrow"/>
          <w:sz w:val="24"/>
          <w:szCs w:val="24"/>
        </w:rPr>
        <w:t>ț</w:t>
      </w:r>
      <w:r w:rsidRPr="007E1400">
        <w:rPr>
          <w:rFonts w:ascii="Arial Narrow" w:hAnsi="Arial Narrow"/>
          <w:sz w:val="24"/>
          <w:szCs w:val="24"/>
        </w:rPr>
        <w:t xml:space="preserve">intelor stabilite la nivel european </w:t>
      </w:r>
      <w:r>
        <w:rPr>
          <w:rFonts w:ascii="Arial Narrow" w:hAnsi="Arial Narrow"/>
          <w:sz w:val="24"/>
          <w:szCs w:val="24"/>
        </w:rPr>
        <w:t>ș</w:t>
      </w:r>
      <w:r w:rsidRPr="007E1400">
        <w:rPr>
          <w:rFonts w:ascii="Arial Narrow" w:hAnsi="Arial Narrow"/>
          <w:sz w:val="24"/>
          <w:szCs w:val="24"/>
        </w:rPr>
        <w:t>i na</w:t>
      </w:r>
      <w:r>
        <w:rPr>
          <w:rFonts w:ascii="Arial Narrow" w:hAnsi="Arial Narrow"/>
          <w:sz w:val="24"/>
          <w:szCs w:val="24"/>
        </w:rPr>
        <w:t>ț</w:t>
      </w:r>
      <w:r w:rsidRPr="007E1400">
        <w:rPr>
          <w:rFonts w:ascii="Arial Narrow" w:hAnsi="Arial Narrow"/>
          <w:sz w:val="24"/>
          <w:szCs w:val="24"/>
        </w:rPr>
        <w:t xml:space="preserve">ional, este importantă identificarea metodelor, sistemelor </w:t>
      </w:r>
      <w:r>
        <w:rPr>
          <w:rFonts w:ascii="Arial Narrow" w:hAnsi="Arial Narrow"/>
          <w:sz w:val="24"/>
          <w:szCs w:val="24"/>
        </w:rPr>
        <w:t>ș</w:t>
      </w:r>
      <w:r w:rsidRPr="007E1400">
        <w:rPr>
          <w:rFonts w:ascii="Arial Narrow" w:hAnsi="Arial Narrow"/>
          <w:sz w:val="24"/>
          <w:szCs w:val="24"/>
        </w:rPr>
        <w:t>i echipamentelor necesare care trebuie să asigure reducerea cheltuielilor cu utilită</w:t>
      </w:r>
      <w:r>
        <w:rPr>
          <w:rFonts w:ascii="Arial Narrow" w:hAnsi="Arial Narrow"/>
          <w:sz w:val="24"/>
          <w:szCs w:val="24"/>
        </w:rPr>
        <w:t>ț</w:t>
      </w:r>
      <w:r w:rsidRPr="007E1400">
        <w:rPr>
          <w:rFonts w:ascii="Arial Narrow" w:hAnsi="Arial Narrow"/>
          <w:sz w:val="24"/>
          <w:szCs w:val="24"/>
        </w:rPr>
        <w:t>ile ale beneficiarului acestor servicii:</w:t>
      </w:r>
    </w:p>
    <w:p w:rsidR="007F0B2D" w:rsidRPr="007E1400" w:rsidRDefault="007F0B2D" w:rsidP="007F0B2D">
      <w:pPr>
        <w:widowControl w:val="0"/>
        <w:tabs>
          <w:tab w:val="left" w:pos="720"/>
        </w:tabs>
        <w:spacing w:after="0" w:line="240" w:lineRule="auto"/>
        <w:ind w:firstLine="288"/>
        <w:jc w:val="both"/>
        <w:rPr>
          <w:rFonts w:ascii="Arial Narrow" w:eastAsia="Calibri" w:hAnsi="Arial Narrow"/>
          <w:sz w:val="24"/>
          <w:szCs w:val="24"/>
        </w:rPr>
      </w:pPr>
      <w:r w:rsidRPr="007E1400">
        <w:rPr>
          <w:rFonts w:ascii="Arial Narrow" w:eastAsia="Calibri" w:hAnsi="Arial Narrow"/>
          <w:sz w:val="24"/>
          <w:szCs w:val="24"/>
        </w:rPr>
        <w:t>a)</w:t>
      </w:r>
      <w:r w:rsidRPr="007E1400">
        <w:rPr>
          <w:rFonts w:ascii="Arial Narrow" w:eastAsia="Calibri" w:hAnsi="Arial Narrow"/>
          <w:sz w:val="24"/>
          <w:szCs w:val="24"/>
        </w:rPr>
        <w:tab/>
        <w:t>Economii sistematice în consumul de energie electrică, prin solu</w:t>
      </w:r>
      <w:r>
        <w:rPr>
          <w:rFonts w:ascii="Arial Narrow" w:eastAsia="Calibri" w:hAnsi="Arial Narrow"/>
          <w:sz w:val="24"/>
          <w:szCs w:val="24"/>
        </w:rPr>
        <w:t>ț</w:t>
      </w:r>
      <w:r w:rsidRPr="007E1400">
        <w:rPr>
          <w:rFonts w:ascii="Arial Narrow" w:eastAsia="Calibri" w:hAnsi="Arial Narrow"/>
          <w:sz w:val="24"/>
          <w:szCs w:val="24"/>
        </w:rPr>
        <w:t>ii moderne de eficientizare a consumului, prin:</w:t>
      </w:r>
    </w:p>
    <w:p w:rsidR="007F0B2D" w:rsidRPr="007E1400" w:rsidRDefault="007F0B2D" w:rsidP="009B1D84">
      <w:pPr>
        <w:pStyle w:val="ListParagraph"/>
        <w:widowControl w:val="0"/>
        <w:numPr>
          <w:ilvl w:val="0"/>
          <w:numId w:val="102"/>
        </w:numPr>
        <w:tabs>
          <w:tab w:val="left" w:pos="720"/>
        </w:tabs>
        <w:ind w:left="0" w:firstLine="288"/>
        <w:jc w:val="both"/>
        <w:rPr>
          <w:rFonts w:ascii="Arial Narrow" w:hAnsi="Arial Narrow"/>
        </w:rPr>
      </w:pPr>
      <w:r w:rsidRPr="007E1400">
        <w:rPr>
          <w:rFonts w:ascii="Arial Narrow" w:hAnsi="Arial Narrow"/>
        </w:rPr>
        <w:t>sisteme de iluminat cu consum redus de energie pentru iluminat public, clădiri publice, spitale, unită</w:t>
      </w:r>
      <w:r>
        <w:rPr>
          <w:rFonts w:ascii="Arial Narrow" w:hAnsi="Arial Narrow"/>
        </w:rPr>
        <w:t>ț</w:t>
      </w:r>
      <w:r w:rsidRPr="007E1400">
        <w:rPr>
          <w:rFonts w:ascii="Arial Narrow" w:hAnsi="Arial Narrow"/>
        </w:rPr>
        <w:t>i de învă</w:t>
      </w:r>
      <w:r>
        <w:rPr>
          <w:rFonts w:ascii="Arial Narrow" w:hAnsi="Arial Narrow"/>
        </w:rPr>
        <w:t>ț</w:t>
      </w:r>
      <w:r w:rsidRPr="007E1400">
        <w:rPr>
          <w:rFonts w:ascii="Arial Narrow" w:hAnsi="Arial Narrow"/>
        </w:rPr>
        <w:t>ământ, etc.</w:t>
      </w:r>
    </w:p>
    <w:p w:rsidR="007F0B2D" w:rsidRPr="007E1400" w:rsidRDefault="007F0B2D" w:rsidP="009B1D84">
      <w:pPr>
        <w:pStyle w:val="ListParagraph"/>
        <w:widowControl w:val="0"/>
        <w:numPr>
          <w:ilvl w:val="0"/>
          <w:numId w:val="102"/>
        </w:numPr>
        <w:tabs>
          <w:tab w:val="left" w:pos="720"/>
        </w:tabs>
        <w:ind w:left="0" w:firstLine="288"/>
        <w:jc w:val="both"/>
        <w:rPr>
          <w:rFonts w:ascii="Arial Narrow" w:hAnsi="Arial Narrow"/>
        </w:rPr>
      </w:pPr>
      <w:r w:rsidRPr="007E1400">
        <w:rPr>
          <w:rFonts w:ascii="Arial Narrow" w:hAnsi="Arial Narrow"/>
        </w:rPr>
        <w:t xml:space="preserve">sisteme de monitorizare </w:t>
      </w:r>
      <w:r>
        <w:rPr>
          <w:rFonts w:ascii="Arial Narrow" w:hAnsi="Arial Narrow"/>
        </w:rPr>
        <w:t>ș</w:t>
      </w:r>
      <w:r w:rsidRPr="007E1400">
        <w:rPr>
          <w:rFonts w:ascii="Arial Narrow" w:hAnsi="Arial Narrow"/>
        </w:rPr>
        <w:t>i control a consumului de energie electrică</w:t>
      </w:r>
    </w:p>
    <w:p w:rsidR="007F0B2D" w:rsidRPr="007E1400" w:rsidRDefault="007F0B2D" w:rsidP="007F0B2D">
      <w:pPr>
        <w:widowControl w:val="0"/>
        <w:tabs>
          <w:tab w:val="left" w:pos="720"/>
        </w:tabs>
        <w:spacing w:after="0" w:line="240" w:lineRule="auto"/>
        <w:ind w:firstLine="288"/>
        <w:jc w:val="both"/>
        <w:rPr>
          <w:rFonts w:ascii="Arial Narrow" w:eastAsia="Calibri" w:hAnsi="Arial Narrow"/>
          <w:sz w:val="24"/>
          <w:szCs w:val="24"/>
        </w:rPr>
      </w:pPr>
      <w:r w:rsidRPr="007E1400">
        <w:rPr>
          <w:rFonts w:ascii="Arial Narrow" w:eastAsia="Calibri" w:hAnsi="Arial Narrow"/>
          <w:sz w:val="24"/>
          <w:szCs w:val="24"/>
        </w:rPr>
        <w:t>b)</w:t>
      </w:r>
      <w:r w:rsidRPr="007E1400">
        <w:rPr>
          <w:rFonts w:ascii="Arial Narrow" w:eastAsia="Calibri" w:hAnsi="Arial Narrow"/>
          <w:sz w:val="24"/>
          <w:szCs w:val="24"/>
        </w:rPr>
        <w:tab/>
        <w:t>Sisteme integrate de solu</w:t>
      </w:r>
      <w:r>
        <w:rPr>
          <w:rFonts w:ascii="Arial Narrow" w:eastAsia="Calibri" w:hAnsi="Arial Narrow"/>
          <w:sz w:val="24"/>
          <w:szCs w:val="24"/>
        </w:rPr>
        <w:t>ț</w:t>
      </w:r>
      <w:r w:rsidRPr="007E1400">
        <w:rPr>
          <w:rFonts w:ascii="Arial Narrow" w:eastAsia="Calibri" w:hAnsi="Arial Narrow"/>
          <w:sz w:val="24"/>
          <w:szCs w:val="24"/>
        </w:rPr>
        <w:t>ii pentru eficientizarea consumului energetic, care implică în principal solu</w:t>
      </w:r>
      <w:r>
        <w:rPr>
          <w:rFonts w:ascii="Arial Narrow" w:eastAsia="Calibri" w:hAnsi="Arial Narrow"/>
          <w:sz w:val="24"/>
          <w:szCs w:val="24"/>
        </w:rPr>
        <w:t>ț</w:t>
      </w:r>
      <w:r w:rsidRPr="007E1400">
        <w:rPr>
          <w:rFonts w:ascii="Arial Narrow" w:eastAsia="Calibri" w:hAnsi="Arial Narrow"/>
          <w:sz w:val="24"/>
          <w:szCs w:val="24"/>
        </w:rPr>
        <w:t>ii la nivelul corpurilor de iluminat:</w:t>
      </w:r>
    </w:p>
    <w:p w:rsidR="007F0B2D" w:rsidRPr="007E1400" w:rsidRDefault="007F0B2D" w:rsidP="009B1D84">
      <w:pPr>
        <w:pStyle w:val="ListParagraph"/>
        <w:widowControl w:val="0"/>
        <w:numPr>
          <w:ilvl w:val="0"/>
          <w:numId w:val="102"/>
        </w:numPr>
        <w:tabs>
          <w:tab w:val="left" w:pos="720"/>
        </w:tabs>
        <w:ind w:left="0" w:firstLine="288"/>
        <w:jc w:val="both"/>
        <w:rPr>
          <w:rFonts w:ascii="Arial Narrow" w:hAnsi="Arial Narrow"/>
        </w:rPr>
      </w:pPr>
      <w:r w:rsidRPr="007E1400">
        <w:rPr>
          <w:rFonts w:ascii="Arial Narrow" w:hAnsi="Arial Narrow"/>
        </w:rPr>
        <w:t>tehnologie LED (lămpi cu tehnologie LED);</w:t>
      </w:r>
    </w:p>
    <w:p w:rsidR="007F0B2D" w:rsidRPr="007E1400" w:rsidRDefault="007F0B2D" w:rsidP="009B1D84">
      <w:pPr>
        <w:pStyle w:val="ListParagraph"/>
        <w:widowControl w:val="0"/>
        <w:numPr>
          <w:ilvl w:val="0"/>
          <w:numId w:val="102"/>
        </w:numPr>
        <w:tabs>
          <w:tab w:val="left" w:pos="720"/>
        </w:tabs>
        <w:ind w:left="0" w:firstLine="288"/>
        <w:jc w:val="both"/>
        <w:rPr>
          <w:rFonts w:ascii="Arial Narrow" w:hAnsi="Arial Narrow"/>
        </w:rPr>
      </w:pPr>
      <w:r w:rsidRPr="007E1400">
        <w:rPr>
          <w:rFonts w:ascii="Arial Narrow" w:hAnsi="Arial Narrow"/>
        </w:rPr>
        <w:t xml:space="preserve">economizoare de energie electrică, prin tele-gestiune, monitorizare </w:t>
      </w:r>
      <w:r>
        <w:rPr>
          <w:rFonts w:ascii="Arial Narrow" w:hAnsi="Arial Narrow"/>
        </w:rPr>
        <w:t>ș</w:t>
      </w:r>
      <w:r w:rsidRPr="007E1400">
        <w:rPr>
          <w:rFonts w:ascii="Arial Narrow" w:hAnsi="Arial Narrow"/>
        </w:rPr>
        <w:t>i control;</w:t>
      </w:r>
    </w:p>
    <w:p w:rsidR="007F0B2D" w:rsidRPr="007E1400" w:rsidRDefault="007F0B2D" w:rsidP="009B1D84">
      <w:pPr>
        <w:pStyle w:val="ListParagraph"/>
        <w:widowControl w:val="0"/>
        <w:numPr>
          <w:ilvl w:val="0"/>
          <w:numId w:val="102"/>
        </w:numPr>
        <w:tabs>
          <w:tab w:val="left" w:pos="720"/>
        </w:tabs>
        <w:ind w:left="0" w:firstLine="288"/>
        <w:jc w:val="both"/>
        <w:rPr>
          <w:rFonts w:ascii="Arial Narrow" w:hAnsi="Arial Narrow"/>
        </w:rPr>
      </w:pPr>
      <w:r w:rsidRPr="007E1400">
        <w:rPr>
          <w:rFonts w:ascii="Arial Narrow" w:hAnsi="Arial Narrow"/>
        </w:rPr>
        <w:t>surse alternative de producere a energiei („verde”).</w:t>
      </w:r>
    </w:p>
    <w:p w:rsidR="007F0B2D" w:rsidRPr="007E1400" w:rsidRDefault="007F0B2D" w:rsidP="007F0B2D">
      <w:pPr>
        <w:widowControl w:val="0"/>
        <w:spacing w:after="0" w:line="240" w:lineRule="auto"/>
        <w:ind w:firstLine="288"/>
        <w:jc w:val="both"/>
        <w:rPr>
          <w:rFonts w:ascii="Arial Narrow" w:hAnsi="Arial Narrow"/>
          <w:sz w:val="24"/>
          <w:szCs w:val="24"/>
        </w:rPr>
      </w:pPr>
      <w:r w:rsidRPr="007E1400">
        <w:rPr>
          <w:rFonts w:ascii="Arial Narrow" w:hAnsi="Arial Narrow"/>
          <w:sz w:val="24"/>
          <w:szCs w:val="24"/>
        </w:rPr>
        <w:t>Alimentarea cu energie electrică a consumatorilor în zonele de extindere a intravilanului se va realiza prin re</w:t>
      </w:r>
      <w:r>
        <w:rPr>
          <w:rFonts w:ascii="Arial Narrow" w:hAnsi="Arial Narrow"/>
          <w:sz w:val="24"/>
          <w:szCs w:val="24"/>
        </w:rPr>
        <w:t>ț</w:t>
      </w:r>
      <w:r w:rsidRPr="007E1400">
        <w:rPr>
          <w:rFonts w:ascii="Arial Narrow" w:hAnsi="Arial Narrow"/>
          <w:sz w:val="24"/>
          <w:szCs w:val="24"/>
        </w:rPr>
        <w:t xml:space="preserve">ele electrice aeriene </w:t>
      </w:r>
      <w:r>
        <w:rPr>
          <w:rFonts w:ascii="Arial Narrow" w:hAnsi="Arial Narrow"/>
          <w:sz w:val="24"/>
          <w:szCs w:val="24"/>
        </w:rPr>
        <w:t>ș</w:t>
      </w:r>
      <w:r w:rsidRPr="007E1400">
        <w:rPr>
          <w:rFonts w:ascii="Arial Narrow" w:hAnsi="Arial Narrow"/>
          <w:sz w:val="24"/>
          <w:szCs w:val="24"/>
        </w:rPr>
        <w:t>i subterane, func</w:t>
      </w:r>
      <w:r>
        <w:rPr>
          <w:rFonts w:ascii="Arial Narrow" w:hAnsi="Arial Narrow"/>
          <w:sz w:val="24"/>
          <w:szCs w:val="24"/>
        </w:rPr>
        <w:t>ț</w:t>
      </w:r>
      <w:r w:rsidRPr="007E1400">
        <w:rPr>
          <w:rFonts w:ascii="Arial Narrow" w:hAnsi="Arial Narrow"/>
          <w:sz w:val="24"/>
          <w:szCs w:val="24"/>
        </w:rPr>
        <w:t xml:space="preserve">ionând la tensiunea de 220V </w:t>
      </w:r>
      <w:r>
        <w:rPr>
          <w:rFonts w:ascii="Arial Narrow" w:hAnsi="Arial Narrow"/>
          <w:sz w:val="24"/>
          <w:szCs w:val="24"/>
        </w:rPr>
        <w:t>ș</w:t>
      </w:r>
      <w:r w:rsidRPr="007E1400">
        <w:rPr>
          <w:rFonts w:ascii="Arial Narrow" w:hAnsi="Arial Narrow"/>
          <w:sz w:val="24"/>
          <w:szCs w:val="24"/>
        </w:rPr>
        <w:t xml:space="preserve">i 380V (LEA j.t. </w:t>
      </w:r>
      <w:r>
        <w:rPr>
          <w:rFonts w:ascii="Arial Narrow" w:hAnsi="Arial Narrow"/>
          <w:sz w:val="24"/>
          <w:szCs w:val="24"/>
        </w:rPr>
        <w:t>ș</w:t>
      </w:r>
      <w:r w:rsidRPr="007E1400">
        <w:rPr>
          <w:rFonts w:ascii="Arial Narrow" w:hAnsi="Arial Narrow"/>
          <w:sz w:val="24"/>
          <w:szCs w:val="24"/>
        </w:rPr>
        <w:t>i LES j.t.), racordate la posturi de transformare 20/0,4 kV existente sau amplasate în zonele în care apar construc</w:t>
      </w:r>
      <w:r>
        <w:rPr>
          <w:rFonts w:ascii="Arial Narrow" w:hAnsi="Arial Narrow"/>
          <w:sz w:val="24"/>
          <w:szCs w:val="24"/>
        </w:rPr>
        <w:t>ț</w:t>
      </w:r>
      <w:r w:rsidRPr="007E1400">
        <w:rPr>
          <w:rFonts w:ascii="Arial Narrow" w:hAnsi="Arial Narrow"/>
          <w:sz w:val="24"/>
          <w:szCs w:val="24"/>
        </w:rPr>
        <w:t>ii noi.</w:t>
      </w:r>
    </w:p>
    <w:p w:rsidR="007F0B2D" w:rsidRPr="007E1400" w:rsidRDefault="007F0B2D" w:rsidP="007F0B2D">
      <w:pPr>
        <w:widowControl w:val="0"/>
        <w:spacing w:after="0" w:line="240" w:lineRule="auto"/>
        <w:ind w:firstLine="288"/>
        <w:jc w:val="both"/>
        <w:rPr>
          <w:rFonts w:ascii="Arial Narrow" w:hAnsi="Arial Narrow"/>
          <w:sz w:val="24"/>
          <w:szCs w:val="24"/>
        </w:rPr>
      </w:pPr>
      <w:r w:rsidRPr="007E1400">
        <w:rPr>
          <w:rFonts w:ascii="Arial Narrow" w:hAnsi="Arial Narrow"/>
          <w:sz w:val="24"/>
          <w:szCs w:val="24"/>
        </w:rPr>
        <w:t>În cazul construc</w:t>
      </w:r>
      <w:r>
        <w:rPr>
          <w:rFonts w:ascii="Arial Narrow" w:hAnsi="Arial Narrow"/>
          <w:sz w:val="24"/>
          <w:szCs w:val="24"/>
        </w:rPr>
        <w:t>ț</w:t>
      </w:r>
      <w:r w:rsidRPr="007E1400">
        <w:rPr>
          <w:rFonts w:ascii="Arial Narrow" w:hAnsi="Arial Narrow"/>
          <w:sz w:val="24"/>
          <w:szCs w:val="24"/>
        </w:rPr>
        <w:t>iilor noi, pentru care nu se poate asigura puterea din posturile de transformare existente, se vor realiza racorduri electrice subterane din axul LEA 20 kV. Racordurile electrice vor asigura alimentarea cu energie electrică a noi posturi de transformare 20/0,4 kV, montate aerian pe stâlpi.</w:t>
      </w:r>
    </w:p>
    <w:p w:rsidR="007F0B2D" w:rsidRPr="007E1400" w:rsidRDefault="007F0B2D" w:rsidP="007F0B2D">
      <w:pPr>
        <w:widowControl w:val="0"/>
        <w:spacing w:after="0" w:line="240" w:lineRule="auto"/>
        <w:ind w:firstLine="288"/>
        <w:jc w:val="both"/>
        <w:rPr>
          <w:rFonts w:ascii="Arial Narrow" w:hAnsi="Arial Narrow"/>
          <w:sz w:val="24"/>
          <w:szCs w:val="24"/>
        </w:rPr>
      </w:pPr>
      <w:r w:rsidRPr="007E1400">
        <w:rPr>
          <w:rFonts w:ascii="Arial Narrow" w:hAnsi="Arial Narrow"/>
          <w:sz w:val="24"/>
          <w:szCs w:val="24"/>
        </w:rPr>
        <w:t xml:space="preserve">Reglementările generale privind sistemul de alimentare cu energie electrică vizează activitatea de proiectare </w:t>
      </w:r>
      <w:r>
        <w:rPr>
          <w:rFonts w:ascii="Arial Narrow" w:hAnsi="Arial Narrow"/>
          <w:sz w:val="24"/>
          <w:szCs w:val="24"/>
        </w:rPr>
        <w:t>ș</w:t>
      </w:r>
      <w:r w:rsidRPr="007E1400">
        <w:rPr>
          <w:rFonts w:ascii="Arial Narrow" w:hAnsi="Arial Narrow"/>
          <w:sz w:val="24"/>
          <w:szCs w:val="24"/>
        </w:rPr>
        <w:t>i de execu</w:t>
      </w:r>
      <w:r>
        <w:rPr>
          <w:rFonts w:ascii="Arial Narrow" w:hAnsi="Arial Narrow"/>
          <w:sz w:val="24"/>
          <w:szCs w:val="24"/>
        </w:rPr>
        <w:t>ț</w:t>
      </w:r>
      <w:r w:rsidRPr="007E1400">
        <w:rPr>
          <w:rFonts w:ascii="Arial Narrow" w:hAnsi="Arial Narrow"/>
          <w:sz w:val="24"/>
          <w:szCs w:val="24"/>
        </w:rPr>
        <w:t>ie, după cum urmează:</w:t>
      </w:r>
    </w:p>
    <w:p w:rsidR="007F0B2D" w:rsidRPr="007E1400" w:rsidRDefault="007F0B2D" w:rsidP="009B1D84">
      <w:pPr>
        <w:pStyle w:val="ListParagraph"/>
        <w:widowControl w:val="0"/>
        <w:numPr>
          <w:ilvl w:val="0"/>
          <w:numId w:val="102"/>
        </w:numPr>
        <w:tabs>
          <w:tab w:val="left" w:pos="720"/>
        </w:tabs>
        <w:ind w:left="0" w:firstLine="288"/>
        <w:jc w:val="both"/>
        <w:rPr>
          <w:rFonts w:ascii="Arial Narrow" w:hAnsi="Arial Narrow"/>
        </w:rPr>
      </w:pPr>
      <w:r w:rsidRPr="007E1400">
        <w:rPr>
          <w:rFonts w:ascii="Arial Narrow" w:hAnsi="Arial Narrow"/>
        </w:rPr>
        <w:t>se recomandă ca documenta</w:t>
      </w:r>
      <w:r>
        <w:rPr>
          <w:rFonts w:ascii="Arial Narrow" w:hAnsi="Arial Narrow"/>
        </w:rPr>
        <w:t>ț</w:t>
      </w:r>
      <w:r w:rsidRPr="007E1400">
        <w:rPr>
          <w:rFonts w:ascii="Arial Narrow" w:hAnsi="Arial Narrow"/>
        </w:rPr>
        <w:t>iile de proiectare să cuprindă solu</w:t>
      </w:r>
      <w:r>
        <w:rPr>
          <w:rFonts w:ascii="Arial Narrow" w:hAnsi="Arial Narrow"/>
        </w:rPr>
        <w:t>ț</w:t>
      </w:r>
      <w:r w:rsidRPr="007E1400">
        <w:rPr>
          <w:rFonts w:ascii="Arial Narrow" w:hAnsi="Arial Narrow"/>
        </w:rPr>
        <w:t>ii bazate pe re</w:t>
      </w:r>
      <w:r>
        <w:rPr>
          <w:rFonts w:ascii="Arial Narrow" w:hAnsi="Arial Narrow"/>
        </w:rPr>
        <w:t>ț</w:t>
      </w:r>
      <w:r w:rsidRPr="007E1400">
        <w:rPr>
          <w:rFonts w:ascii="Arial Narrow" w:hAnsi="Arial Narrow"/>
        </w:rPr>
        <w:t xml:space="preserve">ele electrice j.t. </w:t>
      </w:r>
      <w:r>
        <w:rPr>
          <w:rFonts w:ascii="Arial Narrow" w:hAnsi="Arial Narrow"/>
        </w:rPr>
        <w:t>ș</w:t>
      </w:r>
      <w:r w:rsidRPr="007E1400">
        <w:rPr>
          <w:rFonts w:ascii="Arial Narrow" w:hAnsi="Arial Narrow"/>
        </w:rPr>
        <w:t>i bran</w:t>
      </w:r>
      <w:r>
        <w:rPr>
          <w:rFonts w:ascii="Arial Narrow" w:hAnsi="Arial Narrow"/>
        </w:rPr>
        <w:t>ș</w:t>
      </w:r>
      <w:r w:rsidRPr="007E1400">
        <w:rPr>
          <w:rFonts w:ascii="Arial Narrow" w:hAnsi="Arial Narrow"/>
        </w:rPr>
        <w:t xml:space="preserve">amente realizate preponderent subteran </w:t>
      </w:r>
      <w:r>
        <w:rPr>
          <w:rFonts w:ascii="Arial Narrow" w:hAnsi="Arial Narrow"/>
        </w:rPr>
        <w:t>ș</w:t>
      </w:r>
      <w:r w:rsidRPr="007E1400">
        <w:rPr>
          <w:rFonts w:ascii="Arial Narrow" w:hAnsi="Arial Narrow"/>
        </w:rPr>
        <w:t>i mai pu</w:t>
      </w:r>
      <w:r>
        <w:rPr>
          <w:rFonts w:ascii="Arial Narrow" w:hAnsi="Arial Narrow"/>
        </w:rPr>
        <w:t>ț</w:t>
      </w:r>
      <w:r w:rsidRPr="007E1400">
        <w:rPr>
          <w:rFonts w:ascii="Arial Narrow" w:hAnsi="Arial Narrow"/>
        </w:rPr>
        <w:t>in aerian;</w:t>
      </w:r>
    </w:p>
    <w:p w:rsidR="007F0B2D" w:rsidRPr="007E1400" w:rsidRDefault="007F0B2D" w:rsidP="009B1D84">
      <w:pPr>
        <w:pStyle w:val="ListParagraph"/>
        <w:widowControl w:val="0"/>
        <w:numPr>
          <w:ilvl w:val="0"/>
          <w:numId w:val="102"/>
        </w:numPr>
        <w:tabs>
          <w:tab w:val="left" w:pos="720"/>
        </w:tabs>
        <w:ind w:left="0" w:firstLine="288"/>
        <w:jc w:val="both"/>
        <w:rPr>
          <w:rFonts w:ascii="Arial Narrow" w:hAnsi="Arial Narrow"/>
        </w:rPr>
      </w:pPr>
      <w:r w:rsidRPr="007E1400">
        <w:rPr>
          <w:rFonts w:ascii="Arial Narrow" w:hAnsi="Arial Narrow"/>
        </w:rPr>
        <w:t>se vor evita pe cât posibil solu</w:t>
      </w:r>
      <w:r>
        <w:rPr>
          <w:rFonts w:ascii="Arial Narrow" w:hAnsi="Arial Narrow"/>
        </w:rPr>
        <w:t>ț</w:t>
      </w:r>
      <w:r w:rsidRPr="007E1400">
        <w:rPr>
          <w:rFonts w:ascii="Arial Narrow" w:hAnsi="Arial Narrow"/>
        </w:rPr>
        <w:t>iile bazate pe variante de bran</w:t>
      </w:r>
      <w:r>
        <w:rPr>
          <w:rFonts w:ascii="Arial Narrow" w:hAnsi="Arial Narrow"/>
        </w:rPr>
        <w:t>ș</w:t>
      </w:r>
      <w:r w:rsidRPr="007E1400">
        <w:rPr>
          <w:rFonts w:ascii="Arial Narrow" w:hAnsi="Arial Narrow"/>
        </w:rPr>
        <w:t>amente provizorii, punându-se accent pe variantele definitive;</w:t>
      </w:r>
    </w:p>
    <w:p w:rsidR="007F0B2D" w:rsidRPr="007E1400" w:rsidRDefault="007F0B2D" w:rsidP="009B1D84">
      <w:pPr>
        <w:pStyle w:val="ListParagraph"/>
        <w:widowControl w:val="0"/>
        <w:numPr>
          <w:ilvl w:val="0"/>
          <w:numId w:val="102"/>
        </w:numPr>
        <w:tabs>
          <w:tab w:val="left" w:pos="720"/>
        </w:tabs>
        <w:ind w:left="0" w:firstLine="288"/>
        <w:jc w:val="both"/>
        <w:rPr>
          <w:rFonts w:ascii="Arial Narrow" w:hAnsi="Arial Narrow"/>
        </w:rPr>
      </w:pPr>
      <w:r w:rsidRPr="007E1400">
        <w:rPr>
          <w:rFonts w:ascii="Arial Narrow" w:hAnsi="Arial Narrow"/>
        </w:rPr>
        <w:t>vor fi executate în timp, pe măsură ce vor fi realizate construc</w:t>
      </w:r>
      <w:r>
        <w:rPr>
          <w:rFonts w:ascii="Arial Narrow" w:hAnsi="Arial Narrow"/>
        </w:rPr>
        <w:t>ț</w:t>
      </w:r>
      <w:r w:rsidRPr="007E1400">
        <w:rPr>
          <w:rFonts w:ascii="Arial Narrow" w:hAnsi="Arial Narrow"/>
        </w:rPr>
        <w:t xml:space="preserve">ii </w:t>
      </w:r>
      <w:r>
        <w:rPr>
          <w:rFonts w:ascii="Arial Narrow" w:hAnsi="Arial Narrow"/>
        </w:rPr>
        <w:t>ș</w:t>
      </w:r>
      <w:r w:rsidRPr="007E1400">
        <w:rPr>
          <w:rFonts w:ascii="Arial Narrow" w:hAnsi="Arial Narrow"/>
        </w:rPr>
        <w:t>i investi</w:t>
      </w:r>
      <w:r>
        <w:rPr>
          <w:rFonts w:ascii="Arial Narrow" w:hAnsi="Arial Narrow"/>
        </w:rPr>
        <w:t>ț</w:t>
      </w:r>
      <w:r w:rsidRPr="007E1400">
        <w:rPr>
          <w:rFonts w:ascii="Arial Narrow" w:hAnsi="Arial Narrow"/>
        </w:rPr>
        <w:t>ii noi, posturi de transformare aeriene pentru acoperirea puterilor instalate.</w:t>
      </w:r>
    </w:p>
    <w:p w:rsidR="007F0B2D" w:rsidRPr="007E1400" w:rsidRDefault="007F0B2D" w:rsidP="007F0B2D">
      <w:pPr>
        <w:widowControl w:val="0"/>
        <w:tabs>
          <w:tab w:val="left" w:pos="0"/>
        </w:tabs>
        <w:spacing w:after="0" w:line="240" w:lineRule="auto"/>
        <w:ind w:firstLine="288"/>
        <w:jc w:val="both"/>
        <w:rPr>
          <w:rFonts w:ascii="Arial Narrow" w:hAnsi="Arial Narrow"/>
          <w:sz w:val="24"/>
          <w:szCs w:val="24"/>
          <w:lang w:eastAsia="ar-SA"/>
        </w:rPr>
      </w:pPr>
      <w:r w:rsidRPr="007E1400">
        <w:rPr>
          <w:rFonts w:ascii="Arial Narrow" w:hAnsi="Arial Narrow"/>
          <w:sz w:val="24"/>
          <w:szCs w:val="24"/>
          <w:lang w:eastAsia="ar-SA"/>
        </w:rPr>
        <w:t>Este recomandat ca stâlpii de iluminat prevăzu</w:t>
      </w:r>
      <w:r>
        <w:rPr>
          <w:rFonts w:ascii="Arial Narrow" w:hAnsi="Arial Narrow"/>
          <w:sz w:val="24"/>
          <w:szCs w:val="24"/>
          <w:lang w:eastAsia="ar-SA"/>
        </w:rPr>
        <w:t>ț</w:t>
      </w:r>
      <w:r w:rsidRPr="007E1400">
        <w:rPr>
          <w:rFonts w:ascii="Arial Narrow" w:hAnsi="Arial Narrow"/>
          <w:sz w:val="24"/>
          <w:szCs w:val="24"/>
          <w:lang w:eastAsia="ar-SA"/>
        </w:rPr>
        <w:t>i să fie din categoria stâlpilor de folosin</w:t>
      </w:r>
      <w:r>
        <w:rPr>
          <w:rFonts w:ascii="Arial Narrow" w:hAnsi="Arial Narrow"/>
          <w:sz w:val="24"/>
          <w:szCs w:val="24"/>
          <w:lang w:eastAsia="ar-SA"/>
        </w:rPr>
        <w:t>ț</w:t>
      </w:r>
      <w:r w:rsidRPr="007E1400">
        <w:rPr>
          <w:rFonts w:ascii="Arial Narrow" w:hAnsi="Arial Narrow"/>
          <w:sz w:val="24"/>
          <w:szCs w:val="24"/>
          <w:lang w:eastAsia="ar-SA"/>
        </w:rPr>
        <w:t>ă comună, pentru a permite amplasarea aeriană pe ace</w:t>
      </w:r>
      <w:r>
        <w:rPr>
          <w:rFonts w:ascii="Arial Narrow" w:hAnsi="Arial Narrow"/>
          <w:sz w:val="24"/>
          <w:szCs w:val="24"/>
          <w:lang w:eastAsia="ar-SA"/>
        </w:rPr>
        <w:t>ș</w:t>
      </w:r>
      <w:r w:rsidRPr="007E1400">
        <w:rPr>
          <w:rFonts w:ascii="Arial Narrow" w:hAnsi="Arial Narrow"/>
          <w:sz w:val="24"/>
          <w:szCs w:val="24"/>
          <w:lang w:eastAsia="ar-SA"/>
        </w:rPr>
        <w:t>ti stâlpi, la înăl</w:t>
      </w:r>
      <w:r>
        <w:rPr>
          <w:rFonts w:ascii="Arial Narrow" w:hAnsi="Arial Narrow"/>
          <w:sz w:val="24"/>
          <w:szCs w:val="24"/>
          <w:lang w:eastAsia="ar-SA"/>
        </w:rPr>
        <w:t>ț</w:t>
      </w:r>
      <w:r w:rsidRPr="007E1400">
        <w:rPr>
          <w:rFonts w:ascii="Arial Narrow" w:hAnsi="Arial Narrow"/>
          <w:sz w:val="24"/>
          <w:szCs w:val="24"/>
          <w:lang w:eastAsia="ar-SA"/>
        </w:rPr>
        <w:t>imi de peste 6m, a unor cabluri de altă natură (telefonie + internet, cablu T.V.)</w:t>
      </w:r>
    </w:p>
    <w:p w:rsidR="007F0B2D" w:rsidRPr="007E1400" w:rsidRDefault="007F0B2D" w:rsidP="007F0B2D">
      <w:pPr>
        <w:widowControl w:val="0"/>
        <w:tabs>
          <w:tab w:val="left" w:pos="0"/>
        </w:tabs>
        <w:spacing w:after="0" w:line="240" w:lineRule="auto"/>
        <w:ind w:firstLine="288"/>
        <w:jc w:val="both"/>
        <w:rPr>
          <w:rFonts w:ascii="Arial Narrow" w:hAnsi="Arial Narrow"/>
          <w:sz w:val="24"/>
          <w:szCs w:val="24"/>
          <w:lang w:eastAsia="ar-SA"/>
        </w:rPr>
      </w:pPr>
      <w:r w:rsidRPr="007E1400">
        <w:rPr>
          <w:rFonts w:ascii="Arial Narrow" w:hAnsi="Arial Narrow"/>
          <w:sz w:val="24"/>
          <w:szCs w:val="24"/>
          <w:lang w:eastAsia="ar-SA"/>
        </w:rPr>
        <w:t>Se va extinde re</w:t>
      </w:r>
      <w:r>
        <w:rPr>
          <w:rFonts w:ascii="Arial Narrow" w:hAnsi="Arial Narrow"/>
          <w:sz w:val="24"/>
          <w:szCs w:val="24"/>
          <w:lang w:eastAsia="ar-SA"/>
        </w:rPr>
        <w:t>ț</w:t>
      </w:r>
      <w:r w:rsidRPr="007E1400">
        <w:rPr>
          <w:rFonts w:ascii="Arial Narrow" w:hAnsi="Arial Narrow"/>
          <w:sz w:val="24"/>
          <w:szCs w:val="24"/>
          <w:lang w:eastAsia="ar-SA"/>
        </w:rPr>
        <w:t xml:space="preserve">eaua existentă de iluminat public, mărindu-se gradul de acoperire a tramei stradale </w:t>
      </w:r>
      <w:r>
        <w:rPr>
          <w:rFonts w:ascii="Arial Narrow" w:hAnsi="Arial Narrow"/>
          <w:sz w:val="24"/>
          <w:szCs w:val="24"/>
          <w:lang w:eastAsia="ar-SA"/>
        </w:rPr>
        <w:t>ș</w:t>
      </w:r>
      <w:r w:rsidRPr="007E1400">
        <w:rPr>
          <w:rFonts w:ascii="Arial Narrow" w:hAnsi="Arial Narrow"/>
          <w:sz w:val="24"/>
          <w:szCs w:val="24"/>
          <w:lang w:eastAsia="ar-SA"/>
        </w:rPr>
        <w:t>i a altor zone de interes public.</w:t>
      </w:r>
    </w:p>
    <w:p w:rsidR="007F0B2D" w:rsidRPr="007E1400" w:rsidRDefault="007F0B2D" w:rsidP="007F0B2D">
      <w:pPr>
        <w:widowControl w:val="0"/>
        <w:tabs>
          <w:tab w:val="left" w:pos="0"/>
        </w:tabs>
        <w:spacing w:after="0" w:line="240" w:lineRule="auto"/>
        <w:ind w:firstLine="288"/>
        <w:jc w:val="both"/>
        <w:rPr>
          <w:rFonts w:ascii="Arial Narrow" w:hAnsi="Arial Narrow"/>
          <w:sz w:val="24"/>
          <w:szCs w:val="24"/>
          <w:lang w:eastAsia="ar-SA"/>
        </w:rPr>
      </w:pPr>
      <w:r w:rsidRPr="007E1400">
        <w:rPr>
          <w:rFonts w:ascii="Arial Narrow" w:hAnsi="Arial Narrow"/>
          <w:sz w:val="24"/>
          <w:szCs w:val="24"/>
          <w:lang w:eastAsia="ar-SA"/>
        </w:rPr>
        <w:t>Execu</w:t>
      </w:r>
      <w:r>
        <w:rPr>
          <w:rFonts w:ascii="Arial Narrow" w:hAnsi="Arial Narrow"/>
          <w:sz w:val="24"/>
          <w:szCs w:val="24"/>
          <w:lang w:eastAsia="ar-SA"/>
        </w:rPr>
        <w:t>ț</w:t>
      </w:r>
      <w:r w:rsidRPr="007E1400">
        <w:rPr>
          <w:rFonts w:ascii="Arial Narrow" w:hAnsi="Arial Narrow"/>
          <w:sz w:val="24"/>
          <w:szCs w:val="24"/>
          <w:lang w:eastAsia="ar-SA"/>
        </w:rPr>
        <w:t xml:space="preserve">ia tronsoanelor zonale de iluminat public aferente zonelor nou-construite este recomandat să se </w:t>
      </w:r>
      <w:r w:rsidRPr="007E1400">
        <w:rPr>
          <w:rFonts w:ascii="Arial Narrow" w:hAnsi="Arial Narrow"/>
          <w:sz w:val="24"/>
          <w:szCs w:val="24"/>
          <w:lang w:eastAsia="ar-SA"/>
        </w:rPr>
        <w:lastRenderedPageBreak/>
        <w:t xml:space="preserve">facăsimultan cu realizarea structurii rutiere </w:t>
      </w:r>
      <w:r>
        <w:rPr>
          <w:rFonts w:ascii="Arial Narrow" w:hAnsi="Arial Narrow"/>
          <w:sz w:val="24"/>
          <w:szCs w:val="24"/>
          <w:lang w:eastAsia="ar-SA"/>
        </w:rPr>
        <w:t>ș</w:t>
      </w:r>
      <w:r w:rsidRPr="007E1400">
        <w:rPr>
          <w:rFonts w:ascii="Arial Narrow" w:hAnsi="Arial Narrow"/>
          <w:sz w:val="24"/>
          <w:szCs w:val="24"/>
          <w:lang w:eastAsia="ar-SA"/>
        </w:rPr>
        <w:t>i a celorlalte tipuri de utilită</w:t>
      </w:r>
      <w:r>
        <w:rPr>
          <w:rFonts w:ascii="Arial Narrow" w:hAnsi="Arial Narrow"/>
          <w:sz w:val="24"/>
          <w:szCs w:val="24"/>
          <w:lang w:eastAsia="ar-SA"/>
        </w:rPr>
        <w:t>ț</w:t>
      </w:r>
      <w:r w:rsidRPr="007E1400">
        <w:rPr>
          <w:rFonts w:ascii="Arial Narrow" w:hAnsi="Arial Narrow"/>
          <w:sz w:val="24"/>
          <w:szCs w:val="24"/>
          <w:lang w:eastAsia="ar-SA"/>
        </w:rPr>
        <w:t>isubterane, pentru a se evita stările de avarii ce pot apăreaîn cazul unor execu</w:t>
      </w:r>
      <w:r>
        <w:rPr>
          <w:rFonts w:ascii="Arial Narrow" w:hAnsi="Arial Narrow"/>
          <w:sz w:val="24"/>
          <w:szCs w:val="24"/>
          <w:lang w:eastAsia="ar-SA"/>
        </w:rPr>
        <w:t>ț</w:t>
      </w:r>
      <w:r w:rsidRPr="007E1400">
        <w:rPr>
          <w:rFonts w:ascii="Arial Narrow" w:hAnsi="Arial Narrow"/>
          <w:sz w:val="24"/>
          <w:szCs w:val="24"/>
          <w:lang w:eastAsia="ar-SA"/>
        </w:rPr>
        <w:t>ii necoordonate între activită</w:t>
      </w:r>
      <w:r>
        <w:rPr>
          <w:rFonts w:ascii="Arial Narrow" w:hAnsi="Arial Narrow"/>
          <w:sz w:val="24"/>
          <w:szCs w:val="24"/>
          <w:lang w:eastAsia="ar-SA"/>
        </w:rPr>
        <w:t>ț</w:t>
      </w:r>
      <w:r w:rsidRPr="007E1400">
        <w:rPr>
          <w:rFonts w:ascii="Arial Narrow" w:hAnsi="Arial Narrow"/>
          <w:sz w:val="24"/>
          <w:szCs w:val="24"/>
          <w:lang w:eastAsia="ar-SA"/>
        </w:rPr>
        <w:t>i.</w:t>
      </w:r>
    </w:p>
    <w:p w:rsidR="007F0B2D" w:rsidRPr="007E1400" w:rsidRDefault="007F0B2D" w:rsidP="007F0B2D">
      <w:pPr>
        <w:widowControl w:val="0"/>
        <w:tabs>
          <w:tab w:val="left" w:pos="0"/>
        </w:tabs>
        <w:spacing w:after="0" w:line="240" w:lineRule="auto"/>
        <w:ind w:firstLine="288"/>
        <w:jc w:val="both"/>
        <w:rPr>
          <w:rFonts w:ascii="Arial Narrow" w:hAnsi="Arial Narrow"/>
          <w:sz w:val="24"/>
          <w:szCs w:val="24"/>
          <w:lang w:eastAsia="ar-SA"/>
        </w:rPr>
      </w:pPr>
      <w:r w:rsidRPr="007E1400">
        <w:rPr>
          <w:rFonts w:ascii="Arial Narrow" w:hAnsi="Arial Narrow"/>
          <w:sz w:val="24"/>
          <w:szCs w:val="24"/>
          <w:lang w:eastAsia="ar-SA"/>
        </w:rPr>
        <w:t>Traseul re</w:t>
      </w:r>
      <w:r>
        <w:rPr>
          <w:rFonts w:ascii="Arial Narrow" w:hAnsi="Arial Narrow"/>
          <w:sz w:val="24"/>
          <w:szCs w:val="24"/>
          <w:lang w:eastAsia="ar-SA"/>
        </w:rPr>
        <w:t>ț</w:t>
      </w:r>
      <w:r w:rsidRPr="007E1400">
        <w:rPr>
          <w:rFonts w:ascii="Arial Narrow" w:hAnsi="Arial Narrow"/>
          <w:sz w:val="24"/>
          <w:szCs w:val="24"/>
          <w:lang w:eastAsia="ar-SA"/>
        </w:rPr>
        <w:t>elelor de iluminat public va trebui să fie judicios ales, în a</w:t>
      </w:r>
      <w:r>
        <w:rPr>
          <w:rFonts w:ascii="Arial Narrow" w:hAnsi="Arial Narrow"/>
          <w:sz w:val="24"/>
          <w:szCs w:val="24"/>
          <w:lang w:eastAsia="ar-SA"/>
        </w:rPr>
        <w:t>ș</w:t>
      </w:r>
      <w:r w:rsidRPr="007E1400">
        <w:rPr>
          <w:rFonts w:ascii="Arial Narrow" w:hAnsi="Arial Narrow"/>
          <w:sz w:val="24"/>
          <w:szCs w:val="24"/>
          <w:lang w:eastAsia="ar-SA"/>
        </w:rPr>
        <w:t>a fel încât să fie respectate distan</w:t>
      </w:r>
      <w:r>
        <w:rPr>
          <w:rFonts w:ascii="Arial Narrow" w:hAnsi="Arial Narrow"/>
          <w:sz w:val="24"/>
          <w:szCs w:val="24"/>
          <w:lang w:eastAsia="ar-SA"/>
        </w:rPr>
        <w:t>ț</w:t>
      </w:r>
      <w:r w:rsidRPr="007E1400">
        <w:rPr>
          <w:rFonts w:ascii="Arial Narrow" w:hAnsi="Arial Narrow"/>
          <w:sz w:val="24"/>
          <w:szCs w:val="24"/>
          <w:lang w:eastAsia="ar-SA"/>
        </w:rPr>
        <w:t xml:space="preserve">ele </w:t>
      </w:r>
      <w:r>
        <w:rPr>
          <w:rFonts w:ascii="Arial Narrow" w:hAnsi="Arial Narrow"/>
          <w:sz w:val="24"/>
          <w:szCs w:val="24"/>
          <w:lang w:eastAsia="ar-SA"/>
        </w:rPr>
        <w:t>ș</w:t>
      </w:r>
      <w:r w:rsidRPr="007E1400">
        <w:rPr>
          <w:rFonts w:ascii="Arial Narrow" w:hAnsi="Arial Narrow"/>
          <w:sz w:val="24"/>
          <w:szCs w:val="24"/>
          <w:lang w:eastAsia="ar-SA"/>
        </w:rPr>
        <w:t>i normele de protejare a celorlalte tipuri de utilită</w:t>
      </w:r>
      <w:r>
        <w:rPr>
          <w:rFonts w:ascii="Arial Narrow" w:hAnsi="Arial Narrow"/>
          <w:sz w:val="24"/>
          <w:szCs w:val="24"/>
          <w:lang w:eastAsia="ar-SA"/>
        </w:rPr>
        <w:t>ț</w:t>
      </w:r>
      <w:r w:rsidRPr="007E1400">
        <w:rPr>
          <w:rFonts w:ascii="Arial Narrow" w:hAnsi="Arial Narrow"/>
          <w:sz w:val="24"/>
          <w:szCs w:val="24"/>
          <w:lang w:eastAsia="ar-SA"/>
        </w:rPr>
        <w:t>i cu care se învecinează.</w:t>
      </w:r>
    </w:p>
    <w:p w:rsidR="007F0B2D" w:rsidRPr="007E1400" w:rsidRDefault="007F0B2D" w:rsidP="007F0B2D">
      <w:pPr>
        <w:widowControl w:val="0"/>
        <w:spacing w:after="0" w:line="240" w:lineRule="auto"/>
        <w:ind w:firstLine="288"/>
        <w:jc w:val="both"/>
        <w:rPr>
          <w:rFonts w:ascii="Arial Narrow" w:hAnsi="Arial Narrow"/>
          <w:sz w:val="24"/>
          <w:szCs w:val="24"/>
        </w:rPr>
      </w:pPr>
      <w:r w:rsidRPr="007E1400">
        <w:rPr>
          <w:rFonts w:ascii="Arial Narrow" w:hAnsi="Arial Narrow"/>
          <w:sz w:val="24"/>
          <w:szCs w:val="24"/>
          <w:lang w:eastAsia="ar-SA"/>
        </w:rPr>
        <w:t>De asemenea, se vor prevedea, în func</w:t>
      </w:r>
      <w:r>
        <w:rPr>
          <w:rFonts w:ascii="Arial Narrow" w:hAnsi="Arial Narrow"/>
          <w:sz w:val="24"/>
          <w:szCs w:val="24"/>
          <w:lang w:eastAsia="ar-SA"/>
        </w:rPr>
        <w:t>ț</w:t>
      </w:r>
      <w:r w:rsidRPr="007E1400">
        <w:rPr>
          <w:rFonts w:ascii="Arial Narrow" w:hAnsi="Arial Narrow"/>
          <w:sz w:val="24"/>
          <w:szCs w:val="24"/>
          <w:lang w:eastAsia="ar-SA"/>
        </w:rPr>
        <w:t xml:space="preserve">ie de terenul liber existent </w:t>
      </w:r>
      <w:r>
        <w:rPr>
          <w:rFonts w:ascii="Arial Narrow" w:hAnsi="Arial Narrow"/>
          <w:sz w:val="24"/>
          <w:szCs w:val="24"/>
          <w:lang w:eastAsia="ar-SA"/>
        </w:rPr>
        <w:t>ș</w:t>
      </w:r>
      <w:r w:rsidRPr="007E1400">
        <w:rPr>
          <w:rFonts w:ascii="Arial Narrow" w:hAnsi="Arial Narrow"/>
          <w:sz w:val="24"/>
          <w:szCs w:val="24"/>
          <w:lang w:eastAsia="ar-SA"/>
        </w:rPr>
        <w:t xml:space="preserve">i de expunerea la soare necesară, loturi de panouri solare pentru producerea de energie electrică </w:t>
      </w:r>
      <w:r>
        <w:rPr>
          <w:rFonts w:ascii="Arial Narrow" w:hAnsi="Arial Narrow"/>
          <w:sz w:val="24"/>
          <w:szCs w:val="24"/>
          <w:lang w:eastAsia="ar-SA"/>
        </w:rPr>
        <w:t>ș</w:t>
      </w:r>
      <w:r w:rsidRPr="007E1400">
        <w:rPr>
          <w:rFonts w:ascii="Arial Narrow" w:hAnsi="Arial Narrow"/>
          <w:sz w:val="24"/>
          <w:szCs w:val="24"/>
          <w:lang w:eastAsia="ar-SA"/>
        </w:rPr>
        <w:t>i livrarea acesteia în sistemul local de alimentare cu energie electrică.</w:t>
      </w:r>
    </w:p>
    <w:p w:rsidR="004E795B" w:rsidRPr="0044484F" w:rsidRDefault="004E795B" w:rsidP="00323926">
      <w:pPr>
        <w:spacing w:after="0" w:line="240" w:lineRule="auto"/>
        <w:ind w:firstLine="284"/>
        <w:jc w:val="both"/>
        <w:rPr>
          <w:rFonts w:ascii="Arial Narrow" w:hAnsi="Arial Narrow" w:cs="Arial"/>
          <w:b/>
          <w:sz w:val="16"/>
          <w:szCs w:val="16"/>
          <w:lang w:val="fr-FR"/>
        </w:rPr>
      </w:pPr>
    </w:p>
    <w:p w:rsidR="00552903" w:rsidRPr="00CA6775" w:rsidRDefault="00552903" w:rsidP="00323926">
      <w:pPr>
        <w:spacing w:after="0" w:line="240" w:lineRule="auto"/>
        <w:ind w:firstLine="284"/>
        <w:jc w:val="both"/>
        <w:rPr>
          <w:rFonts w:ascii="Arial Narrow" w:hAnsi="Arial Narrow" w:cs="Arial"/>
          <w:b/>
          <w:sz w:val="24"/>
          <w:szCs w:val="24"/>
          <w:lang w:val="fr-FR"/>
        </w:rPr>
      </w:pPr>
      <w:r w:rsidRPr="00CA6775">
        <w:rPr>
          <w:rFonts w:ascii="Arial Narrow" w:hAnsi="Arial Narrow" w:cs="Arial"/>
          <w:b/>
          <w:sz w:val="24"/>
          <w:szCs w:val="24"/>
          <w:lang w:val="fr-FR"/>
        </w:rPr>
        <w:t>Telecomunicaţii</w:t>
      </w:r>
    </w:p>
    <w:p w:rsidR="007F0B2D" w:rsidRPr="00B17378" w:rsidRDefault="007F0B2D" w:rsidP="007F0B2D">
      <w:pPr>
        <w:widowControl w:val="0"/>
        <w:spacing w:after="0" w:line="240" w:lineRule="auto"/>
        <w:ind w:firstLine="288"/>
        <w:jc w:val="both"/>
        <w:rPr>
          <w:rFonts w:ascii="Arial Narrow" w:hAnsi="Arial Narrow"/>
          <w:sz w:val="24"/>
          <w:szCs w:val="24"/>
          <w:lang w:eastAsia="ar-SA"/>
        </w:rPr>
      </w:pPr>
      <w:r w:rsidRPr="00B17378">
        <w:rPr>
          <w:rFonts w:ascii="Arial Narrow" w:hAnsi="Arial Narrow"/>
          <w:sz w:val="24"/>
          <w:szCs w:val="24"/>
          <w:lang w:eastAsia="ar-SA"/>
        </w:rPr>
        <w:t xml:space="preserve">Proiectele de dezvoltare </w:t>
      </w:r>
      <w:r>
        <w:rPr>
          <w:rFonts w:ascii="Arial Narrow" w:hAnsi="Arial Narrow"/>
          <w:sz w:val="24"/>
          <w:szCs w:val="24"/>
          <w:lang w:eastAsia="ar-SA"/>
        </w:rPr>
        <w:t>ș</w:t>
      </w:r>
      <w:r w:rsidRPr="00B17378">
        <w:rPr>
          <w:rFonts w:ascii="Arial Narrow" w:hAnsi="Arial Narrow"/>
          <w:sz w:val="24"/>
          <w:szCs w:val="24"/>
          <w:lang w:eastAsia="ar-SA"/>
        </w:rPr>
        <w:t>i modernizare în domeniultelecomunica</w:t>
      </w:r>
      <w:r>
        <w:rPr>
          <w:rFonts w:ascii="Arial Narrow" w:hAnsi="Arial Narrow"/>
          <w:sz w:val="24"/>
          <w:szCs w:val="24"/>
          <w:lang w:eastAsia="ar-SA"/>
        </w:rPr>
        <w:t>ț</w:t>
      </w:r>
      <w:r w:rsidRPr="00B17378">
        <w:rPr>
          <w:rFonts w:ascii="Arial Narrow" w:hAnsi="Arial Narrow"/>
          <w:sz w:val="24"/>
          <w:szCs w:val="24"/>
          <w:lang w:eastAsia="ar-SA"/>
        </w:rPr>
        <w:t>iilor vor fi ini</w:t>
      </w:r>
      <w:r>
        <w:rPr>
          <w:rFonts w:ascii="Arial Narrow" w:hAnsi="Arial Narrow"/>
          <w:sz w:val="24"/>
          <w:szCs w:val="24"/>
          <w:lang w:eastAsia="ar-SA"/>
        </w:rPr>
        <w:t>ț</w:t>
      </w:r>
      <w:r w:rsidRPr="00B17378">
        <w:rPr>
          <w:rFonts w:ascii="Arial Narrow" w:hAnsi="Arial Narrow"/>
          <w:sz w:val="24"/>
          <w:szCs w:val="24"/>
          <w:lang w:eastAsia="ar-SA"/>
        </w:rPr>
        <w:t xml:space="preserve">iate </w:t>
      </w:r>
      <w:r>
        <w:rPr>
          <w:rFonts w:ascii="Arial Narrow" w:hAnsi="Arial Narrow"/>
          <w:sz w:val="24"/>
          <w:szCs w:val="24"/>
          <w:lang w:eastAsia="ar-SA"/>
        </w:rPr>
        <w:t>ș</w:t>
      </w:r>
      <w:r w:rsidRPr="00B17378">
        <w:rPr>
          <w:rFonts w:ascii="Arial Narrow" w:hAnsi="Arial Narrow"/>
          <w:sz w:val="24"/>
          <w:szCs w:val="24"/>
          <w:lang w:eastAsia="ar-SA"/>
        </w:rPr>
        <w:t>i finan</w:t>
      </w:r>
      <w:r>
        <w:rPr>
          <w:rFonts w:ascii="Arial Narrow" w:hAnsi="Arial Narrow"/>
          <w:sz w:val="24"/>
          <w:szCs w:val="24"/>
          <w:lang w:eastAsia="ar-SA"/>
        </w:rPr>
        <w:t>ț</w:t>
      </w:r>
      <w:r w:rsidRPr="00B17378">
        <w:rPr>
          <w:rFonts w:ascii="Arial Narrow" w:hAnsi="Arial Narrow"/>
          <w:sz w:val="24"/>
          <w:szCs w:val="24"/>
          <w:lang w:eastAsia="ar-SA"/>
        </w:rPr>
        <w:t>ate desocietă</w:t>
      </w:r>
      <w:r>
        <w:rPr>
          <w:rFonts w:ascii="Arial Narrow" w:hAnsi="Arial Narrow"/>
          <w:sz w:val="24"/>
          <w:szCs w:val="24"/>
          <w:lang w:eastAsia="ar-SA"/>
        </w:rPr>
        <w:t>ț</w:t>
      </w:r>
      <w:r w:rsidRPr="00B17378">
        <w:rPr>
          <w:rFonts w:ascii="Arial Narrow" w:hAnsi="Arial Narrow"/>
          <w:sz w:val="24"/>
          <w:szCs w:val="24"/>
          <w:lang w:eastAsia="ar-SA"/>
        </w:rPr>
        <w:t>ile comerciale de</w:t>
      </w:r>
      <w:r>
        <w:rPr>
          <w:rFonts w:ascii="Arial Narrow" w:hAnsi="Arial Narrow"/>
          <w:sz w:val="24"/>
          <w:szCs w:val="24"/>
          <w:lang w:eastAsia="ar-SA"/>
        </w:rPr>
        <w:t>ț</w:t>
      </w:r>
      <w:r w:rsidRPr="00B17378">
        <w:rPr>
          <w:rFonts w:ascii="Arial Narrow" w:hAnsi="Arial Narrow"/>
          <w:sz w:val="24"/>
          <w:szCs w:val="24"/>
          <w:lang w:eastAsia="ar-SA"/>
        </w:rPr>
        <w:t>inătoare, cu acordul autorită</w:t>
      </w:r>
      <w:r>
        <w:rPr>
          <w:rFonts w:ascii="Arial Narrow" w:hAnsi="Arial Narrow"/>
          <w:sz w:val="24"/>
          <w:szCs w:val="24"/>
          <w:lang w:eastAsia="ar-SA"/>
        </w:rPr>
        <w:t>ț</w:t>
      </w:r>
      <w:r w:rsidRPr="00B17378">
        <w:rPr>
          <w:rFonts w:ascii="Arial Narrow" w:hAnsi="Arial Narrow"/>
          <w:sz w:val="24"/>
          <w:szCs w:val="24"/>
          <w:lang w:eastAsia="ar-SA"/>
        </w:rPr>
        <w:t>ii administrative locale.</w:t>
      </w:r>
    </w:p>
    <w:p w:rsidR="007F0B2D" w:rsidRPr="00B17378" w:rsidRDefault="007F0B2D" w:rsidP="007F0B2D">
      <w:pPr>
        <w:widowControl w:val="0"/>
        <w:spacing w:after="0" w:line="240" w:lineRule="auto"/>
        <w:ind w:firstLine="288"/>
        <w:jc w:val="both"/>
        <w:rPr>
          <w:rFonts w:ascii="Arial Narrow" w:hAnsi="Arial Narrow"/>
          <w:sz w:val="24"/>
          <w:szCs w:val="24"/>
          <w:lang w:eastAsia="ar-SA"/>
        </w:rPr>
      </w:pPr>
      <w:r w:rsidRPr="00B17378">
        <w:rPr>
          <w:rFonts w:ascii="Arial Narrow" w:hAnsi="Arial Narrow"/>
          <w:sz w:val="24"/>
          <w:szCs w:val="24"/>
          <w:lang w:eastAsia="ar-SA"/>
        </w:rPr>
        <w:t>Pentru autorizarea oricărei construc</w:t>
      </w:r>
      <w:r>
        <w:rPr>
          <w:rFonts w:ascii="Arial Narrow" w:hAnsi="Arial Narrow"/>
          <w:sz w:val="24"/>
          <w:szCs w:val="24"/>
          <w:lang w:eastAsia="ar-SA"/>
        </w:rPr>
        <w:t>ț</w:t>
      </w:r>
      <w:r w:rsidRPr="00B17378">
        <w:rPr>
          <w:rFonts w:ascii="Arial Narrow" w:hAnsi="Arial Narrow"/>
          <w:sz w:val="24"/>
          <w:szCs w:val="24"/>
          <w:lang w:eastAsia="ar-SA"/>
        </w:rPr>
        <w:t>ii sau extinderi, amplasată în apropierea instala</w:t>
      </w:r>
      <w:r>
        <w:rPr>
          <w:rFonts w:ascii="Arial Narrow" w:hAnsi="Arial Narrow"/>
          <w:sz w:val="24"/>
          <w:szCs w:val="24"/>
          <w:lang w:eastAsia="ar-SA"/>
        </w:rPr>
        <w:t>ț</w:t>
      </w:r>
      <w:r w:rsidRPr="00B17378">
        <w:rPr>
          <w:rFonts w:ascii="Arial Narrow" w:hAnsi="Arial Narrow"/>
          <w:sz w:val="24"/>
          <w:szCs w:val="24"/>
          <w:lang w:eastAsia="ar-SA"/>
        </w:rPr>
        <w:t>iilor de telecomunica</w:t>
      </w:r>
      <w:r>
        <w:rPr>
          <w:rFonts w:ascii="Arial Narrow" w:hAnsi="Arial Narrow"/>
          <w:sz w:val="24"/>
          <w:szCs w:val="24"/>
          <w:lang w:eastAsia="ar-SA"/>
        </w:rPr>
        <w:t>ț</w:t>
      </w:r>
      <w:r w:rsidRPr="00B17378">
        <w:rPr>
          <w:rFonts w:ascii="Arial Narrow" w:hAnsi="Arial Narrow"/>
          <w:sz w:val="24"/>
          <w:szCs w:val="24"/>
          <w:lang w:eastAsia="ar-SA"/>
        </w:rPr>
        <w:t>ii(cabluri, sta</w:t>
      </w:r>
      <w:r>
        <w:rPr>
          <w:rFonts w:ascii="Arial Narrow" w:hAnsi="Arial Narrow"/>
          <w:sz w:val="24"/>
          <w:szCs w:val="24"/>
          <w:lang w:eastAsia="ar-SA"/>
        </w:rPr>
        <w:t>ț</w:t>
      </w:r>
      <w:r w:rsidRPr="00B17378">
        <w:rPr>
          <w:rFonts w:ascii="Arial Narrow" w:hAnsi="Arial Narrow"/>
          <w:sz w:val="24"/>
          <w:szCs w:val="24"/>
          <w:lang w:eastAsia="ar-SA"/>
        </w:rPr>
        <w:t>ii emisie – recep</w:t>
      </w:r>
      <w:r>
        <w:rPr>
          <w:rFonts w:ascii="Arial Narrow" w:hAnsi="Arial Narrow"/>
          <w:sz w:val="24"/>
          <w:szCs w:val="24"/>
          <w:lang w:eastAsia="ar-SA"/>
        </w:rPr>
        <w:t>ț</w:t>
      </w:r>
      <w:r w:rsidRPr="00B17378">
        <w:rPr>
          <w:rFonts w:ascii="Arial Narrow" w:hAnsi="Arial Narrow"/>
          <w:sz w:val="24"/>
          <w:szCs w:val="24"/>
          <w:lang w:eastAsia="ar-SA"/>
        </w:rPr>
        <w:t>ie, piloni antenă etc), Primăria Cerbăl va solicita AVIZUL de amplasareemis de Telekom Romania Communications SA sau alte societă</w:t>
      </w:r>
      <w:r>
        <w:rPr>
          <w:rFonts w:ascii="Arial Narrow" w:hAnsi="Arial Narrow"/>
          <w:sz w:val="24"/>
          <w:szCs w:val="24"/>
          <w:lang w:eastAsia="ar-SA"/>
        </w:rPr>
        <w:t>ț</w:t>
      </w:r>
      <w:r w:rsidRPr="00B17378">
        <w:rPr>
          <w:rFonts w:ascii="Arial Narrow" w:hAnsi="Arial Narrow"/>
          <w:sz w:val="24"/>
          <w:szCs w:val="24"/>
          <w:lang w:eastAsia="ar-SA"/>
        </w:rPr>
        <w:t>ice de</w:t>
      </w:r>
      <w:r>
        <w:rPr>
          <w:rFonts w:ascii="Arial Narrow" w:hAnsi="Arial Narrow"/>
          <w:sz w:val="24"/>
          <w:szCs w:val="24"/>
          <w:lang w:eastAsia="ar-SA"/>
        </w:rPr>
        <w:t>ț</w:t>
      </w:r>
      <w:r w:rsidRPr="00B17378">
        <w:rPr>
          <w:rFonts w:ascii="Arial Narrow" w:hAnsi="Arial Narrow"/>
          <w:sz w:val="24"/>
          <w:szCs w:val="24"/>
          <w:lang w:eastAsia="ar-SA"/>
        </w:rPr>
        <w:t>in respectivele instala</w:t>
      </w:r>
      <w:r>
        <w:rPr>
          <w:rFonts w:ascii="Arial Narrow" w:hAnsi="Arial Narrow"/>
          <w:sz w:val="24"/>
          <w:szCs w:val="24"/>
          <w:lang w:eastAsia="ar-SA"/>
        </w:rPr>
        <w:t>ț</w:t>
      </w:r>
      <w:r w:rsidRPr="00B17378">
        <w:rPr>
          <w:rFonts w:ascii="Arial Narrow" w:hAnsi="Arial Narrow"/>
          <w:sz w:val="24"/>
          <w:szCs w:val="24"/>
          <w:lang w:eastAsia="ar-SA"/>
        </w:rPr>
        <w:t>ii de telecomunica</w:t>
      </w:r>
      <w:r>
        <w:rPr>
          <w:rFonts w:ascii="Arial Narrow" w:hAnsi="Arial Narrow"/>
          <w:sz w:val="24"/>
          <w:szCs w:val="24"/>
          <w:lang w:eastAsia="ar-SA"/>
        </w:rPr>
        <w:t>ț</w:t>
      </w:r>
      <w:r w:rsidRPr="00B17378">
        <w:rPr>
          <w:rFonts w:ascii="Arial Narrow" w:hAnsi="Arial Narrow"/>
          <w:sz w:val="24"/>
          <w:szCs w:val="24"/>
          <w:lang w:eastAsia="ar-SA"/>
        </w:rPr>
        <w:t>ii.</w:t>
      </w:r>
    </w:p>
    <w:p w:rsidR="00633BBF" w:rsidRPr="006F4905" w:rsidRDefault="00633BBF" w:rsidP="006F4905">
      <w:pPr>
        <w:spacing w:after="0" w:line="240" w:lineRule="auto"/>
        <w:jc w:val="both"/>
        <w:rPr>
          <w:rFonts w:ascii="Arial Narrow" w:hAnsi="Arial Narrow" w:cs="Arial"/>
          <w:b/>
          <w:sz w:val="16"/>
          <w:szCs w:val="16"/>
        </w:rPr>
      </w:pPr>
    </w:p>
    <w:p w:rsidR="00552903" w:rsidRPr="007114A9" w:rsidRDefault="00552903" w:rsidP="00323926">
      <w:pPr>
        <w:spacing w:after="0" w:line="240" w:lineRule="auto"/>
        <w:ind w:firstLine="284"/>
        <w:jc w:val="both"/>
        <w:rPr>
          <w:rFonts w:ascii="Arial Narrow" w:hAnsi="Arial Narrow" w:cs="Arial"/>
          <w:b/>
          <w:sz w:val="24"/>
          <w:szCs w:val="24"/>
        </w:rPr>
      </w:pPr>
      <w:r w:rsidRPr="007114A9">
        <w:rPr>
          <w:rFonts w:ascii="Arial Narrow" w:hAnsi="Arial Narrow" w:cs="Arial"/>
          <w:b/>
          <w:sz w:val="24"/>
          <w:szCs w:val="24"/>
        </w:rPr>
        <w:t>Gestionarea deşeurilor</w:t>
      </w:r>
    </w:p>
    <w:p w:rsidR="00552903" w:rsidRPr="007114A9" w:rsidRDefault="00552903" w:rsidP="00323926">
      <w:pPr>
        <w:spacing w:after="0" w:line="240" w:lineRule="auto"/>
        <w:ind w:firstLine="284"/>
        <w:jc w:val="both"/>
        <w:rPr>
          <w:rFonts w:ascii="Arial Narrow" w:hAnsi="Arial Narrow" w:cs="Arial"/>
          <w:sz w:val="24"/>
          <w:szCs w:val="24"/>
        </w:rPr>
      </w:pPr>
      <w:r w:rsidRPr="007114A9">
        <w:rPr>
          <w:rFonts w:ascii="Arial Narrow" w:hAnsi="Arial Narrow" w:cs="Arial"/>
          <w:sz w:val="24"/>
          <w:szCs w:val="24"/>
        </w:rPr>
        <w:t>Evaluatorul Raportului de Mediu propune ca obiectivele menţionate sa fie respectate de autorităţile comunei şi anume:</w:t>
      </w:r>
    </w:p>
    <w:p w:rsidR="007114A9" w:rsidRDefault="00552903" w:rsidP="00381479">
      <w:pPr>
        <w:pStyle w:val="ListParagraph"/>
        <w:numPr>
          <w:ilvl w:val="0"/>
          <w:numId w:val="73"/>
        </w:numPr>
        <w:jc w:val="both"/>
        <w:rPr>
          <w:rFonts w:ascii="Arial Narrow" w:hAnsi="Arial Narrow" w:cs="Arial"/>
        </w:rPr>
      </w:pPr>
      <w:r w:rsidRPr="007114A9">
        <w:rPr>
          <w:rFonts w:ascii="Arial Narrow" w:hAnsi="Arial Narrow" w:cs="Arial"/>
        </w:rPr>
        <w:t>la nivelul orizontului 2015, obiectivul naţional este „reducerea decalajului existent faţă de alte state membre ale U.E. cu privire la infrastructura de mediu atât din punct de vedere cantitativ cât şi calitativ.</w:t>
      </w:r>
    </w:p>
    <w:p w:rsidR="00552903" w:rsidRPr="007114A9" w:rsidRDefault="00633BBF" w:rsidP="00381479">
      <w:pPr>
        <w:pStyle w:val="ListParagraph"/>
        <w:numPr>
          <w:ilvl w:val="0"/>
          <w:numId w:val="73"/>
        </w:numPr>
        <w:jc w:val="both"/>
        <w:rPr>
          <w:rFonts w:ascii="Arial Narrow" w:hAnsi="Arial Narrow" w:cs="Arial"/>
        </w:rPr>
      </w:pPr>
      <w:r>
        <w:rPr>
          <w:rFonts w:ascii="Arial Narrow" w:hAnsi="Arial Narrow" w:cs="Arial"/>
        </w:rPr>
        <w:t>la nivelul orizontului 2016</w:t>
      </w:r>
      <w:r w:rsidR="00552903" w:rsidRPr="007114A9">
        <w:rPr>
          <w:rFonts w:ascii="Arial Narrow" w:hAnsi="Arial Narrow" w:cs="Arial"/>
        </w:rPr>
        <w:t>, se va trece treptat la colectarea selectivă şi valorificarea intr-o proporţie mai mare a deşeurilor reciclabile, inclusiv prin transformarea deşeurilor organice in compost şi utilizarea in exclusivitate a depozitelor ecologice.</w:t>
      </w:r>
    </w:p>
    <w:p w:rsidR="0026578A" w:rsidRDefault="00B84B99" w:rsidP="00323926">
      <w:pPr>
        <w:tabs>
          <w:tab w:val="left" w:pos="0"/>
        </w:tabs>
        <w:spacing w:after="0" w:line="240" w:lineRule="auto"/>
        <w:ind w:firstLine="284"/>
        <w:jc w:val="both"/>
        <w:rPr>
          <w:rFonts w:ascii="Arial Narrow" w:hAnsi="Arial Narrow" w:cs="Arial"/>
          <w:sz w:val="24"/>
          <w:szCs w:val="24"/>
        </w:rPr>
      </w:pPr>
      <w:r>
        <w:rPr>
          <w:rFonts w:ascii="Arial Narrow" w:hAnsi="Arial Narrow" w:cs="Arial"/>
          <w:sz w:val="24"/>
          <w:szCs w:val="24"/>
          <w:lang w:val="it-IT"/>
        </w:rPr>
        <w:t>Odat</w:t>
      </w:r>
      <w:r>
        <w:rPr>
          <w:rFonts w:ascii="Arial Narrow" w:hAnsi="Arial Narrow" w:cs="Arial"/>
          <w:sz w:val="24"/>
          <w:szCs w:val="24"/>
        </w:rPr>
        <w:t xml:space="preserve">ă cu actualizarea PUG-ului, consiliul local al comunei </w:t>
      </w:r>
      <w:r w:rsidR="007F0B2D">
        <w:rPr>
          <w:rFonts w:ascii="Arial Narrow" w:hAnsi="Arial Narrow" w:cs="Arial"/>
          <w:sz w:val="24"/>
          <w:szCs w:val="24"/>
        </w:rPr>
        <w:t>Cerbăl</w:t>
      </w:r>
      <w:r>
        <w:rPr>
          <w:rFonts w:ascii="Arial Narrow" w:hAnsi="Arial Narrow" w:cs="Arial"/>
          <w:sz w:val="24"/>
          <w:szCs w:val="24"/>
        </w:rPr>
        <w:t xml:space="preserve"> trebuie să implementeze și obiectivele stabilite prin Planul Județean de gestionare</w:t>
      </w:r>
      <w:r w:rsidR="007F0B2D">
        <w:rPr>
          <w:rFonts w:ascii="Arial Narrow" w:hAnsi="Arial Narrow" w:cs="Arial"/>
          <w:sz w:val="24"/>
          <w:szCs w:val="24"/>
        </w:rPr>
        <w:t xml:space="preserve"> a deseurilor din județul Hunedoara</w:t>
      </w:r>
      <w:r>
        <w:rPr>
          <w:rFonts w:ascii="Arial Narrow" w:hAnsi="Arial Narrow" w:cs="Arial"/>
          <w:sz w:val="24"/>
          <w:szCs w:val="24"/>
        </w:rPr>
        <w:t xml:space="preserve"> și anume:</w:t>
      </w:r>
    </w:p>
    <w:p w:rsidR="0099692B" w:rsidRDefault="00174A8D" w:rsidP="00174A8D">
      <w:pPr>
        <w:tabs>
          <w:tab w:val="left" w:pos="0"/>
        </w:tabs>
        <w:spacing w:after="0" w:line="240" w:lineRule="auto"/>
        <w:ind w:firstLine="284"/>
        <w:jc w:val="right"/>
        <w:rPr>
          <w:rFonts w:ascii="Arial Narrow" w:hAnsi="Arial Narrow" w:cs="Arial"/>
          <w:sz w:val="24"/>
          <w:szCs w:val="24"/>
        </w:rPr>
      </w:pPr>
      <w:r w:rsidRPr="00174A8D">
        <w:rPr>
          <w:rFonts w:ascii="Arial Narrow" w:hAnsi="Arial Narrow" w:cs="Arial"/>
          <w:b/>
          <w:i/>
          <w:sz w:val="24"/>
          <w:szCs w:val="24"/>
        </w:rPr>
        <w:t xml:space="preserve">Tabel nr. </w:t>
      </w:r>
      <w:r>
        <w:rPr>
          <w:rFonts w:ascii="Arial Narrow" w:hAnsi="Arial Narrow" w:cs="Arial"/>
          <w:b/>
          <w:i/>
          <w:sz w:val="24"/>
          <w:szCs w:val="24"/>
        </w:rPr>
        <w:t>7</w:t>
      </w:r>
    </w:p>
    <w:tbl>
      <w:tblPr>
        <w:tblStyle w:val="TableGrid"/>
        <w:tblW w:w="0" w:type="auto"/>
        <w:tblLook w:val="04A0" w:firstRow="1" w:lastRow="0" w:firstColumn="1" w:lastColumn="0" w:noHBand="0" w:noVBand="1"/>
      </w:tblPr>
      <w:tblGrid>
        <w:gridCol w:w="5920"/>
        <w:gridCol w:w="1843"/>
        <w:gridCol w:w="2410"/>
      </w:tblGrid>
      <w:tr w:rsidR="0099692B" w:rsidRPr="004D70E1" w:rsidTr="004E795B">
        <w:tc>
          <w:tcPr>
            <w:tcW w:w="5920" w:type="dxa"/>
            <w:shd w:val="clear" w:color="auto" w:fill="FBD4B4" w:themeFill="accent6" w:themeFillTint="66"/>
          </w:tcPr>
          <w:p w:rsidR="0099692B" w:rsidRPr="005B5D0D" w:rsidRDefault="0099692B" w:rsidP="0099692B">
            <w:pPr>
              <w:tabs>
                <w:tab w:val="left" w:pos="0"/>
              </w:tabs>
              <w:spacing w:after="0" w:line="240" w:lineRule="auto"/>
              <w:jc w:val="center"/>
              <w:rPr>
                <w:rFonts w:ascii="Arial Narrow" w:hAnsi="Arial Narrow" w:cs="Arial"/>
                <w:b/>
              </w:rPr>
            </w:pPr>
            <w:r w:rsidRPr="005B5D0D">
              <w:rPr>
                <w:rFonts w:ascii="Arial Narrow" w:hAnsi="Arial Narrow" w:cs="Arial"/>
                <w:b/>
              </w:rPr>
              <w:t>OBIECTIVE</w:t>
            </w:r>
          </w:p>
        </w:tc>
        <w:tc>
          <w:tcPr>
            <w:tcW w:w="1843" w:type="dxa"/>
            <w:shd w:val="clear" w:color="auto" w:fill="FBD4B4" w:themeFill="accent6" w:themeFillTint="66"/>
          </w:tcPr>
          <w:p w:rsidR="0099692B" w:rsidRPr="005B5D0D" w:rsidRDefault="0099692B" w:rsidP="0099692B">
            <w:pPr>
              <w:tabs>
                <w:tab w:val="left" w:pos="0"/>
              </w:tabs>
              <w:spacing w:after="0" w:line="240" w:lineRule="auto"/>
              <w:jc w:val="center"/>
              <w:rPr>
                <w:rFonts w:ascii="Arial Narrow" w:hAnsi="Arial Narrow" w:cs="Arial"/>
                <w:b/>
              </w:rPr>
            </w:pPr>
            <w:r w:rsidRPr="005B5D0D">
              <w:rPr>
                <w:rFonts w:ascii="Arial Narrow" w:hAnsi="Arial Narrow" w:cs="Arial"/>
                <w:b/>
              </w:rPr>
              <w:t>TERMEN LIMITA</w:t>
            </w:r>
          </w:p>
        </w:tc>
        <w:tc>
          <w:tcPr>
            <w:tcW w:w="2410" w:type="dxa"/>
            <w:shd w:val="clear" w:color="auto" w:fill="FBD4B4" w:themeFill="accent6" w:themeFillTint="66"/>
          </w:tcPr>
          <w:p w:rsidR="0099692B" w:rsidRPr="005B5D0D" w:rsidRDefault="0099692B" w:rsidP="0099692B">
            <w:pPr>
              <w:tabs>
                <w:tab w:val="left" w:pos="0"/>
              </w:tabs>
              <w:spacing w:after="0" w:line="240" w:lineRule="auto"/>
              <w:jc w:val="center"/>
              <w:rPr>
                <w:rFonts w:ascii="Arial Narrow" w:hAnsi="Arial Narrow" w:cs="Arial"/>
                <w:b/>
              </w:rPr>
            </w:pPr>
            <w:r w:rsidRPr="005B5D0D">
              <w:rPr>
                <w:rFonts w:ascii="Arial Narrow" w:hAnsi="Arial Narrow" w:cs="Arial"/>
                <w:b/>
              </w:rPr>
              <w:t>RESPONSABILI</w:t>
            </w:r>
          </w:p>
        </w:tc>
      </w:tr>
      <w:tr w:rsidR="0099692B" w:rsidRPr="004D70E1" w:rsidTr="0019667C">
        <w:tc>
          <w:tcPr>
            <w:tcW w:w="5920" w:type="dxa"/>
          </w:tcPr>
          <w:p w:rsidR="0099692B" w:rsidRPr="005B5D0D" w:rsidRDefault="0099692B" w:rsidP="00323926">
            <w:pPr>
              <w:tabs>
                <w:tab w:val="left" w:pos="0"/>
              </w:tabs>
              <w:spacing w:after="0" w:line="240" w:lineRule="auto"/>
              <w:jc w:val="both"/>
              <w:rPr>
                <w:rFonts w:ascii="Arial Narrow" w:hAnsi="Arial Narrow" w:cs="Arial"/>
              </w:rPr>
            </w:pPr>
            <w:r w:rsidRPr="005B5D0D">
              <w:rPr>
                <w:rFonts w:ascii="Arial Narrow" w:hAnsi="Arial Narrow" w:cs="Arial"/>
              </w:rPr>
              <w:t>Incurajarea autorităților locale din județ în elaborarea unei strategii în vederea organizării împreună a gestionării deșeurilor, în ceea ce privește colectarea, eliminarea și colectarea selectivă a deșeurilor în colaborare cu sectorul privat (Parteneriat Public Privat)</w:t>
            </w:r>
          </w:p>
        </w:tc>
        <w:tc>
          <w:tcPr>
            <w:tcW w:w="1843" w:type="dxa"/>
          </w:tcPr>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Proces continuu</w:t>
            </w:r>
          </w:p>
        </w:tc>
        <w:tc>
          <w:tcPr>
            <w:tcW w:w="2410" w:type="dxa"/>
          </w:tcPr>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 xml:space="preserve">APM </w:t>
            </w:r>
            <w:r w:rsidR="00121F12" w:rsidRPr="005B5D0D">
              <w:rPr>
                <w:rFonts w:ascii="Arial Narrow" w:hAnsi="Arial Narrow" w:cs="Arial"/>
              </w:rPr>
              <w:t>Hunedoara</w:t>
            </w:r>
          </w:p>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 xml:space="preserve">Consiliul Județean </w:t>
            </w:r>
            <w:r w:rsidR="00121F12" w:rsidRPr="005B5D0D">
              <w:rPr>
                <w:rFonts w:ascii="Arial Narrow" w:hAnsi="Arial Narrow" w:cs="Arial"/>
              </w:rPr>
              <w:t>Hunedoara</w:t>
            </w:r>
          </w:p>
        </w:tc>
      </w:tr>
      <w:tr w:rsidR="0099692B" w:rsidRPr="004D70E1" w:rsidTr="0019667C">
        <w:tc>
          <w:tcPr>
            <w:tcW w:w="5920" w:type="dxa"/>
          </w:tcPr>
          <w:p w:rsidR="0099692B" w:rsidRPr="005B5D0D" w:rsidRDefault="0099692B" w:rsidP="0099692B">
            <w:pPr>
              <w:tabs>
                <w:tab w:val="left" w:pos="0"/>
              </w:tabs>
              <w:spacing w:after="0" w:line="240" w:lineRule="auto"/>
              <w:jc w:val="both"/>
              <w:rPr>
                <w:rFonts w:ascii="Arial Narrow" w:hAnsi="Arial Narrow" w:cs="Arial"/>
              </w:rPr>
            </w:pPr>
            <w:r w:rsidRPr="005B5D0D">
              <w:rPr>
                <w:rFonts w:ascii="Arial Narrow" w:hAnsi="Arial Narrow" w:cs="Arial"/>
              </w:rPr>
              <w:t>Conștientizarea populației de faptul că gestionarea calificativă a deșeurilor este de cea mai mare importanță pentru sănătatea publicului (protejarea solului, apei și pânzei freatice)</w:t>
            </w:r>
          </w:p>
        </w:tc>
        <w:tc>
          <w:tcPr>
            <w:tcW w:w="1843" w:type="dxa"/>
          </w:tcPr>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 xml:space="preserve">Proces continuu </w:t>
            </w:r>
          </w:p>
        </w:tc>
        <w:tc>
          <w:tcPr>
            <w:tcW w:w="2410" w:type="dxa"/>
          </w:tcPr>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 xml:space="preserve">APM </w:t>
            </w:r>
            <w:r w:rsidR="00121F12" w:rsidRPr="005B5D0D">
              <w:rPr>
                <w:rFonts w:ascii="Arial Narrow" w:hAnsi="Arial Narrow" w:cs="Arial"/>
              </w:rPr>
              <w:t>Hunedoara</w:t>
            </w:r>
          </w:p>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Consiliul Județean</w:t>
            </w:r>
            <w:r w:rsidR="00121F12" w:rsidRPr="005B5D0D">
              <w:rPr>
                <w:rFonts w:ascii="Arial Narrow" w:hAnsi="Arial Narrow" w:cs="Arial"/>
              </w:rPr>
              <w:t xml:space="preserve"> Hunedoara</w:t>
            </w:r>
          </w:p>
        </w:tc>
      </w:tr>
      <w:tr w:rsidR="0099692B" w:rsidRPr="004D70E1" w:rsidTr="0019667C">
        <w:tc>
          <w:tcPr>
            <w:tcW w:w="5920" w:type="dxa"/>
          </w:tcPr>
          <w:p w:rsidR="0099692B" w:rsidRPr="005B5D0D" w:rsidRDefault="0099692B" w:rsidP="00323926">
            <w:pPr>
              <w:tabs>
                <w:tab w:val="left" w:pos="0"/>
              </w:tabs>
              <w:spacing w:after="0" w:line="240" w:lineRule="auto"/>
              <w:jc w:val="both"/>
              <w:rPr>
                <w:rFonts w:ascii="Arial Narrow" w:hAnsi="Arial Narrow" w:cs="Arial"/>
              </w:rPr>
            </w:pPr>
            <w:r w:rsidRPr="005B5D0D">
              <w:rPr>
                <w:rFonts w:ascii="Arial Narrow" w:hAnsi="Arial Narrow" w:cs="Arial"/>
              </w:rPr>
              <w:t>Creșterea importanței aplicării legislației și controlului la nivelul autorităților de mediu care au responsabilități în gestionarea deșeurilor.</w:t>
            </w:r>
          </w:p>
        </w:tc>
        <w:tc>
          <w:tcPr>
            <w:tcW w:w="1843" w:type="dxa"/>
          </w:tcPr>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Proces continuu</w:t>
            </w:r>
          </w:p>
        </w:tc>
        <w:tc>
          <w:tcPr>
            <w:tcW w:w="2410" w:type="dxa"/>
          </w:tcPr>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 xml:space="preserve">Garda de Mediu </w:t>
            </w:r>
          </w:p>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 xml:space="preserve">APM </w:t>
            </w:r>
            <w:r w:rsidR="00121F12" w:rsidRPr="005B5D0D">
              <w:rPr>
                <w:rFonts w:ascii="Arial Narrow" w:hAnsi="Arial Narrow" w:cs="Arial"/>
              </w:rPr>
              <w:t>Hunedoara</w:t>
            </w:r>
          </w:p>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 xml:space="preserve">Consiliul Județean </w:t>
            </w:r>
            <w:r w:rsidR="00121F12" w:rsidRPr="005B5D0D">
              <w:rPr>
                <w:rFonts w:ascii="Arial Narrow" w:hAnsi="Arial Narrow" w:cs="Arial"/>
              </w:rPr>
              <w:t>Hunedoara</w:t>
            </w:r>
          </w:p>
          <w:p w:rsidR="0099692B" w:rsidRPr="005B5D0D" w:rsidRDefault="0099692B" w:rsidP="0019667C">
            <w:pPr>
              <w:tabs>
                <w:tab w:val="left" w:pos="0"/>
              </w:tabs>
              <w:spacing w:after="0" w:line="240" w:lineRule="auto"/>
              <w:rPr>
                <w:rFonts w:ascii="Arial Narrow" w:hAnsi="Arial Narrow" w:cs="Arial"/>
              </w:rPr>
            </w:pPr>
            <w:r w:rsidRPr="005B5D0D">
              <w:rPr>
                <w:rFonts w:ascii="Arial Narrow" w:hAnsi="Arial Narrow" w:cs="Arial"/>
              </w:rPr>
              <w:t>Consilii locale</w:t>
            </w:r>
          </w:p>
        </w:tc>
      </w:tr>
      <w:tr w:rsidR="0099692B" w:rsidRPr="004D70E1" w:rsidTr="0019667C">
        <w:tc>
          <w:tcPr>
            <w:tcW w:w="5920" w:type="dxa"/>
          </w:tcPr>
          <w:p w:rsidR="0099692B" w:rsidRPr="005B5D0D" w:rsidRDefault="00AF6D51" w:rsidP="00323926">
            <w:pPr>
              <w:tabs>
                <w:tab w:val="left" w:pos="0"/>
              </w:tabs>
              <w:spacing w:after="0" w:line="240" w:lineRule="auto"/>
              <w:jc w:val="both"/>
              <w:rPr>
                <w:rFonts w:ascii="Arial Narrow" w:hAnsi="Arial Narrow" w:cs="Arial"/>
              </w:rPr>
            </w:pPr>
            <w:r w:rsidRPr="005B5D0D">
              <w:rPr>
                <w:rFonts w:ascii="Arial Narrow" w:hAnsi="Arial Narrow" w:cs="Arial"/>
              </w:rPr>
              <w:t>Dezvoltarea unui sistem viabil de gestionare a deșeurilor care să cuprindă toate etapele de colectare, transport, valorificare, reciclare, tratare și eliminare finală</w:t>
            </w:r>
          </w:p>
        </w:tc>
        <w:tc>
          <w:tcPr>
            <w:tcW w:w="1843" w:type="dxa"/>
          </w:tcPr>
          <w:p w:rsidR="0099692B"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Proces continuu</w:t>
            </w:r>
          </w:p>
        </w:tc>
        <w:tc>
          <w:tcPr>
            <w:tcW w:w="2410" w:type="dxa"/>
          </w:tcPr>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 xml:space="preserve">Consiliul Județean </w:t>
            </w:r>
            <w:r w:rsidR="00121F12" w:rsidRPr="005B5D0D">
              <w:rPr>
                <w:rFonts w:ascii="Arial Narrow" w:hAnsi="Arial Narrow" w:cs="Arial"/>
              </w:rPr>
              <w:t xml:space="preserve">Hunedoara </w:t>
            </w:r>
            <w:r w:rsidRPr="005B5D0D">
              <w:rPr>
                <w:rFonts w:ascii="Arial Narrow" w:hAnsi="Arial Narrow" w:cs="Arial"/>
              </w:rPr>
              <w:t>/</w:t>
            </w:r>
          </w:p>
          <w:p w:rsidR="0019667C"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Consilii locale</w:t>
            </w:r>
          </w:p>
          <w:p w:rsidR="0099692B" w:rsidRPr="005B5D0D" w:rsidRDefault="0019667C" w:rsidP="0019667C">
            <w:pPr>
              <w:tabs>
                <w:tab w:val="left" w:pos="0"/>
              </w:tabs>
              <w:spacing w:after="0" w:line="240" w:lineRule="auto"/>
              <w:rPr>
                <w:rFonts w:ascii="Arial Narrow" w:hAnsi="Arial Narrow" w:cs="Arial"/>
              </w:rPr>
            </w:pPr>
            <w:r w:rsidRPr="005B5D0D">
              <w:rPr>
                <w:rFonts w:ascii="Arial Narrow" w:hAnsi="Arial Narrow" w:cs="Arial"/>
              </w:rPr>
              <w:t>Sectorul privat</w:t>
            </w:r>
          </w:p>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Asociații profesionale</w:t>
            </w:r>
          </w:p>
        </w:tc>
      </w:tr>
      <w:tr w:rsidR="0099692B" w:rsidRPr="004D70E1" w:rsidTr="0019667C">
        <w:tc>
          <w:tcPr>
            <w:tcW w:w="5920" w:type="dxa"/>
          </w:tcPr>
          <w:p w:rsidR="0099692B" w:rsidRPr="005B5D0D" w:rsidRDefault="00AF6D51" w:rsidP="00323926">
            <w:pPr>
              <w:tabs>
                <w:tab w:val="left" w:pos="0"/>
              </w:tabs>
              <w:spacing w:after="0" w:line="240" w:lineRule="auto"/>
              <w:jc w:val="both"/>
              <w:rPr>
                <w:rFonts w:ascii="Arial Narrow" w:hAnsi="Arial Narrow" w:cs="Arial"/>
              </w:rPr>
            </w:pPr>
            <w:r w:rsidRPr="005B5D0D">
              <w:rPr>
                <w:rFonts w:ascii="Arial Narrow" w:hAnsi="Arial Narrow" w:cs="Arial"/>
              </w:rPr>
              <w:t>Încurajarea consumatorilor să implementeze principiul prevenirii generării deșeurilor</w:t>
            </w:r>
          </w:p>
        </w:tc>
        <w:tc>
          <w:tcPr>
            <w:tcW w:w="1843" w:type="dxa"/>
          </w:tcPr>
          <w:p w:rsidR="0099692B"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Proces continuu</w:t>
            </w:r>
          </w:p>
        </w:tc>
        <w:tc>
          <w:tcPr>
            <w:tcW w:w="2410" w:type="dxa"/>
          </w:tcPr>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 xml:space="preserve">APM </w:t>
            </w:r>
            <w:r w:rsidR="00121F12" w:rsidRPr="005B5D0D">
              <w:rPr>
                <w:rFonts w:ascii="Arial Narrow" w:hAnsi="Arial Narrow" w:cs="Arial"/>
              </w:rPr>
              <w:t>Hunedoara</w:t>
            </w:r>
          </w:p>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Consiliul Județean</w:t>
            </w:r>
            <w:r w:rsidR="00121F12" w:rsidRPr="005B5D0D">
              <w:rPr>
                <w:rFonts w:ascii="Arial Narrow" w:hAnsi="Arial Narrow" w:cs="Arial"/>
              </w:rPr>
              <w:t xml:space="preserve"> Hunedoara</w:t>
            </w:r>
          </w:p>
          <w:p w:rsidR="0099692B"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Consilii locale</w:t>
            </w:r>
          </w:p>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Asociații profesionale</w:t>
            </w:r>
          </w:p>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Scoli</w:t>
            </w:r>
          </w:p>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ONG-uri</w:t>
            </w:r>
          </w:p>
        </w:tc>
      </w:tr>
      <w:tr w:rsidR="0099692B" w:rsidRPr="004D70E1" w:rsidTr="0019667C">
        <w:tc>
          <w:tcPr>
            <w:tcW w:w="5920" w:type="dxa"/>
          </w:tcPr>
          <w:p w:rsidR="0099692B" w:rsidRPr="005B5D0D" w:rsidRDefault="00AF6D51" w:rsidP="00323926">
            <w:pPr>
              <w:tabs>
                <w:tab w:val="left" w:pos="0"/>
              </w:tabs>
              <w:spacing w:after="0" w:line="240" w:lineRule="auto"/>
              <w:jc w:val="both"/>
              <w:rPr>
                <w:rFonts w:ascii="Arial Narrow" w:hAnsi="Arial Narrow" w:cs="Arial"/>
              </w:rPr>
            </w:pPr>
            <w:r w:rsidRPr="005B5D0D">
              <w:rPr>
                <w:rFonts w:ascii="Arial Narrow" w:hAnsi="Arial Narrow" w:cs="Arial"/>
              </w:rPr>
              <w:t xml:space="preserve">Creșterea gradului de valorificare materială (reciclare); reciclarea </w:t>
            </w:r>
            <w:r w:rsidRPr="005B5D0D">
              <w:rPr>
                <w:rFonts w:ascii="Arial Narrow" w:hAnsi="Arial Narrow" w:cs="Arial"/>
              </w:rPr>
              <w:lastRenderedPageBreak/>
              <w:t>deșeurilor menajere altele decât cele de ambalaje.</w:t>
            </w:r>
          </w:p>
        </w:tc>
        <w:tc>
          <w:tcPr>
            <w:tcW w:w="1843" w:type="dxa"/>
          </w:tcPr>
          <w:p w:rsidR="0099692B"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lastRenderedPageBreak/>
              <w:t xml:space="preserve">Permanent </w:t>
            </w:r>
          </w:p>
        </w:tc>
        <w:tc>
          <w:tcPr>
            <w:tcW w:w="2410" w:type="dxa"/>
          </w:tcPr>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 xml:space="preserve">APM </w:t>
            </w:r>
            <w:r w:rsidR="00121F12" w:rsidRPr="005B5D0D">
              <w:rPr>
                <w:rFonts w:ascii="Arial Narrow" w:hAnsi="Arial Narrow" w:cs="Arial"/>
              </w:rPr>
              <w:t>Hunedoara</w:t>
            </w:r>
          </w:p>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lastRenderedPageBreak/>
              <w:t xml:space="preserve">Consiliul Județean </w:t>
            </w:r>
            <w:r w:rsidR="00121F12" w:rsidRPr="005B5D0D">
              <w:rPr>
                <w:rFonts w:ascii="Arial Narrow" w:hAnsi="Arial Narrow" w:cs="Arial"/>
              </w:rPr>
              <w:t>Hunedoara</w:t>
            </w:r>
          </w:p>
          <w:p w:rsidR="0099692B"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Consilii locale</w:t>
            </w:r>
          </w:p>
        </w:tc>
      </w:tr>
      <w:tr w:rsidR="0099692B" w:rsidRPr="004D70E1" w:rsidTr="0019667C">
        <w:tc>
          <w:tcPr>
            <w:tcW w:w="5920" w:type="dxa"/>
          </w:tcPr>
          <w:p w:rsidR="0099692B" w:rsidRPr="005B5D0D" w:rsidRDefault="00AF6D51" w:rsidP="00323926">
            <w:pPr>
              <w:tabs>
                <w:tab w:val="left" w:pos="0"/>
              </w:tabs>
              <w:spacing w:after="0" w:line="240" w:lineRule="auto"/>
              <w:jc w:val="both"/>
              <w:rPr>
                <w:rFonts w:ascii="Arial Narrow" w:hAnsi="Arial Narrow" w:cs="Arial"/>
              </w:rPr>
            </w:pPr>
            <w:r w:rsidRPr="005B5D0D">
              <w:rPr>
                <w:rFonts w:ascii="Arial Narrow" w:hAnsi="Arial Narrow" w:cs="Arial"/>
              </w:rPr>
              <w:lastRenderedPageBreak/>
              <w:t xml:space="preserve">Extinderea sistemelor de colectare a deșeurilor municipale în mediul rural </w:t>
            </w:r>
          </w:p>
        </w:tc>
        <w:tc>
          <w:tcPr>
            <w:tcW w:w="1843" w:type="dxa"/>
          </w:tcPr>
          <w:p w:rsidR="0099692B"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Acoperire: 80%</w:t>
            </w:r>
          </w:p>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Termen limită: 2009</w:t>
            </w:r>
          </w:p>
        </w:tc>
        <w:tc>
          <w:tcPr>
            <w:tcW w:w="2410" w:type="dxa"/>
          </w:tcPr>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Consilii locale</w:t>
            </w:r>
          </w:p>
          <w:p w:rsidR="0099692B"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Operatorii de salubritate</w:t>
            </w:r>
          </w:p>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 xml:space="preserve">Consiliul Județean </w:t>
            </w:r>
            <w:r w:rsidR="00121F12" w:rsidRPr="005B5D0D">
              <w:rPr>
                <w:rFonts w:ascii="Arial Narrow" w:hAnsi="Arial Narrow" w:cs="Arial"/>
              </w:rPr>
              <w:t>Hunedoara</w:t>
            </w:r>
          </w:p>
        </w:tc>
      </w:tr>
      <w:tr w:rsidR="00AF6D51" w:rsidRPr="004D70E1" w:rsidTr="0019667C">
        <w:tc>
          <w:tcPr>
            <w:tcW w:w="5920" w:type="dxa"/>
          </w:tcPr>
          <w:p w:rsidR="00AF6D51" w:rsidRPr="005B5D0D" w:rsidRDefault="00AF6D51" w:rsidP="00323926">
            <w:pPr>
              <w:tabs>
                <w:tab w:val="left" w:pos="0"/>
              </w:tabs>
              <w:spacing w:after="0" w:line="240" w:lineRule="auto"/>
              <w:jc w:val="both"/>
              <w:rPr>
                <w:rFonts w:ascii="Arial Narrow" w:hAnsi="Arial Narrow" w:cs="Arial"/>
              </w:rPr>
            </w:pPr>
            <w:r w:rsidRPr="005B5D0D">
              <w:rPr>
                <w:rFonts w:ascii="Arial Narrow" w:hAnsi="Arial Narrow" w:cs="Arial"/>
              </w:rPr>
              <w:t>Organizarea colectării separate a deșeurilor municipale periculoase și nepericuloase</w:t>
            </w:r>
          </w:p>
        </w:tc>
        <w:tc>
          <w:tcPr>
            <w:tcW w:w="1843" w:type="dxa"/>
          </w:tcPr>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Termen: începând cu 2007</w:t>
            </w:r>
          </w:p>
        </w:tc>
        <w:tc>
          <w:tcPr>
            <w:tcW w:w="2410" w:type="dxa"/>
          </w:tcPr>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Consilii locale</w:t>
            </w:r>
          </w:p>
          <w:p w:rsidR="00AF6D51" w:rsidRPr="005B5D0D" w:rsidRDefault="00AF6D51" w:rsidP="0019667C">
            <w:pPr>
              <w:tabs>
                <w:tab w:val="left" w:pos="0"/>
              </w:tabs>
              <w:spacing w:after="0" w:line="240" w:lineRule="auto"/>
              <w:rPr>
                <w:rFonts w:ascii="Arial Narrow" w:hAnsi="Arial Narrow" w:cs="Arial"/>
              </w:rPr>
            </w:pPr>
            <w:r w:rsidRPr="005B5D0D">
              <w:rPr>
                <w:rFonts w:ascii="Arial Narrow" w:hAnsi="Arial Narrow" w:cs="Arial"/>
              </w:rPr>
              <w:t>Operatorii de salubritate</w:t>
            </w:r>
          </w:p>
        </w:tc>
      </w:tr>
      <w:tr w:rsidR="00AF6D51" w:rsidRPr="004D70E1" w:rsidTr="0019667C">
        <w:tc>
          <w:tcPr>
            <w:tcW w:w="5920" w:type="dxa"/>
          </w:tcPr>
          <w:p w:rsidR="00AF6D51" w:rsidRPr="005B5D0D" w:rsidRDefault="00E450B8" w:rsidP="00323926">
            <w:pPr>
              <w:tabs>
                <w:tab w:val="left" w:pos="0"/>
              </w:tabs>
              <w:spacing w:after="0" w:line="240" w:lineRule="auto"/>
              <w:jc w:val="both"/>
              <w:rPr>
                <w:rFonts w:ascii="Arial Narrow" w:hAnsi="Arial Narrow" w:cs="Arial"/>
              </w:rPr>
            </w:pPr>
            <w:r w:rsidRPr="005B5D0D">
              <w:rPr>
                <w:rFonts w:ascii="Arial Narrow" w:hAnsi="Arial Narrow" w:cs="Arial"/>
              </w:rPr>
              <w:t>Reducerea cantității de deșeuri biodegradabile conform cu țintele ce au ca an de referință anul 1995</w:t>
            </w:r>
          </w:p>
        </w:tc>
        <w:tc>
          <w:tcPr>
            <w:tcW w:w="1843" w:type="dxa"/>
          </w:tcPr>
          <w:p w:rsidR="00AF6D51" w:rsidRPr="005B5D0D" w:rsidRDefault="00E450B8" w:rsidP="0019667C">
            <w:pPr>
              <w:tabs>
                <w:tab w:val="left" w:pos="0"/>
              </w:tabs>
              <w:spacing w:after="0" w:line="240" w:lineRule="auto"/>
              <w:rPr>
                <w:rFonts w:ascii="Arial Narrow" w:hAnsi="Arial Narrow" w:cs="Arial"/>
              </w:rPr>
            </w:pPr>
            <w:r w:rsidRPr="005B5D0D">
              <w:rPr>
                <w:rFonts w:ascii="Arial Narrow" w:hAnsi="Arial Narrow" w:cs="Arial"/>
              </w:rPr>
              <w:t>Reducerea la 75% până în 2010</w:t>
            </w:r>
          </w:p>
          <w:p w:rsidR="00E450B8" w:rsidRPr="005B5D0D" w:rsidRDefault="00E450B8" w:rsidP="0019667C">
            <w:pPr>
              <w:tabs>
                <w:tab w:val="left" w:pos="0"/>
              </w:tabs>
              <w:spacing w:after="0" w:line="240" w:lineRule="auto"/>
              <w:rPr>
                <w:rFonts w:ascii="Arial Narrow" w:hAnsi="Arial Narrow" w:cs="Arial"/>
              </w:rPr>
            </w:pPr>
            <w:r w:rsidRPr="005B5D0D">
              <w:rPr>
                <w:rFonts w:ascii="Arial Narrow" w:hAnsi="Arial Narrow" w:cs="Arial"/>
              </w:rPr>
              <w:t>Reducerea la 50% până în 2013</w:t>
            </w:r>
          </w:p>
          <w:p w:rsidR="00E450B8" w:rsidRPr="005B5D0D" w:rsidRDefault="00E450B8" w:rsidP="0019667C">
            <w:pPr>
              <w:tabs>
                <w:tab w:val="left" w:pos="0"/>
              </w:tabs>
              <w:spacing w:after="0" w:line="240" w:lineRule="auto"/>
              <w:rPr>
                <w:rFonts w:ascii="Arial Narrow" w:hAnsi="Arial Narrow" w:cs="Arial"/>
              </w:rPr>
            </w:pPr>
            <w:r w:rsidRPr="005B5D0D">
              <w:rPr>
                <w:rFonts w:ascii="Arial Narrow" w:hAnsi="Arial Narrow" w:cs="Arial"/>
              </w:rPr>
              <w:t>Reducerea cu 35% până în 2016</w:t>
            </w:r>
          </w:p>
        </w:tc>
        <w:tc>
          <w:tcPr>
            <w:tcW w:w="2410" w:type="dxa"/>
          </w:tcPr>
          <w:p w:rsidR="00AF6D51" w:rsidRPr="005B5D0D" w:rsidRDefault="00E450B8" w:rsidP="0019667C">
            <w:pPr>
              <w:tabs>
                <w:tab w:val="left" w:pos="0"/>
              </w:tabs>
              <w:spacing w:after="0" w:line="240" w:lineRule="auto"/>
              <w:rPr>
                <w:rFonts w:ascii="Arial Narrow" w:hAnsi="Arial Narrow" w:cs="Arial"/>
              </w:rPr>
            </w:pPr>
            <w:r w:rsidRPr="005B5D0D">
              <w:rPr>
                <w:rFonts w:ascii="Arial Narrow" w:hAnsi="Arial Narrow" w:cs="Arial"/>
              </w:rPr>
              <w:t xml:space="preserve">Consiliul Județean </w:t>
            </w:r>
            <w:r w:rsidR="00121F12" w:rsidRPr="005B5D0D">
              <w:rPr>
                <w:rFonts w:ascii="Arial Narrow" w:hAnsi="Arial Narrow" w:cs="Arial"/>
              </w:rPr>
              <w:t>Hunedoara</w:t>
            </w:r>
          </w:p>
          <w:p w:rsidR="00E450B8" w:rsidRPr="005B5D0D" w:rsidRDefault="00E450B8" w:rsidP="0019667C">
            <w:pPr>
              <w:tabs>
                <w:tab w:val="left" w:pos="0"/>
              </w:tabs>
              <w:spacing w:after="0" w:line="240" w:lineRule="auto"/>
              <w:rPr>
                <w:rFonts w:ascii="Arial Narrow" w:hAnsi="Arial Narrow" w:cs="Arial"/>
              </w:rPr>
            </w:pPr>
            <w:r w:rsidRPr="005B5D0D">
              <w:rPr>
                <w:rFonts w:ascii="Arial Narrow" w:hAnsi="Arial Narrow" w:cs="Arial"/>
              </w:rPr>
              <w:t>Consiliile locale</w:t>
            </w:r>
          </w:p>
          <w:p w:rsidR="00E450B8" w:rsidRPr="005B5D0D" w:rsidRDefault="00E450B8" w:rsidP="0019667C">
            <w:pPr>
              <w:tabs>
                <w:tab w:val="left" w:pos="0"/>
              </w:tabs>
              <w:spacing w:after="0" w:line="240" w:lineRule="auto"/>
              <w:rPr>
                <w:rFonts w:ascii="Arial Narrow" w:hAnsi="Arial Narrow" w:cs="Arial"/>
              </w:rPr>
            </w:pPr>
            <w:r w:rsidRPr="005B5D0D">
              <w:rPr>
                <w:rFonts w:ascii="Arial Narrow" w:hAnsi="Arial Narrow" w:cs="Arial"/>
              </w:rPr>
              <w:t>Operatorii depozitelor de deșeuri</w:t>
            </w:r>
          </w:p>
        </w:tc>
      </w:tr>
      <w:tr w:rsidR="00E450B8" w:rsidRPr="004D70E1" w:rsidTr="0019667C">
        <w:tc>
          <w:tcPr>
            <w:tcW w:w="5920" w:type="dxa"/>
          </w:tcPr>
          <w:p w:rsidR="00E450B8" w:rsidRPr="005B5D0D" w:rsidRDefault="00E450B8" w:rsidP="00323926">
            <w:pPr>
              <w:tabs>
                <w:tab w:val="left" w:pos="0"/>
              </w:tabs>
              <w:spacing w:after="0" w:line="240" w:lineRule="auto"/>
              <w:jc w:val="both"/>
              <w:rPr>
                <w:rFonts w:ascii="Arial Narrow" w:hAnsi="Arial Narrow" w:cs="Arial"/>
              </w:rPr>
            </w:pPr>
            <w:r w:rsidRPr="005B5D0D">
              <w:rPr>
                <w:rFonts w:ascii="Arial Narrow" w:hAnsi="Arial Narrow" w:cs="Arial"/>
              </w:rPr>
              <w:t>Crearea de condiții necesare pentru reciclarea ambalajelor, în sensul unei bune organizări a colectprii selective</w:t>
            </w:r>
          </w:p>
        </w:tc>
        <w:tc>
          <w:tcPr>
            <w:tcW w:w="1843" w:type="dxa"/>
          </w:tcPr>
          <w:p w:rsidR="00E450B8" w:rsidRPr="005B5D0D" w:rsidRDefault="00E450B8" w:rsidP="0019667C">
            <w:pPr>
              <w:tabs>
                <w:tab w:val="left" w:pos="0"/>
              </w:tabs>
              <w:spacing w:after="0" w:line="240" w:lineRule="auto"/>
              <w:rPr>
                <w:rFonts w:ascii="Arial Narrow" w:hAnsi="Arial Narrow" w:cs="Arial"/>
              </w:rPr>
            </w:pPr>
            <w:r w:rsidRPr="005B5D0D">
              <w:rPr>
                <w:rFonts w:ascii="Arial Narrow" w:hAnsi="Arial Narrow" w:cs="Arial"/>
              </w:rPr>
              <w:t>Proces continuu</w:t>
            </w:r>
          </w:p>
        </w:tc>
        <w:tc>
          <w:tcPr>
            <w:tcW w:w="2410" w:type="dxa"/>
          </w:tcPr>
          <w:p w:rsidR="00E450B8" w:rsidRPr="005B5D0D" w:rsidRDefault="00E450B8" w:rsidP="0019667C">
            <w:pPr>
              <w:tabs>
                <w:tab w:val="left" w:pos="0"/>
              </w:tabs>
              <w:spacing w:after="0" w:line="240" w:lineRule="auto"/>
              <w:rPr>
                <w:rFonts w:ascii="Arial Narrow" w:hAnsi="Arial Narrow" w:cs="Arial"/>
              </w:rPr>
            </w:pPr>
            <w:r w:rsidRPr="005B5D0D">
              <w:rPr>
                <w:rFonts w:ascii="Arial Narrow" w:hAnsi="Arial Narrow" w:cs="Arial"/>
              </w:rPr>
              <w:t xml:space="preserve">Companii private, societății autorizate pentru preluarea responsabilităților/ </w:t>
            </w:r>
          </w:p>
          <w:p w:rsidR="00E450B8" w:rsidRPr="005B5D0D" w:rsidRDefault="00E450B8" w:rsidP="0019667C">
            <w:pPr>
              <w:tabs>
                <w:tab w:val="left" w:pos="0"/>
              </w:tabs>
              <w:spacing w:after="0" w:line="240" w:lineRule="auto"/>
              <w:rPr>
                <w:rFonts w:ascii="Arial Narrow" w:hAnsi="Arial Narrow" w:cs="Arial"/>
              </w:rPr>
            </w:pPr>
            <w:r w:rsidRPr="005B5D0D">
              <w:rPr>
                <w:rFonts w:ascii="Arial Narrow" w:hAnsi="Arial Narrow" w:cs="Arial"/>
              </w:rPr>
              <w:t>APM, ARAM, Garda de Mediu</w:t>
            </w:r>
          </w:p>
        </w:tc>
      </w:tr>
      <w:tr w:rsidR="00E450B8" w:rsidRPr="004D70E1" w:rsidTr="0019667C">
        <w:tc>
          <w:tcPr>
            <w:tcW w:w="5920" w:type="dxa"/>
          </w:tcPr>
          <w:p w:rsidR="00E450B8" w:rsidRPr="005B5D0D" w:rsidRDefault="00174A8D" w:rsidP="00323926">
            <w:pPr>
              <w:tabs>
                <w:tab w:val="left" w:pos="0"/>
              </w:tabs>
              <w:spacing w:after="0" w:line="240" w:lineRule="auto"/>
              <w:jc w:val="both"/>
              <w:rPr>
                <w:rFonts w:ascii="Arial Narrow" w:hAnsi="Arial Narrow" w:cs="Arial"/>
              </w:rPr>
            </w:pPr>
            <w:r w:rsidRPr="005B5D0D">
              <w:rPr>
                <w:rFonts w:ascii="Arial Narrow" w:hAnsi="Arial Narrow" w:cs="Arial"/>
              </w:rPr>
              <w:t>Valorificarea și reciclarea deșeurilor de ambalaje – 60%</w:t>
            </w:r>
          </w:p>
          <w:p w:rsidR="00174A8D" w:rsidRPr="005B5D0D" w:rsidRDefault="00174A8D" w:rsidP="00323926">
            <w:pPr>
              <w:tabs>
                <w:tab w:val="left" w:pos="0"/>
              </w:tabs>
              <w:spacing w:after="0" w:line="240" w:lineRule="auto"/>
              <w:jc w:val="both"/>
              <w:rPr>
                <w:rFonts w:ascii="Arial Narrow" w:hAnsi="Arial Narrow" w:cs="Arial"/>
              </w:rPr>
            </w:pPr>
            <w:r w:rsidRPr="005B5D0D">
              <w:rPr>
                <w:rFonts w:ascii="Arial Narrow" w:hAnsi="Arial Narrow" w:cs="Arial"/>
              </w:rPr>
              <w:t>Reciclare totală: 55% cu:</w:t>
            </w:r>
          </w:p>
          <w:p w:rsidR="00174A8D" w:rsidRPr="005B5D0D" w:rsidRDefault="00174A8D" w:rsidP="00381479">
            <w:pPr>
              <w:pStyle w:val="ListParagraph"/>
              <w:numPr>
                <w:ilvl w:val="0"/>
                <w:numId w:val="73"/>
              </w:numPr>
              <w:tabs>
                <w:tab w:val="left" w:pos="0"/>
              </w:tabs>
              <w:jc w:val="both"/>
              <w:rPr>
                <w:rFonts w:ascii="Arial Narrow" w:hAnsi="Arial Narrow" w:cs="Arial"/>
                <w:sz w:val="22"/>
                <w:szCs w:val="22"/>
              </w:rPr>
            </w:pPr>
            <w:r w:rsidRPr="005B5D0D">
              <w:rPr>
                <w:rFonts w:ascii="Arial Narrow" w:hAnsi="Arial Narrow" w:cs="Arial"/>
                <w:sz w:val="22"/>
                <w:szCs w:val="22"/>
              </w:rPr>
              <w:t>60% sticlă;</w:t>
            </w:r>
          </w:p>
          <w:p w:rsidR="00174A8D" w:rsidRPr="005B5D0D" w:rsidRDefault="00174A8D" w:rsidP="00381479">
            <w:pPr>
              <w:pStyle w:val="ListParagraph"/>
              <w:numPr>
                <w:ilvl w:val="0"/>
                <w:numId w:val="73"/>
              </w:numPr>
              <w:tabs>
                <w:tab w:val="left" w:pos="0"/>
              </w:tabs>
              <w:jc w:val="both"/>
              <w:rPr>
                <w:rFonts w:ascii="Arial Narrow" w:hAnsi="Arial Narrow" w:cs="Arial"/>
                <w:sz w:val="22"/>
                <w:szCs w:val="22"/>
              </w:rPr>
            </w:pPr>
            <w:r w:rsidRPr="005B5D0D">
              <w:rPr>
                <w:rFonts w:ascii="Arial Narrow" w:hAnsi="Arial Narrow" w:cs="Arial"/>
                <w:sz w:val="22"/>
                <w:szCs w:val="22"/>
              </w:rPr>
              <w:t>60% hârtie și carton;</w:t>
            </w:r>
          </w:p>
          <w:p w:rsidR="00174A8D" w:rsidRPr="005B5D0D" w:rsidRDefault="00174A8D" w:rsidP="00381479">
            <w:pPr>
              <w:pStyle w:val="ListParagraph"/>
              <w:numPr>
                <w:ilvl w:val="0"/>
                <w:numId w:val="73"/>
              </w:numPr>
              <w:tabs>
                <w:tab w:val="left" w:pos="0"/>
              </w:tabs>
              <w:jc w:val="both"/>
              <w:rPr>
                <w:rFonts w:ascii="Arial Narrow" w:hAnsi="Arial Narrow" w:cs="Arial"/>
                <w:sz w:val="22"/>
                <w:szCs w:val="22"/>
              </w:rPr>
            </w:pPr>
            <w:r w:rsidRPr="005B5D0D">
              <w:rPr>
                <w:rFonts w:ascii="Arial Narrow" w:hAnsi="Arial Narrow" w:cs="Arial"/>
                <w:sz w:val="22"/>
                <w:szCs w:val="22"/>
              </w:rPr>
              <w:t>50% metale;</w:t>
            </w:r>
          </w:p>
          <w:p w:rsidR="00174A8D" w:rsidRPr="005B5D0D" w:rsidRDefault="00174A8D" w:rsidP="00381479">
            <w:pPr>
              <w:pStyle w:val="ListParagraph"/>
              <w:numPr>
                <w:ilvl w:val="0"/>
                <w:numId w:val="73"/>
              </w:numPr>
              <w:tabs>
                <w:tab w:val="left" w:pos="0"/>
              </w:tabs>
              <w:jc w:val="both"/>
              <w:rPr>
                <w:rFonts w:ascii="Arial Narrow" w:hAnsi="Arial Narrow" w:cs="Arial"/>
                <w:sz w:val="22"/>
                <w:szCs w:val="22"/>
              </w:rPr>
            </w:pPr>
            <w:r w:rsidRPr="005B5D0D">
              <w:rPr>
                <w:rFonts w:ascii="Arial Narrow" w:hAnsi="Arial Narrow" w:cs="Arial"/>
                <w:sz w:val="22"/>
                <w:szCs w:val="22"/>
              </w:rPr>
              <w:t>22,5% plastic;</w:t>
            </w:r>
          </w:p>
          <w:p w:rsidR="00174A8D" w:rsidRPr="005B5D0D" w:rsidRDefault="00174A8D" w:rsidP="00381479">
            <w:pPr>
              <w:pStyle w:val="ListParagraph"/>
              <w:numPr>
                <w:ilvl w:val="0"/>
                <w:numId w:val="73"/>
              </w:numPr>
              <w:tabs>
                <w:tab w:val="left" w:pos="0"/>
              </w:tabs>
              <w:jc w:val="both"/>
              <w:rPr>
                <w:rFonts w:ascii="Arial Narrow" w:hAnsi="Arial Narrow" w:cs="Arial"/>
                <w:sz w:val="22"/>
                <w:szCs w:val="22"/>
              </w:rPr>
            </w:pPr>
            <w:r w:rsidRPr="005B5D0D">
              <w:rPr>
                <w:rFonts w:ascii="Arial Narrow" w:hAnsi="Arial Narrow" w:cs="Arial"/>
                <w:sz w:val="22"/>
                <w:szCs w:val="22"/>
              </w:rPr>
              <w:t>15% lemn.</w:t>
            </w:r>
          </w:p>
        </w:tc>
        <w:tc>
          <w:tcPr>
            <w:tcW w:w="1843" w:type="dxa"/>
          </w:tcPr>
          <w:p w:rsidR="00E450B8"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Termen limită: 2013</w:t>
            </w:r>
          </w:p>
        </w:tc>
        <w:tc>
          <w:tcPr>
            <w:tcW w:w="2410" w:type="dxa"/>
          </w:tcPr>
          <w:p w:rsidR="00E450B8" w:rsidRPr="005B5D0D" w:rsidRDefault="00E450B8" w:rsidP="0019667C">
            <w:pPr>
              <w:tabs>
                <w:tab w:val="left" w:pos="0"/>
              </w:tabs>
              <w:spacing w:after="0" w:line="240" w:lineRule="auto"/>
              <w:rPr>
                <w:rFonts w:ascii="Arial Narrow" w:hAnsi="Arial Narrow" w:cs="Arial"/>
              </w:rPr>
            </w:pPr>
          </w:p>
        </w:tc>
      </w:tr>
      <w:tr w:rsidR="00174A8D" w:rsidRPr="004D70E1" w:rsidTr="0019667C">
        <w:tc>
          <w:tcPr>
            <w:tcW w:w="5920" w:type="dxa"/>
          </w:tcPr>
          <w:p w:rsidR="00174A8D" w:rsidRPr="005B5D0D" w:rsidRDefault="00174A8D" w:rsidP="00323926">
            <w:pPr>
              <w:tabs>
                <w:tab w:val="left" w:pos="0"/>
              </w:tabs>
              <w:spacing w:after="0" w:line="240" w:lineRule="auto"/>
              <w:jc w:val="both"/>
              <w:rPr>
                <w:rFonts w:ascii="Arial Narrow" w:hAnsi="Arial Narrow" w:cs="Arial"/>
              </w:rPr>
            </w:pPr>
            <w:r w:rsidRPr="005B5D0D">
              <w:rPr>
                <w:rFonts w:ascii="Arial Narrow" w:hAnsi="Arial Narrow" w:cs="Arial"/>
              </w:rPr>
              <w:t>Refolosirea și reciclarea deșeurilor provenite din construcții și demolări, în cazul în care nu sunt contaminate.</w:t>
            </w:r>
          </w:p>
        </w:tc>
        <w:tc>
          <w:tcPr>
            <w:tcW w:w="1843" w:type="dxa"/>
          </w:tcPr>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Începând cu 2008</w:t>
            </w:r>
          </w:p>
        </w:tc>
        <w:tc>
          <w:tcPr>
            <w:tcW w:w="2410" w:type="dxa"/>
          </w:tcPr>
          <w:p w:rsidR="00174A8D" w:rsidRPr="005B5D0D" w:rsidRDefault="0019667C" w:rsidP="0019667C">
            <w:pPr>
              <w:tabs>
                <w:tab w:val="left" w:pos="0"/>
              </w:tabs>
              <w:spacing w:after="0" w:line="240" w:lineRule="auto"/>
              <w:rPr>
                <w:rFonts w:ascii="Arial Narrow" w:hAnsi="Arial Narrow" w:cs="Arial"/>
              </w:rPr>
            </w:pPr>
            <w:r w:rsidRPr="005B5D0D">
              <w:rPr>
                <w:rFonts w:ascii="Arial Narrow" w:hAnsi="Arial Narrow" w:cs="Arial"/>
              </w:rPr>
              <w:t>MCTT</w:t>
            </w:r>
          </w:p>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 xml:space="preserve">Industria </w:t>
            </w:r>
            <w:r w:rsidR="0019667C" w:rsidRPr="005B5D0D">
              <w:rPr>
                <w:rFonts w:ascii="Arial Narrow" w:hAnsi="Arial Narrow" w:cs="Arial"/>
              </w:rPr>
              <w:t>responsabilă</w:t>
            </w:r>
          </w:p>
          <w:p w:rsidR="00174A8D" w:rsidRPr="005B5D0D" w:rsidRDefault="0019667C" w:rsidP="0019667C">
            <w:pPr>
              <w:tabs>
                <w:tab w:val="left" w:pos="0"/>
              </w:tabs>
              <w:spacing w:after="0" w:line="240" w:lineRule="auto"/>
              <w:rPr>
                <w:rFonts w:ascii="Arial Narrow" w:hAnsi="Arial Narrow" w:cs="Arial"/>
              </w:rPr>
            </w:pPr>
            <w:r w:rsidRPr="005B5D0D">
              <w:rPr>
                <w:rFonts w:ascii="Arial Narrow" w:hAnsi="Arial Narrow" w:cs="Arial"/>
              </w:rPr>
              <w:t>APM</w:t>
            </w:r>
          </w:p>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Consilii locale</w:t>
            </w:r>
          </w:p>
        </w:tc>
      </w:tr>
      <w:tr w:rsidR="00174A8D" w:rsidRPr="004D70E1" w:rsidTr="0019667C">
        <w:tc>
          <w:tcPr>
            <w:tcW w:w="5920" w:type="dxa"/>
          </w:tcPr>
          <w:p w:rsidR="00174A8D" w:rsidRPr="005B5D0D" w:rsidRDefault="00174A8D" w:rsidP="00323926">
            <w:pPr>
              <w:tabs>
                <w:tab w:val="left" w:pos="0"/>
              </w:tabs>
              <w:spacing w:after="0" w:line="240" w:lineRule="auto"/>
              <w:jc w:val="both"/>
              <w:rPr>
                <w:rFonts w:ascii="Arial Narrow" w:hAnsi="Arial Narrow" w:cs="Arial"/>
              </w:rPr>
            </w:pPr>
            <w:r w:rsidRPr="005B5D0D">
              <w:rPr>
                <w:rFonts w:ascii="Arial Narrow" w:hAnsi="Arial Narrow" w:cs="Arial"/>
              </w:rPr>
              <w:t>Implentarea colectării separate a deșeurilor voluminoase prin colectare separată.</w:t>
            </w:r>
          </w:p>
        </w:tc>
        <w:tc>
          <w:tcPr>
            <w:tcW w:w="1843" w:type="dxa"/>
          </w:tcPr>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Începând cu 2007</w:t>
            </w:r>
          </w:p>
        </w:tc>
        <w:tc>
          <w:tcPr>
            <w:tcW w:w="2410" w:type="dxa"/>
          </w:tcPr>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 xml:space="preserve">Operatorii </w:t>
            </w:r>
            <w:r w:rsidR="0019667C" w:rsidRPr="005B5D0D">
              <w:rPr>
                <w:rFonts w:ascii="Arial Narrow" w:hAnsi="Arial Narrow" w:cs="Arial"/>
              </w:rPr>
              <w:t>de salubritate</w:t>
            </w:r>
          </w:p>
          <w:p w:rsidR="0019667C" w:rsidRPr="005B5D0D" w:rsidRDefault="0019667C" w:rsidP="0019667C">
            <w:pPr>
              <w:tabs>
                <w:tab w:val="left" w:pos="0"/>
              </w:tabs>
              <w:spacing w:after="0" w:line="240" w:lineRule="auto"/>
              <w:rPr>
                <w:rFonts w:ascii="Arial Narrow" w:hAnsi="Arial Narrow" w:cs="Arial"/>
              </w:rPr>
            </w:pPr>
            <w:r w:rsidRPr="005B5D0D">
              <w:rPr>
                <w:rFonts w:ascii="Arial Narrow" w:hAnsi="Arial Narrow" w:cs="Arial"/>
              </w:rPr>
              <w:t>Garda de mediu</w:t>
            </w:r>
          </w:p>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Consiliile locale</w:t>
            </w:r>
          </w:p>
        </w:tc>
      </w:tr>
      <w:tr w:rsidR="00174A8D" w:rsidRPr="004D70E1" w:rsidTr="0019667C">
        <w:tc>
          <w:tcPr>
            <w:tcW w:w="5920" w:type="dxa"/>
          </w:tcPr>
          <w:p w:rsidR="00174A8D" w:rsidRPr="005B5D0D" w:rsidRDefault="00174A8D" w:rsidP="00323926">
            <w:pPr>
              <w:tabs>
                <w:tab w:val="left" w:pos="0"/>
              </w:tabs>
              <w:spacing w:after="0" w:line="240" w:lineRule="auto"/>
              <w:jc w:val="both"/>
              <w:rPr>
                <w:rFonts w:ascii="Arial Narrow" w:hAnsi="Arial Narrow" w:cs="Arial"/>
              </w:rPr>
            </w:pPr>
            <w:r w:rsidRPr="005B5D0D">
              <w:rPr>
                <w:rFonts w:ascii="Arial Narrow" w:hAnsi="Arial Narrow" w:cs="Arial"/>
              </w:rPr>
              <w:t>Extinderea reutilizării și reciclării materialelor provenite de la VSU și valorificarea energetică a acelor materiale care nu pot fi recilate</w:t>
            </w:r>
          </w:p>
        </w:tc>
        <w:tc>
          <w:tcPr>
            <w:tcW w:w="1843" w:type="dxa"/>
          </w:tcPr>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Începând cu 2007</w:t>
            </w:r>
          </w:p>
        </w:tc>
        <w:tc>
          <w:tcPr>
            <w:tcW w:w="2410" w:type="dxa"/>
          </w:tcPr>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 xml:space="preserve">Producătorii/ </w:t>
            </w:r>
            <w:r w:rsidR="0019667C" w:rsidRPr="005B5D0D">
              <w:rPr>
                <w:rFonts w:ascii="Arial Narrow" w:hAnsi="Arial Narrow" w:cs="Arial"/>
              </w:rPr>
              <w:t>importatorii de masini</w:t>
            </w:r>
          </w:p>
          <w:p w:rsidR="0019667C"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 xml:space="preserve">Consiliul Județean </w:t>
            </w:r>
            <w:r w:rsidR="00121F12" w:rsidRPr="005B5D0D">
              <w:rPr>
                <w:rFonts w:ascii="Arial Narrow" w:hAnsi="Arial Narrow" w:cs="Arial"/>
              </w:rPr>
              <w:t>Hunedoara</w:t>
            </w:r>
            <w:r w:rsidRPr="005B5D0D">
              <w:rPr>
                <w:rFonts w:ascii="Arial Narrow" w:hAnsi="Arial Narrow" w:cs="Arial"/>
              </w:rPr>
              <w:t xml:space="preserve">, </w:t>
            </w:r>
          </w:p>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Consiliile locale</w:t>
            </w:r>
          </w:p>
        </w:tc>
      </w:tr>
      <w:tr w:rsidR="00174A8D" w:rsidRPr="004D70E1" w:rsidTr="0019667C">
        <w:tc>
          <w:tcPr>
            <w:tcW w:w="5920" w:type="dxa"/>
          </w:tcPr>
          <w:p w:rsidR="00174A8D" w:rsidRPr="005B5D0D" w:rsidRDefault="00174A8D" w:rsidP="00323926">
            <w:pPr>
              <w:tabs>
                <w:tab w:val="left" w:pos="0"/>
              </w:tabs>
              <w:spacing w:after="0" w:line="240" w:lineRule="auto"/>
              <w:jc w:val="both"/>
              <w:rPr>
                <w:rFonts w:ascii="Arial Narrow" w:hAnsi="Arial Narrow" w:cs="Arial"/>
              </w:rPr>
            </w:pPr>
            <w:r w:rsidRPr="005B5D0D">
              <w:rPr>
                <w:rFonts w:ascii="Arial Narrow" w:hAnsi="Arial Narrow" w:cs="Arial"/>
              </w:rPr>
              <w:t>Organizarea colectării separate a deșeurilor de echipamente electrice și electronice (DEEE)</w:t>
            </w:r>
          </w:p>
        </w:tc>
        <w:tc>
          <w:tcPr>
            <w:tcW w:w="1843" w:type="dxa"/>
          </w:tcPr>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Permanent</w:t>
            </w:r>
          </w:p>
        </w:tc>
        <w:tc>
          <w:tcPr>
            <w:tcW w:w="2410" w:type="dxa"/>
          </w:tcPr>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Consiliile locale,</w:t>
            </w:r>
          </w:p>
          <w:p w:rsidR="00174A8D" w:rsidRPr="005B5D0D" w:rsidRDefault="00174A8D" w:rsidP="0019667C">
            <w:pPr>
              <w:tabs>
                <w:tab w:val="left" w:pos="0"/>
              </w:tabs>
              <w:spacing w:after="0" w:line="240" w:lineRule="auto"/>
              <w:rPr>
                <w:rFonts w:ascii="Arial Narrow" w:hAnsi="Arial Narrow" w:cs="Arial"/>
              </w:rPr>
            </w:pPr>
            <w:r w:rsidRPr="005B5D0D">
              <w:rPr>
                <w:rFonts w:ascii="Arial Narrow" w:hAnsi="Arial Narrow" w:cs="Arial"/>
              </w:rPr>
              <w:t>Agenții economici</w:t>
            </w:r>
          </w:p>
        </w:tc>
      </w:tr>
    </w:tbl>
    <w:p w:rsidR="00B84B99" w:rsidRDefault="00B84B99" w:rsidP="00323926">
      <w:pPr>
        <w:tabs>
          <w:tab w:val="left" w:pos="0"/>
        </w:tabs>
        <w:spacing w:after="0" w:line="240" w:lineRule="auto"/>
        <w:ind w:firstLine="284"/>
        <w:jc w:val="both"/>
        <w:rPr>
          <w:rFonts w:ascii="Arial Narrow" w:hAnsi="Arial Narrow" w:cs="Arial"/>
          <w:sz w:val="24"/>
          <w:szCs w:val="24"/>
        </w:rPr>
      </w:pPr>
    </w:p>
    <w:p w:rsidR="00ED4C06" w:rsidRPr="00375B5E" w:rsidRDefault="00ED4C06" w:rsidP="00ED4C06">
      <w:pPr>
        <w:tabs>
          <w:tab w:val="left" w:pos="90"/>
        </w:tabs>
        <w:spacing w:after="0" w:line="240" w:lineRule="auto"/>
        <w:ind w:firstLine="288"/>
        <w:jc w:val="both"/>
        <w:rPr>
          <w:rFonts w:ascii="Arial Narrow" w:hAnsi="Arial Narrow"/>
          <w:sz w:val="24"/>
          <w:szCs w:val="24"/>
        </w:rPr>
      </w:pPr>
      <w:r w:rsidRPr="00375B5E">
        <w:rPr>
          <w:rFonts w:ascii="Arial Narrow" w:hAnsi="Arial Narrow"/>
          <w:sz w:val="24"/>
          <w:szCs w:val="24"/>
        </w:rPr>
        <w:t xml:space="preserve">Conform Legii 211/2011, privind regimul deşeurilor, autorităţile locale au obligatia ca până în anul 2020, sa atingă un nivel de pregătire pentru reutilizare, reciclare şi alte operaţiuni de valorificare materială, inclusiv operaţiuni de umplere ramblee care utilizează deşeuri pentru a înlocui alte materiale, de minimum 70% din masa cantităţilor de deşeuri nepericuloase provenite din activităţi de construcţii şi demolări, cu excepţia materialelor geologice naturale. </w:t>
      </w:r>
    </w:p>
    <w:p w:rsidR="00ED4C06" w:rsidRPr="00375B5E" w:rsidRDefault="00ED4C06" w:rsidP="00ED4C06">
      <w:pPr>
        <w:tabs>
          <w:tab w:val="left" w:pos="90"/>
        </w:tabs>
        <w:spacing w:after="0" w:line="240" w:lineRule="auto"/>
        <w:ind w:firstLine="288"/>
        <w:jc w:val="both"/>
        <w:rPr>
          <w:rFonts w:ascii="Arial Narrow" w:hAnsi="Arial Narrow"/>
          <w:sz w:val="24"/>
          <w:szCs w:val="24"/>
        </w:rPr>
      </w:pPr>
      <w:r w:rsidRPr="00375B5E">
        <w:rPr>
          <w:rFonts w:ascii="Arial Narrow" w:hAnsi="Arial Narrow"/>
          <w:sz w:val="24"/>
          <w:szCs w:val="24"/>
        </w:rPr>
        <w:t>Un nou act normativ prevede:</w:t>
      </w:r>
    </w:p>
    <w:p w:rsidR="00ED4C06" w:rsidRPr="006D1E00" w:rsidRDefault="00ED4C06" w:rsidP="00381479">
      <w:pPr>
        <w:numPr>
          <w:ilvl w:val="0"/>
          <w:numId w:val="88"/>
        </w:numPr>
        <w:tabs>
          <w:tab w:val="left" w:pos="90"/>
        </w:tabs>
        <w:spacing w:after="0" w:line="240" w:lineRule="auto"/>
        <w:ind w:left="0" w:firstLine="288"/>
        <w:jc w:val="both"/>
        <w:rPr>
          <w:rFonts w:ascii="Arial Narrow" w:hAnsi="Arial Narrow"/>
          <w:sz w:val="24"/>
          <w:szCs w:val="24"/>
          <w:lang w:val="it-IT"/>
        </w:rPr>
      </w:pPr>
      <w:r w:rsidRPr="006D1E00">
        <w:rPr>
          <w:rFonts w:ascii="Arial Narrow" w:hAnsi="Arial Narrow"/>
          <w:sz w:val="24"/>
          <w:szCs w:val="24"/>
          <w:lang w:val="it-IT"/>
        </w:rPr>
        <w:t>crearea unui sistem funcţional de gestionare a deşeurilor din construcţii şi demolări, prin identificarea unor posibilităţi de îmbunătăţire a managementului acestor tipuri de deşeuri;</w:t>
      </w:r>
    </w:p>
    <w:p w:rsidR="00ED4C06" w:rsidRPr="006D1E00" w:rsidRDefault="00ED4C06" w:rsidP="00381479">
      <w:pPr>
        <w:numPr>
          <w:ilvl w:val="0"/>
          <w:numId w:val="88"/>
        </w:numPr>
        <w:tabs>
          <w:tab w:val="left" w:pos="90"/>
        </w:tabs>
        <w:spacing w:after="0" w:line="240" w:lineRule="auto"/>
        <w:ind w:left="0" w:firstLine="288"/>
        <w:jc w:val="both"/>
        <w:rPr>
          <w:rFonts w:ascii="Arial Narrow" w:hAnsi="Arial Narrow"/>
          <w:sz w:val="24"/>
          <w:szCs w:val="24"/>
          <w:lang w:val="it-IT"/>
        </w:rPr>
      </w:pPr>
      <w:r w:rsidRPr="006D1E00">
        <w:rPr>
          <w:rFonts w:ascii="Arial Narrow" w:hAnsi="Arial Narrow"/>
          <w:sz w:val="24"/>
          <w:szCs w:val="24"/>
          <w:lang w:val="it-IT"/>
        </w:rPr>
        <w:t xml:space="preserve">minimizarea cantităţilor de deşeuri rezultate din construcţii şi demolări, prin asigurarea unui sistem eficient de separare la locul producerii, prin valorificarea acestor deşeuri prin refolosire, în măsura în care nu sunt contaminate, prin măsuri de stimulare a refolosirii în paralel cu limitarea producţiei de materii prime naturale; </w:t>
      </w:r>
    </w:p>
    <w:p w:rsidR="00ED4C06" w:rsidRPr="006D1E00" w:rsidRDefault="00ED4C06" w:rsidP="00381479">
      <w:pPr>
        <w:numPr>
          <w:ilvl w:val="0"/>
          <w:numId w:val="88"/>
        </w:numPr>
        <w:tabs>
          <w:tab w:val="num" w:pos="0"/>
          <w:tab w:val="left" w:pos="90"/>
        </w:tabs>
        <w:spacing w:after="0" w:line="240" w:lineRule="auto"/>
        <w:ind w:left="0" w:firstLine="288"/>
        <w:jc w:val="both"/>
        <w:rPr>
          <w:rFonts w:ascii="Arial Narrow" w:hAnsi="Arial Narrow"/>
          <w:sz w:val="24"/>
          <w:szCs w:val="24"/>
          <w:lang w:val="it-IT"/>
        </w:rPr>
      </w:pPr>
      <w:r w:rsidRPr="006D1E00">
        <w:rPr>
          <w:rFonts w:ascii="Arial Narrow" w:hAnsi="Arial Narrow"/>
          <w:sz w:val="24"/>
          <w:szCs w:val="24"/>
          <w:lang w:val="it-IT"/>
        </w:rPr>
        <w:lastRenderedPageBreak/>
        <w:t>implicarea autorităţilor locale prin acordarea unor facilităţi fiscale pentru firmele care gestionează această categorie de deşeuri;</w:t>
      </w:r>
    </w:p>
    <w:p w:rsidR="00ED4C06" w:rsidRPr="006D1E00" w:rsidRDefault="00ED4C06" w:rsidP="00381479">
      <w:pPr>
        <w:numPr>
          <w:ilvl w:val="0"/>
          <w:numId w:val="88"/>
        </w:numPr>
        <w:tabs>
          <w:tab w:val="left" w:pos="90"/>
        </w:tabs>
        <w:spacing w:after="0" w:line="240" w:lineRule="auto"/>
        <w:ind w:left="0" w:firstLine="288"/>
        <w:rPr>
          <w:rFonts w:ascii="Arial Narrow" w:hAnsi="Arial Narrow"/>
          <w:sz w:val="24"/>
          <w:szCs w:val="24"/>
        </w:rPr>
      </w:pPr>
      <w:r w:rsidRPr="006D1E00">
        <w:rPr>
          <w:rFonts w:ascii="Arial Narrow" w:hAnsi="Arial Narrow"/>
          <w:sz w:val="24"/>
          <w:szCs w:val="24"/>
          <w:lang w:val="it-IT"/>
        </w:rPr>
        <w:t>armonizarea reglementărilor privind reciclarea materialelor de construcţii şi demolări, cu reglementări privind tehnologia fabricării betonului</w:t>
      </w:r>
      <w:r w:rsidR="00375B5E">
        <w:rPr>
          <w:rFonts w:ascii="Arial Narrow" w:hAnsi="Arial Narrow"/>
          <w:sz w:val="24"/>
          <w:szCs w:val="24"/>
          <w:lang w:val="it-IT"/>
        </w:rPr>
        <w:t>.</w:t>
      </w:r>
    </w:p>
    <w:p w:rsidR="006F4905" w:rsidRPr="00A109A5" w:rsidRDefault="006F4905" w:rsidP="004D70E1">
      <w:pPr>
        <w:tabs>
          <w:tab w:val="left" w:pos="0"/>
        </w:tabs>
        <w:spacing w:after="0" w:line="240" w:lineRule="auto"/>
        <w:jc w:val="both"/>
        <w:rPr>
          <w:rFonts w:ascii="Arial Narrow" w:hAnsi="Arial Narrow" w:cs="Arial"/>
          <w:sz w:val="16"/>
          <w:szCs w:val="16"/>
        </w:rPr>
      </w:pPr>
    </w:p>
    <w:p w:rsidR="000F792F" w:rsidRPr="007114A9" w:rsidRDefault="00B07B66" w:rsidP="006F4905">
      <w:pPr>
        <w:spacing w:after="0"/>
        <w:jc w:val="both"/>
        <w:rPr>
          <w:rFonts w:ascii="Arial Narrow" w:hAnsi="Arial Narrow"/>
          <w:b/>
          <w:i/>
          <w:sz w:val="24"/>
          <w:szCs w:val="24"/>
          <w:u w:val="single"/>
        </w:rPr>
      </w:pPr>
      <w:r w:rsidRPr="007114A9">
        <w:rPr>
          <w:rFonts w:ascii="Arial Narrow" w:hAnsi="Arial Narrow"/>
          <w:b/>
          <w:i/>
          <w:sz w:val="24"/>
          <w:szCs w:val="24"/>
          <w:u w:val="single"/>
        </w:rPr>
        <w:t>Evolu</w:t>
      </w:r>
      <w:r w:rsidR="00C14376" w:rsidRPr="007114A9">
        <w:rPr>
          <w:rFonts w:ascii="Arial Narrow" w:hAnsi="Arial Narrow"/>
          <w:b/>
          <w:i/>
          <w:sz w:val="24"/>
          <w:szCs w:val="24"/>
          <w:u w:val="single"/>
        </w:rPr>
        <w:t>ţ</w:t>
      </w:r>
      <w:r w:rsidRPr="007114A9">
        <w:rPr>
          <w:rFonts w:ascii="Arial Narrow" w:hAnsi="Arial Narrow"/>
          <w:b/>
          <w:i/>
          <w:sz w:val="24"/>
          <w:szCs w:val="24"/>
          <w:u w:val="single"/>
        </w:rPr>
        <w:t>ia popula</w:t>
      </w:r>
      <w:r w:rsidR="00C14376" w:rsidRPr="007114A9">
        <w:rPr>
          <w:rFonts w:ascii="Arial Narrow" w:hAnsi="Arial Narrow"/>
          <w:b/>
          <w:i/>
          <w:sz w:val="24"/>
          <w:szCs w:val="24"/>
          <w:u w:val="single"/>
        </w:rPr>
        <w:t>ţ</w:t>
      </w:r>
      <w:r w:rsidRPr="007114A9">
        <w:rPr>
          <w:rFonts w:ascii="Arial Narrow" w:hAnsi="Arial Narrow"/>
          <w:b/>
          <w:i/>
          <w:sz w:val="24"/>
          <w:szCs w:val="24"/>
          <w:u w:val="single"/>
        </w:rPr>
        <w:t>iei. Elemente demografice</w:t>
      </w:r>
    </w:p>
    <w:p w:rsidR="006F4905" w:rsidRPr="006F4905" w:rsidRDefault="006F4905" w:rsidP="006F4905">
      <w:pPr>
        <w:spacing w:after="0" w:line="240" w:lineRule="auto"/>
        <w:ind w:firstLine="284"/>
        <w:jc w:val="both"/>
        <w:rPr>
          <w:rFonts w:ascii="Arial Narrow" w:hAnsi="Arial Narrow"/>
          <w:sz w:val="8"/>
          <w:szCs w:val="8"/>
        </w:rPr>
      </w:pPr>
    </w:p>
    <w:p w:rsidR="00B07B66" w:rsidRDefault="00560FFD" w:rsidP="006F4905">
      <w:pPr>
        <w:spacing w:after="0" w:line="240" w:lineRule="auto"/>
        <w:ind w:firstLine="284"/>
        <w:jc w:val="both"/>
        <w:rPr>
          <w:rFonts w:ascii="Arial Narrow" w:hAnsi="Arial Narrow"/>
          <w:sz w:val="24"/>
          <w:szCs w:val="24"/>
        </w:rPr>
      </w:pPr>
      <w:r w:rsidRPr="00CA6775">
        <w:rPr>
          <w:rFonts w:ascii="Arial Narrow" w:hAnsi="Arial Narrow"/>
          <w:sz w:val="24"/>
          <w:szCs w:val="24"/>
        </w:rPr>
        <w:t>În urma schimb</w:t>
      </w:r>
      <w:r w:rsidR="00C14376" w:rsidRPr="00CA6775">
        <w:rPr>
          <w:rFonts w:ascii="Arial Narrow" w:hAnsi="Arial Narrow"/>
          <w:sz w:val="24"/>
          <w:szCs w:val="24"/>
        </w:rPr>
        <w:t>ă</w:t>
      </w:r>
      <w:r w:rsidRPr="00CA6775">
        <w:rPr>
          <w:rFonts w:ascii="Arial Narrow" w:hAnsi="Arial Narrow"/>
          <w:sz w:val="24"/>
          <w:szCs w:val="24"/>
        </w:rPr>
        <w:t xml:space="preserve">rilor </w:t>
      </w:r>
      <w:r w:rsidR="00B07B66" w:rsidRPr="00CA6775">
        <w:rPr>
          <w:rFonts w:ascii="Arial Narrow" w:hAnsi="Arial Narrow"/>
          <w:sz w:val="24"/>
          <w:szCs w:val="24"/>
        </w:rPr>
        <w:t>petrecute in societate in ultimii ani, odat</w:t>
      </w:r>
      <w:r w:rsidR="00C14376" w:rsidRPr="00CA6775">
        <w:rPr>
          <w:rFonts w:ascii="Arial Narrow" w:hAnsi="Arial Narrow"/>
          <w:sz w:val="24"/>
          <w:szCs w:val="24"/>
        </w:rPr>
        <w:t>ă</w:t>
      </w:r>
      <w:r w:rsidR="00B07B66" w:rsidRPr="00CA6775">
        <w:rPr>
          <w:rFonts w:ascii="Arial Narrow" w:hAnsi="Arial Narrow"/>
          <w:sz w:val="24"/>
          <w:szCs w:val="24"/>
        </w:rPr>
        <w:t xml:space="preserve"> cu schimbarea tipului de proprietate asupra terenurilor, in urma apari</w:t>
      </w:r>
      <w:r w:rsidR="00B90C4E" w:rsidRPr="00CA6775">
        <w:rPr>
          <w:rFonts w:ascii="Arial Narrow" w:hAnsi="Arial Narrow"/>
          <w:sz w:val="24"/>
          <w:szCs w:val="24"/>
        </w:rPr>
        <w:t>ţ</w:t>
      </w:r>
      <w:r w:rsidR="00B07B66" w:rsidRPr="00CA6775">
        <w:rPr>
          <w:rFonts w:ascii="Arial Narrow" w:hAnsi="Arial Narrow"/>
          <w:sz w:val="24"/>
          <w:szCs w:val="24"/>
        </w:rPr>
        <w:t>iei Legii Fondului Funciar, a Legii nr.15/2003 privind sprijinul acordat tinerilor pentru construirea unei locuinţe proprietate personal</w:t>
      </w:r>
      <w:r w:rsidR="00B90C4E" w:rsidRPr="00CA6775">
        <w:rPr>
          <w:rFonts w:ascii="Arial Narrow" w:hAnsi="Arial Narrow"/>
          <w:sz w:val="24"/>
          <w:szCs w:val="24"/>
        </w:rPr>
        <w:t>ă</w:t>
      </w:r>
      <w:r w:rsidR="00B07B66" w:rsidRPr="00CA6775">
        <w:rPr>
          <w:rFonts w:ascii="Arial Narrow" w:hAnsi="Arial Narrow"/>
          <w:sz w:val="24"/>
          <w:szCs w:val="24"/>
        </w:rPr>
        <w:t xml:space="preserve"> (unde este cazul), odat</w:t>
      </w:r>
      <w:r w:rsidR="00B90C4E" w:rsidRPr="00CA6775">
        <w:rPr>
          <w:rFonts w:ascii="Arial Narrow" w:hAnsi="Arial Narrow"/>
          <w:sz w:val="24"/>
          <w:szCs w:val="24"/>
        </w:rPr>
        <w:t>ă</w:t>
      </w:r>
      <w:r w:rsidR="00B07B66" w:rsidRPr="00CA6775">
        <w:rPr>
          <w:rFonts w:ascii="Arial Narrow" w:hAnsi="Arial Narrow"/>
          <w:sz w:val="24"/>
          <w:szCs w:val="24"/>
        </w:rPr>
        <w:t xml:space="preserve"> cu investi</w:t>
      </w:r>
      <w:r w:rsidR="00B90C4E" w:rsidRPr="00CA6775">
        <w:rPr>
          <w:rFonts w:ascii="Arial Narrow" w:hAnsi="Arial Narrow"/>
          <w:sz w:val="24"/>
          <w:szCs w:val="24"/>
        </w:rPr>
        <w:t>ţ</w:t>
      </w:r>
      <w:r w:rsidR="00B07B66" w:rsidRPr="00CA6775">
        <w:rPr>
          <w:rFonts w:ascii="Arial Narrow" w:hAnsi="Arial Narrow"/>
          <w:sz w:val="24"/>
          <w:szCs w:val="24"/>
        </w:rPr>
        <w:t xml:space="preserve">iile ce se vor realiza in zona ca </w:t>
      </w:r>
      <w:r w:rsidR="00B90C4E" w:rsidRPr="00CA6775">
        <w:rPr>
          <w:rFonts w:ascii="Arial Narrow" w:hAnsi="Arial Narrow"/>
          <w:sz w:val="24"/>
          <w:szCs w:val="24"/>
        </w:rPr>
        <w:t>ş</w:t>
      </w:r>
      <w:r w:rsidR="00B07B66" w:rsidRPr="00CA6775">
        <w:rPr>
          <w:rFonts w:ascii="Arial Narrow" w:hAnsi="Arial Narrow"/>
          <w:sz w:val="24"/>
          <w:szCs w:val="24"/>
        </w:rPr>
        <w:t>i interesul cresc</w:t>
      </w:r>
      <w:r w:rsidR="00B90C4E" w:rsidRPr="00CA6775">
        <w:rPr>
          <w:rFonts w:ascii="Arial Narrow" w:hAnsi="Arial Narrow"/>
          <w:sz w:val="24"/>
          <w:szCs w:val="24"/>
        </w:rPr>
        <w:t>â</w:t>
      </w:r>
      <w:r w:rsidR="00B07B66" w:rsidRPr="00CA6775">
        <w:rPr>
          <w:rFonts w:ascii="Arial Narrow" w:hAnsi="Arial Narrow"/>
          <w:sz w:val="24"/>
          <w:szCs w:val="24"/>
        </w:rPr>
        <w:t>nd pentru investi</w:t>
      </w:r>
      <w:r w:rsidR="00B90C4E" w:rsidRPr="00CA6775">
        <w:rPr>
          <w:rFonts w:ascii="Arial Narrow" w:hAnsi="Arial Narrow"/>
          <w:sz w:val="24"/>
          <w:szCs w:val="24"/>
        </w:rPr>
        <w:t>ţ</w:t>
      </w:r>
      <w:r w:rsidR="00B07B66" w:rsidRPr="00CA6775">
        <w:rPr>
          <w:rFonts w:ascii="Arial Narrow" w:hAnsi="Arial Narrow"/>
          <w:sz w:val="24"/>
          <w:szCs w:val="24"/>
        </w:rPr>
        <w:t>ii in zonele nou create, se creeaz</w:t>
      </w:r>
      <w:r w:rsidR="00B90C4E" w:rsidRPr="00CA6775">
        <w:rPr>
          <w:rFonts w:ascii="Arial Narrow" w:hAnsi="Arial Narrow"/>
          <w:sz w:val="24"/>
          <w:szCs w:val="24"/>
        </w:rPr>
        <w:t>ă</w:t>
      </w:r>
      <w:r w:rsidR="00B07B66" w:rsidRPr="00CA6775">
        <w:rPr>
          <w:rFonts w:ascii="Arial Narrow" w:hAnsi="Arial Narrow"/>
          <w:sz w:val="24"/>
          <w:szCs w:val="24"/>
        </w:rPr>
        <w:t xml:space="preserve"> premizele cre</w:t>
      </w:r>
      <w:r w:rsidR="00B90C4E" w:rsidRPr="00CA6775">
        <w:rPr>
          <w:rFonts w:ascii="Arial Narrow" w:hAnsi="Arial Narrow"/>
          <w:sz w:val="24"/>
          <w:szCs w:val="24"/>
        </w:rPr>
        <w:t>ş</w:t>
      </w:r>
      <w:r w:rsidR="00B07B66" w:rsidRPr="00CA6775">
        <w:rPr>
          <w:rFonts w:ascii="Arial Narrow" w:hAnsi="Arial Narrow"/>
          <w:sz w:val="24"/>
          <w:szCs w:val="24"/>
        </w:rPr>
        <w:t>terii num</w:t>
      </w:r>
      <w:r w:rsidR="00B90C4E" w:rsidRPr="00CA6775">
        <w:rPr>
          <w:rFonts w:ascii="Arial Narrow" w:hAnsi="Arial Narrow"/>
          <w:sz w:val="24"/>
          <w:szCs w:val="24"/>
        </w:rPr>
        <w:t>ă</w:t>
      </w:r>
      <w:r w:rsidR="00B07B66" w:rsidRPr="00CA6775">
        <w:rPr>
          <w:rFonts w:ascii="Arial Narrow" w:hAnsi="Arial Narrow"/>
          <w:sz w:val="24"/>
          <w:szCs w:val="24"/>
        </w:rPr>
        <w:t>rului locurilor de munc</w:t>
      </w:r>
      <w:r w:rsidR="00B90C4E" w:rsidRPr="00CA6775">
        <w:rPr>
          <w:rFonts w:ascii="Arial Narrow" w:hAnsi="Arial Narrow"/>
          <w:sz w:val="24"/>
          <w:szCs w:val="24"/>
        </w:rPr>
        <w:t>ă</w:t>
      </w:r>
      <w:r w:rsidR="00B07B66" w:rsidRPr="00CA6775">
        <w:rPr>
          <w:rFonts w:ascii="Arial Narrow" w:hAnsi="Arial Narrow"/>
          <w:sz w:val="24"/>
          <w:szCs w:val="24"/>
        </w:rPr>
        <w:t xml:space="preserve"> in domenii ca prest</w:t>
      </w:r>
      <w:r w:rsidR="00B90C4E" w:rsidRPr="00CA6775">
        <w:rPr>
          <w:rFonts w:ascii="Arial Narrow" w:hAnsi="Arial Narrow"/>
          <w:sz w:val="24"/>
          <w:szCs w:val="24"/>
        </w:rPr>
        <w:t>ă</w:t>
      </w:r>
      <w:r w:rsidR="00B07B66" w:rsidRPr="00CA6775">
        <w:rPr>
          <w:rFonts w:ascii="Arial Narrow" w:hAnsi="Arial Narrow"/>
          <w:sz w:val="24"/>
          <w:szCs w:val="24"/>
        </w:rPr>
        <w:t>ri servicii, turism, construc</w:t>
      </w:r>
      <w:r w:rsidR="00B90C4E" w:rsidRPr="00CA6775">
        <w:rPr>
          <w:rFonts w:ascii="Arial Narrow" w:hAnsi="Arial Narrow"/>
          <w:sz w:val="24"/>
          <w:szCs w:val="24"/>
        </w:rPr>
        <w:t>ţ</w:t>
      </w:r>
      <w:r w:rsidR="00B07B66" w:rsidRPr="00CA6775">
        <w:rPr>
          <w:rFonts w:ascii="Arial Narrow" w:hAnsi="Arial Narrow"/>
          <w:sz w:val="24"/>
          <w:szCs w:val="24"/>
        </w:rPr>
        <w:t>ii, mic</w:t>
      </w:r>
      <w:r w:rsidR="00C14376" w:rsidRPr="00CA6775">
        <w:rPr>
          <w:rFonts w:ascii="Arial Narrow" w:hAnsi="Arial Narrow"/>
          <w:sz w:val="24"/>
          <w:szCs w:val="24"/>
        </w:rPr>
        <w:t>ă</w:t>
      </w:r>
      <w:r w:rsidR="00B07B66" w:rsidRPr="00CA6775">
        <w:rPr>
          <w:rFonts w:ascii="Arial Narrow" w:hAnsi="Arial Narrow"/>
          <w:sz w:val="24"/>
          <w:szCs w:val="24"/>
        </w:rPr>
        <w:t xml:space="preserve"> industrie.</w:t>
      </w:r>
    </w:p>
    <w:p w:rsidR="00F43143" w:rsidRPr="00CA6775" w:rsidRDefault="00F43143" w:rsidP="007114A9">
      <w:pPr>
        <w:spacing w:after="0" w:line="240" w:lineRule="auto"/>
        <w:ind w:firstLine="284"/>
        <w:jc w:val="both"/>
        <w:rPr>
          <w:rFonts w:ascii="Arial Narrow" w:hAnsi="Arial Narrow"/>
          <w:sz w:val="24"/>
          <w:szCs w:val="24"/>
        </w:rPr>
      </w:pPr>
    </w:p>
    <w:p w:rsidR="003B073F" w:rsidRPr="00CA6775" w:rsidRDefault="003B073F" w:rsidP="00E060C3">
      <w:pPr>
        <w:pStyle w:val="Heading2"/>
      </w:pPr>
      <w:bookmarkStart w:id="12" w:name="_Toc476978216"/>
      <w:r w:rsidRPr="00CA6775">
        <w:t xml:space="preserve">1.3. Relaţia cu alte </w:t>
      </w:r>
      <w:r w:rsidR="00660644" w:rsidRPr="00CA6775">
        <w:t xml:space="preserve">programe </w:t>
      </w:r>
      <w:r w:rsidR="00C35879" w:rsidRPr="00CA6775">
        <w:t>ş</w:t>
      </w:r>
      <w:r w:rsidR="00660644" w:rsidRPr="00CA6775">
        <w:t xml:space="preserve">i </w:t>
      </w:r>
      <w:r w:rsidRPr="00CA6775">
        <w:t>planuri relevante</w:t>
      </w:r>
      <w:bookmarkEnd w:id="12"/>
    </w:p>
    <w:p w:rsidR="003B073F" w:rsidRPr="006F4905" w:rsidRDefault="003B073F" w:rsidP="00323926">
      <w:pPr>
        <w:tabs>
          <w:tab w:val="left" w:pos="284"/>
        </w:tabs>
        <w:spacing w:after="0" w:line="240" w:lineRule="auto"/>
        <w:ind w:firstLine="284"/>
        <w:rPr>
          <w:rFonts w:ascii="Arial Narrow" w:hAnsi="Arial Narrow"/>
          <w:color w:val="FF0000"/>
          <w:sz w:val="16"/>
          <w:szCs w:val="16"/>
        </w:rPr>
      </w:pPr>
    </w:p>
    <w:p w:rsidR="003B073F" w:rsidRPr="00CA6775" w:rsidRDefault="003B073F" w:rsidP="00323926">
      <w:pPr>
        <w:tabs>
          <w:tab w:val="left" w:pos="284"/>
        </w:tabs>
        <w:spacing w:after="0" w:line="240" w:lineRule="auto"/>
        <w:ind w:firstLine="284"/>
        <w:jc w:val="both"/>
        <w:rPr>
          <w:rFonts w:ascii="Arial Narrow" w:hAnsi="Arial Narrow"/>
          <w:sz w:val="24"/>
          <w:szCs w:val="24"/>
        </w:rPr>
      </w:pPr>
      <w:r w:rsidRPr="00CA6775">
        <w:rPr>
          <w:rFonts w:ascii="Arial Narrow" w:hAnsi="Arial Narrow"/>
          <w:sz w:val="24"/>
          <w:szCs w:val="24"/>
        </w:rPr>
        <w:t xml:space="preserve">P.U.G. </w:t>
      </w:r>
      <w:r w:rsidR="004D70E1">
        <w:rPr>
          <w:rFonts w:ascii="Arial Narrow" w:hAnsi="Arial Narrow"/>
          <w:b/>
          <w:sz w:val="24"/>
          <w:szCs w:val="24"/>
        </w:rPr>
        <w:t>CE</w:t>
      </w:r>
      <w:r w:rsidR="00330974">
        <w:rPr>
          <w:rFonts w:ascii="Arial Narrow" w:hAnsi="Arial Narrow"/>
          <w:b/>
          <w:sz w:val="24"/>
          <w:szCs w:val="24"/>
        </w:rPr>
        <w:t>RBĂL</w:t>
      </w:r>
      <w:r w:rsidRPr="00CA6775">
        <w:rPr>
          <w:rFonts w:ascii="Arial Narrow" w:hAnsi="Arial Narrow"/>
          <w:sz w:val="24"/>
          <w:szCs w:val="24"/>
        </w:rPr>
        <w:t xml:space="preserve"> a fost elaborat în concordanţă cu următoarele planuri, programe, documente:</w:t>
      </w:r>
    </w:p>
    <w:p w:rsidR="003B073F" w:rsidRPr="00CA6775" w:rsidRDefault="003B073F" w:rsidP="00323926">
      <w:pPr>
        <w:autoSpaceDE w:val="0"/>
        <w:autoSpaceDN w:val="0"/>
        <w:adjustRightInd w:val="0"/>
        <w:spacing w:after="0" w:line="240" w:lineRule="auto"/>
        <w:ind w:firstLine="284"/>
        <w:jc w:val="both"/>
        <w:rPr>
          <w:rFonts w:ascii="Arial Narrow" w:eastAsia="TimesNewRoman" w:hAnsi="Arial Narrow"/>
          <w:sz w:val="24"/>
          <w:szCs w:val="24"/>
        </w:rPr>
      </w:pPr>
      <w:r w:rsidRPr="00CA6775">
        <w:rPr>
          <w:rFonts w:ascii="Arial Narrow" w:eastAsia="TimesNewRoman" w:hAnsi="Arial Narrow"/>
          <w:sz w:val="24"/>
          <w:szCs w:val="24"/>
        </w:rPr>
        <w:t>În vederea atingerii obiectivului global şi a obiectivelor specifice, măsurile şi acţiunile avute în vedere sunt grupate  în cadrul a şase priorităţi naţionale de dezvoltare:</w:t>
      </w:r>
    </w:p>
    <w:p w:rsidR="007114A9" w:rsidRDefault="003B073F" w:rsidP="00381479">
      <w:pPr>
        <w:pStyle w:val="ListParagraph"/>
        <w:numPr>
          <w:ilvl w:val="0"/>
          <w:numId w:val="74"/>
        </w:numPr>
        <w:autoSpaceDE w:val="0"/>
        <w:autoSpaceDN w:val="0"/>
        <w:adjustRightInd w:val="0"/>
        <w:jc w:val="both"/>
        <w:rPr>
          <w:rFonts w:ascii="Arial Narrow" w:eastAsia="TimesNewRoman" w:hAnsi="Arial Narrow"/>
        </w:rPr>
      </w:pPr>
      <w:r w:rsidRPr="007114A9">
        <w:rPr>
          <w:rFonts w:ascii="Arial Narrow" w:eastAsia="TimesNewRoman" w:hAnsi="Arial Narrow"/>
        </w:rPr>
        <w:t>Creşterea competitivităţii economice şi dezvoltarea economiei bazate pe cunoaştere,</w:t>
      </w:r>
    </w:p>
    <w:p w:rsidR="007114A9" w:rsidRDefault="003B073F" w:rsidP="00381479">
      <w:pPr>
        <w:pStyle w:val="ListParagraph"/>
        <w:numPr>
          <w:ilvl w:val="0"/>
          <w:numId w:val="74"/>
        </w:numPr>
        <w:autoSpaceDE w:val="0"/>
        <w:autoSpaceDN w:val="0"/>
        <w:adjustRightInd w:val="0"/>
        <w:jc w:val="both"/>
        <w:rPr>
          <w:rFonts w:ascii="Arial Narrow" w:eastAsia="TimesNewRoman" w:hAnsi="Arial Narrow"/>
        </w:rPr>
      </w:pPr>
      <w:r w:rsidRPr="007114A9">
        <w:rPr>
          <w:rFonts w:ascii="Arial Narrow" w:eastAsia="TimesNewRoman" w:hAnsi="Arial Narrow"/>
        </w:rPr>
        <w:t>Dezvoltarea şi modernizarea infrastructurii de transport,</w:t>
      </w:r>
    </w:p>
    <w:p w:rsidR="007114A9" w:rsidRDefault="003B073F" w:rsidP="00381479">
      <w:pPr>
        <w:pStyle w:val="ListParagraph"/>
        <w:numPr>
          <w:ilvl w:val="0"/>
          <w:numId w:val="74"/>
        </w:numPr>
        <w:autoSpaceDE w:val="0"/>
        <w:autoSpaceDN w:val="0"/>
        <w:adjustRightInd w:val="0"/>
        <w:jc w:val="both"/>
        <w:rPr>
          <w:rFonts w:ascii="Arial Narrow" w:eastAsia="TimesNewRoman" w:hAnsi="Arial Narrow"/>
        </w:rPr>
      </w:pPr>
      <w:r w:rsidRPr="007114A9">
        <w:rPr>
          <w:rFonts w:ascii="Arial Narrow" w:eastAsia="TimesNewRoman" w:hAnsi="Arial Narrow"/>
        </w:rPr>
        <w:t>Protejarea şi îmbunătăţirea calităţii mediului,</w:t>
      </w:r>
    </w:p>
    <w:p w:rsidR="007114A9" w:rsidRDefault="003B073F" w:rsidP="00381479">
      <w:pPr>
        <w:pStyle w:val="ListParagraph"/>
        <w:numPr>
          <w:ilvl w:val="0"/>
          <w:numId w:val="74"/>
        </w:numPr>
        <w:autoSpaceDE w:val="0"/>
        <w:autoSpaceDN w:val="0"/>
        <w:adjustRightInd w:val="0"/>
        <w:jc w:val="both"/>
        <w:rPr>
          <w:rFonts w:ascii="Arial Narrow" w:eastAsia="TimesNewRoman" w:hAnsi="Arial Narrow"/>
        </w:rPr>
      </w:pPr>
      <w:r w:rsidRPr="007114A9">
        <w:rPr>
          <w:rFonts w:ascii="Arial Narrow" w:eastAsia="TimesNewRoman" w:hAnsi="Arial Narrow"/>
        </w:rPr>
        <w:t>Dezvoltarea resurselor umane, promovarea ocupării şi a incluziunii sociale şi intărireacapacităţii administrative,</w:t>
      </w:r>
    </w:p>
    <w:p w:rsidR="007114A9" w:rsidRDefault="003B073F" w:rsidP="00381479">
      <w:pPr>
        <w:pStyle w:val="ListParagraph"/>
        <w:numPr>
          <w:ilvl w:val="0"/>
          <w:numId w:val="74"/>
        </w:numPr>
        <w:autoSpaceDE w:val="0"/>
        <w:autoSpaceDN w:val="0"/>
        <w:adjustRightInd w:val="0"/>
        <w:jc w:val="both"/>
        <w:rPr>
          <w:rFonts w:ascii="Arial Narrow" w:eastAsia="TimesNewRoman" w:hAnsi="Arial Narrow"/>
        </w:rPr>
      </w:pPr>
      <w:r w:rsidRPr="007114A9">
        <w:rPr>
          <w:rFonts w:ascii="Arial Narrow" w:eastAsia="TimesNewRoman" w:hAnsi="Arial Narrow"/>
        </w:rPr>
        <w:t>Dezvoltarea economiei rurale şi creşterea productivităţii in sectorul agricol,</w:t>
      </w:r>
    </w:p>
    <w:p w:rsidR="003B073F" w:rsidRDefault="003B073F" w:rsidP="00381479">
      <w:pPr>
        <w:pStyle w:val="ListParagraph"/>
        <w:numPr>
          <w:ilvl w:val="0"/>
          <w:numId w:val="74"/>
        </w:numPr>
        <w:autoSpaceDE w:val="0"/>
        <w:autoSpaceDN w:val="0"/>
        <w:adjustRightInd w:val="0"/>
        <w:jc w:val="both"/>
        <w:rPr>
          <w:rFonts w:ascii="Arial Narrow" w:eastAsia="TimesNewRoman" w:hAnsi="Arial Narrow"/>
        </w:rPr>
      </w:pPr>
      <w:r w:rsidRPr="007114A9">
        <w:rPr>
          <w:rFonts w:ascii="Arial Narrow" w:eastAsia="TimesNewRoman" w:hAnsi="Arial Narrow"/>
        </w:rPr>
        <w:t>Diminuarea disparităţilor de dezvoltare între regiunile ţării.</w:t>
      </w:r>
    </w:p>
    <w:p w:rsidR="0019667C" w:rsidRPr="00A109A5" w:rsidRDefault="0019667C" w:rsidP="0019667C">
      <w:pPr>
        <w:pStyle w:val="ListParagraph"/>
        <w:autoSpaceDE w:val="0"/>
        <w:autoSpaceDN w:val="0"/>
        <w:adjustRightInd w:val="0"/>
        <w:jc w:val="both"/>
        <w:rPr>
          <w:rFonts w:ascii="Arial Narrow" w:eastAsia="TimesNewRoman" w:hAnsi="Arial Narrow"/>
          <w:sz w:val="16"/>
          <w:szCs w:val="16"/>
        </w:rPr>
      </w:pPr>
    </w:p>
    <w:p w:rsidR="003B073F" w:rsidRPr="00CA6775" w:rsidRDefault="003B073F" w:rsidP="00323926">
      <w:pPr>
        <w:spacing w:after="0" w:line="240" w:lineRule="auto"/>
        <w:ind w:firstLine="284"/>
        <w:jc w:val="both"/>
        <w:rPr>
          <w:rFonts w:ascii="Arial Narrow" w:hAnsi="Arial Narrow"/>
          <w:sz w:val="24"/>
          <w:szCs w:val="24"/>
        </w:rPr>
      </w:pPr>
      <w:r w:rsidRPr="00CA6775">
        <w:rPr>
          <w:rStyle w:val="def"/>
          <w:rFonts w:ascii="Arial Narrow" w:eastAsia="Calibri" w:hAnsi="Arial Narrow"/>
          <w:b/>
          <w:sz w:val="24"/>
          <w:szCs w:val="24"/>
          <w:u w:val="single"/>
        </w:rPr>
        <w:t>POS Mediu - Planul Operational Sectorial de Mediu</w:t>
      </w:r>
      <w:r w:rsidRPr="00CA6775">
        <w:rPr>
          <w:rFonts w:ascii="Arial Narrow" w:hAnsi="Arial Narrow"/>
          <w:b/>
          <w:sz w:val="24"/>
          <w:szCs w:val="24"/>
          <w:u w:val="single"/>
        </w:rPr>
        <w:t xml:space="preserve"> - POS Mediu</w:t>
      </w:r>
      <w:r w:rsidRPr="00CA6775">
        <w:rPr>
          <w:rFonts w:ascii="Arial Narrow" w:hAnsi="Arial Narrow"/>
          <w:sz w:val="24"/>
          <w:szCs w:val="24"/>
        </w:rPr>
        <w:t xml:space="preserve"> este cel mai important program de finanţare a infrastructurii municipale de mediu şi continuă investiţiile din perioada de pre-aderare (Phare, ISPA </w:t>
      </w:r>
      <w:r w:rsidR="00627C31" w:rsidRPr="00CA6775">
        <w:rPr>
          <w:rFonts w:ascii="Arial Narrow" w:hAnsi="Arial Narrow"/>
          <w:sz w:val="24"/>
          <w:szCs w:val="24"/>
        </w:rPr>
        <w:t>ş</w:t>
      </w:r>
      <w:r w:rsidRPr="00CA6775">
        <w:rPr>
          <w:rFonts w:ascii="Arial Narrow" w:hAnsi="Arial Narrow"/>
          <w:sz w:val="24"/>
          <w:szCs w:val="24"/>
        </w:rPr>
        <w:t>i SAPARD). POS Mediu se bazeaz</w:t>
      </w:r>
      <w:r w:rsidR="000468F3" w:rsidRPr="00CA6775">
        <w:rPr>
          <w:rFonts w:ascii="Arial Narrow" w:hAnsi="Arial Narrow"/>
          <w:sz w:val="24"/>
          <w:szCs w:val="24"/>
        </w:rPr>
        <w:t>ă</w:t>
      </w:r>
      <w:r w:rsidR="00BC59DF" w:rsidRPr="00CA6775">
        <w:rPr>
          <w:rFonts w:ascii="Arial Narrow" w:hAnsi="Arial Narrow"/>
          <w:sz w:val="24"/>
          <w:szCs w:val="24"/>
        </w:rPr>
        <w:t xml:space="preserve"> pe obiectivele şi</w:t>
      </w:r>
      <w:r w:rsidRPr="00CA6775">
        <w:rPr>
          <w:rFonts w:ascii="Arial Narrow" w:hAnsi="Arial Narrow"/>
          <w:sz w:val="24"/>
          <w:szCs w:val="24"/>
        </w:rPr>
        <w:t>priorităţile politicilor de mediu ale Uniunii Europene, reflectând atat obligaţiile internaţionale ale României cât  şi  interesele specifice naţionale.</w:t>
      </w:r>
    </w:p>
    <w:p w:rsidR="007114A9" w:rsidRDefault="003B073F" w:rsidP="007114A9">
      <w:pPr>
        <w:spacing w:after="0" w:line="240" w:lineRule="auto"/>
        <w:ind w:firstLine="284"/>
        <w:jc w:val="both"/>
        <w:rPr>
          <w:rFonts w:ascii="Arial Narrow" w:hAnsi="Arial Narrow"/>
          <w:sz w:val="24"/>
          <w:szCs w:val="24"/>
        </w:rPr>
      </w:pPr>
      <w:r w:rsidRPr="00CA6775">
        <w:rPr>
          <w:rFonts w:ascii="Arial Narrow" w:hAnsi="Arial Narrow"/>
          <w:sz w:val="24"/>
          <w:szCs w:val="24"/>
        </w:rPr>
        <w:t>S-au identificat următoarele axe prioritare:</w:t>
      </w:r>
    </w:p>
    <w:p w:rsidR="007114A9" w:rsidRDefault="003B073F" w:rsidP="00381479">
      <w:pPr>
        <w:pStyle w:val="ListParagraph"/>
        <w:numPr>
          <w:ilvl w:val="0"/>
          <w:numId w:val="75"/>
        </w:numPr>
        <w:jc w:val="both"/>
        <w:rPr>
          <w:rFonts w:ascii="Arial Narrow" w:hAnsi="Arial Narrow"/>
        </w:rPr>
      </w:pPr>
      <w:r w:rsidRPr="007114A9">
        <w:rPr>
          <w:rFonts w:ascii="Arial Narrow" w:hAnsi="Arial Narrow"/>
        </w:rPr>
        <w:t>Axa prioritară 1 – Extinderea şi modernizarea infrastructurii de apă şi apă uzată;</w:t>
      </w:r>
    </w:p>
    <w:p w:rsidR="007114A9" w:rsidRDefault="00AF62AB" w:rsidP="00381479">
      <w:pPr>
        <w:pStyle w:val="ListParagraph"/>
        <w:numPr>
          <w:ilvl w:val="0"/>
          <w:numId w:val="75"/>
        </w:numPr>
        <w:jc w:val="both"/>
        <w:rPr>
          <w:rFonts w:ascii="Arial Narrow" w:hAnsi="Arial Narrow"/>
        </w:rPr>
      </w:pPr>
      <w:r w:rsidRPr="007114A9">
        <w:rPr>
          <w:rFonts w:ascii="Arial Narrow" w:hAnsi="Arial Narrow"/>
        </w:rPr>
        <w:t xml:space="preserve">Axa </w:t>
      </w:r>
      <w:r w:rsidR="003B073F" w:rsidRPr="007114A9">
        <w:rPr>
          <w:rFonts w:ascii="Arial Narrow" w:hAnsi="Arial Narrow"/>
        </w:rPr>
        <w:t>prioritară 2 – Dezvoltarea sistemelor de management integrat al deşeurilor şi rea</w:t>
      </w:r>
      <w:r w:rsidR="007114A9">
        <w:rPr>
          <w:rFonts w:ascii="Arial Narrow" w:hAnsi="Arial Narrow"/>
        </w:rPr>
        <w:t>bilitarea siturilor contaminate</w:t>
      </w:r>
    </w:p>
    <w:p w:rsidR="007114A9" w:rsidRDefault="003B073F" w:rsidP="00381479">
      <w:pPr>
        <w:pStyle w:val="ListParagraph"/>
        <w:numPr>
          <w:ilvl w:val="0"/>
          <w:numId w:val="75"/>
        </w:numPr>
        <w:jc w:val="both"/>
        <w:rPr>
          <w:rFonts w:ascii="Arial Narrow" w:hAnsi="Arial Narrow"/>
        </w:rPr>
      </w:pPr>
      <w:r w:rsidRPr="007114A9">
        <w:rPr>
          <w:rFonts w:ascii="Arial Narrow" w:hAnsi="Arial Narrow"/>
        </w:rPr>
        <w:t>Axa prioritară 3 – Îmbunătăţirea sistemelor municipale de termoficare</w:t>
      </w:r>
      <w:r w:rsidR="007114A9">
        <w:rPr>
          <w:rFonts w:ascii="Arial Narrow" w:hAnsi="Arial Narrow"/>
        </w:rPr>
        <w:t xml:space="preserve"> în zonele prioritare selectate</w:t>
      </w:r>
    </w:p>
    <w:p w:rsidR="007114A9" w:rsidRDefault="003B073F" w:rsidP="00381479">
      <w:pPr>
        <w:pStyle w:val="ListParagraph"/>
        <w:numPr>
          <w:ilvl w:val="0"/>
          <w:numId w:val="75"/>
        </w:numPr>
        <w:jc w:val="both"/>
        <w:rPr>
          <w:rFonts w:ascii="Arial Narrow" w:hAnsi="Arial Narrow"/>
        </w:rPr>
      </w:pPr>
      <w:r w:rsidRPr="007114A9">
        <w:rPr>
          <w:rFonts w:ascii="Arial Narrow" w:hAnsi="Arial Narrow"/>
        </w:rPr>
        <w:t>Axa prioritară 4 – Implementarea sistemelor adecvate de management pentru protecţia naturii;</w:t>
      </w:r>
    </w:p>
    <w:p w:rsidR="007114A9" w:rsidRDefault="003B073F" w:rsidP="00381479">
      <w:pPr>
        <w:pStyle w:val="ListParagraph"/>
        <w:numPr>
          <w:ilvl w:val="0"/>
          <w:numId w:val="75"/>
        </w:numPr>
        <w:jc w:val="both"/>
        <w:rPr>
          <w:rFonts w:ascii="Arial Narrow" w:hAnsi="Arial Narrow"/>
        </w:rPr>
      </w:pPr>
      <w:r w:rsidRPr="007114A9">
        <w:rPr>
          <w:rFonts w:ascii="Arial Narrow" w:hAnsi="Arial Narrow"/>
        </w:rPr>
        <w:t>Axa prioritară 5 – Dezvoltarea infrastructurii adecvate de prevenire a riscurilor naturale în zonele cele mai expuse la risc</w:t>
      </w:r>
    </w:p>
    <w:p w:rsidR="003B073F" w:rsidRDefault="003B073F" w:rsidP="00381479">
      <w:pPr>
        <w:pStyle w:val="ListParagraph"/>
        <w:numPr>
          <w:ilvl w:val="0"/>
          <w:numId w:val="75"/>
        </w:numPr>
        <w:jc w:val="both"/>
        <w:rPr>
          <w:rFonts w:ascii="Arial Narrow" w:hAnsi="Arial Narrow"/>
        </w:rPr>
      </w:pPr>
      <w:r w:rsidRPr="007114A9">
        <w:rPr>
          <w:rFonts w:ascii="Arial Narrow" w:hAnsi="Arial Narrow"/>
        </w:rPr>
        <w:t>Axa prioritară 6 – Asistenţa Tehnică.</w:t>
      </w:r>
    </w:p>
    <w:p w:rsidR="00330974" w:rsidRPr="00A109A5" w:rsidRDefault="00330974" w:rsidP="00330974">
      <w:pPr>
        <w:pStyle w:val="ListParagraph"/>
        <w:jc w:val="both"/>
        <w:rPr>
          <w:rFonts w:ascii="Arial Narrow" w:hAnsi="Arial Narrow"/>
          <w:sz w:val="16"/>
          <w:szCs w:val="16"/>
        </w:rPr>
      </w:pPr>
    </w:p>
    <w:p w:rsidR="00330974" w:rsidRPr="00A109A5" w:rsidRDefault="00330974" w:rsidP="00330974">
      <w:pPr>
        <w:spacing w:after="0" w:line="240" w:lineRule="auto"/>
        <w:ind w:firstLine="288"/>
        <w:jc w:val="both"/>
        <w:rPr>
          <w:rFonts w:ascii="Arial Narrow" w:hAnsi="Arial Narrow"/>
          <w:b/>
          <w:sz w:val="24"/>
          <w:szCs w:val="24"/>
        </w:rPr>
      </w:pPr>
      <w:r w:rsidRPr="00A109A5">
        <w:rPr>
          <w:rFonts w:ascii="Arial Narrow" w:hAnsi="Arial Narrow"/>
          <w:b/>
          <w:sz w:val="24"/>
          <w:szCs w:val="24"/>
        </w:rPr>
        <w:t>Planul de Amenajare al Teritoriului Național:</w:t>
      </w:r>
    </w:p>
    <w:p w:rsidR="00330974" w:rsidRPr="00330974" w:rsidRDefault="00330974" w:rsidP="009B1D84">
      <w:pPr>
        <w:pStyle w:val="ListParagraph"/>
        <w:numPr>
          <w:ilvl w:val="0"/>
          <w:numId w:val="106"/>
        </w:numPr>
        <w:overflowPunct w:val="0"/>
        <w:autoSpaceDE w:val="0"/>
        <w:autoSpaceDN w:val="0"/>
        <w:adjustRightInd w:val="0"/>
        <w:ind w:left="720"/>
        <w:jc w:val="both"/>
        <w:textAlignment w:val="baseline"/>
        <w:rPr>
          <w:rFonts w:ascii="Arial Narrow" w:hAnsi="Arial Narrow"/>
          <w:b/>
        </w:rPr>
      </w:pPr>
      <w:r w:rsidRPr="00330974">
        <w:rPr>
          <w:rFonts w:ascii="Arial Narrow" w:hAnsi="Arial Narrow"/>
          <w:b/>
        </w:rPr>
        <w:t>Secțiunea 2 - Apa</w:t>
      </w:r>
    </w:p>
    <w:p w:rsidR="00330974" w:rsidRPr="001633FC" w:rsidRDefault="00330974" w:rsidP="00381479">
      <w:pPr>
        <w:pStyle w:val="ListParagraph"/>
        <w:numPr>
          <w:ilvl w:val="0"/>
          <w:numId w:val="75"/>
        </w:numPr>
        <w:jc w:val="both"/>
        <w:rPr>
          <w:rFonts w:ascii="Arial Narrow" w:hAnsi="Arial Narrow"/>
        </w:rPr>
      </w:pPr>
      <w:r w:rsidRPr="001633FC">
        <w:rPr>
          <w:rFonts w:ascii="Arial Narrow" w:hAnsi="Arial Narrow"/>
        </w:rPr>
        <w:t xml:space="preserve">Bazine Hidrografice cu resurse specifice mai mici decât media pe </w:t>
      </w:r>
      <w:r>
        <w:rPr>
          <w:rFonts w:ascii="Arial Narrow" w:hAnsi="Arial Narrow"/>
        </w:rPr>
        <w:t>ț</w:t>
      </w:r>
      <w:r w:rsidRPr="001633FC">
        <w:rPr>
          <w:rFonts w:ascii="Arial Narrow" w:hAnsi="Arial Narrow"/>
        </w:rPr>
        <w:t>ară – între 20-100 % din resursa medie;</w:t>
      </w:r>
    </w:p>
    <w:p w:rsidR="00330974" w:rsidRPr="00FA7D2C" w:rsidRDefault="00330974" w:rsidP="009B1D84">
      <w:pPr>
        <w:pStyle w:val="ListParagraph"/>
        <w:numPr>
          <w:ilvl w:val="0"/>
          <w:numId w:val="106"/>
        </w:numPr>
        <w:overflowPunct w:val="0"/>
        <w:autoSpaceDE w:val="0"/>
        <w:autoSpaceDN w:val="0"/>
        <w:adjustRightInd w:val="0"/>
        <w:ind w:left="720"/>
        <w:jc w:val="both"/>
        <w:textAlignment w:val="baseline"/>
        <w:rPr>
          <w:rFonts w:ascii="Arial Narrow" w:hAnsi="Arial Narrow"/>
          <w:b/>
        </w:rPr>
      </w:pPr>
      <w:r w:rsidRPr="00FA7D2C">
        <w:rPr>
          <w:rFonts w:ascii="Arial Narrow" w:hAnsi="Arial Narrow"/>
          <w:b/>
        </w:rPr>
        <w:t>Sec</w:t>
      </w:r>
      <w:r>
        <w:rPr>
          <w:rFonts w:ascii="Arial Narrow" w:hAnsi="Arial Narrow"/>
          <w:b/>
        </w:rPr>
        <w:t>ț</w:t>
      </w:r>
      <w:r w:rsidRPr="00FA7D2C">
        <w:rPr>
          <w:rFonts w:ascii="Arial Narrow" w:hAnsi="Arial Narrow"/>
          <w:b/>
        </w:rPr>
        <w:t>iunea 3 – Zone protejate</w:t>
      </w:r>
    </w:p>
    <w:p w:rsidR="00330974" w:rsidRPr="00FA7D2C" w:rsidRDefault="00330974" w:rsidP="00381479">
      <w:pPr>
        <w:pStyle w:val="ListParagraph"/>
        <w:numPr>
          <w:ilvl w:val="0"/>
          <w:numId w:val="75"/>
        </w:numPr>
        <w:jc w:val="both"/>
        <w:rPr>
          <w:rFonts w:ascii="Arial Narrow" w:hAnsi="Arial Narrow"/>
        </w:rPr>
      </w:pPr>
      <w:r w:rsidRPr="00FA7D2C">
        <w:rPr>
          <w:rFonts w:ascii="Arial Narrow" w:hAnsi="Arial Narrow"/>
        </w:rPr>
        <w:t>Zone protejate – rezerva</w:t>
      </w:r>
      <w:r>
        <w:rPr>
          <w:rFonts w:ascii="Arial Narrow" w:hAnsi="Arial Narrow"/>
        </w:rPr>
        <w:t>ț</w:t>
      </w:r>
      <w:r w:rsidRPr="00FA7D2C">
        <w:rPr>
          <w:rFonts w:ascii="Arial Narrow" w:hAnsi="Arial Narrow"/>
        </w:rPr>
        <w:t xml:space="preserve">ii </w:t>
      </w:r>
      <w:r>
        <w:rPr>
          <w:rFonts w:ascii="Arial Narrow" w:hAnsi="Arial Narrow"/>
        </w:rPr>
        <w:t>ș</w:t>
      </w:r>
      <w:r w:rsidRPr="00FA7D2C">
        <w:rPr>
          <w:rFonts w:ascii="Arial Narrow" w:hAnsi="Arial Narrow"/>
        </w:rPr>
        <w:t>i monumente ale naturii</w:t>
      </w:r>
      <w:r>
        <w:rPr>
          <w:rFonts w:ascii="Arial Narrow" w:hAnsi="Arial Narrow"/>
        </w:rPr>
        <w:t>;</w:t>
      </w:r>
    </w:p>
    <w:p w:rsidR="00330974" w:rsidRPr="00FA7D2C" w:rsidRDefault="00330974" w:rsidP="00381479">
      <w:pPr>
        <w:pStyle w:val="ListParagraph"/>
        <w:numPr>
          <w:ilvl w:val="0"/>
          <w:numId w:val="75"/>
        </w:numPr>
        <w:jc w:val="both"/>
        <w:rPr>
          <w:rFonts w:ascii="Arial Narrow" w:hAnsi="Arial Narrow"/>
        </w:rPr>
      </w:pPr>
      <w:r w:rsidRPr="00FA7D2C">
        <w:rPr>
          <w:rFonts w:ascii="Arial Narrow" w:hAnsi="Arial Narrow"/>
        </w:rPr>
        <w:t>Zone cu complexitate mare de resurse naturale</w:t>
      </w:r>
      <w:r>
        <w:rPr>
          <w:rFonts w:ascii="Arial Narrow" w:hAnsi="Arial Narrow"/>
        </w:rPr>
        <w:t>;</w:t>
      </w:r>
    </w:p>
    <w:p w:rsidR="00330974" w:rsidRPr="00497CFC" w:rsidRDefault="00330974" w:rsidP="00381479">
      <w:pPr>
        <w:pStyle w:val="ListParagraph"/>
        <w:numPr>
          <w:ilvl w:val="0"/>
          <w:numId w:val="75"/>
        </w:numPr>
        <w:jc w:val="both"/>
        <w:rPr>
          <w:rFonts w:ascii="Arial Narrow" w:hAnsi="Arial Narrow"/>
        </w:rPr>
      </w:pPr>
      <w:r w:rsidRPr="00FA7D2C">
        <w:rPr>
          <w:rFonts w:ascii="Arial Narrow" w:hAnsi="Arial Narrow"/>
        </w:rPr>
        <w:t>Concentrarea în teritoriu a patrimoniului construit cu valoare de interes na</w:t>
      </w:r>
      <w:r>
        <w:rPr>
          <w:rFonts w:ascii="Arial Narrow" w:hAnsi="Arial Narrow"/>
        </w:rPr>
        <w:t>ț</w:t>
      </w:r>
      <w:r w:rsidRPr="00FA7D2C">
        <w:rPr>
          <w:rFonts w:ascii="Arial Narrow" w:hAnsi="Arial Narrow"/>
        </w:rPr>
        <w:t xml:space="preserve">ional foarte </w:t>
      </w:r>
      <w:r>
        <w:rPr>
          <w:rFonts w:ascii="Arial Narrow" w:hAnsi="Arial Narrow"/>
        </w:rPr>
        <w:t>mare.</w:t>
      </w:r>
    </w:p>
    <w:p w:rsidR="00330974" w:rsidRPr="00420D18" w:rsidRDefault="00330974" w:rsidP="009B1D84">
      <w:pPr>
        <w:pStyle w:val="ListParagraph"/>
        <w:numPr>
          <w:ilvl w:val="0"/>
          <w:numId w:val="106"/>
        </w:numPr>
        <w:overflowPunct w:val="0"/>
        <w:autoSpaceDE w:val="0"/>
        <w:autoSpaceDN w:val="0"/>
        <w:adjustRightInd w:val="0"/>
        <w:ind w:left="720"/>
        <w:jc w:val="both"/>
        <w:textAlignment w:val="baseline"/>
        <w:rPr>
          <w:rFonts w:ascii="Arial Narrow" w:hAnsi="Arial Narrow"/>
          <w:b/>
        </w:rPr>
      </w:pPr>
      <w:r w:rsidRPr="00420D18">
        <w:rPr>
          <w:rFonts w:ascii="Arial Narrow" w:hAnsi="Arial Narrow"/>
          <w:b/>
        </w:rPr>
        <w:t>Sec</w:t>
      </w:r>
      <w:r>
        <w:rPr>
          <w:rFonts w:ascii="Arial Narrow" w:hAnsi="Arial Narrow"/>
          <w:b/>
        </w:rPr>
        <w:t>ț</w:t>
      </w:r>
      <w:r w:rsidRPr="00420D18">
        <w:rPr>
          <w:rFonts w:ascii="Arial Narrow" w:hAnsi="Arial Narrow"/>
          <w:b/>
        </w:rPr>
        <w:t>iunea 5 – Zone de risc natural</w:t>
      </w:r>
    </w:p>
    <w:p w:rsidR="00330974" w:rsidRDefault="00330974" w:rsidP="00381479">
      <w:pPr>
        <w:pStyle w:val="ListParagraph"/>
        <w:numPr>
          <w:ilvl w:val="0"/>
          <w:numId w:val="75"/>
        </w:numPr>
        <w:jc w:val="both"/>
        <w:rPr>
          <w:rFonts w:ascii="Arial Narrow" w:hAnsi="Arial Narrow"/>
        </w:rPr>
      </w:pPr>
      <w:r w:rsidRPr="00420D18">
        <w:rPr>
          <w:rFonts w:ascii="Arial Narrow" w:hAnsi="Arial Narrow"/>
        </w:rPr>
        <w:t xml:space="preserve">Zonă de intensitate seismică pe scara MSK </w:t>
      </w:r>
      <w:r>
        <w:rPr>
          <w:rFonts w:ascii="Arial Narrow" w:hAnsi="Arial Narrow"/>
        </w:rPr>
        <w:t>ș</w:t>
      </w:r>
      <w:r w:rsidRPr="00420D18">
        <w:rPr>
          <w:rFonts w:ascii="Arial Narrow" w:hAnsi="Arial Narrow"/>
        </w:rPr>
        <w:t>i perioada de revenire – 6 cca. 100 de ani;</w:t>
      </w:r>
    </w:p>
    <w:p w:rsidR="00330974" w:rsidRDefault="00330974" w:rsidP="00381479">
      <w:pPr>
        <w:pStyle w:val="ListParagraph"/>
        <w:numPr>
          <w:ilvl w:val="0"/>
          <w:numId w:val="75"/>
        </w:numPr>
        <w:jc w:val="both"/>
        <w:rPr>
          <w:rFonts w:ascii="Arial Narrow" w:hAnsi="Arial Narrow"/>
        </w:rPr>
      </w:pPr>
      <w:r>
        <w:rPr>
          <w:rFonts w:ascii="Arial Narrow" w:hAnsi="Arial Narrow"/>
        </w:rPr>
        <w:t>Potențial de producere a alunecărilor redus.</w:t>
      </w:r>
    </w:p>
    <w:p w:rsidR="00A109A5" w:rsidRDefault="00A109A5" w:rsidP="00A109A5">
      <w:pPr>
        <w:pStyle w:val="ListParagraph"/>
        <w:jc w:val="both"/>
        <w:rPr>
          <w:rFonts w:ascii="Arial Narrow" w:hAnsi="Arial Narrow"/>
        </w:rPr>
      </w:pPr>
    </w:p>
    <w:p w:rsidR="00330974" w:rsidRPr="00A109A5" w:rsidRDefault="00330974" w:rsidP="00330974">
      <w:pPr>
        <w:spacing w:after="0" w:line="240" w:lineRule="auto"/>
        <w:ind w:firstLine="288"/>
        <w:jc w:val="both"/>
        <w:rPr>
          <w:rFonts w:ascii="Arial Narrow" w:hAnsi="Arial Narrow"/>
          <w:sz w:val="8"/>
          <w:szCs w:val="8"/>
        </w:rPr>
      </w:pPr>
    </w:p>
    <w:p w:rsidR="00330974" w:rsidRPr="00A109A5" w:rsidRDefault="00330974" w:rsidP="00330974">
      <w:pPr>
        <w:spacing w:after="0" w:line="240" w:lineRule="auto"/>
        <w:ind w:firstLine="288"/>
        <w:jc w:val="both"/>
        <w:rPr>
          <w:rFonts w:ascii="Arial Narrow" w:hAnsi="Arial Narrow"/>
          <w:b/>
          <w:sz w:val="24"/>
          <w:szCs w:val="24"/>
        </w:rPr>
      </w:pPr>
      <w:r w:rsidRPr="00A109A5">
        <w:rPr>
          <w:rFonts w:ascii="Arial Narrow" w:hAnsi="Arial Narrow"/>
          <w:b/>
          <w:sz w:val="24"/>
          <w:szCs w:val="24"/>
        </w:rPr>
        <w:lastRenderedPageBreak/>
        <w:t>Planul de Amenajare a Teritoriului Județean (PATJ) Hunedoara:</w:t>
      </w:r>
    </w:p>
    <w:p w:rsidR="00330974" w:rsidRDefault="00330974" w:rsidP="009B1D84">
      <w:pPr>
        <w:pStyle w:val="ListParagraph"/>
        <w:numPr>
          <w:ilvl w:val="0"/>
          <w:numId w:val="106"/>
        </w:numPr>
        <w:overflowPunct w:val="0"/>
        <w:autoSpaceDE w:val="0"/>
        <w:autoSpaceDN w:val="0"/>
        <w:adjustRightInd w:val="0"/>
        <w:ind w:left="720"/>
        <w:jc w:val="both"/>
        <w:textAlignment w:val="baseline"/>
        <w:rPr>
          <w:rFonts w:ascii="Arial Narrow" w:hAnsi="Arial Narrow"/>
          <w:b/>
        </w:rPr>
      </w:pPr>
      <w:r>
        <w:rPr>
          <w:rFonts w:ascii="Arial Narrow" w:hAnsi="Arial Narrow"/>
          <w:b/>
        </w:rPr>
        <w:t>Rețeaua de localități și populația</w:t>
      </w:r>
    </w:p>
    <w:p w:rsidR="00330974" w:rsidRDefault="00330974" w:rsidP="00381479">
      <w:pPr>
        <w:pStyle w:val="ListParagraph"/>
        <w:numPr>
          <w:ilvl w:val="0"/>
          <w:numId w:val="75"/>
        </w:numPr>
        <w:jc w:val="both"/>
        <w:rPr>
          <w:rFonts w:ascii="Arial Narrow" w:hAnsi="Arial Narrow"/>
        </w:rPr>
      </w:pPr>
      <w:r>
        <w:rPr>
          <w:rFonts w:ascii="Arial Narrow" w:hAnsi="Arial Narrow"/>
        </w:rPr>
        <w:t>Dezvoltare dotări medicale – cabinete medicină de familie.</w:t>
      </w:r>
    </w:p>
    <w:p w:rsidR="00330974" w:rsidRDefault="00330974" w:rsidP="009B1D84">
      <w:pPr>
        <w:pStyle w:val="ListParagraph"/>
        <w:numPr>
          <w:ilvl w:val="0"/>
          <w:numId w:val="106"/>
        </w:numPr>
        <w:overflowPunct w:val="0"/>
        <w:autoSpaceDE w:val="0"/>
        <w:autoSpaceDN w:val="0"/>
        <w:adjustRightInd w:val="0"/>
        <w:ind w:left="720"/>
        <w:jc w:val="both"/>
        <w:textAlignment w:val="baseline"/>
        <w:rPr>
          <w:rFonts w:ascii="Arial Narrow" w:hAnsi="Arial Narrow"/>
        </w:rPr>
      </w:pPr>
      <w:r w:rsidRPr="002042EB">
        <w:rPr>
          <w:rFonts w:ascii="Arial Narrow" w:hAnsi="Arial Narrow"/>
          <w:b/>
        </w:rPr>
        <w:t>Infrastructuri tehnice ale teritoriului – căi de comunica</w:t>
      </w:r>
      <w:r>
        <w:rPr>
          <w:rFonts w:ascii="Arial Narrow" w:hAnsi="Arial Narrow"/>
          <w:b/>
        </w:rPr>
        <w:t>ț</w:t>
      </w:r>
      <w:r w:rsidRPr="002042EB">
        <w:rPr>
          <w:rFonts w:ascii="Arial Narrow" w:hAnsi="Arial Narrow"/>
          <w:b/>
        </w:rPr>
        <w:t>ii</w:t>
      </w:r>
    </w:p>
    <w:p w:rsidR="00330974" w:rsidRPr="0041481A" w:rsidRDefault="00330974" w:rsidP="00381479">
      <w:pPr>
        <w:pStyle w:val="ListParagraph"/>
        <w:numPr>
          <w:ilvl w:val="0"/>
          <w:numId w:val="75"/>
        </w:numPr>
        <w:jc w:val="both"/>
        <w:rPr>
          <w:rFonts w:ascii="Arial Narrow" w:hAnsi="Arial Narrow"/>
        </w:rPr>
      </w:pPr>
      <w:r>
        <w:rPr>
          <w:rFonts w:ascii="Arial Narrow" w:hAnsi="Arial Narrow"/>
        </w:rPr>
        <w:t>Modernizare drumuri județene culoar de interes local – proiecte în curs de implementare, proiecte cu studii de fezabilitate elaborate,  lucrări în continuare, lucrări noi, etapa următoare.</w:t>
      </w:r>
    </w:p>
    <w:p w:rsidR="00330974" w:rsidRPr="00497CFC" w:rsidRDefault="00330974" w:rsidP="009B1D84">
      <w:pPr>
        <w:pStyle w:val="ListParagraph"/>
        <w:numPr>
          <w:ilvl w:val="0"/>
          <w:numId w:val="106"/>
        </w:numPr>
        <w:overflowPunct w:val="0"/>
        <w:autoSpaceDE w:val="0"/>
        <w:autoSpaceDN w:val="0"/>
        <w:adjustRightInd w:val="0"/>
        <w:ind w:left="720"/>
        <w:jc w:val="both"/>
        <w:textAlignment w:val="baseline"/>
        <w:rPr>
          <w:rFonts w:ascii="Arial Narrow" w:hAnsi="Arial Narrow"/>
          <w:b/>
          <w:sz w:val="28"/>
          <w:szCs w:val="28"/>
        </w:rPr>
      </w:pPr>
      <w:r>
        <w:rPr>
          <w:rFonts w:ascii="Arial Narrow" w:hAnsi="Arial Narrow"/>
          <w:b/>
        </w:rPr>
        <w:t>Zonificarea teritoriului și funcțiuni economice</w:t>
      </w:r>
    </w:p>
    <w:p w:rsidR="00330974" w:rsidRPr="007C653F" w:rsidRDefault="00330974" w:rsidP="00381479">
      <w:pPr>
        <w:pStyle w:val="ListParagraph"/>
        <w:numPr>
          <w:ilvl w:val="0"/>
          <w:numId w:val="75"/>
        </w:numPr>
        <w:jc w:val="both"/>
        <w:rPr>
          <w:rFonts w:ascii="Arial Narrow" w:hAnsi="Arial Narrow"/>
        </w:rPr>
      </w:pPr>
      <w:r w:rsidRPr="007C653F">
        <w:rPr>
          <w:rFonts w:ascii="Arial Narrow" w:hAnsi="Arial Narrow"/>
        </w:rPr>
        <w:t>Dezvoltarea construc</w:t>
      </w:r>
      <w:r>
        <w:rPr>
          <w:rFonts w:ascii="Arial Narrow" w:hAnsi="Arial Narrow"/>
        </w:rPr>
        <w:t>ț</w:t>
      </w:r>
      <w:r w:rsidRPr="007C653F">
        <w:rPr>
          <w:rFonts w:ascii="Arial Narrow" w:hAnsi="Arial Narrow"/>
        </w:rPr>
        <w:t>iei de locuin</w:t>
      </w:r>
      <w:r>
        <w:rPr>
          <w:rFonts w:ascii="Arial Narrow" w:hAnsi="Arial Narrow"/>
        </w:rPr>
        <w:t>ț</w:t>
      </w:r>
      <w:r w:rsidRPr="007C653F">
        <w:rPr>
          <w:rFonts w:ascii="Arial Narrow" w:hAnsi="Arial Narrow"/>
        </w:rPr>
        <w:t>e în mediu rural</w:t>
      </w:r>
      <w:r>
        <w:rPr>
          <w:rFonts w:ascii="Arial Narrow" w:hAnsi="Arial Narrow"/>
        </w:rPr>
        <w:t>;</w:t>
      </w:r>
    </w:p>
    <w:p w:rsidR="00330974" w:rsidRPr="007C653F" w:rsidRDefault="00330974" w:rsidP="00381479">
      <w:pPr>
        <w:pStyle w:val="ListParagraph"/>
        <w:numPr>
          <w:ilvl w:val="0"/>
          <w:numId w:val="75"/>
        </w:numPr>
        <w:jc w:val="both"/>
        <w:rPr>
          <w:rFonts w:ascii="Arial Narrow" w:hAnsi="Arial Narrow"/>
        </w:rPr>
      </w:pPr>
      <w:r w:rsidRPr="007C653F">
        <w:rPr>
          <w:rFonts w:ascii="Arial Narrow" w:hAnsi="Arial Narrow"/>
        </w:rPr>
        <w:t>Promovarea me</w:t>
      </w:r>
      <w:r>
        <w:rPr>
          <w:rFonts w:ascii="Arial Narrow" w:hAnsi="Arial Narrow"/>
        </w:rPr>
        <w:t>ș</w:t>
      </w:r>
      <w:r w:rsidRPr="007C653F">
        <w:rPr>
          <w:rFonts w:ascii="Arial Narrow" w:hAnsi="Arial Narrow"/>
        </w:rPr>
        <w:t>te</w:t>
      </w:r>
      <w:r>
        <w:rPr>
          <w:rFonts w:ascii="Arial Narrow" w:hAnsi="Arial Narrow"/>
        </w:rPr>
        <w:t>ș</w:t>
      </w:r>
      <w:r w:rsidRPr="007C653F">
        <w:rPr>
          <w:rFonts w:ascii="Arial Narrow" w:hAnsi="Arial Narrow"/>
        </w:rPr>
        <w:t>ugurilor tradi</w:t>
      </w:r>
      <w:r>
        <w:rPr>
          <w:rFonts w:ascii="Arial Narrow" w:hAnsi="Arial Narrow"/>
        </w:rPr>
        <w:t>ț</w:t>
      </w:r>
      <w:r w:rsidRPr="007C653F">
        <w:rPr>
          <w:rFonts w:ascii="Arial Narrow" w:hAnsi="Arial Narrow"/>
        </w:rPr>
        <w:t>ionale</w:t>
      </w:r>
      <w:r>
        <w:rPr>
          <w:rFonts w:ascii="Arial Narrow" w:hAnsi="Arial Narrow"/>
        </w:rPr>
        <w:t>;</w:t>
      </w:r>
    </w:p>
    <w:p w:rsidR="00330974" w:rsidRPr="007C653F" w:rsidRDefault="00330974" w:rsidP="00381479">
      <w:pPr>
        <w:pStyle w:val="ListParagraph"/>
        <w:numPr>
          <w:ilvl w:val="0"/>
          <w:numId w:val="75"/>
        </w:numPr>
        <w:jc w:val="both"/>
        <w:rPr>
          <w:rFonts w:ascii="Arial Narrow" w:hAnsi="Arial Narrow"/>
        </w:rPr>
      </w:pPr>
      <w:r w:rsidRPr="007C653F">
        <w:rPr>
          <w:rFonts w:ascii="Arial Narrow" w:hAnsi="Arial Narrow"/>
        </w:rPr>
        <w:t>Poten</w:t>
      </w:r>
      <w:r>
        <w:rPr>
          <w:rFonts w:ascii="Arial Narrow" w:hAnsi="Arial Narrow"/>
        </w:rPr>
        <w:t>ț</w:t>
      </w:r>
      <w:r w:rsidRPr="007C653F">
        <w:rPr>
          <w:rFonts w:ascii="Arial Narrow" w:hAnsi="Arial Narrow"/>
        </w:rPr>
        <w:t>ial etnografic</w:t>
      </w:r>
      <w:r>
        <w:rPr>
          <w:rFonts w:ascii="Arial Narrow" w:hAnsi="Arial Narrow"/>
        </w:rPr>
        <w:t>.</w:t>
      </w:r>
    </w:p>
    <w:p w:rsidR="00330974" w:rsidRPr="00497CFC" w:rsidRDefault="00330974" w:rsidP="009B1D84">
      <w:pPr>
        <w:pStyle w:val="ListParagraph"/>
        <w:numPr>
          <w:ilvl w:val="0"/>
          <w:numId w:val="106"/>
        </w:numPr>
        <w:overflowPunct w:val="0"/>
        <w:autoSpaceDE w:val="0"/>
        <w:autoSpaceDN w:val="0"/>
        <w:adjustRightInd w:val="0"/>
        <w:ind w:left="720"/>
        <w:jc w:val="both"/>
        <w:textAlignment w:val="baseline"/>
        <w:rPr>
          <w:rFonts w:ascii="Arial Narrow" w:hAnsi="Arial Narrow"/>
          <w:b/>
          <w:sz w:val="28"/>
          <w:szCs w:val="28"/>
        </w:rPr>
      </w:pPr>
      <w:r>
        <w:rPr>
          <w:rFonts w:ascii="Arial Narrow" w:hAnsi="Arial Narrow"/>
          <w:b/>
        </w:rPr>
        <w:t>Strategia de dezvoltare a județului Hunedoara - pe obiective și direcții de dezvoltare - și planul de măsuri aferente</w:t>
      </w:r>
    </w:p>
    <w:p w:rsidR="00330974" w:rsidRDefault="00330974" w:rsidP="00381479">
      <w:pPr>
        <w:pStyle w:val="ListParagraph"/>
        <w:numPr>
          <w:ilvl w:val="0"/>
          <w:numId w:val="75"/>
        </w:numPr>
        <w:jc w:val="both"/>
        <w:rPr>
          <w:rFonts w:ascii="Arial Narrow" w:hAnsi="Arial Narrow"/>
        </w:rPr>
      </w:pPr>
      <w:r>
        <w:rPr>
          <w:rFonts w:ascii="Arial Narrow" w:hAnsi="Arial Narrow"/>
        </w:rPr>
        <w:t>Modernizare DJ 687J: Hunedoara-Borș-Groș-Cerbăl-Feregi- DJ GGS.km 91+650 – 19+550;</w:t>
      </w:r>
    </w:p>
    <w:p w:rsidR="00330974" w:rsidRDefault="00330974" w:rsidP="00381479">
      <w:pPr>
        <w:pStyle w:val="ListParagraph"/>
        <w:numPr>
          <w:ilvl w:val="0"/>
          <w:numId w:val="75"/>
        </w:numPr>
        <w:jc w:val="both"/>
        <w:rPr>
          <w:rFonts w:ascii="Arial Narrow" w:hAnsi="Arial Narrow"/>
        </w:rPr>
      </w:pPr>
      <w:r>
        <w:rPr>
          <w:rFonts w:ascii="Arial Narrow" w:hAnsi="Arial Narrow"/>
        </w:rPr>
        <w:t>Crearea de parteneriate bazate pe voluntariat între localitățile rurale învecinate care fac parte din zone cu accesibilitate redusă pentru realizarea de proiecte integrate destinate revitalizării zonelor aflate în declin (Răchițeua, Fața Roșie, Piatra, Merișoru de Munte, Poienița Tomii, Arănieș, Cutin, Chergheș, Almașu Sec, Cârjiți, Popești, Josani, Valea Nandrului, Nandru, Dumbrava, Ciulpăz, Ulm, Cerbăl, Socet, Bătrâna, Poiana Răchițel, Runcu Mare, Sohodol, Vadu Dobrii, Fântâna, Lunca Cernii de Jos, Gura Bordului, Valea Babii Negoi, Lunca Cernii de Sis, Gotești, Răchitova,Ciula Mică, Ciula Mare, Tuștea, Fărcădin, General Berthelot, Crăguiș, Livezi, Boița, Mesteacăn, Dăbâca, Goleș, Toplița, Ciuleni, Hășdău, Văleni, Bunila);</w:t>
      </w:r>
    </w:p>
    <w:p w:rsidR="00330974" w:rsidRDefault="00330974" w:rsidP="00381479">
      <w:pPr>
        <w:pStyle w:val="ListParagraph"/>
        <w:numPr>
          <w:ilvl w:val="0"/>
          <w:numId w:val="75"/>
        </w:numPr>
        <w:jc w:val="both"/>
        <w:rPr>
          <w:rFonts w:ascii="Arial Narrow" w:hAnsi="Arial Narrow"/>
        </w:rPr>
      </w:pPr>
      <w:r>
        <w:rPr>
          <w:rFonts w:ascii="Arial Narrow" w:hAnsi="Arial Narrow"/>
        </w:rPr>
        <w:t>Asigurarea condițiilor de transport/modernizarea tronsoanelor de căi de comunicații între localitățile cu relații de complementaritate (Zlaști-Boș-Groș-Ulm-Arănieș-Cerbăl-Socet-Feregi-Roșcani-Mihăilești-Dobra);</w:t>
      </w:r>
    </w:p>
    <w:p w:rsidR="00330974" w:rsidRDefault="00330974" w:rsidP="00381479">
      <w:pPr>
        <w:pStyle w:val="ListParagraph"/>
        <w:numPr>
          <w:ilvl w:val="0"/>
          <w:numId w:val="75"/>
        </w:numPr>
        <w:jc w:val="both"/>
        <w:rPr>
          <w:rFonts w:ascii="Arial Narrow" w:hAnsi="Arial Narrow"/>
        </w:rPr>
      </w:pPr>
      <w:r>
        <w:rPr>
          <w:rFonts w:ascii="Arial Narrow" w:hAnsi="Arial Narrow"/>
        </w:rPr>
        <w:t>Culoar de interes local din zona centrală a județului care face legătura între culoarele de interes național DN 68A și culoarul de interes național DN7;</w:t>
      </w:r>
    </w:p>
    <w:p w:rsidR="00330974" w:rsidRDefault="00330974" w:rsidP="00381479">
      <w:pPr>
        <w:pStyle w:val="ListParagraph"/>
        <w:numPr>
          <w:ilvl w:val="0"/>
          <w:numId w:val="75"/>
        </w:numPr>
        <w:jc w:val="both"/>
        <w:rPr>
          <w:rFonts w:ascii="Arial Narrow" w:hAnsi="Arial Narrow"/>
        </w:rPr>
      </w:pPr>
      <w:r>
        <w:rPr>
          <w:rFonts w:ascii="Arial Narrow" w:hAnsi="Arial Narrow"/>
        </w:rPr>
        <w:t>Îmbunătățirea alimentării cu apă.</w:t>
      </w:r>
    </w:p>
    <w:p w:rsidR="00330974" w:rsidRPr="00A109A5" w:rsidRDefault="00330974" w:rsidP="00330974">
      <w:pPr>
        <w:spacing w:after="0" w:line="240" w:lineRule="auto"/>
        <w:ind w:firstLine="288"/>
        <w:jc w:val="both"/>
        <w:rPr>
          <w:rFonts w:ascii="Arial Narrow" w:hAnsi="Arial Narrow"/>
          <w:sz w:val="16"/>
          <w:szCs w:val="16"/>
        </w:rPr>
      </w:pPr>
    </w:p>
    <w:p w:rsidR="00330974" w:rsidRPr="00A109A5" w:rsidRDefault="00330974" w:rsidP="00330974">
      <w:pPr>
        <w:spacing w:after="0" w:line="240" w:lineRule="auto"/>
        <w:ind w:firstLine="288"/>
        <w:jc w:val="both"/>
        <w:rPr>
          <w:rFonts w:ascii="Arial Narrow" w:hAnsi="Arial Narrow"/>
          <w:b/>
          <w:sz w:val="24"/>
          <w:szCs w:val="24"/>
        </w:rPr>
      </w:pPr>
      <w:r w:rsidRPr="00A109A5">
        <w:rPr>
          <w:rFonts w:ascii="Arial Narrow" w:hAnsi="Arial Narrow"/>
          <w:b/>
          <w:sz w:val="24"/>
          <w:szCs w:val="24"/>
        </w:rPr>
        <w:t>Planul de Dezvoltare Regională al Județului Hunedoara 2014 – 2020:</w:t>
      </w:r>
    </w:p>
    <w:p w:rsidR="00330974" w:rsidRPr="00DD330A" w:rsidRDefault="00330974" w:rsidP="00330974">
      <w:pPr>
        <w:widowControl w:val="0"/>
        <w:spacing w:after="0" w:line="240" w:lineRule="auto"/>
        <w:ind w:firstLine="288"/>
        <w:jc w:val="both"/>
        <w:rPr>
          <w:rFonts w:ascii="Arial Narrow" w:hAnsi="Arial Narrow"/>
          <w:sz w:val="24"/>
          <w:szCs w:val="24"/>
        </w:rPr>
      </w:pPr>
      <w:r w:rsidRPr="00A20207">
        <w:rPr>
          <w:rFonts w:ascii="Arial Narrow" w:hAnsi="Arial Narrow"/>
          <w:sz w:val="24"/>
          <w:szCs w:val="24"/>
        </w:rPr>
        <w:t>Comuna Cerbăl</w:t>
      </w:r>
      <w:r>
        <w:rPr>
          <w:rFonts w:ascii="Arial Narrow" w:hAnsi="Arial Narrow"/>
          <w:sz w:val="24"/>
          <w:szCs w:val="24"/>
        </w:rPr>
        <w:t xml:space="preserve"> </w:t>
      </w:r>
      <w:r w:rsidRPr="00A20207">
        <w:rPr>
          <w:rFonts w:ascii="Arial Narrow" w:hAnsi="Arial Narrow"/>
          <w:sz w:val="24"/>
          <w:szCs w:val="24"/>
        </w:rPr>
        <w:t>figurează</w:t>
      </w:r>
      <w:r>
        <w:rPr>
          <w:rFonts w:ascii="Arial Narrow" w:hAnsi="Arial Narrow"/>
          <w:sz w:val="24"/>
          <w:szCs w:val="24"/>
        </w:rPr>
        <w:t xml:space="preserve"> </w:t>
      </w:r>
      <w:r w:rsidRPr="00A20207">
        <w:rPr>
          <w:rFonts w:ascii="Arial Narrow" w:hAnsi="Arial Narrow"/>
          <w:sz w:val="24"/>
          <w:szCs w:val="24"/>
        </w:rPr>
        <w:t xml:space="preserve">în </w:t>
      </w:r>
      <w:r w:rsidRPr="00A20207">
        <w:rPr>
          <w:rFonts w:ascii="Arial Narrow" w:hAnsi="Arial Narrow" w:cs="Arial"/>
          <w:b/>
          <w:sz w:val="24"/>
          <w:szCs w:val="24"/>
        </w:rPr>
        <w:t>Planul de Dezvoltare Regională al Jude</w:t>
      </w:r>
      <w:r>
        <w:rPr>
          <w:rFonts w:ascii="Arial Narrow" w:hAnsi="Arial Narrow" w:cs="Arial"/>
          <w:b/>
          <w:sz w:val="24"/>
          <w:szCs w:val="24"/>
        </w:rPr>
        <w:t>ț</w:t>
      </w:r>
      <w:r w:rsidRPr="00A20207">
        <w:rPr>
          <w:rFonts w:ascii="Arial Narrow" w:hAnsi="Arial Narrow" w:cs="Arial"/>
          <w:b/>
          <w:sz w:val="24"/>
          <w:szCs w:val="24"/>
        </w:rPr>
        <w:t>ului Hunedoara 2014 – 2020</w:t>
      </w:r>
      <w:r w:rsidRPr="00DD330A">
        <w:rPr>
          <w:rFonts w:ascii="Arial Narrow" w:hAnsi="Arial Narrow"/>
          <w:sz w:val="24"/>
          <w:szCs w:val="24"/>
        </w:rPr>
        <w:t xml:space="preserve">, </w:t>
      </w:r>
      <w:r w:rsidRPr="002715B3">
        <w:rPr>
          <w:rFonts w:ascii="Arial Narrow" w:hAnsi="Arial Narrow"/>
          <w:sz w:val="24"/>
          <w:szCs w:val="24"/>
        </w:rPr>
        <w:t xml:space="preserve">cu o serie de proiecte </w:t>
      </w:r>
      <w:r>
        <w:rPr>
          <w:rFonts w:ascii="Arial Narrow" w:hAnsi="Arial Narrow"/>
          <w:sz w:val="24"/>
          <w:szCs w:val="24"/>
        </w:rPr>
        <w:t>de natură să</w:t>
      </w:r>
      <w:r w:rsidRPr="00DD330A">
        <w:rPr>
          <w:rFonts w:ascii="Arial Narrow" w:hAnsi="Arial Narrow"/>
          <w:sz w:val="24"/>
          <w:szCs w:val="24"/>
        </w:rPr>
        <w:t xml:space="preserve"> contribuie la îndeplinirea obiectivelor de dezvoltare a jude</w:t>
      </w:r>
      <w:r>
        <w:rPr>
          <w:rFonts w:ascii="Arial Narrow" w:hAnsi="Arial Narrow"/>
          <w:sz w:val="24"/>
          <w:szCs w:val="24"/>
        </w:rPr>
        <w:t>ț</w:t>
      </w:r>
      <w:r w:rsidRPr="00DD330A">
        <w:rPr>
          <w:rFonts w:ascii="Arial Narrow" w:hAnsi="Arial Narrow"/>
          <w:sz w:val="24"/>
          <w:szCs w:val="24"/>
        </w:rPr>
        <w:t>ului</w:t>
      </w:r>
      <w:r>
        <w:rPr>
          <w:rFonts w:ascii="Arial Narrow" w:hAnsi="Arial Narrow"/>
          <w:sz w:val="24"/>
          <w:szCs w:val="24"/>
        </w:rPr>
        <w:t>, astfel</w:t>
      </w:r>
      <w:r w:rsidRPr="00DD330A">
        <w:rPr>
          <w:rFonts w:ascii="Arial Narrow" w:hAnsi="Arial Narrow"/>
          <w:sz w:val="24"/>
          <w:szCs w:val="24"/>
        </w:rPr>
        <w:t>:</w:t>
      </w:r>
    </w:p>
    <w:p w:rsidR="00330974" w:rsidRPr="00DD330A" w:rsidRDefault="00330974" w:rsidP="009B1D84">
      <w:pPr>
        <w:widowControl w:val="0"/>
        <w:numPr>
          <w:ilvl w:val="0"/>
          <w:numId w:val="104"/>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sidRPr="00DD330A">
        <w:rPr>
          <w:rFonts w:ascii="Arial Narrow" w:hAnsi="Arial Narrow"/>
          <w:b/>
          <w:i/>
          <w:sz w:val="24"/>
          <w:szCs w:val="24"/>
        </w:rPr>
        <w:t>Obiectiv Strategic (OS) 1 – Hunedoara recunoscută: Hunedoara, jude</w:t>
      </w:r>
      <w:r>
        <w:rPr>
          <w:rFonts w:ascii="Arial Narrow" w:hAnsi="Arial Narrow"/>
          <w:b/>
          <w:i/>
          <w:sz w:val="24"/>
          <w:szCs w:val="24"/>
        </w:rPr>
        <w:t>ț</w:t>
      </w:r>
      <w:r w:rsidRPr="00DD330A">
        <w:rPr>
          <w:rFonts w:ascii="Arial Narrow" w:hAnsi="Arial Narrow"/>
          <w:b/>
          <w:i/>
          <w:sz w:val="24"/>
          <w:szCs w:val="24"/>
        </w:rPr>
        <w:t xml:space="preserve"> cunoscut pe plan european pentru identitatea puternică bazată pe sinergia dintre resursele etnografice, istorice </w:t>
      </w:r>
      <w:r>
        <w:rPr>
          <w:rFonts w:ascii="Arial Narrow" w:hAnsi="Arial Narrow"/>
          <w:b/>
          <w:i/>
          <w:sz w:val="24"/>
          <w:szCs w:val="24"/>
        </w:rPr>
        <w:t>ș</w:t>
      </w:r>
      <w:r w:rsidRPr="00DD330A">
        <w:rPr>
          <w:rFonts w:ascii="Arial Narrow" w:hAnsi="Arial Narrow"/>
          <w:b/>
          <w:i/>
          <w:sz w:val="24"/>
          <w:szCs w:val="24"/>
        </w:rPr>
        <w:t>i naturale unice</w:t>
      </w:r>
      <w:r>
        <w:rPr>
          <w:rFonts w:ascii="Arial Narrow" w:hAnsi="Arial Narrow"/>
          <w:b/>
          <w:i/>
          <w:sz w:val="24"/>
          <w:szCs w:val="24"/>
        </w:rPr>
        <w:t>:</w:t>
      </w:r>
    </w:p>
    <w:p w:rsidR="00330974" w:rsidRPr="00DD330A"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DD330A">
        <w:rPr>
          <w:rFonts w:ascii="Arial Narrow" w:hAnsi="Arial Narrow"/>
          <w:sz w:val="24"/>
          <w:szCs w:val="24"/>
        </w:rPr>
        <w:t>Repara</w:t>
      </w:r>
      <w:r>
        <w:rPr>
          <w:rFonts w:ascii="Arial Narrow" w:hAnsi="Arial Narrow"/>
          <w:sz w:val="24"/>
          <w:szCs w:val="24"/>
        </w:rPr>
        <w:t>ț</w:t>
      </w:r>
      <w:r w:rsidRPr="00DD330A">
        <w:rPr>
          <w:rFonts w:ascii="Arial Narrow" w:hAnsi="Arial Narrow"/>
          <w:sz w:val="24"/>
          <w:szCs w:val="24"/>
        </w:rPr>
        <w:t>ie capitală cu modificare structură la căminul cultural satul Poieni</w:t>
      </w:r>
      <w:r>
        <w:rPr>
          <w:rFonts w:ascii="Arial Narrow" w:hAnsi="Arial Narrow"/>
          <w:sz w:val="24"/>
          <w:szCs w:val="24"/>
        </w:rPr>
        <w:t>ț</w:t>
      </w:r>
      <w:r w:rsidRPr="00DD330A">
        <w:rPr>
          <w:rFonts w:ascii="Arial Narrow" w:hAnsi="Arial Narrow"/>
          <w:sz w:val="24"/>
          <w:szCs w:val="24"/>
        </w:rPr>
        <w:t>a Tomii</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DD330A">
        <w:rPr>
          <w:rFonts w:ascii="Arial Narrow" w:hAnsi="Arial Narrow"/>
          <w:sz w:val="24"/>
          <w:szCs w:val="24"/>
        </w:rPr>
        <w:t>Crearea unor condi</w:t>
      </w:r>
      <w:r>
        <w:rPr>
          <w:rFonts w:ascii="Arial Narrow" w:hAnsi="Arial Narrow"/>
          <w:sz w:val="24"/>
          <w:szCs w:val="24"/>
        </w:rPr>
        <w:t>ț</w:t>
      </w:r>
      <w:r w:rsidRPr="00DD330A">
        <w:rPr>
          <w:rFonts w:ascii="Arial Narrow" w:hAnsi="Arial Narrow"/>
          <w:sz w:val="24"/>
          <w:szCs w:val="24"/>
        </w:rPr>
        <w:t>ii optime pentru desfă</w:t>
      </w:r>
      <w:r>
        <w:rPr>
          <w:rFonts w:ascii="Arial Narrow" w:hAnsi="Arial Narrow"/>
          <w:sz w:val="24"/>
          <w:szCs w:val="24"/>
        </w:rPr>
        <w:t>ș</w:t>
      </w:r>
      <w:r w:rsidRPr="00DD330A">
        <w:rPr>
          <w:rFonts w:ascii="Arial Narrow" w:hAnsi="Arial Narrow"/>
          <w:sz w:val="24"/>
          <w:szCs w:val="24"/>
        </w:rPr>
        <w:t>urarea activită</w:t>
      </w:r>
      <w:r>
        <w:rPr>
          <w:rFonts w:ascii="Arial Narrow" w:hAnsi="Arial Narrow"/>
          <w:sz w:val="24"/>
          <w:szCs w:val="24"/>
        </w:rPr>
        <w:t>ț</w:t>
      </w:r>
      <w:r w:rsidRPr="00DD330A">
        <w:rPr>
          <w:rFonts w:ascii="Arial Narrow" w:hAnsi="Arial Narrow"/>
          <w:sz w:val="24"/>
          <w:szCs w:val="24"/>
        </w:rPr>
        <w:t xml:space="preserve">ilor cultural-artistice </w:t>
      </w:r>
      <w:r>
        <w:rPr>
          <w:rFonts w:ascii="Arial Narrow" w:hAnsi="Arial Narrow"/>
          <w:sz w:val="24"/>
          <w:szCs w:val="24"/>
        </w:rPr>
        <w:t>ș</w:t>
      </w:r>
      <w:r w:rsidRPr="00DD330A">
        <w:rPr>
          <w:rFonts w:ascii="Arial Narrow" w:hAnsi="Arial Narrow"/>
          <w:sz w:val="24"/>
          <w:szCs w:val="24"/>
        </w:rPr>
        <w:t>i educative</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Pr>
          <w:rFonts w:ascii="Arial Narrow" w:hAnsi="Arial Narrow"/>
          <w:sz w:val="24"/>
          <w:szCs w:val="24"/>
        </w:rPr>
        <w:t>Înființ</w:t>
      </w:r>
      <w:r w:rsidRPr="00DD330A">
        <w:rPr>
          <w:rFonts w:ascii="Arial Narrow" w:hAnsi="Arial Narrow"/>
          <w:sz w:val="24"/>
          <w:szCs w:val="24"/>
        </w:rPr>
        <w:t>area unor puncte muzeistice în satele comunei</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DD330A">
        <w:rPr>
          <w:rFonts w:ascii="Arial Narrow" w:hAnsi="Arial Narrow"/>
          <w:sz w:val="24"/>
          <w:szCs w:val="24"/>
        </w:rPr>
        <w:t>Reabilitarea lăca</w:t>
      </w:r>
      <w:r>
        <w:rPr>
          <w:rFonts w:ascii="Arial Narrow" w:hAnsi="Arial Narrow"/>
          <w:sz w:val="24"/>
          <w:szCs w:val="24"/>
        </w:rPr>
        <w:t>ș</w:t>
      </w:r>
      <w:r w:rsidRPr="00DD330A">
        <w:rPr>
          <w:rFonts w:ascii="Arial Narrow" w:hAnsi="Arial Narrow"/>
          <w:sz w:val="24"/>
          <w:szCs w:val="24"/>
        </w:rPr>
        <w:t>elor de cult din comună</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Pr>
          <w:rFonts w:ascii="Arial Narrow" w:hAnsi="Arial Narrow"/>
          <w:sz w:val="24"/>
          <w:szCs w:val="24"/>
        </w:rPr>
        <w:t>Crearea condițiilor pentru creș</w:t>
      </w:r>
      <w:r w:rsidRPr="00DD330A">
        <w:rPr>
          <w:rFonts w:ascii="Arial Narrow" w:hAnsi="Arial Narrow"/>
          <w:sz w:val="24"/>
          <w:szCs w:val="24"/>
        </w:rPr>
        <w:t xml:space="preserve">terea </w:t>
      </w:r>
      <w:r>
        <w:rPr>
          <w:rFonts w:ascii="Arial Narrow" w:hAnsi="Arial Narrow"/>
          <w:sz w:val="24"/>
          <w:szCs w:val="24"/>
        </w:rPr>
        <w:t>atractivităț</w:t>
      </w:r>
      <w:r w:rsidRPr="00DD330A">
        <w:rPr>
          <w:rFonts w:ascii="Arial Narrow" w:hAnsi="Arial Narrow"/>
          <w:sz w:val="24"/>
          <w:szCs w:val="24"/>
        </w:rPr>
        <w:t>ii turistice a comunei</w:t>
      </w:r>
      <w:r>
        <w:rPr>
          <w:rFonts w:ascii="Arial Narrow" w:hAnsi="Arial Narrow"/>
          <w:sz w:val="24"/>
          <w:szCs w:val="24"/>
        </w:rPr>
        <w:t>;</w:t>
      </w:r>
    </w:p>
    <w:p w:rsidR="00330974" w:rsidRDefault="00330974" w:rsidP="009B1D84">
      <w:pPr>
        <w:widowControl w:val="0"/>
        <w:numPr>
          <w:ilvl w:val="0"/>
          <w:numId w:val="104"/>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Pr>
          <w:rFonts w:ascii="Arial Narrow" w:hAnsi="Arial Narrow"/>
          <w:b/>
          <w:i/>
          <w:sz w:val="24"/>
          <w:szCs w:val="24"/>
        </w:rPr>
        <w:t>OS2 – Hunedoara performantă: Hunedoara, județ cu o economie performantă și diversificată, bazată pe activități și produse cu valoare adăugată mare, relevante la nivel regional</w:t>
      </w:r>
    </w:p>
    <w:p w:rsidR="00330974" w:rsidRPr="00220D93"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Pr>
          <w:rFonts w:ascii="Arial Narrow" w:hAnsi="Arial Narrow"/>
          <w:sz w:val="24"/>
          <w:szCs w:val="24"/>
        </w:rPr>
        <w:t>Atragerea investitorilor particulari în comună;</w:t>
      </w:r>
    </w:p>
    <w:p w:rsidR="00330974" w:rsidRPr="00220D93"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sidRPr="00220D93">
        <w:rPr>
          <w:rFonts w:ascii="Arial Narrow" w:hAnsi="Arial Narrow"/>
          <w:sz w:val="24"/>
          <w:szCs w:val="24"/>
        </w:rPr>
        <w:t>Valorificarea</w:t>
      </w:r>
      <w:r>
        <w:rPr>
          <w:rFonts w:ascii="Arial Narrow" w:hAnsi="Arial Narrow"/>
          <w:sz w:val="24"/>
          <w:szCs w:val="24"/>
        </w:rPr>
        <w:t xml:space="preserve"> produselor de origine animală în comună;</w:t>
      </w:r>
    </w:p>
    <w:p w:rsidR="00330974" w:rsidRPr="00220D93"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Pr>
          <w:rFonts w:ascii="Arial Narrow" w:hAnsi="Arial Narrow"/>
          <w:sz w:val="24"/>
          <w:szCs w:val="24"/>
        </w:rPr>
        <w:t>Încurajarea investitorilor existenți să-și dezvolte afacerile în vederea creării de noi locuri de muncă;</w:t>
      </w:r>
    </w:p>
    <w:p w:rsidR="00330974" w:rsidRPr="00220D93"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Pr>
          <w:rFonts w:ascii="Arial Narrow" w:hAnsi="Arial Narrow"/>
          <w:sz w:val="24"/>
          <w:szCs w:val="24"/>
        </w:rPr>
        <w:t>Crearea de IMM-uri și dezvoltarea serviciilor industrial agrare;</w:t>
      </w:r>
    </w:p>
    <w:p w:rsidR="00330974" w:rsidRPr="00220D93"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Pr>
          <w:rFonts w:ascii="Arial Narrow" w:hAnsi="Arial Narrow"/>
          <w:sz w:val="24"/>
          <w:szCs w:val="24"/>
        </w:rPr>
        <w:t>Crearea unor asociații a crescătorilor de animale și a micilor producători în vederea prezentării intereselor acestora;</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220D93">
        <w:rPr>
          <w:rFonts w:ascii="Arial Narrow" w:hAnsi="Arial Narrow"/>
          <w:sz w:val="24"/>
          <w:szCs w:val="24"/>
        </w:rPr>
        <w:t>Atragerea investitorilor în domeniul prelucrării laptelui, a cărnii de porc, a cărnii de vită, industria lemnului etc</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220D93">
        <w:rPr>
          <w:rFonts w:ascii="Arial Narrow" w:hAnsi="Arial Narrow"/>
          <w:sz w:val="24"/>
          <w:szCs w:val="24"/>
        </w:rPr>
        <w:t>Sprijinirea asocia</w:t>
      </w:r>
      <w:r>
        <w:rPr>
          <w:rFonts w:ascii="Arial Narrow" w:hAnsi="Arial Narrow"/>
          <w:sz w:val="24"/>
          <w:szCs w:val="24"/>
        </w:rPr>
        <w:t>ț</w:t>
      </w:r>
      <w:r w:rsidRPr="00220D93">
        <w:rPr>
          <w:rFonts w:ascii="Arial Narrow" w:hAnsi="Arial Narrow"/>
          <w:sz w:val="24"/>
          <w:szCs w:val="24"/>
        </w:rPr>
        <w:t>iilor care au ca scop turismul local</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220D93">
        <w:rPr>
          <w:rFonts w:ascii="Arial Narrow" w:hAnsi="Arial Narrow"/>
          <w:sz w:val="24"/>
          <w:szCs w:val="24"/>
        </w:rPr>
        <w:t>Procurarea unor utilaje agricole performante</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220D93">
        <w:rPr>
          <w:rFonts w:ascii="Arial Narrow" w:hAnsi="Arial Narrow"/>
          <w:sz w:val="24"/>
          <w:szCs w:val="24"/>
        </w:rPr>
        <w:t>Organizarea de cursuri pentru cetă</w:t>
      </w:r>
      <w:r>
        <w:rPr>
          <w:rFonts w:ascii="Arial Narrow" w:hAnsi="Arial Narrow"/>
          <w:sz w:val="24"/>
          <w:szCs w:val="24"/>
        </w:rPr>
        <w:t>ț</w:t>
      </w:r>
      <w:r w:rsidRPr="00220D93">
        <w:rPr>
          <w:rFonts w:ascii="Arial Narrow" w:hAnsi="Arial Narrow"/>
          <w:sz w:val="24"/>
          <w:szCs w:val="24"/>
        </w:rPr>
        <w:t>enii comunei având ca obiectiv</w:t>
      </w:r>
      <w:r>
        <w:rPr>
          <w:rFonts w:ascii="Arial Narrow" w:hAnsi="Arial Narrow"/>
          <w:sz w:val="24"/>
          <w:szCs w:val="24"/>
        </w:rPr>
        <w:t>e:</w:t>
      </w:r>
      <w:r w:rsidRPr="00220D93">
        <w:rPr>
          <w:rFonts w:ascii="Arial Narrow" w:hAnsi="Arial Narrow"/>
          <w:sz w:val="24"/>
          <w:szCs w:val="24"/>
        </w:rPr>
        <w:t xml:space="preserve"> crearea de microferme, accesarea de fonduri europene, asocierea fermierilor, valorificarea produselor agricole, folosirea în agricultură a unor tehnici </w:t>
      </w:r>
      <w:r w:rsidRPr="00220D93">
        <w:rPr>
          <w:rFonts w:ascii="Arial Narrow" w:hAnsi="Arial Narrow"/>
          <w:sz w:val="24"/>
          <w:szCs w:val="24"/>
        </w:rPr>
        <w:lastRenderedPageBreak/>
        <w:t>moderne</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220D93">
        <w:rPr>
          <w:rFonts w:ascii="Arial Narrow" w:hAnsi="Arial Narrow"/>
          <w:sz w:val="24"/>
          <w:szCs w:val="24"/>
        </w:rPr>
        <w:t>Organizarea unor cursuri de educa</w:t>
      </w:r>
      <w:r>
        <w:rPr>
          <w:rFonts w:ascii="Arial Narrow" w:hAnsi="Arial Narrow"/>
          <w:sz w:val="24"/>
          <w:szCs w:val="24"/>
        </w:rPr>
        <w:t>ț</w:t>
      </w:r>
      <w:r w:rsidRPr="00220D93">
        <w:rPr>
          <w:rFonts w:ascii="Arial Narrow" w:hAnsi="Arial Narrow"/>
          <w:sz w:val="24"/>
          <w:szCs w:val="24"/>
        </w:rPr>
        <w:t xml:space="preserve">ie civică </w:t>
      </w:r>
      <w:r>
        <w:rPr>
          <w:rFonts w:ascii="Arial Narrow" w:hAnsi="Arial Narrow"/>
          <w:sz w:val="24"/>
          <w:szCs w:val="24"/>
        </w:rPr>
        <w:t>ș</w:t>
      </w:r>
      <w:r w:rsidRPr="00220D93">
        <w:rPr>
          <w:rFonts w:ascii="Arial Narrow" w:hAnsi="Arial Narrow"/>
          <w:sz w:val="24"/>
          <w:szCs w:val="24"/>
        </w:rPr>
        <w:t xml:space="preserve">i ecologică în </w:t>
      </w:r>
      <w:r>
        <w:rPr>
          <w:rFonts w:ascii="Arial Narrow" w:hAnsi="Arial Narrow"/>
          <w:sz w:val="24"/>
          <w:szCs w:val="24"/>
        </w:rPr>
        <w:t>ș</w:t>
      </w:r>
      <w:r w:rsidRPr="00220D93">
        <w:rPr>
          <w:rFonts w:ascii="Arial Narrow" w:hAnsi="Arial Narrow"/>
          <w:sz w:val="24"/>
          <w:szCs w:val="24"/>
        </w:rPr>
        <w:t xml:space="preserve">coli </w:t>
      </w:r>
      <w:r>
        <w:rPr>
          <w:rFonts w:ascii="Arial Narrow" w:hAnsi="Arial Narrow"/>
          <w:sz w:val="24"/>
          <w:szCs w:val="24"/>
        </w:rPr>
        <w:t>ș</w:t>
      </w:r>
      <w:r w:rsidRPr="00220D93">
        <w:rPr>
          <w:rFonts w:ascii="Arial Narrow" w:hAnsi="Arial Narrow"/>
          <w:sz w:val="24"/>
          <w:szCs w:val="24"/>
        </w:rPr>
        <w:t>i comunitate</w:t>
      </w:r>
      <w:r>
        <w:rPr>
          <w:rFonts w:ascii="Arial Narrow" w:hAnsi="Arial Narrow"/>
          <w:sz w:val="24"/>
          <w:szCs w:val="24"/>
        </w:rPr>
        <w:t>;</w:t>
      </w:r>
    </w:p>
    <w:p w:rsidR="00330974" w:rsidRPr="00220D93"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sidRPr="00220D93">
        <w:rPr>
          <w:rFonts w:ascii="Arial Narrow" w:hAnsi="Arial Narrow"/>
          <w:sz w:val="24"/>
          <w:szCs w:val="24"/>
        </w:rPr>
        <w:t>Organizarea prin orice mijloace a unei campanii de informare a popula</w:t>
      </w:r>
      <w:r>
        <w:rPr>
          <w:rFonts w:ascii="Arial Narrow" w:hAnsi="Arial Narrow"/>
          <w:sz w:val="24"/>
          <w:szCs w:val="24"/>
        </w:rPr>
        <w:t>ț</w:t>
      </w:r>
      <w:r w:rsidRPr="00220D93">
        <w:rPr>
          <w:rFonts w:ascii="Arial Narrow" w:hAnsi="Arial Narrow"/>
          <w:sz w:val="24"/>
          <w:szCs w:val="24"/>
        </w:rPr>
        <w:t>iei, necesare în vederea în</w:t>
      </w:r>
      <w:r>
        <w:rPr>
          <w:rFonts w:ascii="Arial Narrow" w:hAnsi="Arial Narrow"/>
          <w:sz w:val="24"/>
          <w:szCs w:val="24"/>
        </w:rPr>
        <w:t>ț</w:t>
      </w:r>
      <w:r w:rsidRPr="00220D93">
        <w:rPr>
          <w:rFonts w:ascii="Arial Narrow" w:hAnsi="Arial Narrow"/>
          <w:sz w:val="24"/>
          <w:szCs w:val="24"/>
        </w:rPr>
        <w:t>elegerii de către ace</w:t>
      </w:r>
      <w:r>
        <w:rPr>
          <w:rFonts w:ascii="Arial Narrow" w:hAnsi="Arial Narrow"/>
          <w:sz w:val="24"/>
          <w:szCs w:val="24"/>
        </w:rPr>
        <w:t>ș</w:t>
      </w:r>
      <w:r w:rsidRPr="00220D93">
        <w:rPr>
          <w:rFonts w:ascii="Arial Narrow" w:hAnsi="Arial Narrow"/>
          <w:sz w:val="24"/>
          <w:szCs w:val="24"/>
        </w:rPr>
        <w:t>tia a rela</w:t>
      </w:r>
      <w:r>
        <w:rPr>
          <w:rFonts w:ascii="Arial Narrow" w:hAnsi="Arial Narrow"/>
          <w:sz w:val="24"/>
          <w:szCs w:val="24"/>
        </w:rPr>
        <w:t>ț</w:t>
      </w:r>
      <w:r w:rsidRPr="00220D93">
        <w:rPr>
          <w:rFonts w:ascii="Arial Narrow" w:hAnsi="Arial Narrow"/>
          <w:sz w:val="24"/>
          <w:szCs w:val="24"/>
        </w:rPr>
        <w:t>iilor europene</w:t>
      </w:r>
      <w:r>
        <w:rPr>
          <w:rFonts w:ascii="Arial Narrow" w:hAnsi="Arial Narrow"/>
          <w:sz w:val="24"/>
          <w:szCs w:val="24"/>
        </w:rPr>
        <w:t>;</w:t>
      </w:r>
    </w:p>
    <w:p w:rsidR="00330974" w:rsidRDefault="00330974" w:rsidP="009B1D84">
      <w:pPr>
        <w:widowControl w:val="0"/>
        <w:numPr>
          <w:ilvl w:val="0"/>
          <w:numId w:val="104"/>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sidRPr="00220D93">
        <w:rPr>
          <w:rFonts w:ascii="Arial Narrow" w:hAnsi="Arial Narrow"/>
          <w:b/>
          <w:i/>
          <w:sz w:val="24"/>
          <w:szCs w:val="24"/>
        </w:rPr>
        <w:t>OS3</w:t>
      </w:r>
      <w:r>
        <w:rPr>
          <w:rFonts w:ascii="Arial Narrow" w:hAnsi="Arial Narrow"/>
          <w:b/>
          <w:i/>
          <w:sz w:val="24"/>
          <w:szCs w:val="24"/>
        </w:rPr>
        <w:t xml:space="preserve"> – Hunedoara inclusivă: Hunedoara, județ cu un capital uman și social crescut, care asigură echitabil servicii și oportunități de dezvoltare</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DA50FB">
        <w:rPr>
          <w:rFonts w:ascii="Arial Narrow" w:hAnsi="Arial Narrow"/>
          <w:sz w:val="24"/>
          <w:szCs w:val="24"/>
        </w:rPr>
        <w:t>Asigurarea condi</w:t>
      </w:r>
      <w:r>
        <w:rPr>
          <w:rFonts w:ascii="Arial Narrow" w:hAnsi="Arial Narrow"/>
          <w:sz w:val="24"/>
          <w:szCs w:val="24"/>
        </w:rPr>
        <w:t>ț</w:t>
      </w:r>
      <w:r w:rsidRPr="00DA50FB">
        <w:rPr>
          <w:rFonts w:ascii="Arial Narrow" w:hAnsi="Arial Narrow"/>
          <w:sz w:val="24"/>
          <w:szCs w:val="24"/>
        </w:rPr>
        <w:t>iilor optime necesare desfă</w:t>
      </w:r>
      <w:r>
        <w:rPr>
          <w:rFonts w:ascii="Arial Narrow" w:hAnsi="Arial Narrow"/>
          <w:sz w:val="24"/>
          <w:szCs w:val="24"/>
        </w:rPr>
        <w:t>ș</w:t>
      </w:r>
      <w:r w:rsidRPr="00DA50FB">
        <w:rPr>
          <w:rFonts w:ascii="Arial Narrow" w:hAnsi="Arial Narrow"/>
          <w:sz w:val="24"/>
          <w:szCs w:val="24"/>
        </w:rPr>
        <w:t>urării activită</w:t>
      </w:r>
      <w:r>
        <w:rPr>
          <w:rFonts w:ascii="Arial Narrow" w:hAnsi="Arial Narrow"/>
          <w:sz w:val="24"/>
          <w:szCs w:val="24"/>
        </w:rPr>
        <w:t>ț</w:t>
      </w:r>
      <w:r w:rsidRPr="00DA50FB">
        <w:rPr>
          <w:rFonts w:ascii="Arial Narrow" w:hAnsi="Arial Narrow"/>
          <w:sz w:val="24"/>
          <w:szCs w:val="24"/>
        </w:rPr>
        <w:t xml:space="preserve">ilor instructiv-educative în </w:t>
      </w:r>
      <w:r>
        <w:rPr>
          <w:rFonts w:ascii="Arial Narrow" w:hAnsi="Arial Narrow"/>
          <w:sz w:val="24"/>
          <w:szCs w:val="24"/>
        </w:rPr>
        <w:t>ș</w:t>
      </w:r>
      <w:r w:rsidRPr="00DA50FB">
        <w:rPr>
          <w:rFonts w:ascii="Arial Narrow" w:hAnsi="Arial Narrow"/>
          <w:sz w:val="24"/>
          <w:szCs w:val="24"/>
        </w:rPr>
        <w:t xml:space="preserve">colile din raza comunei </w:t>
      </w:r>
      <w:r>
        <w:rPr>
          <w:rFonts w:ascii="Arial Narrow" w:hAnsi="Arial Narrow"/>
          <w:sz w:val="24"/>
          <w:szCs w:val="24"/>
        </w:rPr>
        <w:t>–</w:t>
      </w:r>
      <w:r w:rsidRPr="00DA50FB">
        <w:rPr>
          <w:rFonts w:ascii="Arial Narrow" w:hAnsi="Arial Narrow"/>
          <w:sz w:val="24"/>
          <w:szCs w:val="24"/>
        </w:rPr>
        <w:t xml:space="preserve"> asigurareaconexiunii la internet</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394931">
        <w:rPr>
          <w:rFonts w:ascii="Arial Narrow" w:hAnsi="Arial Narrow"/>
          <w:sz w:val="24"/>
          <w:szCs w:val="24"/>
        </w:rPr>
        <w:t>Crearea unor condi</w:t>
      </w:r>
      <w:r>
        <w:rPr>
          <w:rFonts w:ascii="Arial Narrow" w:hAnsi="Arial Narrow"/>
          <w:sz w:val="24"/>
          <w:szCs w:val="24"/>
        </w:rPr>
        <w:t>ț</w:t>
      </w:r>
      <w:r w:rsidRPr="00394931">
        <w:rPr>
          <w:rFonts w:ascii="Arial Narrow" w:hAnsi="Arial Narrow"/>
          <w:sz w:val="24"/>
          <w:szCs w:val="24"/>
        </w:rPr>
        <w:t>ii optime pentru desfă</w:t>
      </w:r>
      <w:r>
        <w:rPr>
          <w:rFonts w:ascii="Arial Narrow" w:hAnsi="Arial Narrow"/>
          <w:sz w:val="24"/>
          <w:szCs w:val="24"/>
        </w:rPr>
        <w:t>ș</w:t>
      </w:r>
      <w:r w:rsidRPr="00394931">
        <w:rPr>
          <w:rFonts w:ascii="Arial Narrow" w:hAnsi="Arial Narrow"/>
          <w:sz w:val="24"/>
          <w:szCs w:val="24"/>
        </w:rPr>
        <w:t>urarea activită</w:t>
      </w:r>
      <w:r>
        <w:rPr>
          <w:rFonts w:ascii="Arial Narrow" w:hAnsi="Arial Narrow"/>
          <w:sz w:val="24"/>
          <w:szCs w:val="24"/>
        </w:rPr>
        <w:t>ț</w:t>
      </w:r>
      <w:r w:rsidRPr="00394931">
        <w:rPr>
          <w:rFonts w:ascii="Arial Narrow" w:hAnsi="Arial Narrow"/>
          <w:sz w:val="24"/>
          <w:szCs w:val="24"/>
        </w:rPr>
        <w:t>ilor sportive de către cetă</w:t>
      </w:r>
      <w:r>
        <w:rPr>
          <w:rFonts w:ascii="Arial Narrow" w:hAnsi="Arial Narrow"/>
          <w:sz w:val="24"/>
          <w:szCs w:val="24"/>
        </w:rPr>
        <w:t>ț</w:t>
      </w:r>
      <w:r w:rsidRPr="00394931">
        <w:rPr>
          <w:rFonts w:ascii="Arial Narrow" w:hAnsi="Arial Narrow"/>
          <w:sz w:val="24"/>
          <w:szCs w:val="24"/>
        </w:rPr>
        <w:t>enii comunei</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394931">
        <w:rPr>
          <w:rFonts w:ascii="Arial Narrow" w:hAnsi="Arial Narrow"/>
          <w:sz w:val="24"/>
          <w:szCs w:val="24"/>
        </w:rPr>
        <w:t>Amenajarea unei baze sportive</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394931">
        <w:rPr>
          <w:rFonts w:ascii="Arial Narrow" w:hAnsi="Arial Narrow"/>
          <w:sz w:val="24"/>
          <w:szCs w:val="24"/>
        </w:rPr>
        <w:t>Accesul la telefonia mobilă</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394931">
        <w:rPr>
          <w:rFonts w:ascii="Arial Narrow" w:hAnsi="Arial Narrow"/>
          <w:sz w:val="24"/>
          <w:szCs w:val="24"/>
        </w:rPr>
        <w:t>Accesul la telefonia prin cablu</w:t>
      </w:r>
      <w:r>
        <w:rPr>
          <w:rFonts w:ascii="Arial Narrow" w:hAnsi="Arial Narrow"/>
          <w:sz w:val="24"/>
          <w:szCs w:val="24"/>
        </w:rPr>
        <w:t>;</w:t>
      </w:r>
    </w:p>
    <w:p w:rsidR="00330974"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sidRPr="00394931">
        <w:rPr>
          <w:rFonts w:ascii="Arial Narrow" w:hAnsi="Arial Narrow"/>
          <w:sz w:val="24"/>
          <w:szCs w:val="24"/>
        </w:rPr>
        <w:t>Înfiin</w:t>
      </w:r>
      <w:r>
        <w:rPr>
          <w:rFonts w:ascii="Arial Narrow" w:hAnsi="Arial Narrow"/>
          <w:sz w:val="24"/>
          <w:szCs w:val="24"/>
        </w:rPr>
        <w:t>ț</w:t>
      </w:r>
      <w:r w:rsidRPr="00394931">
        <w:rPr>
          <w:rFonts w:ascii="Arial Narrow" w:hAnsi="Arial Narrow"/>
          <w:sz w:val="24"/>
          <w:szCs w:val="24"/>
        </w:rPr>
        <w:t>area unui punct farmaceutic</w:t>
      </w:r>
      <w:r>
        <w:rPr>
          <w:rFonts w:ascii="Arial Narrow" w:hAnsi="Arial Narrow"/>
          <w:sz w:val="24"/>
          <w:szCs w:val="24"/>
        </w:rPr>
        <w:t>;</w:t>
      </w:r>
    </w:p>
    <w:p w:rsidR="00330974" w:rsidRPr="00394931" w:rsidRDefault="00330974" w:rsidP="009B1D84">
      <w:pPr>
        <w:widowControl w:val="0"/>
        <w:numPr>
          <w:ilvl w:val="0"/>
          <w:numId w:val="104"/>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sidRPr="00394931">
        <w:rPr>
          <w:rFonts w:ascii="Arial Narrow" w:hAnsi="Arial Narrow"/>
          <w:b/>
          <w:i/>
          <w:sz w:val="24"/>
          <w:szCs w:val="24"/>
        </w:rPr>
        <w:t>OS4</w:t>
      </w:r>
      <w:r>
        <w:rPr>
          <w:rFonts w:ascii="Arial Narrow" w:hAnsi="Arial Narrow"/>
          <w:b/>
          <w:i/>
          <w:sz w:val="24"/>
          <w:szCs w:val="24"/>
        </w:rPr>
        <w:t xml:space="preserve"> – Hunedoara conectată: Hunedoara, județ cu o accesibilitate ridicată, completată de o bună racordare la principalele coridoare de transport european</w:t>
      </w:r>
    </w:p>
    <w:p w:rsidR="00330974" w:rsidRPr="00394931"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sz w:val="24"/>
          <w:szCs w:val="24"/>
        </w:rPr>
      </w:pPr>
      <w:r>
        <w:rPr>
          <w:rFonts w:ascii="Arial Narrow" w:hAnsi="Arial Narrow"/>
          <w:sz w:val="24"/>
          <w:szCs w:val="24"/>
        </w:rPr>
        <w:t>Modernizarea uliț</w:t>
      </w:r>
      <w:r w:rsidRPr="00394931">
        <w:rPr>
          <w:rFonts w:ascii="Arial Narrow" w:hAnsi="Arial Narrow"/>
          <w:sz w:val="24"/>
          <w:szCs w:val="24"/>
        </w:rPr>
        <w:t>elor săte</w:t>
      </w:r>
      <w:r>
        <w:rPr>
          <w:rFonts w:ascii="Arial Narrow" w:hAnsi="Arial Narrow"/>
          <w:sz w:val="24"/>
          <w:szCs w:val="24"/>
        </w:rPr>
        <w:t>ș</w:t>
      </w:r>
      <w:r w:rsidRPr="00394931">
        <w:rPr>
          <w:rFonts w:ascii="Arial Narrow" w:hAnsi="Arial Narrow"/>
          <w:sz w:val="24"/>
          <w:szCs w:val="24"/>
        </w:rPr>
        <w:t xml:space="preserve">ti de pe raza </w:t>
      </w:r>
      <w:r>
        <w:rPr>
          <w:rFonts w:ascii="Arial Narrow" w:hAnsi="Arial Narrow"/>
          <w:sz w:val="24"/>
          <w:szCs w:val="24"/>
        </w:rPr>
        <w:t>comunei pe o distanț</w:t>
      </w:r>
      <w:r w:rsidRPr="00394931">
        <w:rPr>
          <w:rFonts w:ascii="Arial Narrow" w:hAnsi="Arial Narrow"/>
          <w:sz w:val="24"/>
          <w:szCs w:val="24"/>
        </w:rPr>
        <w:t xml:space="preserve">ă de 2,800 km </w:t>
      </w:r>
      <w:r>
        <w:rPr>
          <w:rFonts w:ascii="Arial Narrow" w:hAnsi="Arial Narrow"/>
          <w:sz w:val="24"/>
          <w:szCs w:val="24"/>
        </w:rPr>
        <w:t>–</w:t>
      </w:r>
      <w:r w:rsidRPr="00394931">
        <w:rPr>
          <w:rFonts w:ascii="Arial Narrow" w:hAnsi="Arial Narrow"/>
          <w:sz w:val="24"/>
          <w:szCs w:val="24"/>
        </w:rPr>
        <w:t xml:space="preserve"> Cerbăl1,750km, Socet 0,150km, Poiana Răchi</w:t>
      </w:r>
      <w:r>
        <w:rPr>
          <w:rFonts w:ascii="Arial Narrow" w:hAnsi="Arial Narrow"/>
          <w:sz w:val="24"/>
          <w:szCs w:val="24"/>
        </w:rPr>
        <w:t>ț</w:t>
      </w:r>
      <w:r w:rsidRPr="00394931">
        <w:rPr>
          <w:rFonts w:ascii="Arial Narrow" w:hAnsi="Arial Narrow"/>
          <w:sz w:val="24"/>
          <w:szCs w:val="24"/>
        </w:rPr>
        <w:t>elii 0,400 km, Feregi 0,400 km, Poieni</w:t>
      </w:r>
      <w:r>
        <w:rPr>
          <w:rFonts w:ascii="Arial Narrow" w:hAnsi="Arial Narrow"/>
          <w:sz w:val="24"/>
          <w:szCs w:val="24"/>
        </w:rPr>
        <w:t>ț</w:t>
      </w:r>
      <w:r w:rsidRPr="00394931">
        <w:rPr>
          <w:rFonts w:ascii="Arial Narrow" w:hAnsi="Arial Narrow"/>
          <w:sz w:val="24"/>
          <w:szCs w:val="24"/>
        </w:rPr>
        <w:t>a Tomii 0,100km</w:t>
      </w:r>
      <w:r>
        <w:rPr>
          <w:rFonts w:ascii="Arial Narrow" w:hAnsi="Arial Narrow"/>
          <w:sz w:val="24"/>
          <w:szCs w:val="24"/>
        </w:rPr>
        <w:t>;</w:t>
      </w:r>
    </w:p>
    <w:p w:rsidR="00330974" w:rsidRDefault="00330974" w:rsidP="009B1D84">
      <w:pPr>
        <w:widowControl w:val="0"/>
        <w:numPr>
          <w:ilvl w:val="0"/>
          <w:numId w:val="104"/>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Pr>
          <w:rFonts w:ascii="Arial Narrow" w:hAnsi="Arial Narrow"/>
          <w:b/>
          <w:i/>
          <w:sz w:val="24"/>
          <w:szCs w:val="24"/>
        </w:rPr>
        <w:t>OS5 – Hunedoara verde: Hunedoara, județ cu calitate crescută a factorilor de mediu</w:t>
      </w:r>
    </w:p>
    <w:p w:rsidR="00330974" w:rsidRPr="00394931"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Pr>
          <w:rFonts w:ascii="Arial Narrow" w:hAnsi="Arial Narrow"/>
          <w:sz w:val="24"/>
          <w:szCs w:val="24"/>
        </w:rPr>
        <w:t>Reabilitarea și întreținerea pășunilor comunale;</w:t>
      </w:r>
    </w:p>
    <w:p w:rsidR="00330974" w:rsidRPr="00394931" w:rsidRDefault="00330974" w:rsidP="009B1D84">
      <w:pPr>
        <w:widowControl w:val="0"/>
        <w:numPr>
          <w:ilvl w:val="0"/>
          <w:numId w:val="105"/>
        </w:numPr>
        <w:overflowPunct w:val="0"/>
        <w:autoSpaceDE w:val="0"/>
        <w:autoSpaceDN w:val="0"/>
        <w:adjustRightInd w:val="0"/>
        <w:spacing w:after="0" w:line="240" w:lineRule="auto"/>
        <w:ind w:left="0" w:firstLine="288"/>
        <w:jc w:val="both"/>
        <w:textAlignment w:val="baseline"/>
        <w:rPr>
          <w:rFonts w:ascii="Arial Narrow" w:hAnsi="Arial Narrow"/>
          <w:b/>
          <w:i/>
          <w:sz w:val="24"/>
          <w:szCs w:val="24"/>
        </w:rPr>
      </w:pPr>
      <w:r>
        <w:rPr>
          <w:rFonts w:ascii="Arial Narrow" w:hAnsi="Arial Narrow"/>
          <w:sz w:val="24"/>
          <w:szCs w:val="24"/>
        </w:rPr>
        <w:t>Îmbunătățirea factorilor de mediu la nivelul comunei.</w:t>
      </w:r>
    </w:p>
    <w:p w:rsidR="00330974" w:rsidRPr="00C405C8" w:rsidRDefault="00330974" w:rsidP="00C405C8">
      <w:pPr>
        <w:spacing w:after="0" w:line="240" w:lineRule="auto"/>
        <w:jc w:val="both"/>
        <w:rPr>
          <w:rFonts w:ascii="Arial Narrow" w:hAnsi="Arial Narrow"/>
          <w:color w:val="FF0000"/>
          <w:sz w:val="28"/>
          <w:szCs w:val="28"/>
        </w:rPr>
      </w:pPr>
    </w:p>
    <w:p w:rsidR="003B073F" w:rsidRPr="00CA6775" w:rsidRDefault="003B073F" w:rsidP="00C1306B">
      <w:pPr>
        <w:pStyle w:val="Heading1"/>
      </w:pPr>
      <w:bookmarkStart w:id="13" w:name="_Toc289339768"/>
      <w:bookmarkStart w:id="14" w:name="_Toc476978217"/>
      <w:r w:rsidRPr="00CA6775">
        <w:t xml:space="preserve">2. ASPECTE RELEVANTE ALE STĂRII </w:t>
      </w:r>
      <w:r w:rsidR="004E795B">
        <w:t xml:space="preserve">ACTUALE A </w:t>
      </w:r>
      <w:r w:rsidRPr="00CA6775">
        <w:t>MEDIULUI ŞI ALE EVOLUŢIEI SALE PROBABILE ÎN SITUAŢIA NEIMPLEMENTĂRII PUG</w:t>
      </w:r>
      <w:bookmarkEnd w:id="13"/>
      <w:bookmarkEnd w:id="14"/>
    </w:p>
    <w:p w:rsidR="003B073F" w:rsidRPr="00CA6775" w:rsidRDefault="003B073F" w:rsidP="00323926">
      <w:pPr>
        <w:spacing w:after="0" w:line="240" w:lineRule="auto"/>
        <w:ind w:firstLine="284"/>
        <w:rPr>
          <w:rFonts w:ascii="Arial Narrow" w:hAnsi="Arial Narrow"/>
          <w:color w:val="FF0000"/>
          <w:sz w:val="24"/>
          <w:szCs w:val="24"/>
        </w:rPr>
      </w:pPr>
    </w:p>
    <w:p w:rsidR="003B073F" w:rsidRPr="00E060C3" w:rsidRDefault="003B073F" w:rsidP="00E060C3">
      <w:pPr>
        <w:pStyle w:val="Heading2"/>
      </w:pPr>
      <w:bookmarkStart w:id="15" w:name="_Toc476978218"/>
      <w:r w:rsidRPr="00E060C3">
        <w:t xml:space="preserve">2.1. </w:t>
      </w:r>
      <w:r w:rsidR="00E060C3" w:rsidRPr="00E060C3">
        <w:t>ASPECTE RELEVANTE ALE STĂRII ACTUALE A MEDIULUI</w:t>
      </w:r>
      <w:bookmarkEnd w:id="15"/>
    </w:p>
    <w:p w:rsidR="007114A9" w:rsidRPr="007114A9" w:rsidRDefault="007114A9" w:rsidP="00323926">
      <w:pPr>
        <w:tabs>
          <w:tab w:val="left" w:pos="567"/>
        </w:tabs>
        <w:spacing w:after="0" w:line="240" w:lineRule="auto"/>
        <w:ind w:firstLine="284"/>
        <w:jc w:val="both"/>
        <w:rPr>
          <w:rFonts w:ascii="Arial Narrow" w:hAnsi="Arial Narrow"/>
          <w:sz w:val="12"/>
          <w:szCs w:val="12"/>
        </w:rPr>
      </w:pPr>
    </w:p>
    <w:p w:rsidR="004A68A5" w:rsidRDefault="003B073F" w:rsidP="006F4905">
      <w:pPr>
        <w:tabs>
          <w:tab w:val="left" w:pos="567"/>
        </w:tabs>
        <w:spacing w:after="0" w:line="240" w:lineRule="auto"/>
        <w:ind w:firstLine="284"/>
        <w:jc w:val="both"/>
        <w:rPr>
          <w:rFonts w:ascii="Arial Narrow" w:hAnsi="Arial Narrow"/>
          <w:sz w:val="24"/>
          <w:szCs w:val="24"/>
        </w:rPr>
      </w:pPr>
      <w:r w:rsidRPr="00CA6775">
        <w:rPr>
          <w:rFonts w:ascii="Arial Narrow" w:hAnsi="Arial Narrow"/>
          <w:sz w:val="24"/>
          <w:szCs w:val="24"/>
        </w:rPr>
        <w:t>Evaluarea stării actuale a mediului s-a facut pe baza informaţii</w:t>
      </w:r>
      <w:r w:rsidR="00560FFD" w:rsidRPr="00CA6775">
        <w:rPr>
          <w:rFonts w:ascii="Arial Narrow" w:hAnsi="Arial Narrow"/>
          <w:sz w:val="24"/>
          <w:szCs w:val="24"/>
        </w:rPr>
        <w:t xml:space="preserve">lor şi a datelor disponibile în </w:t>
      </w:r>
      <w:r w:rsidRPr="00CA6775">
        <w:rPr>
          <w:rFonts w:ascii="Arial Narrow" w:hAnsi="Arial Narrow"/>
          <w:sz w:val="24"/>
          <w:szCs w:val="24"/>
        </w:rPr>
        <w:t>momentul elaborării Raportului de mediu. Conform HG nr. 1076/2004 şi ale Anexei I la Directiva 2001/42/CE factorii de mediu care sunt avuţi în vedere în cadrul evaluării de mediu pentru planuri şi programe sunt: biodiversitatea, populaţia, sănătatea uman</w:t>
      </w:r>
      <w:r w:rsidR="00560FFD" w:rsidRPr="00CA6775">
        <w:rPr>
          <w:rFonts w:ascii="Arial Narrow" w:hAnsi="Arial Narrow"/>
          <w:sz w:val="24"/>
          <w:szCs w:val="24"/>
        </w:rPr>
        <w:t>ă</w:t>
      </w:r>
      <w:r w:rsidRPr="00CA6775">
        <w:rPr>
          <w:rFonts w:ascii="Arial Narrow" w:hAnsi="Arial Narrow"/>
          <w:sz w:val="24"/>
          <w:szCs w:val="24"/>
        </w:rPr>
        <w:t>, fauna, flora, solul/utilizarea terenului, apa, aerul, factori climatici, valorile materiale, patrimoniul cultural, patrimoniul arhitectural şi arheologic, peisajul, gestionarea deşeurilor, infrastructura rutieră.</w:t>
      </w:r>
    </w:p>
    <w:p w:rsidR="006F4905" w:rsidRPr="00CD020E" w:rsidRDefault="006F4905" w:rsidP="006F4905">
      <w:pPr>
        <w:tabs>
          <w:tab w:val="left" w:pos="567"/>
        </w:tabs>
        <w:spacing w:after="0" w:line="240" w:lineRule="auto"/>
        <w:ind w:firstLine="284"/>
        <w:jc w:val="both"/>
        <w:rPr>
          <w:rFonts w:ascii="Arial Narrow" w:hAnsi="Arial Narrow"/>
          <w:sz w:val="24"/>
          <w:szCs w:val="24"/>
        </w:rPr>
      </w:pPr>
    </w:p>
    <w:p w:rsidR="003B073F" w:rsidRPr="00C1306B" w:rsidRDefault="0019667C" w:rsidP="006F4905">
      <w:pPr>
        <w:pStyle w:val="Heading3"/>
        <w:pBdr>
          <w:top w:val="single" w:sz="4" w:space="1" w:color="auto"/>
          <w:left w:val="single" w:sz="4" w:space="4" w:color="auto"/>
          <w:right w:val="single" w:sz="4" w:space="4" w:color="auto"/>
        </w:pBdr>
        <w:spacing w:before="0" w:after="0"/>
        <w:jc w:val="center"/>
      </w:pPr>
      <w:bookmarkStart w:id="16" w:name="_Toc476978219"/>
      <w:r w:rsidRPr="00C1306B">
        <w:t>2.1.1.</w:t>
      </w:r>
      <w:r w:rsidR="00E060C3" w:rsidRPr="00C1306B">
        <w:t xml:space="preserve">Descrierea fizico-geografică a comunei </w:t>
      </w:r>
      <w:r w:rsidR="00330974">
        <w:t>CERBĂL</w:t>
      </w:r>
      <w:bookmarkEnd w:id="16"/>
    </w:p>
    <w:p w:rsidR="003B073F" w:rsidRPr="0019667C" w:rsidRDefault="003B073F" w:rsidP="00323926">
      <w:pPr>
        <w:spacing w:after="0" w:line="240" w:lineRule="auto"/>
        <w:ind w:firstLine="284"/>
        <w:jc w:val="both"/>
        <w:rPr>
          <w:rFonts w:ascii="Arial Narrow" w:hAnsi="Arial Narrow"/>
          <w:color w:val="FF0000"/>
          <w:sz w:val="20"/>
          <w:szCs w:val="20"/>
        </w:rPr>
      </w:pPr>
    </w:p>
    <w:p w:rsidR="00552903" w:rsidRPr="00CA6775" w:rsidRDefault="00552903" w:rsidP="00432C69">
      <w:pPr>
        <w:spacing w:after="0" w:line="240" w:lineRule="auto"/>
        <w:ind w:firstLine="288"/>
        <w:jc w:val="both"/>
        <w:rPr>
          <w:rFonts w:ascii="Arial Narrow" w:hAnsi="Arial Narrow"/>
          <w:color w:val="000000"/>
          <w:sz w:val="24"/>
          <w:szCs w:val="24"/>
        </w:rPr>
      </w:pPr>
      <w:r w:rsidRPr="00CA6775">
        <w:rPr>
          <w:rFonts w:ascii="Arial Narrow" w:hAnsi="Arial Narrow"/>
          <w:b/>
          <w:color w:val="000000"/>
          <w:sz w:val="24"/>
          <w:szCs w:val="24"/>
        </w:rPr>
        <w:t>Teritoriul administrativ</w:t>
      </w:r>
      <w:r w:rsidRPr="00CA6775">
        <w:rPr>
          <w:rFonts w:ascii="Arial Narrow" w:hAnsi="Arial Narrow"/>
          <w:color w:val="000000"/>
          <w:sz w:val="24"/>
          <w:szCs w:val="24"/>
        </w:rPr>
        <w:t xml:space="preserve"> al comunei </w:t>
      </w:r>
      <w:r w:rsidR="004D70E1">
        <w:rPr>
          <w:rFonts w:ascii="Arial Narrow" w:hAnsi="Arial Narrow"/>
          <w:color w:val="000000"/>
          <w:sz w:val="24"/>
          <w:szCs w:val="24"/>
        </w:rPr>
        <w:t>C</w:t>
      </w:r>
      <w:r w:rsidR="00330974">
        <w:rPr>
          <w:rFonts w:ascii="Arial Narrow" w:hAnsi="Arial Narrow"/>
          <w:color w:val="000000"/>
          <w:sz w:val="24"/>
          <w:szCs w:val="24"/>
        </w:rPr>
        <w:t>ERBĂL</w:t>
      </w:r>
      <w:r w:rsidRPr="00CA6775">
        <w:rPr>
          <w:rFonts w:ascii="Arial Narrow" w:hAnsi="Arial Narrow"/>
          <w:color w:val="000000"/>
          <w:sz w:val="24"/>
          <w:szCs w:val="24"/>
        </w:rPr>
        <w:t xml:space="preserve"> este constituit din satele: </w:t>
      </w:r>
      <w:r w:rsidR="004D70E1" w:rsidRPr="004D70E1">
        <w:rPr>
          <w:rFonts w:ascii="Arial Narrow" w:hAnsi="Arial Narrow"/>
          <w:b/>
          <w:i/>
          <w:color w:val="000000"/>
          <w:sz w:val="24"/>
          <w:szCs w:val="24"/>
        </w:rPr>
        <w:t>Ce</w:t>
      </w:r>
      <w:r w:rsidR="004A269C">
        <w:rPr>
          <w:rFonts w:ascii="Arial Narrow" w:hAnsi="Arial Narrow"/>
          <w:b/>
          <w:i/>
          <w:color w:val="000000"/>
          <w:sz w:val="24"/>
          <w:szCs w:val="24"/>
        </w:rPr>
        <w:t xml:space="preserve">rbăl </w:t>
      </w:r>
      <w:r w:rsidR="004D70E1">
        <w:rPr>
          <w:rFonts w:ascii="Arial Narrow" w:hAnsi="Arial Narrow"/>
          <w:color w:val="000000"/>
          <w:sz w:val="24"/>
          <w:szCs w:val="24"/>
        </w:rPr>
        <w:t>– reședința de comună</w:t>
      </w:r>
      <w:r w:rsidRPr="00CA6775">
        <w:rPr>
          <w:rFonts w:ascii="Arial Narrow" w:hAnsi="Arial Narrow"/>
          <w:color w:val="000000"/>
          <w:sz w:val="24"/>
          <w:szCs w:val="24"/>
        </w:rPr>
        <w:t xml:space="preserve">, </w:t>
      </w:r>
      <w:r w:rsidR="004A269C" w:rsidRPr="00470A06">
        <w:rPr>
          <w:rFonts w:ascii="Arial Narrow" w:hAnsi="Arial Narrow" w:cs="Arial"/>
          <w:sz w:val="24"/>
          <w:szCs w:val="24"/>
        </w:rPr>
        <w:t xml:space="preserve"> Arănie</w:t>
      </w:r>
      <w:r w:rsidR="004A269C">
        <w:rPr>
          <w:rFonts w:ascii="Arial Narrow" w:hAnsi="Arial Narrow" w:cs="Arial"/>
          <w:sz w:val="24"/>
          <w:szCs w:val="24"/>
        </w:rPr>
        <w:t>ș</w:t>
      </w:r>
      <w:r w:rsidR="004A269C" w:rsidRPr="00470A06">
        <w:rPr>
          <w:rFonts w:ascii="Arial Narrow" w:hAnsi="Arial Narrow" w:cs="Arial"/>
          <w:sz w:val="24"/>
          <w:szCs w:val="24"/>
        </w:rPr>
        <w:t>, Feregi, Meri</w:t>
      </w:r>
      <w:r w:rsidR="004A269C">
        <w:rPr>
          <w:rFonts w:ascii="Arial Narrow" w:hAnsi="Arial Narrow" w:cs="Arial"/>
          <w:sz w:val="24"/>
          <w:szCs w:val="24"/>
        </w:rPr>
        <w:t>ș</w:t>
      </w:r>
      <w:r w:rsidR="004A269C" w:rsidRPr="00470A06">
        <w:rPr>
          <w:rFonts w:ascii="Arial Narrow" w:hAnsi="Arial Narrow" w:cs="Arial"/>
          <w:sz w:val="24"/>
          <w:szCs w:val="24"/>
        </w:rPr>
        <w:t>oru de Munte, Poieni</w:t>
      </w:r>
      <w:r w:rsidR="004A269C">
        <w:rPr>
          <w:rFonts w:ascii="Arial Narrow" w:hAnsi="Arial Narrow" w:cs="Arial"/>
          <w:sz w:val="24"/>
          <w:szCs w:val="24"/>
        </w:rPr>
        <w:t>ț</w:t>
      </w:r>
      <w:r w:rsidR="004A269C" w:rsidRPr="00470A06">
        <w:rPr>
          <w:rFonts w:ascii="Arial Narrow" w:hAnsi="Arial Narrow" w:cs="Arial"/>
          <w:sz w:val="24"/>
          <w:szCs w:val="24"/>
        </w:rPr>
        <w:t>a Tomii, Poiana Răchi</w:t>
      </w:r>
      <w:r w:rsidR="004A269C">
        <w:rPr>
          <w:rFonts w:ascii="Arial Narrow" w:hAnsi="Arial Narrow" w:cs="Arial"/>
          <w:sz w:val="24"/>
          <w:szCs w:val="24"/>
        </w:rPr>
        <w:t>ț</w:t>
      </w:r>
      <w:r w:rsidR="004A269C" w:rsidRPr="00470A06">
        <w:rPr>
          <w:rFonts w:ascii="Arial Narrow" w:hAnsi="Arial Narrow" w:cs="Arial"/>
          <w:sz w:val="24"/>
          <w:szCs w:val="24"/>
        </w:rPr>
        <w:t xml:space="preserve">elii, Socet </w:t>
      </w:r>
      <w:r w:rsidR="004A269C">
        <w:rPr>
          <w:rFonts w:ascii="Arial Narrow" w:hAnsi="Arial Narrow" w:cs="Arial"/>
          <w:sz w:val="24"/>
          <w:szCs w:val="24"/>
        </w:rPr>
        <w:t>ș</w:t>
      </w:r>
      <w:r w:rsidR="004A269C" w:rsidRPr="00470A06">
        <w:rPr>
          <w:rFonts w:ascii="Arial Narrow" w:hAnsi="Arial Narrow" w:cs="Arial"/>
          <w:sz w:val="24"/>
          <w:szCs w:val="24"/>
        </w:rPr>
        <w:t>i Ulm</w:t>
      </w:r>
      <w:r w:rsidR="004A269C" w:rsidRPr="00CA6775">
        <w:rPr>
          <w:rFonts w:ascii="Arial Narrow" w:hAnsi="Arial Narrow"/>
          <w:color w:val="000000"/>
          <w:sz w:val="24"/>
          <w:szCs w:val="24"/>
        </w:rPr>
        <w:t xml:space="preserve"> </w:t>
      </w:r>
      <w:r w:rsidRPr="00CA6775">
        <w:rPr>
          <w:rFonts w:ascii="Arial Narrow" w:hAnsi="Arial Narrow"/>
          <w:color w:val="000000"/>
          <w:sz w:val="24"/>
          <w:szCs w:val="24"/>
        </w:rPr>
        <w:t>şi se invecinează cu:</w:t>
      </w:r>
    </w:p>
    <w:p w:rsidR="004A269C" w:rsidRPr="00470A06" w:rsidRDefault="004A269C" w:rsidP="009B1D84">
      <w:pPr>
        <w:widowControl w:val="0"/>
        <w:numPr>
          <w:ilvl w:val="0"/>
          <w:numId w:val="89"/>
        </w:numPr>
        <w:spacing w:after="0" w:line="240" w:lineRule="auto"/>
        <w:ind w:left="1276"/>
        <w:jc w:val="both"/>
        <w:rPr>
          <w:rFonts w:ascii="Arial Narrow" w:hAnsi="Arial Narrow"/>
          <w:sz w:val="24"/>
          <w:szCs w:val="24"/>
        </w:rPr>
      </w:pPr>
      <w:r w:rsidRPr="00470A06">
        <w:rPr>
          <w:rFonts w:ascii="Arial Narrow" w:hAnsi="Arial Narrow"/>
          <w:sz w:val="24"/>
          <w:szCs w:val="24"/>
        </w:rPr>
        <w:t xml:space="preserve">la nord comunele Bătrâna </w:t>
      </w:r>
      <w:r>
        <w:rPr>
          <w:rFonts w:ascii="Arial Narrow" w:hAnsi="Arial Narrow"/>
          <w:sz w:val="24"/>
          <w:szCs w:val="24"/>
        </w:rPr>
        <w:t>ș</w:t>
      </w:r>
      <w:r w:rsidRPr="00470A06">
        <w:rPr>
          <w:rFonts w:ascii="Arial Narrow" w:hAnsi="Arial Narrow"/>
          <w:sz w:val="24"/>
          <w:szCs w:val="24"/>
        </w:rPr>
        <w:t>i Ve</w:t>
      </w:r>
      <w:r>
        <w:rPr>
          <w:rFonts w:ascii="Arial Narrow" w:hAnsi="Arial Narrow"/>
          <w:sz w:val="24"/>
          <w:szCs w:val="24"/>
        </w:rPr>
        <w:t>ț</w:t>
      </w:r>
      <w:r w:rsidRPr="00470A06">
        <w:rPr>
          <w:rFonts w:ascii="Arial Narrow" w:hAnsi="Arial Narrow"/>
          <w:sz w:val="24"/>
          <w:szCs w:val="24"/>
        </w:rPr>
        <w:t>el;</w:t>
      </w:r>
    </w:p>
    <w:p w:rsidR="004A269C" w:rsidRPr="00470A06" w:rsidRDefault="004A269C" w:rsidP="009B1D84">
      <w:pPr>
        <w:widowControl w:val="0"/>
        <w:numPr>
          <w:ilvl w:val="0"/>
          <w:numId w:val="89"/>
        </w:numPr>
        <w:spacing w:after="0" w:line="240" w:lineRule="auto"/>
        <w:ind w:left="1276"/>
        <w:jc w:val="both"/>
        <w:rPr>
          <w:rFonts w:ascii="Arial Narrow" w:hAnsi="Arial Narrow"/>
          <w:sz w:val="24"/>
          <w:szCs w:val="24"/>
        </w:rPr>
      </w:pPr>
      <w:r w:rsidRPr="00470A06">
        <w:rPr>
          <w:rFonts w:ascii="Arial Narrow" w:hAnsi="Arial Narrow"/>
          <w:sz w:val="24"/>
          <w:szCs w:val="24"/>
        </w:rPr>
        <w:t>la est comuna Pe</w:t>
      </w:r>
      <w:r>
        <w:rPr>
          <w:rFonts w:ascii="Arial Narrow" w:hAnsi="Arial Narrow"/>
          <w:sz w:val="24"/>
          <w:szCs w:val="24"/>
        </w:rPr>
        <w:t>ș</w:t>
      </w:r>
      <w:r w:rsidRPr="00470A06">
        <w:rPr>
          <w:rFonts w:ascii="Arial Narrow" w:hAnsi="Arial Narrow"/>
          <w:sz w:val="24"/>
          <w:szCs w:val="24"/>
        </w:rPr>
        <w:t>ti</w:t>
      </w:r>
      <w:r>
        <w:rPr>
          <w:rFonts w:ascii="Arial Narrow" w:hAnsi="Arial Narrow"/>
          <w:sz w:val="24"/>
          <w:szCs w:val="24"/>
        </w:rPr>
        <w:t>ș</w:t>
      </w:r>
      <w:r w:rsidRPr="00470A06">
        <w:rPr>
          <w:rFonts w:ascii="Arial Narrow" w:hAnsi="Arial Narrow"/>
          <w:sz w:val="24"/>
          <w:szCs w:val="24"/>
        </w:rPr>
        <w:t xml:space="preserve">u Mic </w:t>
      </w:r>
      <w:r>
        <w:rPr>
          <w:rFonts w:ascii="Arial Narrow" w:hAnsi="Arial Narrow"/>
          <w:sz w:val="24"/>
          <w:szCs w:val="24"/>
        </w:rPr>
        <w:t>ș</w:t>
      </w:r>
      <w:r w:rsidRPr="00470A06">
        <w:rPr>
          <w:rFonts w:ascii="Arial Narrow" w:hAnsi="Arial Narrow"/>
          <w:sz w:val="24"/>
          <w:szCs w:val="24"/>
        </w:rPr>
        <w:t>i Municipiul Hunedoara;</w:t>
      </w:r>
    </w:p>
    <w:p w:rsidR="004A269C" w:rsidRPr="00470A06" w:rsidRDefault="004A269C" w:rsidP="009B1D84">
      <w:pPr>
        <w:widowControl w:val="0"/>
        <w:numPr>
          <w:ilvl w:val="0"/>
          <w:numId w:val="89"/>
        </w:numPr>
        <w:spacing w:after="0" w:line="240" w:lineRule="auto"/>
        <w:ind w:left="1276"/>
        <w:jc w:val="both"/>
        <w:rPr>
          <w:rFonts w:ascii="Arial Narrow" w:hAnsi="Arial Narrow"/>
          <w:sz w:val="24"/>
          <w:szCs w:val="24"/>
        </w:rPr>
      </w:pPr>
      <w:r w:rsidRPr="00470A06">
        <w:rPr>
          <w:rFonts w:ascii="Arial Narrow" w:hAnsi="Arial Narrow"/>
          <w:sz w:val="24"/>
          <w:szCs w:val="24"/>
        </w:rPr>
        <w:t>la sud comuna Lele</w:t>
      </w:r>
      <w:r>
        <w:rPr>
          <w:rFonts w:ascii="Arial Narrow" w:hAnsi="Arial Narrow"/>
          <w:sz w:val="24"/>
          <w:szCs w:val="24"/>
        </w:rPr>
        <w:t>ș</w:t>
      </w:r>
      <w:r w:rsidRPr="00470A06">
        <w:rPr>
          <w:rFonts w:ascii="Arial Narrow" w:hAnsi="Arial Narrow"/>
          <w:sz w:val="24"/>
          <w:szCs w:val="24"/>
        </w:rPr>
        <w:t xml:space="preserve">e; </w:t>
      </w:r>
    </w:p>
    <w:p w:rsidR="004A269C" w:rsidRPr="00470A06" w:rsidRDefault="004A269C" w:rsidP="009B1D84">
      <w:pPr>
        <w:widowControl w:val="0"/>
        <w:numPr>
          <w:ilvl w:val="0"/>
          <w:numId w:val="89"/>
        </w:numPr>
        <w:spacing w:after="0" w:line="240" w:lineRule="auto"/>
        <w:ind w:left="1276"/>
        <w:jc w:val="both"/>
        <w:rPr>
          <w:rFonts w:ascii="Arial Narrow" w:hAnsi="Arial Narrow"/>
          <w:sz w:val="24"/>
          <w:szCs w:val="24"/>
        </w:rPr>
      </w:pPr>
      <w:r w:rsidRPr="00470A06">
        <w:rPr>
          <w:rFonts w:ascii="Arial Narrow" w:hAnsi="Arial Narrow"/>
          <w:sz w:val="24"/>
          <w:szCs w:val="24"/>
        </w:rPr>
        <w:t xml:space="preserve">la sud-vest comuna Bunilă, </w:t>
      </w:r>
    </w:p>
    <w:p w:rsidR="004A269C" w:rsidRPr="00470A06" w:rsidRDefault="004A269C" w:rsidP="009B1D84">
      <w:pPr>
        <w:widowControl w:val="0"/>
        <w:numPr>
          <w:ilvl w:val="0"/>
          <w:numId w:val="89"/>
        </w:numPr>
        <w:spacing w:after="0" w:line="240" w:lineRule="auto"/>
        <w:ind w:left="1276"/>
        <w:jc w:val="both"/>
        <w:rPr>
          <w:rFonts w:ascii="Arial Narrow" w:hAnsi="Arial Narrow" w:cs="Arial"/>
          <w:sz w:val="24"/>
          <w:szCs w:val="24"/>
        </w:rPr>
      </w:pPr>
      <w:r w:rsidRPr="00470A06">
        <w:rPr>
          <w:rFonts w:ascii="Arial Narrow" w:hAnsi="Arial Narrow"/>
          <w:sz w:val="24"/>
          <w:szCs w:val="24"/>
        </w:rPr>
        <w:t xml:space="preserve">la vest </w:t>
      </w:r>
      <w:r>
        <w:rPr>
          <w:rFonts w:ascii="Arial Narrow" w:hAnsi="Arial Narrow"/>
          <w:sz w:val="24"/>
          <w:szCs w:val="24"/>
        </w:rPr>
        <w:t>ș</w:t>
      </w:r>
      <w:r w:rsidRPr="00470A06">
        <w:rPr>
          <w:rFonts w:ascii="Arial Narrow" w:hAnsi="Arial Narrow"/>
          <w:sz w:val="24"/>
          <w:szCs w:val="24"/>
        </w:rPr>
        <w:t>i nord-vest comuna Pietroasa, jude</w:t>
      </w:r>
      <w:r>
        <w:rPr>
          <w:rFonts w:ascii="Arial Narrow" w:hAnsi="Arial Narrow"/>
          <w:sz w:val="24"/>
          <w:szCs w:val="24"/>
        </w:rPr>
        <w:t>ț</w:t>
      </w:r>
      <w:r w:rsidRPr="00470A06">
        <w:rPr>
          <w:rFonts w:ascii="Arial Narrow" w:hAnsi="Arial Narrow"/>
          <w:sz w:val="24"/>
          <w:szCs w:val="24"/>
        </w:rPr>
        <w:t>ul Timi</w:t>
      </w:r>
      <w:r>
        <w:rPr>
          <w:rFonts w:ascii="Arial Narrow" w:hAnsi="Arial Narrow"/>
          <w:sz w:val="24"/>
          <w:szCs w:val="24"/>
        </w:rPr>
        <w:t>ș</w:t>
      </w:r>
      <w:r w:rsidRPr="00470A06">
        <w:rPr>
          <w:rFonts w:ascii="Arial Narrow" w:hAnsi="Arial Narrow"/>
          <w:sz w:val="24"/>
          <w:szCs w:val="24"/>
        </w:rPr>
        <w:t>.</w:t>
      </w:r>
    </w:p>
    <w:p w:rsidR="007114A9" w:rsidRPr="006F4905" w:rsidRDefault="007114A9" w:rsidP="00323926">
      <w:pPr>
        <w:spacing w:after="0" w:line="240" w:lineRule="auto"/>
        <w:ind w:firstLine="284"/>
        <w:rPr>
          <w:rFonts w:ascii="Arial Narrow" w:hAnsi="Arial Narrow"/>
          <w:b/>
          <w:sz w:val="16"/>
          <w:szCs w:val="16"/>
        </w:rPr>
      </w:pPr>
    </w:p>
    <w:p w:rsidR="00552903" w:rsidRPr="00CA6775" w:rsidRDefault="00552903" w:rsidP="00323926">
      <w:pPr>
        <w:spacing w:after="0" w:line="240" w:lineRule="auto"/>
        <w:ind w:firstLine="284"/>
        <w:rPr>
          <w:rFonts w:ascii="Arial Narrow" w:hAnsi="Arial Narrow"/>
          <w:b/>
          <w:sz w:val="24"/>
          <w:szCs w:val="24"/>
        </w:rPr>
      </w:pPr>
      <w:r w:rsidRPr="00CA6775">
        <w:rPr>
          <w:rFonts w:ascii="Arial Narrow" w:hAnsi="Arial Narrow"/>
          <w:b/>
          <w:sz w:val="24"/>
          <w:szCs w:val="24"/>
        </w:rPr>
        <w:t xml:space="preserve">Relieful            </w:t>
      </w:r>
    </w:p>
    <w:p w:rsidR="004A269C" w:rsidRDefault="004A269C" w:rsidP="004A269C">
      <w:pPr>
        <w:widowControl w:val="0"/>
        <w:tabs>
          <w:tab w:val="left" w:pos="1690"/>
        </w:tabs>
        <w:spacing w:after="0" w:line="240" w:lineRule="auto"/>
        <w:ind w:firstLine="288"/>
        <w:jc w:val="both"/>
        <w:rPr>
          <w:rFonts w:ascii="Arial Narrow" w:hAnsi="Arial Narrow" w:cs="Arial"/>
          <w:sz w:val="24"/>
          <w:szCs w:val="24"/>
        </w:rPr>
      </w:pPr>
      <w:r w:rsidRPr="0042171A">
        <w:rPr>
          <w:rFonts w:ascii="Arial Narrow" w:hAnsi="Arial Narrow" w:cs="Arial"/>
          <w:sz w:val="24"/>
          <w:szCs w:val="24"/>
        </w:rPr>
        <w:t xml:space="preserve">Din punct de vedere </w:t>
      </w:r>
      <w:r w:rsidRPr="0042171A">
        <w:rPr>
          <w:rFonts w:ascii="Arial Narrow" w:hAnsi="Arial Narrow" w:cs="Arial"/>
          <w:b/>
          <w:sz w:val="24"/>
          <w:szCs w:val="24"/>
        </w:rPr>
        <w:t>morfologic</w:t>
      </w:r>
      <w:r w:rsidRPr="0042171A">
        <w:rPr>
          <w:rFonts w:ascii="Arial Narrow" w:hAnsi="Arial Narrow" w:cs="Arial"/>
          <w:sz w:val="24"/>
          <w:szCs w:val="24"/>
        </w:rPr>
        <w:t>, teritoriul administrativ al c</w:t>
      </w:r>
      <w:r w:rsidRPr="0042171A">
        <w:rPr>
          <w:rFonts w:ascii="Arial Narrow" w:hAnsi="Arial Narrow" w:cs="Arial"/>
          <w:b/>
          <w:sz w:val="24"/>
          <w:szCs w:val="24"/>
        </w:rPr>
        <w:t>o</w:t>
      </w:r>
      <w:r w:rsidRPr="0042171A">
        <w:rPr>
          <w:rFonts w:ascii="Arial Narrow" w:hAnsi="Arial Narrow" w:cs="Arial"/>
          <w:sz w:val="24"/>
          <w:szCs w:val="24"/>
        </w:rPr>
        <w:t>munei Cerbăl este situat în marea unitate de relief Carpa</w:t>
      </w:r>
      <w:r>
        <w:rPr>
          <w:rFonts w:ascii="Arial Narrow" w:hAnsi="Arial Narrow" w:cs="Arial"/>
          <w:sz w:val="24"/>
          <w:szCs w:val="24"/>
        </w:rPr>
        <w:t>ț</w:t>
      </w:r>
      <w:r w:rsidRPr="0042171A">
        <w:rPr>
          <w:rFonts w:ascii="Arial Narrow" w:hAnsi="Arial Narrow" w:cs="Arial"/>
          <w:sz w:val="24"/>
          <w:szCs w:val="24"/>
        </w:rPr>
        <w:t>ii Occidentali, cu subdiviziunea Mun</w:t>
      </w:r>
      <w:r>
        <w:rPr>
          <w:rFonts w:ascii="Arial Narrow" w:hAnsi="Arial Narrow" w:cs="Arial"/>
          <w:sz w:val="24"/>
          <w:szCs w:val="24"/>
        </w:rPr>
        <w:t>ț</w:t>
      </w:r>
      <w:r w:rsidRPr="0042171A">
        <w:rPr>
          <w:rFonts w:ascii="Arial Narrow" w:hAnsi="Arial Narrow" w:cs="Arial"/>
          <w:sz w:val="24"/>
          <w:szCs w:val="24"/>
        </w:rPr>
        <w:t xml:space="preserve">ii Poiana Ruscă. </w:t>
      </w:r>
    </w:p>
    <w:p w:rsidR="00827332" w:rsidRDefault="00827332" w:rsidP="004A269C">
      <w:pPr>
        <w:widowControl w:val="0"/>
        <w:tabs>
          <w:tab w:val="left" w:pos="1690"/>
        </w:tabs>
        <w:spacing w:after="0" w:line="240" w:lineRule="auto"/>
        <w:ind w:firstLine="288"/>
        <w:jc w:val="both"/>
        <w:rPr>
          <w:rFonts w:ascii="Arial Narrow" w:hAnsi="Arial Narrow" w:cs="Arial"/>
          <w:b/>
          <w:sz w:val="24"/>
          <w:szCs w:val="24"/>
        </w:rPr>
      </w:pPr>
      <w:r>
        <w:rPr>
          <w:rFonts w:ascii="Times-Roman-R" w:hAnsi="Times-Roman-R"/>
          <w:noProof/>
          <w:sz w:val="28"/>
          <w:szCs w:val="28"/>
        </w:rPr>
        <w:lastRenderedPageBreak/>
        <w:drawing>
          <wp:inline distT="0" distB="0" distL="0" distR="0" wp14:anchorId="6B941929" wp14:editId="2B963647">
            <wp:extent cx="5652770" cy="3776345"/>
            <wp:effectExtent l="19050" t="0" r="5080" b="0"/>
            <wp:docPr id="1" name="Picture 1" descr="P126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260425"/>
                    <pic:cNvPicPr>
                      <a:picLocks noChangeAspect="1" noChangeArrowheads="1"/>
                    </pic:cNvPicPr>
                  </pic:nvPicPr>
                  <pic:blipFill>
                    <a:blip r:embed="rId25" cstate="print"/>
                    <a:srcRect/>
                    <a:stretch>
                      <a:fillRect/>
                    </a:stretch>
                  </pic:blipFill>
                  <pic:spPr bwMode="auto">
                    <a:xfrm>
                      <a:off x="0" y="0"/>
                      <a:ext cx="5652770" cy="3776345"/>
                    </a:xfrm>
                    <a:prstGeom prst="rect">
                      <a:avLst/>
                    </a:prstGeom>
                    <a:noFill/>
                    <a:ln w="9525">
                      <a:noFill/>
                      <a:miter lim="800000"/>
                      <a:headEnd/>
                      <a:tailEnd/>
                    </a:ln>
                  </pic:spPr>
                </pic:pic>
              </a:graphicData>
            </a:graphic>
          </wp:inline>
        </w:drawing>
      </w:r>
    </w:p>
    <w:p w:rsidR="00827332" w:rsidRPr="00827332" w:rsidRDefault="00827332" w:rsidP="00827332">
      <w:pPr>
        <w:widowControl w:val="0"/>
        <w:tabs>
          <w:tab w:val="left" w:pos="1690"/>
        </w:tabs>
        <w:spacing w:after="0" w:line="240" w:lineRule="auto"/>
        <w:ind w:firstLine="288"/>
        <w:jc w:val="center"/>
        <w:rPr>
          <w:rFonts w:ascii="Arial Narrow" w:hAnsi="Arial Narrow" w:cs="Arial"/>
          <w:b/>
          <w:i/>
          <w:sz w:val="20"/>
          <w:szCs w:val="20"/>
        </w:rPr>
      </w:pPr>
      <w:r w:rsidRPr="00827332">
        <w:rPr>
          <w:rFonts w:ascii="Arial Narrow" w:hAnsi="Arial Narrow" w:cs="Arial"/>
          <w:b/>
          <w:i/>
          <w:sz w:val="20"/>
          <w:szCs w:val="20"/>
        </w:rPr>
        <w:t xml:space="preserve">Foto: </w:t>
      </w:r>
      <w:r w:rsidRPr="00827332">
        <w:rPr>
          <w:rFonts w:ascii="Arial Narrow" w:hAnsi="Arial Narrow" w:cs="Arial"/>
          <w:i/>
          <w:sz w:val="20"/>
          <w:szCs w:val="20"/>
        </w:rPr>
        <w:t>Aspectul general al reliefului</w:t>
      </w:r>
    </w:p>
    <w:p w:rsidR="00827332" w:rsidRPr="00827332" w:rsidRDefault="00827332" w:rsidP="00827332">
      <w:pPr>
        <w:widowControl w:val="0"/>
        <w:tabs>
          <w:tab w:val="left" w:pos="1690"/>
        </w:tabs>
        <w:spacing w:after="0" w:line="240" w:lineRule="auto"/>
        <w:ind w:firstLine="288"/>
        <w:jc w:val="center"/>
        <w:rPr>
          <w:rFonts w:ascii="Arial Narrow" w:hAnsi="Arial Narrow" w:cs="Arial"/>
          <w:b/>
          <w:sz w:val="12"/>
          <w:szCs w:val="12"/>
        </w:rPr>
      </w:pPr>
    </w:p>
    <w:p w:rsidR="004A269C" w:rsidRPr="0042171A" w:rsidRDefault="004A269C" w:rsidP="004A269C">
      <w:pPr>
        <w:widowControl w:val="0"/>
        <w:tabs>
          <w:tab w:val="left" w:pos="1690"/>
        </w:tabs>
        <w:spacing w:after="0" w:line="240" w:lineRule="auto"/>
        <w:ind w:firstLine="288"/>
        <w:jc w:val="both"/>
        <w:rPr>
          <w:rFonts w:ascii="Arial Narrow" w:hAnsi="Arial Narrow" w:cs="Arial"/>
          <w:b/>
          <w:sz w:val="24"/>
          <w:szCs w:val="24"/>
        </w:rPr>
      </w:pPr>
      <w:r w:rsidRPr="004A269C">
        <w:rPr>
          <w:rFonts w:ascii="Arial Narrow" w:hAnsi="Arial Narrow" w:cs="Arial"/>
          <w:b/>
          <w:sz w:val="24"/>
          <w:szCs w:val="24"/>
        </w:rPr>
        <w:t>Munții Poiana Ruscă</w:t>
      </w:r>
      <w:r w:rsidRPr="0042171A">
        <w:rPr>
          <w:rFonts w:ascii="Arial Narrow" w:hAnsi="Arial Narrow" w:cs="Arial"/>
          <w:sz w:val="24"/>
          <w:szCs w:val="24"/>
        </w:rPr>
        <w:t xml:space="preserve"> sunt situa</w:t>
      </w:r>
      <w:r>
        <w:rPr>
          <w:rFonts w:ascii="Arial Narrow" w:hAnsi="Arial Narrow" w:cs="Arial"/>
          <w:sz w:val="24"/>
          <w:szCs w:val="24"/>
        </w:rPr>
        <w:t>ț</w:t>
      </w:r>
      <w:r w:rsidRPr="0042171A">
        <w:rPr>
          <w:rFonts w:ascii="Arial Narrow" w:hAnsi="Arial Narrow" w:cs="Arial"/>
          <w:sz w:val="24"/>
          <w:szCs w:val="24"/>
        </w:rPr>
        <w:t>i în partea de nord-vest a Carpa</w:t>
      </w:r>
      <w:r>
        <w:rPr>
          <w:rFonts w:ascii="Arial Narrow" w:hAnsi="Arial Narrow" w:cs="Arial"/>
          <w:sz w:val="24"/>
          <w:szCs w:val="24"/>
        </w:rPr>
        <w:t>ț</w:t>
      </w:r>
      <w:r w:rsidRPr="0042171A">
        <w:rPr>
          <w:rFonts w:ascii="Arial Narrow" w:hAnsi="Arial Narrow" w:cs="Arial"/>
          <w:sz w:val="24"/>
          <w:szCs w:val="24"/>
        </w:rPr>
        <w:t>ilor Meridionali, fiind delimita</w:t>
      </w:r>
      <w:r>
        <w:rPr>
          <w:rFonts w:ascii="Arial Narrow" w:hAnsi="Arial Narrow" w:cs="Arial"/>
          <w:sz w:val="24"/>
          <w:szCs w:val="24"/>
        </w:rPr>
        <w:t>ț</w:t>
      </w:r>
      <w:r w:rsidRPr="0042171A">
        <w:rPr>
          <w:rFonts w:ascii="Arial Narrow" w:hAnsi="Arial Narrow" w:cs="Arial"/>
          <w:sz w:val="24"/>
          <w:szCs w:val="24"/>
        </w:rPr>
        <w:t xml:space="preserve">i la est de culoarul Streiului </w:t>
      </w:r>
      <w:r>
        <w:rPr>
          <w:rFonts w:ascii="Arial Narrow" w:hAnsi="Arial Narrow" w:cs="Arial"/>
          <w:sz w:val="24"/>
          <w:szCs w:val="24"/>
        </w:rPr>
        <w:t>ș</w:t>
      </w:r>
      <w:r w:rsidRPr="0042171A">
        <w:rPr>
          <w:rFonts w:ascii="Arial Narrow" w:hAnsi="Arial Narrow" w:cs="Arial"/>
          <w:sz w:val="24"/>
          <w:szCs w:val="24"/>
        </w:rPr>
        <w:t>i Depresiunea Ha</w:t>
      </w:r>
      <w:r>
        <w:rPr>
          <w:rFonts w:ascii="Arial Narrow" w:hAnsi="Arial Narrow" w:cs="Arial"/>
          <w:sz w:val="24"/>
          <w:szCs w:val="24"/>
        </w:rPr>
        <w:t>ț</w:t>
      </w:r>
      <w:r w:rsidRPr="0042171A">
        <w:rPr>
          <w:rFonts w:ascii="Arial Narrow" w:hAnsi="Arial Narrow" w:cs="Arial"/>
          <w:sz w:val="24"/>
          <w:szCs w:val="24"/>
        </w:rPr>
        <w:t>eg, la nord de culoarul Mure</w:t>
      </w:r>
      <w:r>
        <w:rPr>
          <w:rFonts w:ascii="Arial Narrow" w:hAnsi="Arial Narrow" w:cs="Arial"/>
          <w:sz w:val="24"/>
          <w:szCs w:val="24"/>
        </w:rPr>
        <w:t>ș</w:t>
      </w:r>
      <w:r w:rsidRPr="0042171A">
        <w:rPr>
          <w:rFonts w:ascii="Arial Narrow" w:hAnsi="Arial Narrow" w:cs="Arial"/>
          <w:sz w:val="24"/>
          <w:szCs w:val="24"/>
        </w:rPr>
        <w:t>ului, la nord-vest de Depresiunea Făget, la vest de Dealurile Lugojului, la sud-vest de golful depresionar de la Caransebe</w:t>
      </w:r>
      <w:r>
        <w:rPr>
          <w:rFonts w:ascii="Arial Narrow" w:hAnsi="Arial Narrow" w:cs="Arial"/>
          <w:sz w:val="24"/>
          <w:szCs w:val="24"/>
        </w:rPr>
        <w:t>șș</w:t>
      </w:r>
      <w:r w:rsidRPr="0042171A">
        <w:rPr>
          <w:rFonts w:ascii="Arial Narrow" w:hAnsi="Arial Narrow" w:cs="Arial"/>
          <w:sz w:val="24"/>
          <w:szCs w:val="24"/>
        </w:rPr>
        <w:t>i la sud de culoarul Bistrei. Ace</w:t>
      </w:r>
      <w:r>
        <w:rPr>
          <w:rFonts w:ascii="Arial Narrow" w:hAnsi="Arial Narrow" w:cs="Arial"/>
          <w:sz w:val="24"/>
          <w:szCs w:val="24"/>
        </w:rPr>
        <w:t>ș</w:t>
      </w:r>
      <w:r w:rsidRPr="0042171A">
        <w:rPr>
          <w:rFonts w:ascii="Arial Narrow" w:hAnsi="Arial Narrow" w:cs="Arial"/>
          <w:sz w:val="24"/>
          <w:szCs w:val="24"/>
        </w:rPr>
        <w:t>tia se prezintă ca un horst bine individualizat între Mun</w:t>
      </w:r>
      <w:r>
        <w:rPr>
          <w:rFonts w:ascii="Arial Narrow" w:hAnsi="Arial Narrow" w:cs="Arial"/>
          <w:sz w:val="24"/>
          <w:szCs w:val="24"/>
        </w:rPr>
        <w:t>ț</w:t>
      </w:r>
      <w:r w:rsidRPr="0042171A">
        <w:rPr>
          <w:rFonts w:ascii="Arial Narrow" w:hAnsi="Arial Narrow" w:cs="Arial"/>
          <w:sz w:val="24"/>
          <w:szCs w:val="24"/>
        </w:rPr>
        <w:t xml:space="preserve">ii Apuseni </w:t>
      </w:r>
      <w:r>
        <w:rPr>
          <w:rFonts w:ascii="Arial Narrow" w:hAnsi="Arial Narrow" w:cs="Arial"/>
          <w:sz w:val="24"/>
          <w:szCs w:val="24"/>
        </w:rPr>
        <w:t>ș</w:t>
      </w:r>
      <w:r w:rsidRPr="0042171A">
        <w:rPr>
          <w:rFonts w:ascii="Arial Narrow" w:hAnsi="Arial Narrow" w:cs="Arial"/>
          <w:sz w:val="24"/>
          <w:szCs w:val="24"/>
        </w:rPr>
        <w:t>i Mun</w:t>
      </w:r>
      <w:r>
        <w:rPr>
          <w:rFonts w:ascii="Arial Narrow" w:hAnsi="Arial Narrow" w:cs="Arial"/>
          <w:sz w:val="24"/>
          <w:szCs w:val="24"/>
        </w:rPr>
        <w:t>ț</w:t>
      </w:r>
      <w:r w:rsidRPr="0042171A">
        <w:rPr>
          <w:rFonts w:ascii="Arial Narrow" w:hAnsi="Arial Narrow" w:cs="Arial"/>
          <w:sz w:val="24"/>
          <w:szCs w:val="24"/>
        </w:rPr>
        <w:t>ii Banatului. Împreună cu mun</w:t>
      </w:r>
      <w:r>
        <w:rPr>
          <w:rFonts w:ascii="Arial Narrow" w:hAnsi="Arial Narrow" w:cs="Arial"/>
          <w:sz w:val="24"/>
          <w:szCs w:val="24"/>
        </w:rPr>
        <w:t>ț</w:t>
      </w:r>
      <w:r w:rsidRPr="0042171A">
        <w:rPr>
          <w:rFonts w:ascii="Arial Narrow" w:hAnsi="Arial Narrow" w:cs="Arial"/>
          <w:sz w:val="24"/>
          <w:szCs w:val="24"/>
        </w:rPr>
        <w:t xml:space="preserve">ii </w:t>
      </w:r>
      <w:r>
        <w:rPr>
          <w:rFonts w:ascii="Arial Narrow" w:hAnsi="Arial Narrow" w:cs="Arial"/>
          <w:sz w:val="24"/>
          <w:szCs w:val="24"/>
        </w:rPr>
        <w:t>Ș</w:t>
      </w:r>
      <w:r w:rsidRPr="0042171A">
        <w:rPr>
          <w:rFonts w:ascii="Arial Narrow" w:hAnsi="Arial Narrow" w:cs="Arial"/>
          <w:sz w:val="24"/>
          <w:szCs w:val="24"/>
        </w:rPr>
        <w:t xml:space="preserve">ureanu, Cândrel din est </w:t>
      </w:r>
      <w:r>
        <w:rPr>
          <w:rFonts w:ascii="Arial Narrow" w:hAnsi="Arial Narrow" w:cs="Arial"/>
          <w:sz w:val="24"/>
          <w:szCs w:val="24"/>
        </w:rPr>
        <w:t>ș</w:t>
      </w:r>
      <w:r w:rsidRPr="0042171A">
        <w:rPr>
          <w:rFonts w:ascii="Arial Narrow" w:hAnsi="Arial Narrow" w:cs="Arial"/>
          <w:sz w:val="24"/>
          <w:szCs w:val="24"/>
        </w:rPr>
        <w:t>i mun</w:t>
      </w:r>
      <w:r>
        <w:rPr>
          <w:rFonts w:ascii="Arial Narrow" w:hAnsi="Arial Narrow" w:cs="Arial"/>
          <w:sz w:val="24"/>
          <w:szCs w:val="24"/>
        </w:rPr>
        <w:t>ț</w:t>
      </w:r>
      <w:r w:rsidRPr="0042171A">
        <w:rPr>
          <w:rFonts w:ascii="Arial Narrow" w:hAnsi="Arial Narrow" w:cs="Arial"/>
          <w:sz w:val="24"/>
          <w:szCs w:val="24"/>
        </w:rPr>
        <w:t xml:space="preserve">ii Aninei, Semenic, Dognecei, Almaj </w:t>
      </w:r>
      <w:r>
        <w:rPr>
          <w:rFonts w:ascii="Arial Narrow" w:hAnsi="Arial Narrow" w:cs="Arial"/>
          <w:sz w:val="24"/>
          <w:szCs w:val="24"/>
        </w:rPr>
        <w:t>ș</w:t>
      </w:r>
      <w:r w:rsidRPr="0042171A">
        <w:rPr>
          <w:rFonts w:ascii="Arial Narrow" w:hAnsi="Arial Narrow" w:cs="Arial"/>
          <w:sz w:val="24"/>
          <w:szCs w:val="24"/>
        </w:rPr>
        <w:t>i Locva, Poiana Ruscă se înscrie într-un brâu muntos cu altitudini medii în jur de 700 – 1000 m, care urmăre</w:t>
      </w:r>
      <w:r>
        <w:rPr>
          <w:rFonts w:ascii="Arial Narrow" w:hAnsi="Arial Narrow" w:cs="Arial"/>
          <w:sz w:val="24"/>
          <w:szCs w:val="24"/>
        </w:rPr>
        <w:t>ș</w:t>
      </w:r>
      <w:r w:rsidRPr="0042171A">
        <w:rPr>
          <w:rFonts w:ascii="Arial Narrow" w:hAnsi="Arial Narrow" w:cs="Arial"/>
          <w:sz w:val="24"/>
          <w:szCs w:val="24"/>
        </w:rPr>
        <w:t>te curbura Carpa</w:t>
      </w:r>
      <w:r>
        <w:rPr>
          <w:rFonts w:ascii="Arial Narrow" w:hAnsi="Arial Narrow" w:cs="Arial"/>
          <w:sz w:val="24"/>
          <w:szCs w:val="24"/>
        </w:rPr>
        <w:t>ț</w:t>
      </w:r>
      <w:r w:rsidRPr="0042171A">
        <w:rPr>
          <w:rFonts w:ascii="Arial Narrow" w:hAnsi="Arial Narrow" w:cs="Arial"/>
          <w:sz w:val="24"/>
          <w:szCs w:val="24"/>
        </w:rPr>
        <w:t>ilor Meridionali înconjurând pe la nord – nord-vest zona axială înaltă cu relief alpin a mun</w:t>
      </w:r>
      <w:r>
        <w:rPr>
          <w:rFonts w:ascii="Arial Narrow" w:hAnsi="Arial Narrow" w:cs="Arial"/>
          <w:sz w:val="24"/>
          <w:szCs w:val="24"/>
        </w:rPr>
        <w:t>ț</w:t>
      </w:r>
      <w:r w:rsidRPr="0042171A">
        <w:rPr>
          <w:rFonts w:ascii="Arial Narrow" w:hAnsi="Arial Narrow" w:cs="Arial"/>
          <w:sz w:val="24"/>
          <w:szCs w:val="24"/>
        </w:rPr>
        <w:t xml:space="preserve">ilor Retezat, </w:t>
      </w:r>
      <w:r>
        <w:rPr>
          <w:rFonts w:ascii="Arial Narrow" w:hAnsi="Arial Narrow" w:cs="Arial"/>
          <w:sz w:val="24"/>
          <w:szCs w:val="24"/>
        </w:rPr>
        <w:t>Ț</w:t>
      </w:r>
      <w:r w:rsidRPr="0042171A">
        <w:rPr>
          <w:rFonts w:ascii="Arial Narrow" w:hAnsi="Arial Narrow" w:cs="Arial"/>
          <w:sz w:val="24"/>
          <w:szCs w:val="24"/>
        </w:rPr>
        <w:t xml:space="preserve">arcu </w:t>
      </w:r>
      <w:r>
        <w:rPr>
          <w:rFonts w:ascii="Arial Narrow" w:hAnsi="Arial Narrow" w:cs="Arial"/>
          <w:sz w:val="24"/>
          <w:szCs w:val="24"/>
        </w:rPr>
        <w:t>ș</w:t>
      </w:r>
      <w:r w:rsidRPr="0042171A">
        <w:rPr>
          <w:rFonts w:ascii="Arial Narrow" w:hAnsi="Arial Narrow" w:cs="Arial"/>
          <w:sz w:val="24"/>
          <w:szCs w:val="24"/>
        </w:rPr>
        <w:t xml:space="preserve">i Godeanu </w:t>
      </w:r>
      <w:r>
        <w:rPr>
          <w:rFonts w:ascii="Arial Narrow" w:hAnsi="Arial Narrow" w:cs="Arial"/>
          <w:sz w:val="24"/>
          <w:szCs w:val="24"/>
        </w:rPr>
        <w:t>ș</w:t>
      </w:r>
      <w:r w:rsidRPr="0042171A">
        <w:rPr>
          <w:rFonts w:ascii="Arial Narrow" w:hAnsi="Arial Narrow" w:cs="Arial"/>
          <w:sz w:val="24"/>
          <w:szCs w:val="24"/>
        </w:rPr>
        <w:t>i se conturează ca o treaptă de relief intermediară între zonele perife</w:t>
      </w:r>
      <w:r>
        <w:rPr>
          <w:rFonts w:ascii="Arial Narrow" w:hAnsi="Arial Narrow" w:cs="Arial"/>
          <w:sz w:val="24"/>
          <w:szCs w:val="24"/>
        </w:rPr>
        <w:t>r</w:t>
      </w:r>
      <w:r w:rsidRPr="0042171A">
        <w:rPr>
          <w:rFonts w:ascii="Arial Narrow" w:hAnsi="Arial Narrow" w:cs="Arial"/>
          <w:sz w:val="24"/>
          <w:szCs w:val="24"/>
        </w:rPr>
        <w:t xml:space="preserve">ice, depresionare </w:t>
      </w:r>
      <w:r>
        <w:rPr>
          <w:rFonts w:ascii="Arial Narrow" w:hAnsi="Arial Narrow" w:cs="Arial"/>
          <w:sz w:val="24"/>
          <w:szCs w:val="24"/>
        </w:rPr>
        <w:t>ș</w:t>
      </w:r>
      <w:r w:rsidRPr="0042171A">
        <w:rPr>
          <w:rFonts w:ascii="Arial Narrow" w:hAnsi="Arial Narrow" w:cs="Arial"/>
          <w:sz w:val="24"/>
          <w:szCs w:val="24"/>
        </w:rPr>
        <w:t>i partea centrală, mai înaltă a Meridionalilor. În acest context, masivul Po</w:t>
      </w:r>
      <w:r>
        <w:rPr>
          <w:rFonts w:ascii="Arial Narrow" w:hAnsi="Arial Narrow" w:cs="Arial"/>
          <w:sz w:val="24"/>
          <w:szCs w:val="24"/>
        </w:rPr>
        <w:t>i</w:t>
      </w:r>
      <w:r w:rsidRPr="0042171A">
        <w:rPr>
          <w:rFonts w:ascii="Arial Narrow" w:hAnsi="Arial Narrow" w:cs="Arial"/>
          <w:sz w:val="24"/>
          <w:szCs w:val="24"/>
        </w:rPr>
        <w:t>ana Ruscă poate fi văzut ca o punte de legătură între Carpa</w:t>
      </w:r>
      <w:r>
        <w:rPr>
          <w:rFonts w:ascii="Arial Narrow" w:hAnsi="Arial Narrow" w:cs="Arial"/>
          <w:sz w:val="24"/>
          <w:szCs w:val="24"/>
        </w:rPr>
        <w:t>ț</w:t>
      </w:r>
      <w:r w:rsidRPr="0042171A">
        <w:rPr>
          <w:rFonts w:ascii="Arial Narrow" w:hAnsi="Arial Narrow" w:cs="Arial"/>
          <w:sz w:val="24"/>
          <w:szCs w:val="24"/>
        </w:rPr>
        <w:t xml:space="preserve">ii Meridionali </w:t>
      </w:r>
      <w:r>
        <w:rPr>
          <w:rFonts w:ascii="Arial Narrow" w:hAnsi="Arial Narrow" w:cs="Arial"/>
          <w:sz w:val="24"/>
          <w:szCs w:val="24"/>
        </w:rPr>
        <w:t>ș</w:t>
      </w:r>
      <w:r w:rsidRPr="0042171A">
        <w:rPr>
          <w:rFonts w:ascii="Arial Narrow" w:hAnsi="Arial Narrow" w:cs="Arial"/>
          <w:sz w:val="24"/>
          <w:szCs w:val="24"/>
        </w:rPr>
        <w:t>i Mun</w:t>
      </w:r>
      <w:r>
        <w:rPr>
          <w:rFonts w:ascii="Arial Narrow" w:hAnsi="Arial Narrow" w:cs="Arial"/>
          <w:sz w:val="24"/>
          <w:szCs w:val="24"/>
        </w:rPr>
        <w:t>ț</w:t>
      </w:r>
      <w:r w:rsidRPr="0042171A">
        <w:rPr>
          <w:rFonts w:ascii="Arial Narrow" w:hAnsi="Arial Narrow" w:cs="Arial"/>
          <w:sz w:val="24"/>
          <w:szCs w:val="24"/>
        </w:rPr>
        <w:t>ii Apuseni.</w:t>
      </w:r>
    </w:p>
    <w:p w:rsidR="004A269C" w:rsidRPr="0042171A" w:rsidRDefault="004A269C" w:rsidP="004A269C">
      <w:pPr>
        <w:widowControl w:val="0"/>
        <w:tabs>
          <w:tab w:val="left" w:pos="1690"/>
        </w:tabs>
        <w:spacing w:after="0" w:line="240" w:lineRule="auto"/>
        <w:ind w:firstLine="288"/>
        <w:jc w:val="both"/>
        <w:rPr>
          <w:rFonts w:ascii="Arial Narrow" w:hAnsi="Arial Narrow" w:cs="Arial"/>
          <w:b/>
          <w:sz w:val="24"/>
          <w:szCs w:val="24"/>
        </w:rPr>
      </w:pPr>
      <w:r w:rsidRPr="0042171A">
        <w:rPr>
          <w:rFonts w:ascii="Arial Narrow" w:hAnsi="Arial Narrow" w:cs="Arial"/>
          <w:sz w:val="24"/>
          <w:szCs w:val="24"/>
        </w:rPr>
        <w:t xml:space="preserve">Masivul Poiana Ruscă se caracterizează printr-un relief nivelat în trepte </w:t>
      </w:r>
      <w:r>
        <w:rPr>
          <w:rFonts w:ascii="Arial Narrow" w:hAnsi="Arial Narrow" w:cs="Arial"/>
          <w:sz w:val="24"/>
          <w:szCs w:val="24"/>
        </w:rPr>
        <w:t>ș</w:t>
      </w:r>
      <w:r w:rsidRPr="0042171A">
        <w:rPr>
          <w:rFonts w:ascii="Arial Narrow" w:hAnsi="Arial Narrow" w:cs="Arial"/>
          <w:sz w:val="24"/>
          <w:szCs w:val="24"/>
        </w:rPr>
        <w:t>i fragmentat în culmi lungi ale căror înăl</w:t>
      </w:r>
      <w:r>
        <w:rPr>
          <w:rFonts w:ascii="Arial Narrow" w:hAnsi="Arial Narrow" w:cs="Arial"/>
          <w:sz w:val="24"/>
          <w:szCs w:val="24"/>
        </w:rPr>
        <w:t>ț</w:t>
      </w:r>
      <w:r w:rsidRPr="0042171A">
        <w:rPr>
          <w:rFonts w:ascii="Arial Narrow" w:hAnsi="Arial Narrow" w:cs="Arial"/>
          <w:sz w:val="24"/>
          <w:szCs w:val="24"/>
        </w:rPr>
        <w:t xml:space="preserve">imi maxime oscilează în jur de 1300 m. În zonele marginale din est, nord-vest </w:t>
      </w:r>
      <w:r>
        <w:rPr>
          <w:rFonts w:ascii="Arial Narrow" w:hAnsi="Arial Narrow" w:cs="Arial"/>
          <w:sz w:val="24"/>
          <w:szCs w:val="24"/>
        </w:rPr>
        <w:t>ș</w:t>
      </w:r>
      <w:r w:rsidRPr="0042171A">
        <w:rPr>
          <w:rFonts w:ascii="Arial Narrow" w:hAnsi="Arial Narrow" w:cs="Arial"/>
          <w:sz w:val="24"/>
          <w:szCs w:val="24"/>
        </w:rPr>
        <w:t xml:space="preserve">i sud-vest, între zona muntoasă </w:t>
      </w:r>
      <w:r>
        <w:rPr>
          <w:rFonts w:ascii="Arial Narrow" w:hAnsi="Arial Narrow" w:cs="Arial"/>
          <w:sz w:val="24"/>
          <w:szCs w:val="24"/>
        </w:rPr>
        <w:t>ș</w:t>
      </w:r>
      <w:r w:rsidRPr="0042171A">
        <w:rPr>
          <w:rFonts w:ascii="Arial Narrow" w:hAnsi="Arial Narrow" w:cs="Arial"/>
          <w:sz w:val="24"/>
          <w:szCs w:val="24"/>
        </w:rPr>
        <w:t>i depresiunile periferice amintite mai sus, se conturează un relief de dealuri cu altitudini cuprinse între 200 – 300 m. În zona muntoasă propriu-zisă se disting două unită</w:t>
      </w:r>
      <w:r>
        <w:rPr>
          <w:rFonts w:ascii="Arial Narrow" w:hAnsi="Arial Narrow" w:cs="Arial"/>
          <w:sz w:val="24"/>
          <w:szCs w:val="24"/>
        </w:rPr>
        <w:t>ț</w:t>
      </w:r>
      <w:r w:rsidRPr="0042171A">
        <w:rPr>
          <w:rFonts w:ascii="Arial Narrow" w:hAnsi="Arial Narrow" w:cs="Arial"/>
          <w:sz w:val="24"/>
          <w:szCs w:val="24"/>
        </w:rPr>
        <w:t>i geomorfologice principale:</w:t>
      </w:r>
    </w:p>
    <w:p w:rsidR="004A269C" w:rsidRDefault="004A269C" w:rsidP="009B1D84">
      <w:pPr>
        <w:pStyle w:val="ListParagraph"/>
        <w:widowControl w:val="0"/>
        <w:numPr>
          <w:ilvl w:val="0"/>
          <w:numId w:val="108"/>
        </w:numPr>
        <w:tabs>
          <w:tab w:val="left" w:pos="6237"/>
        </w:tabs>
        <w:jc w:val="both"/>
        <w:rPr>
          <w:rFonts w:ascii="Arial Narrow" w:hAnsi="Arial Narrow" w:cs="Arial"/>
        </w:rPr>
      </w:pPr>
      <w:r w:rsidRPr="004A269C">
        <w:rPr>
          <w:rFonts w:ascii="Arial Narrow" w:hAnsi="Arial Narrow" w:cs="Arial"/>
        </w:rPr>
        <w:t>în partea de vest, de la depresiunea Caransebeșului până la bazinele superioare ale râurilor Bega și Cerna, se evidențiază un relief puternic modelat, cu pante accentuate, care urcă relativ repede, mai ales din câmpiile aluviale ale Timișului și Bistrei spre partea centrală a munților;</w:t>
      </w:r>
    </w:p>
    <w:p w:rsidR="004A269C" w:rsidRPr="004A269C" w:rsidRDefault="004A269C" w:rsidP="009B1D84">
      <w:pPr>
        <w:pStyle w:val="ListParagraph"/>
        <w:widowControl w:val="0"/>
        <w:numPr>
          <w:ilvl w:val="0"/>
          <w:numId w:val="108"/>
        </w:numPr>
        <w:tabs>
          <w:tab w:val="left" w:pos="6237"/>
        </w:tabs>
        <w:jc w:val="both"/>
        <w:rPr>
          <w:rFonts w:ascii="Arial Narrow" w:hAnsi="Arial Narrow" w:cs="Arial"/>
        </w:rPr>
      </w:pPr>
      <w:r w:rsidRPr="004A269C">
        <w:rPr>
          <w:rFonts w:ascii="Arial Narrow" w:hAnsi="Arial Narrow" w:cs="Arial"/>
        </w:rPr>
        <w:t>jumătatea estică a masivului se prezintă sub forma unui platou înalt, ferestruit adânc de ape. În această zonă de platou, se recunosc mai multe trepte de nivelare situate la altitudini de 400 – 500 m în părțile marginale, 600 – 800 m în partea mediană și 900 – 1000 m în aria centrală a masivului. Culmile largi din zona înaltă a munților Poiana Ruscă, la altitudini de peste 1100 m, conservă un relief vechi, îmbătrânit, parțial reactivat.</w:t>
      </w:r>
    </w:p>
    <w:p w:rsidR="004A269C" w:rsidRPr="0042171A" w:rsidRDefault="004A269C" w:rsidP="004A269C">
      <w:pPr>
        <w:widowControl w:val="0"/>
        <w:tabs>
          <w:tab w:val="left" w:pos="851"/>
        </w:tabs>
        <w:spacing w:after="0" w:line="240" w:lineRule="auto"/>
        <w:ind w:firstLine="288"/>
        <w:jc w:val="both"/>
        <w:rPr>
          <w:rFonts w:ascii="Arial Narrow" w:hAnsi="Arial Narrow" w:cs="Arial"/>
          <w:b/>
          <w:sz w:val="24"/>
          <w:szCs w:val="24"/>
        </w:rPr>
      </w:pPr>
      <w:r w:rsidRPr="0042171A">
        <w:rPr>
          <w:rFonts w:ascii="Arial Narrow" w:hAnsi="Arial Narrow" w:cs="Arial"/>
          <w:sz w:val="24"/>
          <w:szCs w:val="24"/>
        </w:rPr>
        <w:t>Mun</w:t>
      </w:r>
      <w:r>
        <w:rPr>
          <w:rFonts w:ascii="Arial Narrow" w:hAnsi="Arial Narrow" w:cs="Arial"/>
          <w:sz w:val="24"/>
          <w:szCs w:val="24"/>
        </w:rPr>
        <w:t>ț</w:t>
      </w:r>
      <w:r w:rsidRPr="0042171A">
        <w:rPr>
          <w:rFonts w:ascii="Arial Narrow" w:hAnsi="Arial Narrow" w:cs="Arial"/>
          <w:sz w:val="24"/>
          <w:szCs w:val="24"/>
        </w:rPr>
        <w:t>ii Poiana Ruscă sunt domina</w:t>
      </w:r>
      <w:r>
        <w:rPr>
          <w:rFonts w:ascii="Arial Narrow" w:hAnsi="Arial Narrow" w:cs="Arial"/>
          <w:sz w:val="24"/>
          <w:szCs w:val="24"/>
        </w:rPr>
        <w:t>ț</w:t>
      </w:r>
      <w:r w:rsidRPr="0042171A">
        <w:rPr>
          <w:rFonts w:ascii="Arial Narrow" w:hAnsi="Arial Narrow" w:cs="Arial"/>
          <w:sz w:val="24"/>
          <w:szCs w:val="24"/>
        </w:rPr>
        <w:t>i de o culme principală care leagă principalele vârfuri ale masivului – Vf. Pade</w:t>
      </w:r>
      <w:r>
        <w:rPr>
          <w:rFonts w:ascii="Arial Narrow" w:hAnsi="Arial Narrow" w:cs="Arial"/>
          <w:sz w:val="24"/>
          <w:szCs w:val="24"/>
        </w:rPr>
        <w:t>ș</w:t>
      </w:r>
      <w:r w:rsidRPr="0042171A">
        <w:rPr>
          <w:rFonts w:ascii="Arial Narrow" w:hAnsi="Arial Narrow" w:cs="Arial"/>
          <w:sz w:val="24"/>
          <w:szCs w:val="24"/>
        </w:rPr>
        <w:t xml:space="preserve"> (1374 m) </w:t>
      </w:r>
      <w:r>
        <w:rPr>
          <w:rFonts w:ascii="Arial Narrow" w:hAnsi="Arial Narrow" w:cs="Arial"/>
          <w:sz w:val="24"/>
          <w:szCs w:val="24"/>
        </w:rPr>
        <w:t>ș</w:t>
      </w:r>
      <w:r w:rsidRPr="0042171A">
        <w:rPr>
          <w:rFonts w:ascii="Arial Narrow" w:hAnsi="Arial Narrow" w:cs="Arial"/>
          <w:sz w:val="24"/>
          <w:szCs w:val="24"/>
        </w:rPr>
        <w:t xml:space="preserve">i Vf. Rusca (1355 m). De la acestea se desprind radiar culmi lungi, denumite de localnici „picioare”, care coboară până în depresiunile periferice. </w:t>
      </w:r>
    </w:p>
    <w:p w:rsidR="004A269C" w:rsidRPr="0042171A" w:rsidRDefault="004A269C" w:rsidP="004A269C">
      <w:pPr>
        <w:widowControl w:val="0"/>
        <w:tabs>
          <w:tab w:val="left" w:pos="851"/>
        </w:tabs>
        <w:spacing w:after="0" w:line="240" w:lineRule="auto"/>
        <w:ind w:firstLine="288"/>
        <w:jc w:val="both"/>
        <w:rPr>
          <w:rFonts w:ascii="Arial Narrow" w:hAnsi="Arial Narrow" w:cs="Arial"/>
          <w:b/>
          <w:sz w:val="24"/>
          <w:szCs w:val="24"/>
        </w:rPr>
      </w:pPr>
      <w:r w:rsidRPr="0042171A">
        <w:rPr>
          <w:rFonts w:ascii="Arial Narrow" w:hAnsi="Arial Narrow" w:cs="Arial"/>
          <w:sz w:val="24"/>
          <w:szCs w:val="24"/>
        </w:rPr>
        <w:t>Pe teritoriul comunei Cerbăl se întind două astfel de culmi, care pornesc din Vf. Rusca:</w:t>
      </w:r>
    </w:p>
    <w:p w:rsidR="004A269C" w:rsidRPr="004A269C" w:rsidRDefault="004A269C" w:rsidP="009B1D84">
      <w:pPr>
        <w:pStyle w:val="ListParagraph"/>
        <w:widowControl w:val="0"/>
        <w:numPr>
          <w:ilvl w:val="0"/>
          <w:numId w:val="109"/>
        </w:numPr>
        <w:jc w:val="both"/>
        <w:rPr>
          <w:rFonts w:ascii="Arial Narrow" w:hAnsi="Arial Narrow" w:cs="Arial"/>
        </w:rPr>
      </w:pPr>
      <w:r w:rsidRPr="004A269C">
        <w:rPr>
          <w:rFonts w:ascii="Arial Narrow" w:hAnsi="Arial Narrow" w:cs="Arial"/>
        </w:rPr>
        <w:t>„piciorul” care trece prin Vf. Chiciora până în Dealu Bătrâna (951 m) prin extremitatea vestică a comunei, la granița cu comunele Bătrâna și Tomești;</w:t>
      </w:r>
    </w:p>
    <w:p w:rsidR="004A269C" w:rsidRPr="004A269C" w:rsidRDefault="004A269C" w:rsidP="009B1D84">
      <w:pPr>
        <w:pStyle w:val="ListParagraph"/>
        <w:widowControl w:val="0"/>
        <w:numPr>
          <w:ilvl w:val="0"/>
          <w:numId w:val="109"/>
        </w:numPr>
        <w:jc w:val="both"/>
        <w:rPr>
          <w:rFonts w:ascii="Arial Narrow" w:hAnsi="Arial Narrow" w:cs="Arial"/>
        </w:rPr>
      </w:pPr>
      <w:r w:rsidRPr="004A269C">
        <w:rPr>
          <w:rFonts w:ascii="Arial Narrow" w:hAnsi="Arial Narrow" w:cs="Arial"/>
        </w:rPr>
        <w:lastRenderedPageBreak/>
        <w:t>„piciorul” care pornește din dreptul localității Vadu Dobrii către nord-est prin localitățile Poiana Răchițelii, Feregi, Poienița Tomii și apoi mai departe spre Muncelu Mare și Muncelu Mic.</w:t>
      </w:r>
    </w:p>
    <w:p w:rsidR="004A269C" w:rsidRPr="0042171A" w:rsidRDefault="004A269C" w:rsidP="004A269C">
      <w:pPr>
        <w:widowControl w:val="0"/>
        <w:tabs>
          <w:tab w:val="left" w:pos="851"/>
        </w:tabs>
        <w:spacing w:after="0" w:line="240" w:lineRule="auto"/>
        <w:ind w:firstLine="288"/>
        <w:jc w:val="both"/>
        <w:rPr>
          <w:rFonts w:ascii="Arial Narrow" w:hAnsi="Arial Narrow" w:cs="Arial"/>
          <w:b/>
          <w:sz w:val="24"/>
          <w:szCs w:val="24"/>
        </w:rPr>
      </w:pPr>
      <w:r w:rsidRPr="0042171A">
        <w:rPr>
          <w:rFonts w:ascii="Arial Narrow" w:hAnsi="Arial Narrow" w:cs="Arial"/>
          <w:sz w:val="24"/>
          <w:szCs w:val="24"/>
        </w:rPr>
        <w:t>Aspectul general al reliefului seamănă cu cel al regiunilor de deal, fiind prezente unită</w:t>
      </w:r>
      <w:r>
        <w:rPr>
          <w:rFonts w:ascii="Arial Narrow" w:hAnsi="Arial Narrow" w:cs="Arial"/>
          <w:sz w:val="24"/>
          <w:szCs w:val="24"/>
        </w:rPr>
        <w:t>ț</w:t>
      </w:r>
      <w:r w:rsidRPr="0042171A">
        <w:rPr>
          <w:rFonts w:ascii="Arial Narrow" w:hAnsi="Arial Narrow" w:cs="Arial"/>
          <w:sz w:val="24"/>
          <w:szCs w:val="24"/>
        </w:rPr>
        <w:t>i morfologice de tipul interfluviilor rotunjite sau a platourilor, alături de care versan</w:t>
      </w:r>
      <w:r>
        <w:rPr>
          <w:rFonts w:ascii="Arial Narrow" w:hAnsi="Arial Narrow" w:cs="Arial"/>
          <w:sz w:val="24"/>
          <w:szCs w:val="24"/>
        </w:rPr>
        <w:t>ț</w:t>
      </w:r>
      <w:r w:rsidRPr="0042171A">
        <w:rPr>
          <w:rFonts w:ascii="Arial Narrow" w:hAnsi="Arial Narrow" w:cs="Arial"/>
          <w:sz w:val="24"/>
          <w:szCs w:val="24"/>
        </w:rPr>
        <w:t>ii prelungi încadrează văi adâncite pe câteva sute de metri diferen</w:t>
      </w:r>
      <w:r>
        <w:rPr>
          <w:rFonts w:ascii="Arial Narrow" w:hAnsi="Arial Narrow" w:cs="Arial"/>
          <w:sz w:val="24"/>
          <w:szCs w:val="24"/>
        </w:rPr>
        <w:t>ț</w:t>
      </w:r>
      <w:r w:rsidRPr="0042171A">
        <w:rPr>
          <w:rFonts w:ascii="Arial Narrow" w:hAnsi="Arial Narrow" w:cs="Arial"/>
          <w:sz w:val="24"/>
          <w:szCs w:val="24"/>
        </w:rPr>
        <w:t xml:space="preserve">ă de nivel. </w:t>
      </w:r>
    </w:p>
    <w:p w:rsidR="004A269C" w:rsidRPr="0042171A" w:rsidRDefault="004A269C" w:rsidP="004A269C">
      <w:pPr>
        <w:widowControl w:val="0"/>
        <w:tabs>
          <w:tab w:val="left" w:pos="851"/>
        </w:tabs>
        <w:spacing w:after="0" w:line="240" w:lineRule="auto"/>
        <w:ind w:firstLine="288"/>
        <w:jc w:val="both"/>
        <w:rPr>
          <w:rFonts w:ascii="Arial Narrow" w:hAnsi="Arial Narrow" w:cs="Arial"/>
          <w:b/>
          <w:sz w:val="24"/>
          <w:szCs w:val="24"/>
        </w:rPr>
      </w:pPr>
      <w:r w:rsidRPr="0042171A">
        <w:rPr>
          <w:rFonts w:ascii="Arial Narrow" w:hAnsi="Arial Narrow" w:cs="Arial"/>
          <w:sz w:val="24"/>
          <w:szCs w:val="24"/>
        </w:rPr>
        <w:t>Altitudinea descre</w:t>
      </w:r>
      <w:r>
        <w:rPr>
          <w:rFonts w:ascii="Arial Narrow" w:hAnsi="Arial Narrow" w:cs="Arial"/>
          <w:sz w:val="24"/>
          <w:szCs w:val="24"/>
        </w:rPr>
        <w:t>ș</w:t>
      </w:r>
      <w:r w:rsidRPr="0042171A">
        <w:rPr>
          <w:rFonts w:ascii="Arial Narrow" w:hAnsi="Arial Narrow" w:cs="Arial"/>
          <w:sz w:val="24"/>
          <w:szCs w:val="24"/>
        </w:rPr>
        <w:t>te în general de la sud spre nord, depă</w:t>
      </w:r>
      <w:r>
        <w:rPr>
          <w:rFonts w:ascii="Arial Narrow" w:hAnsi="Arial Narrow" w:cs="Arial"/>
          <w:sz w:val="24"/>
          <w:szCs w:val="24"/>
        </w:rPr>
        <w:t>ș</w:t>
      </w:r>
      <w:r w:rsidRPr="0042171A">
        <w:rPr>
          <w:rFonts w:ascii="Arial Narrow" w:hAnsi="Arial Narrow" w:cs="Arial"/>
          <w:sz w:val="24"/>
          <w:szCs w:val="24"/>
        </w:rPr>
        <w:t>ind frecvent 1000 m în jumătatea sudică: Vârfu Găilor (1164 m), Vârfu Vlădeasa (1166,6 m), Dealu Bogdii (1115 m), Dealu Lung (1048.5 m), Vârfu Chicera (1159,6 m), Dealu Răchi</w:t>
      </w:r>
      <w:r>
        <w:rPr>
          <w:rFonts w:ascii="Arial Narrow" w:hAnsi="Arial Narrow" w:cs="Arial"/>
          <w:sz w:val="24"/>
          <w:szCs w:val="24"/>
        </w:rPr>
        <w:t>ț</w:t>
      </w:r>
      <w:r w:rsidRPr="0042171A">
        <w:rPr>
          <w:rFonts w:ascii="Arial Narrow" w:hAnsi="Arial Narrow" w:cs="Arial"/>
          <w:sz w:val="24"/>
          <w:szCs w:val="24"/>
        </w:rPr>
        <w:t>elii (1085 m), Vârfu Frăsinetului (1009,2 m), Dealu Ivanului (1043,4 m). Cele mai mari altitudini din nordul comunei se înregistrează în La Padină (970,2 m), Socet (955,8 m) în estul, respectiv Vârfu Mu</w:t>
      </w:r>
      <w:r>
        <w:rPr>
          <w:rFonts w:ascii="Arial Narrow" w:hAnsi="Arial Narrow" w:cs="Arial"/>
          <w:sz w:val="24"/>
          <w:szCs w:val="24"/>
        </w:rPr>
        <w:t>ș</w:t>
      </w:r>
      <w:r w:rsidRPr="0042171A">
        <w:rPr>
          <w:rFonts w:ascii="Arial Narrow" w:hAnsi="Arial Narrow" w:cs="Arial"/>
          <w:sz w:val="24"/>
          <w:szCs w:val="24"/>
        </w:rPr>
        <w:t>at (929 m) în vest satului Socet, Dealu Rai (875,9 m) în sud-vestul satului Poieni</w:t>
      </w:r>
      <w:r>
        <w:rPr>
          <w:rFonts w:ascii="Arial Narrow" w:hAnsi="Arial Narrow" w:cs="Arial"/>
          <w:sz w:val="24"/>
          <w:szCs w:val="24"/>
        </w:rPr>
        <w:t>ț</w:t>
      </w:r>
      <w:r w:rsidRPr="0042171A">
        <w:rPr>
          <w:rFonts w:ascii="Arial Narrow" w:hAnsi="Arial Narrow" w:cs="Arial"/>
          <w:sz w:val="24"/>
          <w:szCs w:val="24"/>
        </w:rPr>
        <w:t>a Tomii, Dealu cel Mare (740,5 m) în nordul satului Meri</w:t>
      </w:r>
      <w:r>
        <w:rPr>
          <w:rFonts w:ascii="Arial Narrow" w:hAnsi="Arial Narrow" w:cs="Arial"/>
          <w:sz w:val="24"/>
          <w:szCs w:val="24"/>
        </w:rPr>
        <w:t>ș</w:t>
      </w:r>
      <w:r w:rsidRPr="0042171A">
        <w:rPr>
          <w:rFonts w:ascii="Arial Narrow" w:hAnsi="Arial Narrow" w:cs="Arial"/>
          <w:sz w:val="24"/>
          <w:szCs w:val="24"/>
        </w:rPr>
        <w:t>oru de Munte, Vârfu Gruni (849,9 m), Vârfu Runc</w:t>
      </w:r>
      <w:r>
        <w:rPr>
          <w:rFonts w:ascii="Arial Narrow" w:hAnsi="Arial Narrow" w:cs="Arial"/>
          <w:sz w:val="24"/>
          <w:szCs w:val="24"/>
        </w:rPr>
        <w:t>ș</w:t>
      </w:r>
      <w:r w:rsidRPr="0042171A">
        <w:rPr>
          <w:rFonts w:ascii="Arial Narrow" w:hAnsi="Arial Narrow" w:cs="Arial"/>
          <w:sz w:val="24"/>
          <w:szCs w:val="24"/>
        </w:rPr>
        <w:t xml:space="preserve">or (881 m) în nord-vestul satului Cerbăl, Dealu Constantinului (838,5 m) în sud </w:t>
      </w:r>
      <w:r>
        <w:rPr>
          <w:rFonts w:ascii="Arial Narrow" w:hAnsi="Arial Narrow" w:cs="Arial"/>
          <w:sz w:val="24"/>
          <w:szCs w:val="24"/>
        </w:rPr>
        <w:t>ș</w:t>
      </w:r>
      <w:r w:rsidRPr="0042171A">
        <w:rPr>
          <w:rFonts w:ascii="Arial Narrow" w:hAnsi="Arial Narrow" w:cs="Arial"/>
          <w:sz w:val="24"/>
          <w:szCs w:val="24"/>
        </w:rPr>
        <w:t>i Dealu Cornetu (849,6 m) în nord-est, Vârfu Cezoane (790,1 m).</w:t>
      </w:r>
    </w:p>
    <w:p w:rsidR="004A269C" w:rsidRDefault="004A269C" w:rsidP="004A269C">
      <w:pPr>
        <w:widowControl w:val="0"/>
        <w:tabs>
          <w:tab w:val="left" w:pos="1690"/>
        </w:tabs>
        <w:spacing w:after="0" w:line="240" w:lineRule="auto"/>
        <w:ind w:firstLine="288"/>
        <w:jc w:val="both"/>
        <w:rPr>
          <w:rFonts w:ascii="Arial Narrow" w:hAnsi="Arial Narrow" w:cs="Arial"/>
          <w:sz w:val="24"/>
          <w:szCs w:val="24"/>
        </w:rPr>
      </w:pPr>
      <w:r w:rsidRPr="0042171A">
        <w:rPr>
          <w:rFonts w:ascii="Arial Narrow" w:hAnsi="Arial Narrow" w:cs="Arial"/>
          <w:sz w:val="24"/>
          <w:szCs w:val="24"/>
        </w:rPr>
        <w:t>Altitudinea medie pe teritoriul comunei este de 800 m.</w:t>
      </w:r>
    </w:p>
    <w:p w:rsidR="004E2DAA" w:rsidRPr="004E2DAA" w:rsidRDefault="004E2DAA" w:rsidP="004E2DAA">
      <w:pPr>
        <w:spacing w:after="0" w:line="240" w:lineRule="auto"/>
        <w:ind w:firstLine="288"/>
        <w:jc w:val="both"/>
        <w:rPr>
          <w:rFonts w:ascii="Arial Narrow" w:hAnsi="Arial Narrow"/>
          <w:color w:val="000000"/>
          <w:sz w:val="24"/>
          <w:szCs w:val="24"/>
        </w:rPr>
      </w:pPr>
    </w:p>
    <w:p w:rsidR="00552903" w:rsidRPr="00CA6775" w:rsidRDefault="00552903" w:rsidP="00A842E7">
      <w:pPr>
        <w:spacing w:after="0" w:line="240" w:lineRule="auto"/>
        <w:ind w:firstLine="288"/>
        <w:jc w:val="both"/>
        <w:rPr>
          <w:rFonts w:ascii="Arial Narrow" w:hAnsi="Arial Narrow"/>
          <w:b/>
          <w:sz w:val="24"/>
          <w:szCs w:val="24"/>
        </w:rPr>
      </w:pPr>
      <w:r w:rsidRPr="00CA6775">
        <w:rPr>
          <w:rFonts w:ascii="Arial Narrow" w:hAnsi="Arial Narrow"/>
          <w:b/>
          <w:sz w:val="24"/>
          <w:szCs w:val="24"/>
        </w:rPr>
        <w:t>Hidrog</w:t>
      </w:r>
      <w:r w:rsidR="008E1947">
        <w:rPr>
          <w:rFonts w:ascii="Arial Narrow" w:hAnsi="Arial Narrow"/>
          <w:b/>
          <w:sz w:val="24"/>
          <w:szCs w:val="24"/>
        </w:rPr>
        <w:t>rafia</w:t>
      </w:r>
    </w:p>
    <w:p w:rsidR="004A269C" w:rsidRPr="00885C21" w:rsidRDefault="004A269C" w:rsidP="004A269C">
      <w:pPr>
        <w:pStyle w:val="ListParagraph"/>
        <w:widowControl w:val="0"/>
        <w:ind w:left="0" w:firstLine="288"/>
        <w:contextualSpacing w:val="0"/>
        <w:jc w:val="both"/>
        <w:rPr>
          <w:rFonts w:ascii="Arial Narrow" w:hAnsi="Arial Narrow" w:cs="Arial"/>
        </w:rPr>
      </w:pPr>
      <w:r w:rsidRPr="00885C21">
        <w:rPr>
          <w:rFonts w:ascii="Arial Narrow" w:hAnsi="Arial Narrow" w:cs="Arial"/>
        </w:rPr>
        <w:t xml:space="preserve">Din punct de vedere </w:t>
      </w:r>
      <w:r w:rsidRPr="00885C21">
        <w:rPr>
          <w:rFonts w:ascii="Arial Narrow" w:hAnsi="Arial Narrow" w:cs="Arial"/>
          <w:b/>
        </w:rPr>
        <w:t>hidrografic</w:t>
      </w:r>
      <w:r w:rsidRPr="00885C21">
        <w:rPr>
          <w:rFonts w:ascii="Arial Narrow" w:hAnsi="Arial Narrow" w:cs="Arial"/>
        </w:rPr>
        <w:t>, comuna Cerbăl se situează în bazinul hidrografic al râului Mure</w:t>
      </w:r>
      <w:r>
        <w:rPr>
          <w:rFonts w:ascii="Arial Narrow" w:hAnsi="Arial Narrow" w:cs="Arial"/>
        </w:rPr>
        <w:t>ș</w:t>
      </w:r>
      <w:r w:rsidRPr="00885C21">
        <w:rPr>
          <w:rFonts w:ascii="Arial Narrow" w:hAnsi="Arial Narrow" w:cs="Arial"/>
        </w:rPr>
        <w:t xml:space="preserve"> prin afluentul său, râul Dobra.</w:t>
      </w:r>
    </w:p>
    <w:p w:rsidR="004A269C" w:rsidRPr="00885C21" w:rsidRDefault="004A269C" w:rsidP="004A269C">
      <w:pPr>
        <w:pStyle w:val="ListParagraph"/>
        <w:widowControl w:val="0"/>
        <w:ind w:left="0" w:firstLine="288"/>
        <w:contextualSpacing w:val="0"/>
        <w:jc w:val="both"/>
        <w:rPr>
          <w:rFonts w:ascii="Arial Narrow" w:hAnsi="Arial Narrow" w:cs="Arial"/>
        </w:rPr>
      </w:pPr>
      <w:r w:rsidRPr="00885C21">
        <w:rPr>
          <w:rFonts w:ascii="Arial Narrow" w:hAnsi="Arial Narrow" w:cs="Arial"/>
        </w:rPr>
        <w:t>După Dunăre, Mure</w:t>
      </w:r>
      <w:r>
        <w:rPr>
          <w:rFonts w:ascii="Arial Narrow" w:hAnsi="Arial Narrow" w:cs="Arial"/>
        </w:rPr>
        <w:t>ș</w:t>
      </w:r>
      <w:r w:rsidRPr="00885C21">
        <w:rPr>
          <w:rFonts w:ascii="Arial Narrow" w:hAnsi="Arial Narrow" w:cs="Arial"/>
        </w:rPr>
        <w:t xml:space="preserve">ul este al doilea râu al României ca lungime (761 km) </w:t>
      </w:r>
      <w:r>
        <w:rPr>
          <w:rFonts w:ascii="Arial Narrow" w:hAnsi="Arial Narrow" w:cs="Arial"/>
        </w:rPr>
        <w:t>ș</w:t>
      </w:r>
      <w:r w:rsidRPr="00885C21">
        <w:rPr>
          <w:rFonts w:ascii="Arial Narrow" w:hAnsi="Arial Narrow" w:cs="Arial"/>
        </w:rPr>
        <w:t>i ca suprafa</w:t>
      </w:r>
      <w:r>
        <w:rPr>
          <w:rFonts w:ascii="Arial Narrow" w:hAnsi="Arial Narrow" w:cs="Arial"/>
        </w:rPr>
        <w:t>ț</w:t>
      </w:r>
      <w:r w:rsidRPr="00885C21">
        <w:rPr>
          <w:rFonts w:ascii="Arial Narrow" w:hAnsi="Arial Narrow" w:cs="Arial"/>
        </w:rPr>
        <w:t>ă hidrografică (27,890 km</w:t>
      </w:r>
      <w:r w:rsidRPr="00885C21">
        <w:rPr>
          <w:rFonts w:ascii="Arial Narrow" w:hAnsi="Arial Narrow" w:cs="Arial"/>
          <w:vertAlign w:val="superscript"/>
        </w:rPr>
        <w:t>2</w:t>
      </w:r>
      <w:r w:rsidRPr="00885C21">
        <w:rPr>
          <w:rFonts w:ascii="Arial Narrow" w:hAnsi="Arial Narrow" w:cs="Arial"/>
        </w:rPr>
        <w:t>). Râul Mure</w:t>
      </w:r>
      <w:r>
        <w:rPr>
          <w:rFonts w:ascii="Arial Narrow" w:hAnsi="Arial Narrow" w:cs="Arial"/>
        </w:rPr>
        <w:t>ș</w:t>
      </w:r>
      <w:r w:rsidRPr="00885C21">
        <w:rPr>
          <w:rFonts w:ascii="Arial Narrow" w:hAnsi="Arial Narrow" w:cs="Arial"/>
        </w:rPr>
        <w:t xml:space="preserve"> izvoră</w:t>
      </w:r>
      <w:r>
        <w:rPr>
          <w:rFonts w:ascii="Arial Narrow" w:hAnsi="Arial Narrow" w:cs="Arial"/>
        </w:rPr>
        <w:t>ș</w:t>
      </w:r>
      <w:r w:rsidRPr="00885C21">
        <w:rPr>
          <w:rFonts w:ascii="Arial Narrow" w:hAnsi="Arial Narrow" w:cs="Arial"/>
        </w:rPr>
        <w:t>te din Mun</w:t>
      </w:r>
      <w:r>
        <w:rPr>
          <w:rFonts w:ascii="Arial Narrow" w:hAnsi="Arial Narrow" w:cs="Arial"/>
        </w:rPr>
        <w:t>ț</w:t>
      </w:r>
      <w:r w:rsidRPr="00885C21">
        <w:rPr>
          <w:rFonts w:ascii="Arial Narrow" w:hAnsi="Arial Narrow" w:cs="Arial"/>
        </w:rPr>
        <w:t>ii Hă</w:t>
      </w:r>
      <w:r>
        <w:rPr>
          <w:rFonts w:ascii="Arial Narrow" w:hAnsi="Arial Narrow" w:cs="Arial"/>
        </w:rPr>
        <w:t>ș</w:t>
      </w:r>
      <w:r w:rsidRPr="00885C21">
        <w:rPr>
          <w:rFonts w:ascii="Arial Narrow" w:hAnsi="Arial Narrow" w:cs="Arial"/>
        </w:rPr>
        <w:t>ma</w:t>
      </w:r>
      <w:r>
        <w:rPr>
          <w:rFonts w:ascii="Arial Narrow" w:hAnsi="Arial Narrow" w:cs="Arial"/>
        </w:rPr>
        <w:t>ș</w:t>
      </w:r>
      <w:r w:rsidRPr="00885C21">
        <w:rPr>
          <w:rFonts w:ascii="Arial Narrow" w:hAnsi="Arial Narrow" w:cs="Arial"/>
        </w:rPr>
        <w:t xml:space="preserve">u Mare, străbate Depresiunea Gurghiului </w:t>
      </w:r>
      <w:r>
        <w:rPr>
          <w:rFonts w:ascii="Arial Narrow" w:hAnsi="Arial Narrow" w:cs="Arial"/>
        </w:rPr>
        <w:t>ș</w:t>
      </w:r>
      <w:r w:rsidRPr="00885C21">
        <w:rPr>
          <w:rFonts w:ascii="Arial Narrow" w:hAnsi="Arial Narrow" w:cs="Arial"/>
        </w:rPr>
        <w:t>i defileul Topli</w:t>
      </w:r>
      <w:r>
        <w:rPr>
          <w:rFonts w:ascii="Arial Narrow" w:hAnsi="Arial Narrow" w:cs="Arial"/>
        </w:rPr>
        <w:t>ț</w:t>
      </w:r>
      <w:r w:rsidRPr="00885C21">
        <w:rPr>
          <w:rFonts w:ascii="Arial Narrow" w:hAnsi="Arial Narrow" w:cs="Arial"/>
        </w:rPr>
        <w:t>a – Deda, traversează bazinul Transilvaniei separând Câmpia Transilvaniei de Podi</w:t>
      </w:r>
      <w:r>
        <w:rPr>
          <w:rFonts w:ascii="Arial Narrow" w:hAnsi="Arial Narrow" w:cs="Arial"/>
        </w:rPr>
        <w:t>ș</w:t>
      </w:r>
      <w:r w:rsidRPr="00885C21">
        <w:rPr>
          <w:rFonts w:ascii="Arial Narrow" w:hAnsi="Arial Narrow" w:cs="Arial"/>
        </w:rPr>
        <w:t>ul Târnavelor, străbate culoarul Alba Iulia – Turda, separă Mun</w:t>
      </w:r>
      <w:r>
        <w:rPr>
          <w:rFonts w:ascii="Arial Narrow" w:hAnsi="Arial Narrow" w:cs="Arial"/>
        </w:rPr>
        <w:t>ț</w:t>
      </w:r>
      <w:r w:rsidRPr="00885C21">
        <w:rPr>
          <w:rFonts w:ascii="Arial Narrow" w:hAnsi="Arial Narrow" w:cs="Arial"/>
        </w:rPr>
        <w:t>ii Apuseni de Mun</w:t>
      </w:r>
      <w:r>
        <w:rPr>
          <w:rFonts w:ascii="Arial Narrow" w:hAnsi="Arial Narrow" w:cs="Arial"/>
        </w:rPr>
        <w:t>ț</w:t>
      </w:r>
      <w:r w:rsidRPr="00885C21">
        <w:rPr>
          <w:rFonts w:ascii="Arial Narrow" w:hAnsi="Arial Narrow" w:cs="Arial"/>
        </w:rPr>
        <w:t xml:space="preserve">ii Poiana Ruscă, străbate Dealurile de Vest, Câmpia de Vest </w:t>
      </w:r>
      <w:r>
        <w:rPr>
          <w:rFonts w:ascii="Arial Narrow" w:hAnsi="Arial Narrow" w:cs="Arial"/>
        </w:rPr>
        <w:t>ș</w:t>
      </w:r>
      <w:r w:rsidRPr="00885C21">
        <w:rPr>
          <w:rFonts w:ascii="Arial Narrow" w:hAnsi="Arial Narrow" w:cs="Arial"/>
        </w:rPr>
        <w:t>i municipiul Arad, după care trece în Ungaria. Pe o distan</w:t>
      </w:r>
      <w:r>
        <w:rPr>
          <w:rFonts w:ascii="Arial Narrow" w:hAnsi="Arial Narrow" w:cs="Arial"/>
        </w:rPr>
        <w:t>ț</w:t>
      </w:r>
      <w:r w:rsidRPr="00885C21">
        <w:rPr>
          <w:rFonts w:ascii="Arial Narrow" w:hAnsi="Arial Narrow" w:cs="Arial"/>
        </w:rPr>
        <w:t>ă de 22,3 km, râul marchează grani</w:t>
      </w:r>
      <w:r>
        <w:rPr>
          <w:rFonts w:ascii="Arial Narrow" w:hAnsi="Arial Narrow" w:cs="Arial"/>
        </w:rPr>
        <w:t>ț</w:t>
      </w:r>
      <w:r w:rsidRPr="00885C21">
        <w:rPr>
          <w:rFonts w:ascii="Arial Narrow" w:hAnsi="Arial Narrow" w:cs="Arial"/>
        </w:rPr>
        <w:t xml:space="preserve">a naturală dintre România </w:t>
      </w:r>
      <w:r>
        <w:rPr>
          <w:rFonts w:ascii="Arial Narrow" w:hAnsi="Arial Narrow" w:cs="Arial"/>
        </w:rPr>
        <w:t>ș</w:t>
      </w:r>
      <w:r w:rsidRPr="00885C21">
        <w:rPr>
          <w:rFonts w:ascii="Arial Narrow" w:hAnsi="Arial Narrow" w:cs="Arial"/>
        </w:rPr>
        <w:t>i Ungaria. Se varsă în Tisa, principalul afluent al fluviului Dunărea, în dreptul localită</w:t>
      </w:r>
      <w:r>
        <w:rPr>
          <w:rFonts w:ascii="Arial Narrow" w:hAnsi="Arial Narrow" w:cs="Arial"/>
        </w:rPr>
        <w:t>ț</w:t>
      </w:r>
      <w:r w:rsidRPr="00885C21">
        <w:rPr>
          <w:rFonts w:ascii="Arial Narrow" w:hAnsi="Arial Narrow" w:cs="Arial"/>
        </w:rPr>
        <w:t>ii Szeged.</w:t>
      </w:r>
    </w:p>
    <w:p w:rsidR="004A269C" w:rsidRPr="00885C21" w:rsidRDefault="004A269C" w:rsidP="004A269C">
      <w:pPr>
        <w:pStyle w:val="ListParagraph"/>
        <w:widowControl w:val="0"/>
        <w:ind w:left="0" w:firstLine="288"/>
        <w:contextualSpacing w:val="0"/>
        <w:jc w:val="both"/>
        <w:rPr>
          <w:rFonts w:ascii="Arial Narrow" w:hAnsi="Arial Narrow" w:cs="Arial"/>
        </w:rPr>
      </w:pPr>
      <w:r w:rsidRPr="00885C21">
        <w:rPr>
          <w:rFonts w:ascii="Arial Narrow" w:hAnsi="Arial Narrow" w:cs="Arial"/>
        </w:rPr>
        <w:t>Bazinul superior al râului Dobra drenează cea mai mare parte a teritoriului administrativ al comunei Cerbăl, marcând aproape în totalitate grani</w:t>
      </w:r>
      <w:r>
        <w:rPr>
          <w:rFonts w:ascii="Arial Narrow" w:hAnsi="Arial Narrow" w:cs="Arial"/>
        </w:rPr>
        <w:t>ț</w:t>
      </w:r>
      <w:r w:rsidRPr="00885C21">
        <w:rPr>
          <w:rFonts w:ascii="Arial Narrow" w:hAnsi="Arial Narrow" w:cs="Arial"/>
        </w:rPr>
        <w:t xml:space="preserve">a naturală cu comuna Bătrâna. Acesta colectează toate pâraiele </w:t>
      </w:r>
      <w:r>
        <w:rPr>
          <w:rFonts w:ascii="Arial Narrow" w:hAnsi="Arial Narrow" w:cs="Arial"/>
        </w:rPr>
        <w:t>ș</w:t>
      </w:r>
      <w:r w:rsidRPr="00885C21">
        <w:rPr>
          <w:rFonts w:ascii="Arial Narrow" w:hAnsi="Arial Narrow" w:cs="Arial"/>
        </w:rPr>
        <w:t>i toren</w:t>
      </w:r>
      <w:r>
        <w:rPr>
          <w:rFonts w:ascii="Arial Narrow" w:hAnsi="Arial Narrow" w:cs="Arial"/>
        </w:rPr>
        <w:t>ț</w:t>
      </w:r>
      <w:r w:rsidRPr="00885C21">
        <w:rPr>
          <w:rFonts w:ascii="Arial Narrow" w:hAnsi="Arial Narrow" w:cs="Arial"/>
        </w:rPr>
        <w:t>ii din partea vestică a comunei, dintre care:</w:t>
      </w:r>
    </w:p>
    <w:p w:rsidR="004A269C" w:rsidRPr="00885C21" w:rsidRDefault="004A269C" w:rsidP="009B1D84">
      <w:pPr>
        <w:pStyle w:val="ListParagraph"/>
        <w:widowControl w:val="0"/>
        <w:numPr>
          <w:ilvl w:val="0"/>
          <w:numId w:val="107"/>
        </w:numPr>
        <w:tabs>
          <w:tab w:val="clear" w:pos="720"/>
        </w:tabs>
        <w:ind w:left="0" w:firstLine="288"/>
        <w:contextualSpacing w:val="0"/>
        <w:jc w:val="both"/>
        <w:rPr>
          <w:rFonts w:ascii="Arial Narrow" w:hAnsi="Arial Narrow" w:cs="Arial"/>
        </w:rPr>
      </w:pPr>
      <w:r w:rsidRPr="00885C21">
        <w:rPr>
          <w:rFonts w:ascii="Arial Narrow" w:hAnsi="Arial Narrow" w:cs="Arial"/>
        </w:rPr>
        <w:t>pe partea stângă: pârâul Vlădesei, pârâul Pliscu, pârâul Iazurile cu afluen</w:t>
      </w:r>
      <w:r>
        <w:rPr>
          <w:rFonts w:ascii="Arial Narrow" w:hAnsi="Arial Narrow" w:cs="Arial"/>
        </w:rPr>
        <w:t>ț</w:t>
      </w:r>
      <w:r w:rsidRPr="00885C21">
        <w:rPr>
          <w:rFonts w:ascii="Arial Narrow" w:hAnsi="Arial Narrow" w:cs="Arial"/>
        </w:rPr>
        <w:t xml:space="preserve">ii Sălaj </w:t>
      </w:r>
      <w:r>
        <w:rPr>
          <w:rFonts w:ascii="Arial Narrow" w:hAnsi="Arial Narrow" w:cs="Arial"/>
        </w:rPr>
        <w:t>ș</w:t>
      </w:r>
      <w:r w:rsidRPr="00885C21">
        <w:rPr>
          <w:rFonts w:ascii="Arial Narrow" w:hAnsi="Arial Narrow" w:cs="Arial"/>
        </w:rPr>
        <w:t>i Tufăreasca, pârâul Dealu Lung, pârâul Sălătruc;</w:t>
      </w:r>
    </w:p>
    <w:p w:rsidR="004A269C" w:rsidRPr="00885C21" w:rsidRDefault="004A269C" w:rsidP="009B1D84">
      <w:pPr>
        <w:pStyle w:val="ListParagraph"/>
        <w:widowControl w:val="0"/>
        <w:numPr>
          <w:ilvl w:val="0"/>
          <w:numId w:val="107"/>
        </w:numPr>
        <w:tabs>
          <w:tab w:val="clear" w:pos="720"/>
        </w:tabs>
        <w:ind w:left="0" w:firstLine="288"/>
        <w:contextualSpacing w:val="0"/>
        <w:jc w:val="both"/>
        <w:rPr>
          <w:rFonts w:ascii="Arial Narrow" w:hAnsi="Arial Narrow" w:cs="Arial"/>
        </w:rPr>
      </w:pPr>
      <w:r w:rsidRPr="00885C21">
        <w:rPr>
          <w:rFonts w:ascii="Arial Narrow" w:hAnsi="Arial Narrow" w:cs="Arial"/>
        </w:rPr>
        <w:t>pe partea dreaptă: pârâul Calea lui Novac, pârâul Pricu</w:t>
      </w:r>
      <w:r>
        <w:rPr>
          <w:rFonts w:ascii="Arial Narrow" w:hAnsi="Arial Narrow" w:cs="Arial"/>
        </w:rPr>
        <w:t>ț</w:t>
      </w:r>
      <w:r w:rsidRPr="00885C21">
        <w:rPr>
          <w:rFonts w:ascii="Arial Narrow" w:hAnsi="Arial Narrow" w:cs="Arial"/>
        </w:rPr>
        <w:t>ii, pârâul la Vlădeana, pârâul Grecelor, pârâul Crăgului, pârâul Munceleanului, pârâul Ivanului, pârâul Băne</w:t>
      </w:r>
      <w:r>
        <w:rPr>
          <w:rFonts w:ascii="Arial Narrow" w:hAnsi="Arial Narrow" w:cs="Arial"/>
        </w:rPr>
        <w:t>ș</w:t>
      </w:r>
      <w:r w:rsidRPr="00885C21">
        <w:rPr>
          <w:rFonts w:ascii="Arial Narrow" w:hAnsi="Arial Narrow" w:cs="Arial"/>
        </w:rPr>
        <w:t xml:space="preserve">ului </w:t>
      </w:r>
      <w:r>
        <w:rPr>
          <w:rFonts w:ascii="Arial Narrow" w:hAnsi="Arial Narrow" w:cs="Arial"/>
        </w:rPr>
        <w:t>ș</w:t>
      </w:r>
      <w:r w:rsidRPr="00885C21">
        <w:rPr>
          <w:rFonts w:ascii="Arial Narrow" w:hAnsi="Arial Narrow" w:cs="Arial"/>
        </w:rPr>
        <w:t>i pârâul Ivănan</w:t>
      </w:r>
      <w:r>
        <w:rPr>
          <w:rFonts w:ascii="Arial Narrow" w:hAnsi="Arial Narrow" w:cs="Arial"/>
        </w:rPr>
        <w:t>ț</w:t>
      </w:r>
      <w:r w:rsidRPr="00885C21">
        <w:rPr>
          <w:rFonts w:ascii="Arial Narrow" w:hAnsi="Arial Narrow" w:cs="Arial"/>
        </w:rPr>
        <w:t>ului cu afluen</w:t>
      </w:r>
      <w:r>
        <w:rPr>
          <w:rFonts w:ascii="Arial Narrow" w:hAnsi="Arial Narrow" w:cs="Arial"/>
        </w:rPr>
        <w:t>ț</w:t>
      </w:r>
      <w:r w:rsidRPr="00885C21">
        <w:rPr>
          <w:rFonts w:ascii="Arial Narrow" w:hAnsi="Arial Narrow" w:cs="Arial"/>
        </w:rPr>
        <w:t>ii pârâul Meri</w:t>
      </w:r>
      <w:r>
        <w:rPr>
          <w:rFonts w:ascii="Arial Narrow" w:hAnsi="Arial Narrow" w:cs="Arial"/>
        </w:rPr>
        <w:t>ș</w:t>
      </w:r>
      <w:r w:rsidRPr="00885C21">
        <w:rPr>
          <w:rFonts w:ascii="Arial Narrow" w:hAnsi="Arial Narrow" w:cs="Arial"/>
        </w:rPr>
        <w:t xml:space="preserve">orului </w:t>
      </w:r>
      <w:r>
        <w:rPr>
          <w:rFonts w:ascii="Arial Narrow" w:hAnsi="Arial Narrow" w:cs="Arial"/>
        </w:rPr>
        <w:t>ș</w:t>
      </w:r>
      <w:r w:rsidRPr="00885C21">
        <w:rPr>
          <w:rFonts w:ascii="Arial Narrow" w:hAnsi="Arial Narrow" w:cs="Arial"/>
        </w:rPr>
        <w:t>i pârâul Topilelor.</w:t>
      </w:r>
    </w:p>
    <w:p w:rsidR="004A269C" w:rsidRPr="00885C21" w:rsidRDefault="004A269C" w:rsidP="004A269C">
      <w:pPr>
        <w:pStyle w:val="ListParagraph"/>
        <w:widowControl w:val="0"/>
        <w:ind w:left="0" w:firstLine="288"/>
        <w:contextualSpacing w:val="0"/>
        <w:jc w:val="both"/>
        <w:rPr>
          <w:rFonts w:ascii="Arial Narrow" w:hAnsi="Arial Narrow" w:cs="Arial"/>
        </w:rPr>
      </w:pPr>
      <w:r w:rsidRPr="00885C21">
        <w:rPr>
          <w:rFonts w:ascii="Arial Narrow" w:hAnsi="Arial Narrow" w:cs="Arial"/>
        </w:rPr>
        <w:t>Principalul curs de apă care izvoră</w:t>
      </w:r>
      <w:r>
        <w:rPr>
          <w:rFonts w:ascii="Arial Narrow" w:hAnsi="Arial Narrow" w:cs="Arial"/>
        </w:rPr>
        <w:t>ș</w:t>
      </w:r>
      <w:r w:rsidRPr="00885C21">
        <w:rPr>
          <w:rFonts w:ascii="Arial Narrow" w:hAnsi="Arial Narrow" w:cs="Arial"/>
        </w:rPr>
        <w:t>te de pe teritoriul comunei Cerbăl este pârâul Zla</w:t>
      </w:r>
      <w:r>
        <w:rPr>
          <w:rFonts w:ascii="Arial Narrow" w:hAnsi="Arial Narrow" w:cs="Arial"/>
        </w:rPr>
        <w:t>ș</w:t>
      </w:r>
      <w:r w:rsidRPr="00885C21">
        <w:rPr>
          <w:rFonts w:ascii="Arial Narrow" w:hAnsi="Arial Narrow" w:cs="Arial"/>
        </w:rPr>
        <w:t>tiului ce se formează în dreptul satului Poiana Răchi</w:t>
      </w:r>
      <w:r>
        <w:rPr>
          <w:rFonts w:ascii="Arial Narrow" w:hAnsi="Arial Narrow" w:cs="Arial"/>
        </w:rPr>
        <w:t>ț</w:t>
      </w:r>
      <w:r w:rsidRPr="00885C21">
        <w:rPr>
          <w:rFonts w:ascii="Arial Narrow" w:hAnsi="Arial Narrow" w:cs="Arial"/>
        </w:rPr>
        <w:t>elii prin confluen</w:t>
      </w:r>
      <w:r>
        <w:rPr>
          <w:rFonts w:ascii="Arial Narrow" w:hAnsi="Arial Narrow" w:cs="Arial"/>
        </w:rPr>
        <w:t>ț</w:t>
      </w:r>
      <w:r w:rsidRPr="00885C21">
        <w:rPr>
          <w:rFonts w:ascii="Arial Narrow" w:hAnsi="Arial Narrow" w:cs="Arial"/>
        </w:rPr>
        <w:t>a văii Brăteasa cu valea lui Vânăt. Pe cursul superior, acesta formează pe o distan</w:t>
      </w:r>
      <w:r>
        <w:rPr>
          <w:rFonts w:ascii="Arial Narrow" w:hAnsi="Arial Narrow" w:cs="Arial"/>
        </w:rPr>
        <w:t>ț</w:t>
      </w:r>
      <w:r w:rsidRPr="00885C21">
        <w:rPr>
          <w:rFonts w:ascii="Arial Narrow" w:hAnsi="Arial Narrow" w:cs="Arial"/>
        </w:rPr>
        <w:t>ă scurtă grani</w:t>
      </w:r>
      <w:r>
        <w:rPr>
          <w:rFonts w:ascii="Arial Narrow" w:hAnsi="Arial Narrow" w:cs="Arial"/>
        </w:rPr>
        <w:t>ț</w:t>
      </w:r>
      <w:r w:rsidRPr="00885C21">
        <w:rPr>
          <w:rFonts w:ascii="Arial Narrow" w:hAnsi="Arial Narrow" w:cs="Arial"/>
        </w:rPr>
        <w:t>a naturală cu comuna Lele</w:t>
      </w:r>
      <w:r>
        <w:rPr>
          <w:rFonts w:ascii="Arial Narrow" w:hAnsi="Arial Narrow" w:cs="Arial"/>
        </w:rPr>
        <w:t>ș</w:t>
      </w:r>
      <w:r w:rsidRPr="00885C21">
        <w:rPr>
          <w:rFonts w:ascii="Arial Narrow" w:hAnsi="Arial Narrow" w:cs="Arial"/>
        </w:rPr>
        <w:t>e, străbate apoi jumătatea nordică a comunei Cerbăl pe direc</w:t>
      </w:r>
      <w:r>
        <w:rPr>
          <w:rFonts w:ascii="Arial Narrow" w:hAnsi="Arial Narrow" w:cs="Arial"/>
        </w:rPr>
        <w:t>ț</w:t>
      </w:r>
      <w:r w:rsidRPr="00885C21">
        <w:rPr>
          <w:rFonts w:ascii="Arial Narrow" w:hAnsi="Arial Narrow" w:cs="Arial"/>
        </w:rPr>
        <w:t>ia generală sud-vest – nord-est, cote</w:t>
      </w:r>
      <w:r>
        <w:rPr>
          <w:rFonts w:ascii="Arial Narrow" w:hAnsi="Arial Narrow" w:cs="Arial"/>
        </w:rPr>
        <w:t>ș</w:t>
      </w:r>
      <w:r w:rsidRPr="00885C21">
        <w:rPr>
          <w:rFonts w:ascii="Arial Narrow" w:hAnsi="Arial Narrow" w:cs="Arial"/>
        </w:rPr>
        <w:t>te spre est, apoi spre sud-est marcând grani</w:t>
      </w:r>
      <w:r>
        <w:rPr>
          <w:rFonts w:ascii="Arial Narrow" w:hAnsi="Arial Narrow" w:cs="Arial"/>
        </w:rPr>
        <w:t>ț</w:t>
      </w:r>
      <w:r w:rsidRPr="00885C21">
        <w:rPr>
          <w:rFonts w:ascii="Arial Narrow" w:hAnsi="Arial Narrow" w:cs="Arial"/>
        </w:rPr>
        <w:t>a cu comunele Ve</w:t>
      </w:r>
      <w:r>
        <w:rPr>
          <w:rFonts w:ascii="Arial Narrow" w:hAnsi="Arial Narrow" w:cs="Arial"/>
        </w:rPr>
        <w:t>ț</w:t>
      </w:r>
      <w:r w:rsidRPr="00885C21">
        <w:rPr>
          <w:rFonts w:ascii="Arial Narrow" w:hAnsi="Arial Narrow" w:cs="Arial"/>
        </w:rPr>
        <w:t xml:space="preserve">el </w:t>
      </w:r>
      <w:r>
        <w:rPr>
          <w:rFonts w:ascii="Arial Narrow" w:hAnsi="Arial Narrow" w:cs="Arial"/>
        </w:rPr>
        <w:t>ș</w:t>
      </w:r>
      <w:r w:rsidRPr="00885C21">
        <w:rPr>
          <w:rFonts w:ascii="Arial Narrow" w:hAnsi="Arial Narrow" w:cs="Arial"/>
        </w:rPr>
        <w:t>i Pesti</w:t>
      </w:r>
      <w:r>
        <w:rPr>
          <w:rFonts w:ascii="Arial Narrow" w:hAnsi="Arial Narrow" w:cs="Arial"/>
        </w:rPr>
        <w:t>ș</w:t>
      </w:r>
      <w:r w:rsidRPr="00885C21">
        <w:rPr>
          <w:rFonts w:ascii="Arial Narrow" w:hAnsi="Arial Narrow" w:cs="Arial"/>
        </w:rPr>
        <w:t xml:space="preserve">u Mic </w:t>
      </w:r>
      <w:r>
        <w:rPr>
          <w:rFonts w:ascii="Arial Narrow" w:hAnsi="Arial Narrow" w:cs="Arial"/>
        </w:rPr>
        <w:t>ș</w:t>
      </w:r>
      <w:r w:rsidRPr="00885C21">
        <w:rPr>
          <w:rFonts w:ascii="Arial Narrow" w:hAnsi="Arial Narrow" w:cs="Arial"/>
        </w:rPr>
        <w:t>i se varsă în râul Cerna pe teritoriul municipiului Hunedoara.</w:t>
      </w:r>
    </w:p>
    <w:p w:rsidR="004A269C" w:rsidRPr="00885C21" w:rsidRDefault="004A269C" w:rsidP="004A269C">
      <w:pPr>
        <w:pStyle w:val="ListParagraph"/>
        <w:widowControl w:val="0"/>
        <w:ind w:left="0" w:firstLine="288"/>
        <w:contextualSpacing w:val="0"/>
        <w:jc w:val="both"/>
        <w:rPr>
          <w:rFonts w:ascii="Arial Narrow" w:hAnsi="Arial Narrow" w:cs="Arial"/>
        </w:rPr>
      </w:pPr>
      <w:r w:rsidRPr="00885C21">
        <w:rPr>
          <w:rFonts w:ascii="Arial Narrow" w:hAnsi="Arial Narrow" w:cs="Arial"/>
        </w:rPr>
        <w:t>Pârâul Zla</w:t>
      </w:r>
      <w:r>
        <w:rPr>
          <w:rFonts w:ascii="Arial Narrow" w:hAnsi="Arial Narrow" w:cs="Arial"/>
        </w:rPr>
        <w:t>ș</w:t>
      </w:r>
      <w:r w:rsidRPr="00885C21">
        <w:rPr>
          <w:rFonts w:ascii="Arial Narrow" w:hAnsi="Arial Narrow" w:cs="Arial"/>
        </w:rPr>
        <w:t xml:space="preserve">ti colectează pâraiele </w:t>
      </w:r>
      <w:r>
        <w:rPr>
          <w:rFonts w:ascii="Arial Narrow" w:hAnsi="Arial Narrow" w:cs="Arial"/>
        </w:rPr>
        <w:t>ș</w:t>
      </w:r>
      <w:r w:rsidRPr="00885C21">
        <w:rPr>
          <w:rFonts w:ascii="Arial Narrow" w:hAnsi="Arial Narrow" w:cs="Arial"/>
        </w:rPr>
        <w:t>i organismele toren</w:t>
      </w:r>
      <w:r>
        <w:rPr>
          <w:rFonts w:ascii="Arial Narrow" w:hAnsi="Arial Narrow" w:cs="Arial"/>
        </w:rPr>
        <w:t>ț</w:t>
      </w:r>
      <w:r w:rsidRPr="00885C21">
        <w:rPr>
          <w:rFonts w:ascii="Arial Narrow" w:hAnsi="Arial Narrow" w:cs="Arial"/>
        </w:rPr>
        <w:t xml:space="preserve">iale din partea central-nordică </w:t>
      </w:r>
      <w:r>
        <w:rPr>
          <w:rFonts w:ascii="Arial Narrow" w:hAnsi="Arial Narrow" w:cs="Arial"/>
        </w:rPr>
        <w:t>ș</w:t>
      </w:r>
      <w:r w:rsidRPr="00885C21">
        <w:rPr>
          <w:rFonts w:ascii="Arial Narrow" w:hAnsi="Arial Narrow" w:cs="Arial"/>
        </w:rPr>
        <w:t>i estică a comunei, după cum urmează:</w:t>
      </w:r>
    </w:p>
    <w:p w:rsidR="004A269C" w:rsidRPr="00885C21" w:rsidRDefault="004A269C" w:rsidP="009B1D84">
      <w:pPr>
        <w:pStyle w:val="ListParagraph"/>
        <w:widowControl w:val="0"/>
        <w:numPr>
          <w:ilvl w:val="0"/>
          <w:numId w:val="107"/>
        </w:numPr>
        <w:tabs>
          <w:tab w:val="clear" w:pos="720"/>
        </w:tabs>
        <w:ind w:left="0" w:firstLine="288"/>
        <w:contextualSpacing w:val="0"/>
        <w:jc w:val="both"/>
        <w:rPr>
          <w:rFonts w:ascii="Arial Narrow" w:hAnsi="Arial Narrow" w:cs="Arial"/>
        </w:rPr>
      </w:pPr>
      <w:r w:rsidRPr="00885C21">
        <w:rPr>
          <w:rFonts w:ascii="Arial Narrow" w:hAnsi="Arial Narrow" w:cs="Arial"/>
        </w:rPr>
        <w:t xml:space="preserve">pe partea stângă: pârâul Ivanului (altul decât cel care se varsă în Dobra) </w:t>
      </w:r>
      <w:r>
        <w:rPr>
          <w:rFonts w:ascii="Arial Narrow" w:hAnsi="Arial Narrow" w:cs="Arial"/>
        </w:rPr>
        <w:t>ș</w:t>
      </w:r>
      <w:r w:rsidRPr="00885C21">
        <w:rPr>
          <w:rFonts w:ascii="Arial Narrow" w:hAnsi="Arial Narrow" w:cs="Arial"/>
        </w:rPr>
        <w:t>i pârâul Boului (care curge pe grani</w:t>
      </w:r>
      <w:r>
        <w:rPr>
          <w:rFonts w:ascii="Arial Narrow" w:hAnsi="Arial Narrow" w:cs="Arial"/>
        </w:rPr>
        <w:t>ț</w:t>
      </w:r>
      <w:r w:rsidRPr="00885C21">
        <w:rPr>
          <w:rFonts w:ascii="Arial Narrow" w:hAnsi="Arial Narrow" w:cs="Arial"/>
        </w:rPr>
        <w:t>a nordică);</w:t>
      </w:r>
    </w:p>
    <w:p w:rsidR="004A269C" w:rsidRDefault="004A269C" w:rsidP="009B1D84">
      <w:pPr>
        <w:pStyle w:val="ListParagraph"/>
        <w:widowControl w:val="0"/>
        <w:numPr>
          <w:ilvl w:val="0"/>
          <w:numId w:val="107"/>
        </w:numPr>
        <w:tabs>
          <w:tab w:val="clear" w:pos="720"/>
        </w:tabs>
        <w:ind w:left="0" w:firstLine="288"/>
        <w:contextualSpacing w:val="0"/>
        <w:jc w:val="both"/>
        <w:rPr>
          <w:rFonts w:ascii="Arial Narrow" w:hAnsi="Arial Narrow" w:cs="Arial"/>
        </w:rPr>
      </w:pPr>
      <w:r w:rsidRPr="00885C21">
        <w:rPr>
          <w:rFonts w:ascii="Arial Narrow" w:hAnsi="Arial Narrow" w:cs="Arial"/>
        </w:rPr>
        <w:t>pe partea dreaptă: Valea Onesii, pârâul Morii, Valea Arsurii, pârâul Cerbălului care izvoră</w:t>
      </w:r>
      <w:r>
        <w:rPr>
          <w:rFonts w:ascii="Arial Narrow" w:hAnsi="Arial Narrow" w:cs="Arial"/>
        </w:rPr>
        <w:t>ș</w:t>
      </w:r>
      <w:r w:rsidRPr="00885C21">
        <w:rPr>
          <w:rFonts w:ascii="Arial Narrow" w:hAnsi="Arial Narrow" w:cs="Arial"/>
        </w:rPr>
        <w:t xml:space="preserve">te din nordul satului Cerbăl </w:t>
      </w:r>
      <w:r>
        <w:rPr>
          <w:rFonts w:ascii="Arial Narrow" w:hAnsi="Arial Narrow" w:cs="Arial"/>
        </w:rPr>
        <w:t>ș</w:t>
      </w:r>
      <w:r w:rsidRPr="00885C21">
        <w:rPr>
          <w:rFonts w:ascii="Arial Narrow" w:hAnsi="Arial Narrow" w:cs="Arial"/>
        </w:rPr>
        <w:t>i trece prin sudul satului Arănie</w:t>
      </w:r>
      <w:r>
        <w:rPr>
          <w:rFonts w:ascii="Arial Narrow" w:hAnsi="Arial Narrow" w:cs="Arial"/>
        </w:rPr>
        <w:t>ș</w:t>
      </w:r>
      <w:r w:rsidRPr="00885C21">
        <w:rPr>
          <w:rFonts w:ascii="Arial Narrow" w:hAnsi="Arial Narrow" w:cs="Arial"/>
        </w:rPr>
        <w:t>, pârâul Ulm.</w:t>
      </w:r>
    </w:p>
    <w:p w:rsidR="00827332" w:rsidRDefault="00827332" w:rsidP="00827332">
      <w:pPr>
        <w:pStyle w:val="ListParagraph"/>
        <w:widowControl w:val="0"/>
        <w:ind w:left="288"/>
        <w:contextualSpacing w:val="0"/>
        <w:jc w:val="both"/>
        <w:rPr>
          <w:rFonts w:ascii="Arial Narrow" w:hAnsi="Arial Narrow" w:cs="Arial"/>
        </w:rPr>
      </w:pPr>
      <w:r>
        <w:rPr>
          <w:rFonts w:ascii="Times-Roman-R" w:hAnsi="Times-Roman-R"/>
          <w:noProof/>
          <w:color w:val="000000"/>
          <w:sz w:val="28"/>
          <w:szCs w:val="28"/>
        </w:rPr>
        <w:lastRenderedPageBreak/>
        <w:drawing>
          <wp:inline distT="0" distB="0" distL="0" distR="0" wp14:anchorId="3CAD095A" wp14:editId="554C8714">
            <wp:extent cx="5426710" cy="3622040"/>
            <wp:effectExtent l="19050" t="0" r="2540" b="0"/>
            <wp:docPr id="4" name="Picture 4" descr="P126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60513"/>
                    <pic:cNvPicPr>
                      <a:picLocks noChangeAspect="1" noChangeArrowheads="1"/>
                    </pic:cNvPicPr>
                  </pic:nvPicPr>
                  <pic:blipFill>
                    <a:blip r:embed="rId26" cstate="print"/>
                    <a:srcRect/>
                    <a:stretch>
                      <a:fillRect/>
                    </a:stretch>
                  </pic:blipFill>
                  <pic:spPr bwMode="auto">
                    <a:xfrm>
                      <a:off x="0" y="0"/>
                      <a:ext cx="5426710" cy="3622040"/>
                    </a:xfrm>
                    <a:prstGeom prst="rect">
                      <a:avLst/>
                    </a:prstGeom>
                    <a:noFill/>
                    <a:ln w="9525">
                      <a:noFill/>
                      <a:miter lim="800000"/>
                      <a:headEnd/>
                      <a:tailEnd/>
                    </a:ln>
                  </pic:spPr>
                </pic:pic>
              </a:graphicData>
            </a:graphic>
          </wp:inline>
        </w:drawing>
      </w:r>
    </w:p>
    <w:p w:rsidR="00827332" w:rsidRPr="00827332" w:rsidRDefault="00827332" w:rsidP="00827332">
      <w:pPr>
        <w:pStyle w:val="ListParagraph"/>
        <w:widowControl w:val="0"/>
        <w:ind w:left="288"/>
        <w:contextualSpacing w:val="0"/>
        <w:jc w:val="center"/>
        <w:rPr>
          <w:rFonts w:ascii="Arial Narrow" w:hAnsi="Arial Narrow" w:cs="Arial"/>
          <w:sz w:val="20"/>
          <w:szCs w:val="20"/>
        </w:rPr>
      </w:pPr>
      <w:r w:rsidRPr="00827332">
        <w:rPr>
          <w:rFonts w:ascii="Arial Narrow" w:hAnsi="Arial Narrow" w:cs="Arial"/>
          <w:b/>
          <w:sz w:val="20"/>
          <w:szCs w:val="20"/>
        </w:rPr>
        <w:t>Foto</w:t>
      </w:r>
      <w:r w:rsidRPr="00827332">
        <w:rPr>
          <w:rFonts w:ascii="Arial Narrow" w:hAnsi="Arial Narrow" w:cs="Arial"/>
          <w:sz w:val="20"/>
          <w:szCs w:val="20"/>
        </w:rPr>
        <w:t>: Confluența pârâului Zlaștiului cu pârâul Cerbăl</w:t>
      </w:r>
    </w:p>
    <w:p w:rsidR="00827332" w:rsidRPr="00827332" w:rsidRDefault="00827332" w:rsidP="00827332">
      <w:pPr>
        <w:pStyle w:val="ListParagraph"/>
        <w:widowControl w:val="0"/>
        <w:ind w:left="288"/>
        <w:contextualSpacing w:val="0"/>
        <w:jc w:val="center"/>
        <w:rPr>
          <w:rFonts w:ascii="Arial Narrow" w:hAnsi="Arial Narrow" w:cs="Arial"/>
          <w:sz w:val="12"/>
          <w:szCs w:val="12"/>
        </w:rPr>
      </w:pPr>
    </w:p>
    <w:p w:rsidR="004A269C" w:rsidRPr="00885C21" w:rsidRDefault="004A269C" w:rsidP="004A269C">
      <w:pPr>
        <w:widowControl w:val="0"/>
        <w:tabs>
          <w:tab w:val="left" w:pos="1690"/>
        </w:tabs>
        <w:spacing w:after="0" w:line="240" w:lineRule="auto"/>
        <w:ind w:firstLine="288"/>
        <w:jc w:val="both"/>
        <w:rPr>
          <w:rFonts w:ascii="Arial Narrow" w:hAnsi="Arial Narrow" w:cs="Arial"/>
          <w:sz w:val="24"/>
          <w:szCs w:val="24"/>
        </w:rPr>
      </w:pPr>
      <w:r w:rsidRPr="00885C21">
        <w:rPr>
          <w:rFonts w:ascii="Arial Narrow" w:hAnsi="Arial Narrow" w:cs="Arial"/>
          <w:sz w:val="24"/>
          <w:szCs w:val="24"/>
        </w:rPr>
        <w:t xml:space="preserve">Pârâul Runcului traversează, de asemenea, teritoriul administrativ al comunei Cerbăl </w:t>
      </w:r>
      <w:r>
        <w:rPr>
          <w:rFonts w:ascii="Arial Narrow" w:hAnsi="Arial Narrow" w:cs="Arial"/>
          <w:sz w:val="24"/>
          <w:szCs w:val="24"/>
        </w:rPr>
        <w:t>ș</w:t>
      </w:r>
      <w:r w:rsidRPr="00885C21">
        <w:rPr>
          <w:rFonts w:ascii="Arial Narrow" w:hAnsi="Arial Narrow" w:cs="Arial"/>
          <w:sz w:val="24"/>
          <w:szCs w:val="24"/>
        </w:rPr>
        <w:t>i colectează câteva cursuri de apă cu caracter permanent sau temporar: pârâul Buc</w:t>
      </w:r>
      <w:r>
        <w:rPr>
          <w:rFonts w:ascii="Arial Narrow" w:hAnsi="Arial Narrow" w:cs="Arial"/>
          <w:sz w:val="24"/>
          <w:szCs w:val="24"/>
        </w:rPr>
        <w:t>ș</w:t>
      </w:r>
      <w:r w:rsidRPr="00885C21">
        <w:rPr>
          <w:rFonts w:ascii="Arial Narrow" w:hAnsi="Arial Narrow" w:cs="Arial"/>
          <w:sz w:val="24"/>
          <w:szCs w:val="24"/>
        </w:rPr>
        <w:t>elor, pârâul Bogdii, pârâul Curmăturii, pârâul Ro</w:t>
      </w:r>
      <w:r>
        <w:rPr>
          <w:rFonts w:ascii="Arial Narrow" w:hAnsi="Arial Narrow" w:cs="Arial"/>
          <w:sz w:val="24"/>
          <w:szCs w:val="24"/>
        </w:rPr>
        <w:t>ș</w:t>
      </w:r>
      <w:r w:rsidRPr="00885C21">
        <w:rPr>
          <w:rFonts w:ascii="Arial Narrow" w:hAnsi="Arial Narrow" w:cs="Arial"/>
          <w:sz w:val="24"/>
          <w:szCs w:val="24"/>
        </w:rPr>
        <w:t>u, pârâul Răchi</w:t>
      </w:r>
      <w:r>
        <w:rPr>
          <w:rFonts w:ascii="Arial Narrow" w:hAnsi="Arial Narrow" w:cs="Arial"/>
          <w:sz w:val="24"/>
          <w:szCs w:val="24"/>
        </w:rPr>
        <w:t>ț</w:t>
      </w:r>
      <w:r w:rsidRPr="00885C21">
        <w:rPr>
          <w:rFonts w:ascii="Arial Narrow" w:hAnsi="Arial Narrow" w:cs="Arial"/>
          <w:sz w:val="24"/>
          <w:szCs w:val="24"/>
        </w:rPr>
        <w:t>elii cu afluen</w:t>
      </w:r>
      <w:r>
        <w:rPr>
          <w:rFonts w:ascii="Arial Narrow" w:hAnsi="Arial Narrow" w:cs="Arial"/>
          <w:sz w:val="24"/>
          <w:szCs w:val="24"/>
        </w:rPr>
        <w:t>ț</w:t>
      </w:r>
      <w:r w:rsidRPr="00885C21">
        <w:rPr>
          <w:rFonts w:ascii="Arial Narrow" w:hAnsi="Arial Narrow" w:cs="Arial"/>
          <w:sz w:val="24"/>
          <w:szCs w:val="24"/>
        </w:rPr>
        <w:t>ii Vărni</w:t>
      </w:r>
      <w:r>
        <w:rPr>
          <w:rFonts w:ascii="Arial Narrow" w:hAnsi="Arial Narrow" w:cs="Arial"/>
          <w:sz w:val="24"/>
          <w:szCs w:val="24"/>
        </w:rPr>
        <w:t>ț</w:t>
      </w:r>
      <w:r w:rsidRPr="00885C21">
        <w:rPr>
          <w:rFonts w:ascii="Arial Narrow" w:hAnsi="Arial Narrow" w:cs="Arial"/>
          <w:sz w:val="24"/>
          <w:szCs w:val="24"/>
        </w:rPr>
        <w:t>ii, Rădo</w:t>
      </w:r>
      <w:r>
        <w:rPr>
          <w:rFonts w:ascii="Arial Narrow" w:hAnsi="Arial Narrow" w:cs="Arial"/>
          <w:sz w:val="24"/>
          <w:szCs w:val="24"/>
        </w:rPr>
        <w:t>ș</w:t>
      </w:r>
      <w:r w:rsidRPr="00885C21">
        <w:rPr>
          <w:rFonts w:ascii="Arial Narrow" w:hAnsi="Arial Narrow" w:cs="Arial"/>
          <w:sz w:val="24"/>
          <w:szCs w:val="24"/>
        </w:rPr>
        <w:t xml:space="preserve">ilor </w:t>
      </w:r>
      <w:r>
        <w:rPr>
          <w:rFonts w:ascii="Arial Narrow" w:hAnsi="Arial Narrow" w:cs="Arial"/>
          <w:sz w:val="24"/>
          <w:szCs w:val="24"/>
        </w:rPr>
        <w:t>ș</w:t>
      </w:r>
      <w:r w:rsidRPr="00885C21">
        <w:rPr>
          <w:rFonts w:ascii="Arial Narrow" w:hAnsi="Arial Narrow" w:cs="Arial"/>
          <w:sz w:val="24"/>
          <w:szCs w:val="24"/>
        </w:rPr>
        <w:t>i Pârâul Mare, pârâul Lunga, pârâul Topli</w:t>
      </w:r>
      <w:r>
        <w:rPr>
          <w:rFonts w:ascii="Arial Narrow" w:hAnsi="Arial Narrow" w:cs="Arial"/>
          <w:sz w:val="24"/>
          <w:szCs w:val="24"/>
        </w:rPr>
        <w:t>ț</w:t>
      </w:r>
      <w:r w:rsidRPr="00885C21">
        <w:rPr>
          <w:rFonts w:ascii="Arial Narrow" w:hAnsi="Arial Narrow" w:cs="Arial"/>
          <w:sz w:val="24"/>
          <w:szCs w:val="24"/>
        </w:rPr>
        <w:t xml:space="preserve">ei cu afluentul Mesteacănului, Valea Rece, pârâul Bordului </w:t>
      </w:r>
      <w:r>
        <w:rPr>
          <w:rFonts w:ascii="Arial Narrow" w:hAnsi="Arial Narrow" w:cs="Arial"/>
          <w:sz w:val="24"/>
          <w:szCs w:val="24"/>
        </w:rPr>
        <w:t>ș</w:t>
      </w:r>
      <w:r w:rsidRPr="00885C21">
        <w:rPr>
          <w:rFonts w:ascii="Arial Narrow" w:hAnsi="Arial Narrow" w:cs="Arial"/>
          <w:sz w:val="24"/>
          <w:szCs w:val="24"/>
        </w:rPr>
        <w:t>i pârâul Govăjdioara.</w:t>
      </w:r>
    </w:p>
    <w:p w:rsidR="004A269C" w:rsidRPr="00885C21" w:rsidRDefault="004A269C" w:rsidP="004A269C">
      <w:pPr>
        <w:pStyle w:val="ListParagraph"/>
        <w:widowControl w:val="0"/>
        <w:ind w:left="0" w:firstLine="288"/>
        <w:contextualSpacing w:val="0"/>
        <w:jc w:val="both"/>
        <w:rPr>
          <w:rFonts w:ascii="Arial Narrow" w:hAnsi="Arial Narrow" w:cs="Arial"/>
        </w:rPr>
      </w:pPr>
      <w:r w:rsidRPr="00885C21">
        <w:rPr>
          <w:rFonts w:ascii="Arial Narrow" w:hAnsi="Arial Narrow" w:cs="Arial"/>
        </w:rPr>
        <w:t xml:space="preserve">Din punct de vedere </w:t>
      </w:r>
      <w:r w:rsidRPr="0036693B">
        <w:rPr>
          <w:rFonts w:ascii="Arial Narrow" w:hAnsi="Arial Narrow" w:cs="Arial"/>
          <w:b/>
        </w:rPr>
        <w:t>hidrogeologic</w:t>
      </w:r>
      <w:r w:rsidRPr="00885C21">
        <w:rPr>
          <w:rFonts w:ascii="Arial Narrow" w:hAnsi="Arial Narrow" w:cs="Arial"/>
        </w:rPr>
        <w:t xml:space="preserve">, pantele mari ale reliefului asigură un drenaj foarte intens al apelor freatice de pe interfluvii. Din acest motiv, precum </w:t>
      </w:r>
      <w:r>
        <w:rPr>
          <w:rFonts w:ascii="Arial Narrow" w:hAnsi="Arial Narrow" w:cs="Arial"/>
        </w:rPr>
        <w:t>ș</w:t>
      </w:r>
      <w:r w:rsidRPr="00885C21">
        <w:rPr>
          <w:rFonts w:ascii="Arial Narrow" w:hAnsi="Arial Narrow" w:cs="Arial"/>
        </w:rPr>
        <w:t>i datorită dominării rocilor compacte, apele freatice sunt cantonate, mai ales, în scoar</w:t>
      </w:r>
      <w:r>
        <w:rPr>
          <w:rFonts w:ascii="Arial Narrow" w:hAnsi="Arial Narrow" w:cs="Arial"/>
        </w:rPr>
        <w:t>ț</w:t>
      </w:r>
      <w:r w:rsidRPr="00885C21">
        <w:rPr>
          <w:rFonts w:ascii="Arial Narrow" w:hAnsi="Arial Narrow" w:cs="Arial"/>
        </w:rPr>
        <w:t>a de alterare, ceea ce nu poate asigura rezerve mari. Totodată precipita</w:t>
      </w:r>
      <w:r>
        <w:rPr>
          <w:rFonts w:ascii="Arial Narrow" w:hAnsi="Arial Narrow" w:cs="Arial"/>
        </w:rPr>
        <w:t>ț</w:t>
      </w:r>
      <w:r w:rsidRPr="00885C21">
        <w:rPr>
          <w:rFonts w:ascii="Arial Narrow" w:hAnsi="Arial Narrow" w:cs="Arial"/>
        </w:rPr>
        <w:t xml:space="preserve">iile frecvente </w:t>
      </w:r>
      <w:r>
        <w:rPr>
          <w:rFonts w:ascii="Arial Narrow" w:hAnsi="Arial Narrow" w:cs="Arial"/>
        </w:rPr>
        <w:t>ș</w:t>
      </w:r>
      <w:r w:rsidRPr="00885C21">
        <w:rPr>
          <w:rFonts w:ascii="Arial Narrow" w:hAnsi="Arial Narrow" w:cs="Arial"/>
        </w:rPr>
        <w:t xml:space="preserve">i abundente completează rapid rezervele scurse </w:t>
      </w:r>
      <w:r>
        <w:rPr>
          <w:rFonts w:ascii="Arial Narrow" w:hAnsi="Arial Narrow" w:cs="Arial"/>
        </w:rPr>
        <w:t>ș</w:t>
      </w:r>
      <w:r w:rsidRPr="00885C21">
        <w:rPr>
          <w:rFonts w:ascii="Arial Narrow" w:hAnsi="Arial Narrow" w:cs="Arial"/>
        </w:rPr>
        <w:t>i se creează astfel o circula</w:t>
      </w:r>
      <w:r>
        <w:rPr>
          <w:rFonts w:ascii="Arial Narrow" w:hAnsi="Arial Narrow" w:cs="Arial"/>
        </w:rPr>
        <w:t>ț</w:t>
      </w:r>
      <w:r w:rsidRPr="00885C21">
        <w:rPr>
          <w:rFonts w:ascii="Arial Narrow" w:hAnsi="Arial Narrow" w:cs="Arial"/>
        </w:rPr>
        <w:t>ie a apelor freatice direct propor</w:t>
      </w:r>
      <w:r>
        <w:rPr>
          <w:rFonts w:ascii="Arial Narrow" w:hAnsi="Arial Narrow" w:cs="Arial"/>
        </w:rPr>
        <w:t>ț</w:t>
      </w:r>
      <w:r w:rsidRPr="00885C21">
        <w:rPr>
          <w:rFonts w:ascii="Arial Narrow" w:hAnsi="Arial Narrow" w:cs="Arial"/>
        </w:rPr>
        <w:t>ională cu gradul de umezire.</w:t>
      </w:r>
    </w:p>
    <w:p w:rsidR="004A269C" w:rsidRPr="00885C21" w:rsidRDefault="004A269C" w:rsidP="004A269C">
      <w:pPr>
        <w:widowControl w:val="0"/>
        <w:tabs>
          <w:tab w:val="left" w:pos="1690"/>
        </w:tabs>
        <w:spacing w:after="0" w:line="240" w:lineRule="auto"/>
        <w:ind w:firstLine="288"/>
        <w:jc w:val="both"/>
        <w:rPr>
          <w:rFonts w:ascii="Arial Narrow" w:hAnsi="Arial Narrow"/>
          <w:b/>
          <w:sz w:val="24"/>
          <w:szCs w:val="24"/>
        </w:rPr>
      </w:pPr>
      <w:r w:rsidRPr="00885C21">
        <w:rPr>
          <w:rFonts w:ascii="Arial Narrow" w:hAnsi="Arial Narrow" w:cs="Arial"/>
          <w:sz w:val="24"/>
          <w:szCs w:val="24"/>
        </w:rPr>
        <w:t>Curgerea apelor subterane se realizează pe direc</w:t>
      </w:r>
      <w:r>
        <w:rPr>
          <w:rFonts w:ascii="Arial Narrow" w:hAnsi="Arial Narrow" w:cs="Arial"/>
          <w:sz w:val="24"/>
          <w:szCs w:val="24"/>
        </w:rPr>
        <w:t>ț</w:t>
      </w:r>
      <w:r w:rsidRPr="00885C21">
        <w:rPr>
          <w:rFonts w:ascii="Arial Narrow" w:hAnsi="Arial Narrow" w:cs="Arial"/>
          <w:sz w:val="24"/>
          <w:szCs w:val="24"/>
        </w:rPr>
        <w:t>ii preferen</w:t>
      </w:r>
      <w:r>
        <w:rPr>
          <w:rFonts w:ascii="Arial Narrow" w:hAnsi="Arial Narrow" w:cs="Arial"/>
          <w:sz w:val="24"/>
          <w:szCs w:val="24"/>
        </w:rPr>
        <w:t>ț</w:t>
      </w:r>
      <w:r w:rsidRPr="00885C21">
        <w:rPr>
          <w:rFonts w:ascii="Arial Narrow" w:hAnsi="Arial Narrow" w:cs="Arial"/>
          <w:sz w:val="24"/>
          <w:szCs w:val="24"/>
        </w:rPr>
        <w:t>iale reprezentate de zonele de falie.</w:t>
      </w:r>
    </w:p>
    <w:p w:rsidR="00552903" w:rsidRPr="00E80730" w:rsidRDefault="00552903" w:rsidP="00323926">
      <w:pPr>
        <w:spacing w:after="0" w:line="240" w:lineRule="auto"/>
        <w:ind w:firstLine="284"/>
        <w:jc w:val="both"/>
        <w:rPr>
          <w:rFonts w:ascii="Arial Narrow" w:hAnsi="Arial Narrow"/>
          <w:b/>
          <w:sz w:val="24"/>
          <w:szCs w:val="24"/>
        </w:rPr>
      </w:pPr>
    </w:p>
    <w:p w:rsidR="00552903" w:rsidRPr="00CA6775" w:rsidRDefault="00552903" w:rsidP="00323926">
      <w:pPr>
        <w:spacing w:after="0" w:line="240" w:lineRule="auto"/>
        <w:ind w:firstLine="284"/>
        <w:jc w:val="both"/>
        <w:rPr>
          <w:rFonts w:ascii="Arial Narrow" w:hAnsi="Arial Narrow"/>
          <w:b/>
          <w:sz w:val="24"/>
          <w:szCs w:val="24"/>
        </w:rPr>
      </w:pPr>
      <w:r w:rsidRPr="00CA6775">
        <w:rPr>
          <w:rFonts w:ascii="Arial Narrow" w:hAnsi="Arial Narrow"/>
          <w:b/>
          <w:sz w:val="24"/>
          <w:szCs w:val="24"/>
        </w:rPr>
        <w:t xml:space="preserve">Clima </w:t>
      </w:r>
    </w:p>
    <w:p w:rsidR="004A269C" w:rsidRPr="0036693B" w:rsidRDefault="004A269C" w:rsidP="004A269C">
      <w:pPr>
        <w:pStyle w:val="ListParagraph"/>
        <w:widowControl w:val="0"/>
        <w:ind w:left="0" w:firstLine="288"/>
        <w:contextualSpacing w:val="0"/>
        <w:jc w:val="both"/>
        <w:rPr>
          <w:rFonts w:ascii="Arial Narrow" w:hAnsi="Arial Narrow" w:cs="Arial"/>
        </w:rPr>
      </w:pPr>
      <w:r w:rsidRPr="0036693B">
        <w:rPr>
          <w:rFonts w:ascii="Arial Narrow" w:hAnsi="Arial Narrow" w:cs="Arial"/>
        </w:rPr>
        <w:t>Din punct de vedere al sectoarelor de climă, comuna Cerbăl se caracterizează printr-un climat temperat continental (datorită pozi</w:t>
      </w:r>
      <w:r>
        <w:rPr>
          <w:rFonts w:ascii="Arial Narrow" w:hAnsi="Arial Narrow" w:cs="Arial"/>
        </w:rPr>
        <w:t>ț</w:t>
      </w:r>
      <w:r w:rsidRPr="0036693B">
        <w:rPr>
          <w:rFonts w:ascii="Arial Narrow" w:hAnsi="Arial Narrow" w:cs="Arial"/>
        </w:rPr>
        <w:t xml:space="preserve">iei sale în apropierea paralelei de 45° latitudine nordică), specific zonei de deal </w:t>
      </w:r>
      <w:r>
        <w:rPr>
          <w:rFonts w:ascii="Arial Narrow" w:hAnsi="Arial Narrow" w:cs="Arial"/>
        </w:rPr>
        <w:t>ș</w:t>
      </w:r>
      <w:r w:rsidRPr="0036693B">
        <w:rPr>
          <w:rFonts w:ascii="Arial Narrow" w:hAnsi="Arial Narrow" w:cs="Arial"/>
        </w:rPr>
        <w:t>i podi</w:t>
      </w:r>
      <w:r>
        <w:rPr>
          <w:rFonts w:ascii="Arial Narrow" w:hAnsi="Arial Narrow" w:cs="Arial"/>
        </w:rPr>
        <w:t>ș</w:t>
      </w:r>
      <w:r w:rsidRPr="0036693B">
        <w:rPr>
          <w:rFonts w:ascii="Arial Narrow" w:hAnsi="Arial Narrow" w:cs="Arial"/>
        </w:rPr>
        <w:t>, cu influen</w:t>
      </w:r>
      <w:r>
        <w:rPr>
          <w:rFonts w:ascii="Arial Narrow" w:hAnsi="Arial Narrow" w:cs="Arial"/>
        </w:rPr>
        <w:t>ț</w:t>
      </w:r>
      <w:r w:rsidRPr="0036693B">
        <w:rPr>
          <w:rFonts w:ascii="Arial Narrow" w:hAnsi="Arial Narrow" w:cs="Arial"/>
        </w:rPr>
        <w:t xml:space="preserve">e oceanice </w:t>
      </w:r>
      <w:r>
        <w:rPr>
          <w:rFonts w:ascii="Arial Narrow" w:hAnsi="Arial Narrow" w:cs="Arial"/>
        </w:rPr>
        <w:t>ș</w:t>
      </w:r>
      <w:r w:rsidRPr="0036693B">
        <w:rPr>
          <w:rFonts w:ascii="Arial Narrow" w:hAnsi="Arial Narrow" w:cs="Arial"/>
        </w:rPr>
        <w:t xml:space="preserve">i mediteraneene, fiind predominante efectele maselor de aer dinspre vest, sud-vest </w:t>
      </w:r>
      <w:r>
        <w:rPr>
          <w:rFonts w:ascii="Arial Narrow" w:hAnsi="Arial Narrow" w:cs="Arial"/>
        </w:rPr>
        <w:t>ș</w:t>
      </w:r>
      <w:r w:rsidRPr="0036693B">
        <w:rPr>
          <w:rFonts w:ascii="Arial Narrow" w:hAnsi="Arial Narrow" w:cs="Arial"/>
        </w:rPr>
        <w:t>i nord-vest.</w:t>
      </w:r>
    </w:p>
    <w:p w:rsidR="004A269C" w:rsidRPr="0036693B" w:rsidRDefault="004A269C" w:rsidP="004A269C">
      <w:pPr>
        <w:pStyle w:val="ListParagraph"/>
        <w:widowControl w:val="0"/>
        <w:ind w:left="0" w:firstLine="288"/>
        <w:contextualSpacing w:val="0"/>
        <w:jc w:val="both"/>
        <w:rPr>
          <w:rFonts w:ascii="Arial Narrow" w:hAnsi="Arial Narrow" w:cs="Arial"/>
        </w:rPr>
      </w:pPr>
      <w:r w:rsidRPr="0036693B">
        <w:rPr>
          <w:rFonts w:ascii="Arial Narrow" w:hAnsi="Arial Narrow" w:cs="Arial"/>
        </w:rPr>
        <w:t xml:space="preserve">Temperatura medie anuală variază între 2°C </w:t>
      </w:r>
      <w:r>
        <w:rPr>
          <w:rFonts w:ascii="Arial Narrow" w:hAnsi="Arial Narrow" w:cs="Arial"/>
        </w:rPr>
        <w:t>ș</w:t>
      </w:r>
      <w:r w:rsidRPr="0036693B">
        <w:rPr>
          <w:rFonts w:ascii="Arial Narrow" w:hAnsi="Arial Narrow" w:cs="Arial"/>
        </w:rPr>
        <w:t xml:space="preserve">i 8°C în zona muntoasă </w:t>
      </w:r>
      <w:r>
        <w:rPr>
          <w:rFonts w:ascii="Arial Narrow" w:hAnsi="Arial Narrow" w:cs="Arial"/>
        </w:rPr>
        <w:t>ș</w:t>
      </w:r>
      <w:r w:rsidRPr="0036693B">
        <w:rPr>
          <w:rFonts w:ascii="Arial Narrow" w:hAnsi="Arial Narrow" w:cs="Arial"/>
        </w:rPr>
        <w:t xml:space="preserve">i între 9°C </w:t>
      </w:r>
      <w:r>
        <w:rPr>
          <w:rFonts w:ascii="Arial Narrow" w:hAnsi="Arial Narrow" w:cs="Arial"/>
        </w:rPr>
        <w:t>ș</w:t>
      </w:r>
      <w:r w:rsidRPr="0036693B">
        <w:rPr>
          <w:rFonts w:ascii="Arial Narrow" w:hAnsi="Arial Narrow" w:cs="Arial"/>
        </w:rPr>
        <w:t xml:space="preserve">i 11°C în regiunile depresionare periferice din est, nord </w:t>
      </w:r>
      <w:r>
        <w:rPr>
          <w:rFonts w:ascii="Arial Narrow" w:hAnsi="Arial Narrow" w:cs="Arial"/>
        </w:rPr>
        <w:t>ș</w:t>
      </w:r>
      <w:r w:rsidRPr="0036693B">
        <w:rPr>
          <w:rFonts w:ascii="Arial Narrow" w:hAnsi="Arial Narrow" w:cs="Arial"/>
        </w:rPr>
        <w:t xml:space="preserve">i vest. Luna cu temperatura medie cea mai scăzută este ianuarie (-4°C – -2°C), iar cea mai ridicată este iulie (+14°C – +18°C). </w:t>
      </w:r>
    </w:p>
    <w:p w:rsidR="004A269C" w:rsidRPr="0036693B" w:rsidRDefault="004A269C" w:rsidP="004A269C">
      <w:pPr>
        <w:pStyle w:val="ListParagraph"/>
        <w:widowControl w:val="0"/>
        <w:ind w:left="0" w:firstLine="288"/>
        <w:contextualSpacing w:val="0"/>
        <w:jc w:val="both"/>
        <w:rPr>
          <w:rFonts w:ascii="Arial Narrow" w:hAnsi="Arial Narrow" w:cs="Arial"/>
        </w:rPr>
      </w:pPr>
      <w:r w:rsidRPr="0036693B">
        <w:rPr>
          <w:rFonts w:ascii="Arial Narrow" w:hAnsi="Arial Narrow" w:cs="Arial"/>
        </w:rPr>
        <w:t>Precipita</w:t>
      </w:r>
      <w:r>
        <w:rPr>
          <w:rFonts w:ascii="Arial Narrow" w:hAnsi="Arial Narrow" w:cs="Arial"/>
        </w:rPr>
        <w:t>ț</w:t>
      </w:r>
      <w:r w:rsidRPr="0036693B">
        <w:rPr>
          <w:rFonts w:ascii="Arial Narrow" w:hAnsi="Arial Narrow" w:cs="Arial"/>
        </w:rPr>
        <w:t>iile medii anuale sunt situate între 700 – 1000 mm, fiind mai abundente în partea centrală înaltă a masivului (Poiana Răchi</w:t>
      </w:r>
      <w:r>
        <w:rPr>
          <w:rFonts w:ascii="Arial Narrow" w:hAnsi="Arial Narrow" w:cs="Arial"/>
        </w:rPr>
        <w:t>ț</w:t>
      </w:r>
      <w:r w:rsidRPr="0036693B">
        <w:rPr>
          <w:rFonts w:ascii="Arial Narrow" w:hAnsi="Arial Narrow" w:cs="Arial"/>
        </w:rPr>
        <w:t>elii), maximul înregistrându-se în lunile mai – iunie.</w:t>
      </w:r>
    </w:p>
    <w:p w:rsidR="004A269C" w:rsidRPr="0036693B" w:rsidRDefault="004A269C" w:rsidP="004A269C">
      <w:pPr>
        <w:pStyle w:val="ListParagraph"/>
        <w:widowControl w:val="0"/>
        <w:ind w:left="0" w:firstLine="288"/>
        <w:contextualSpacing w:val="0"/>
        <w:jc w:val="both"/>
        <w:rPr>
          <w:rFonts w:ascii="Arial Narrow" w:hAnsi="Arial Narrow" w:cs="Arial"/>
        </w:rPr>
      </w:pPr>
      <w:r w:rsidRPr="0036693B">
        <w:rPr>
          <w:rFonts w:ascii="Arial Narrow" w:hAnsi="Arial Narrow" w:cs="Arial"/>
        </w:rPr>
        <w:t>Numărul anual de zile cu precipita</w:t>
      </w:r>
      <w:r>
        <w:rPr>
          <w:rFonts w:ascii="Arial Narrow" w:hAnsi="Arial Narrow" w:cs="Arial"/>
        </w:rPr>
        <w:t>ț</w:t>
      </w:r>
      <w:r w:rsidRPr="0036693B">
        <w:rPr>
          <w:rFonts w:ascii="Arial Narrow" w:hAnsi="Arial Narrow" w:cs="Arial"/>
        </w:rPr>
        <w:t>ii este 130 – 140 zile, dintre care 25 – 30 de zile cu ninsoare. Însă numărul anual de zile cu strat de zăpadă depă</w:t>
      </w:r>
      <w:r>
        <w:rPr>
          <w:rFonts w:ascii="Arial Narrow" w:hAnsi="Arial Narrow" w:cs="Arial"/>
        </w:rPr>
        <w:t>ș</w:t>
      </w:r>
      <w:r w:rsidRPr="0036693B">
        <w:rPr>
          <w:rFonts w:ascii="Arial Narrow" w:hAnsi="Arial Narrow" w:cs="Arial"/>
        </w:rPr>
        <w:t>e</w:t>
      </w:r>
      <w:r>
        <w:rPr>
          <w:rFonts w:ascii="Arial Narrow" w:hAnsi="Arial Narrow" w:cs="Arial"/>
        </w:rPr>
        <w:t>ș</w:t>
      </w:r>
      <w:r w:rsidRPr="0036693B">
        <w:rPr>
          <w:rFonts w:ascii="Arial Narrow" w:hAnsi="Arial Narrow" w:cs="Arial"/>
        </w:rPr>
        <w:t>te 60 de zile.</w:t>
      </w:r>
    </w:p>
    <w:p w:rsidR="004A269C" w:rsidRPr="0036693B" w:rsidRDefault="004A269C" w:rsidP="004A269C">
      <w:pPr>
        <w:pStyle w:val="ListParagraph"/>
        <w:widowControl w:val="0"/>
        <w:ind w:left="0" w:firstLine="288"/>
        <w:contextualSpacing w:val="0"/>
        <w:jc w:val="both"/>
        <w:rPr>
          <w:rFonts w:ascii="Arial Narrow" w:hAnsi="Arial Narrow" w:cs="Arial"/>
        </w:rPr>
      </w:pPr>
      <w:r w:rsidRPr="0036693B">
        <w:rPr>
          <w:rFonts w:ascii="Arial Narrow" w:hAnsi="Arial Narrow" w:cs="Arial"/>
        </w:rPr>
        <w:t>Numărul mediu anual de zile cu cea</w:t>
      </w:r>
      <w:r>
        <w:rPr>
          <w:rFonts w:ascii="Arial Narrow" w:hAnsi="Arial Narrow" w:cs="Arial"/>
        </w:rPr>
        <w:t>ț</w:t>
      </w:r>
      <w:r w:rsidRPr="0036693B">
        <w:rPr>
          <w:rFonts w:ascii="Arial Narrow" w:hAnsi="Arial Narrow" w:cs="Arial"/>
        </w:rPr>
        <w:t xml:space="preserve">ă se situează între 50 </w:t>
      </w:r>
      <w:r>
        <w:rPr>
          <w:rFonts w:ascii="Arial Narrow" w:hAnsi="Arial Narrow" w:cs="Arial"/>
        </w:rPr>
        <w:t>ș</w:t>
      </w:r>
      <w:r w:rsidRPr="0036693B">
        <w:rPr>
          <w:rFonts w:ascii="Arial Narrow" w:hAnsi="Arial Narrow" w:cs="Arial"/>
        </w:rPr>
        <w:t>i 60 cu cea mai ridicată frecven</w:t>
      </w:r>
      <w:r>
        <w:rPr>
          <w:rFonts w:ascii="Arial Narrow" w:hAnsi="Arial Narrow" w:cs="Arial"/>
        </w:rPr>
        <w:t>ț</w:t>
      </w:r>
      <w:r w:rsidRPr="0036693B">
        <w:rPr>
          <w:rFonts w:ascii="Arial Narrow" w:hAnsi="Arial Narrow" w:cs="Arial"/>
        </w:rPr>
        <w:t>ă în anotimpul rece, iar cea mai scăzută în lunile de vară – iunie-august.</w:t>
      </w:r>
    </w:p>
    <w:p w:rsidR="004A269C" w:rsidRPr="0036693B" w:rsidRDefault="004A269C" w:rsidP="004A269C">
      <w:pPr>
        <w:pStyle w:val="ListParagraph"/>
        <w:widowControl w:val="0"/>
        <w:ind w:left="0" w:firstLine="288"/>
        <w:contextualSpacing w:val="0"/>
        <w:jc w:val="both"/>
        <w:rPr>
          <w:rFonts w:ascii="Arial Narrow" w:hAnsi="Arial Narrow" w:cs="Arial"/>
        </w:rPr>
      </w:pPr>
      <w:r w:rsidRPr="0036693B">
        <w:rPr>
          <w:rFonts w:ascii="Arial Narrow" w:hAnsi="Arial Narrow" w:cs="Arial"/>
        </w:rPr>
        <w:t xml:space="preserve">Vânturile dominante bat din nord-vest </w:t>
      </w:r>
      <w:r>
        <w:rPr>
          <w:rFonts w:ascii="Arial Narrow" w:hAnsi="Arial Narrow" w:cs="Arial"/>
        </w:rPr>
        <w:t>ș</w:t>
      </w:r>
      <w:r w:rsidRPr="0036693B">
        <w:rPr>
          <w:rFonts w:ascii="Arial Narrow" w:hAnsi="Arial Narrow" w:cs="Arial"/>
        </w:rPr>
        <w:t>i vest, vitezele maxime atingând în lunile de iarnă 30 – 40 m/s. Frecven</w:t>
      </w:r>
      <w:r>
        <w:rPr>
          <w:rFonts w:ascii="Arial Narrow" w:hAnsi="Arial Narrow" w:cs="Arial"/>
        </w:rPr>
        <w:t>ț</w:t>
      </w:r>
      <w:r w:rsidRPr="0036693B">
        <w:rPr>
          <w:rFonts w:ascii="Arial Narrow" w:hAnsi="Arial Narrow" w:cs="Arial"/>
        </w:rPr>
        <w:t xml:space="preserve">a vânturilor vestice este de circa 14-15%, iar a celor de nord-vest </w:t>
      </w:r>
      <w:r>
        <w:rPr>
          <w:rFonts w:ascii="Arial Narrow" w:hAnsi="Arial Narrow" w:cs="Arial"/>
        </w:rPr>
        <w:t>ș</w:t>
      </w:r>
      <w:r w:rsidRPr="0036693B">
        <w:rPr>
          <w:rFonts w:ascii="Arial Narrow" w:hAnsi="Arial Narrow" w:cs="Arial"/>
        </w:rPr>
        <w:t>i nord12-14%.</w:t>
      </w:r>
    </w:p>
    <w:p w:rsidR="004A269C" w:rsidRPr="0036693B" w:rsidRDefault="004A269C" w:rsidP="004A269C">
      <w:pPr>
        <w:pStyle w:val="ListParagraph"/>
        <w:widowControl w:val="0"/>
        <w:ind w:left="0" w:firstLine="288"/>
        <w:contextualSpacing w:val="0"/>
        <w:jc w:val="both"/>
        <w:rPr>
          <w:rFonts w:ascii="Arial Narrow" w:hAnsi="Arial Narrow" w:cs="Arial"/>
        </w:rPr>
      </w:pPr>
      <w:r w:rsidRPr="0036693B">
        <w:rPr>
          <w:rFonts w:ascii="Arial Narrow" w:hAnsi="Arial Narrow" w:cs="Arial"/>
        </w:rPr>
        <w:t>Adâncimea maximă de înghe</w:t>
      </w:r>
      <w:r>
        <w:rPr>
          <w:rFonts w:ascii="Arial Narrow" w:hAnsi="Arial Narrow" w:cs="Arial"/>
        </w:rPr>
        <w:t>ț</w:t>
      </w:r>
      <w:r w:rsidRPr="0036693B">
        <w:rPr>
          <w:rFonts w:ascii="Arial Narrow" w:hAnsi="Arial Narrow" w:cs="Arial"/>
        </w:rPr>
        <w:t xml:space="preserve"> are valori cuprinse între 0,80 – 0,90 m, </w:t>
      </w:r>
      <w:r>
        <w:rPr>
          <w:rFonts w:ascii="Arial Narrow" w:hAnsi="Arial Narrow" w:cs="Arial"/>
        </w:rPr>
        <w:t>ș</w:t>
      </w:r>
      <w:r w:rsidRPr="0036693B">
        <w:rPr>
          <w:rFonts w:ascii="Arial Narrow" w:hAnsi="Arial Narrow" w:cs="Arial"/>
        </w:rPr>
        <w:t xml:space="preserve">i zone pentru care adâncimile maxime de </w:t>
      </w:r>
      <w:r w:rsidRPr="0036693B">
        <w:rPr>
          <w:rFonts w:ascii="Arial Narrow" w:hAnsi="Arial Narrow" w:cs="Arial"/>
        </w:rPr>
        <w:lastRenderedPageBreak/>
        <w:t>înghe</w:t>
      </w:r>
      <w:r>
        <w:rPr>
          <w:rFonts w:ascii="Arial Narrow" w:hAnsi="Arial Narrow" w:cs="Arial"/>
        </w:rPr>
        <w:t>ț</w:t>
      </w:r>
      <w:r w:rsidRPr="0036693B">
        <w:rPr>
          <w:rFonts w:ascii="Arial Narrow" w:hAnsi="Arial Narrow" w:cs="Arial"/>
        </w:rPr>
        <w:t xml:space="preserve"> se stabilesc prin observa</w:t>
      </w:r>
      <w:r>
        <w:rPr>
          <w:rFonts w:ascii="Arial Narrow" w:hAnsi="Arial Narrow" w:cs="Arial"/>
        </w:rPr>
        <w:t>ț</w:t>
      </w:r>
      <w:r w:rsidRPr="0036693B">
        <w:rPr>
          <w:rFonts w:ascii="Arial Narrow" w:hAnsi="Arial Narrow" w:cs="Arial"/>
        </w:rPr>
        <w:t xml:space="preserve">ii locale, conform </w:t>
      </w:r>
      <w:r w:rsidRPr="0036693B">
        <w:rPr>
          <w:rFonts w:ascii="Arial Narrow" w:hAnsi="Arial Narrow" w:cs="Arial"/>
          <w:i/>
        </w:rPr>
        <w:t>STAS 6054 – 77 -Teren de fundare. Adâncimi maxime de înghe</w:t>
      </w:r>
      <w:r>
        <w:rPr>
          <w:rFonts w:ascii="Arial Narrow" w:hAnsi="Arial Narrow" w:cs="Arial"/>
          <w:i/>
        </w:rPr>
        <w:t>ț</w:t>
      </w:r>
      <w:r w:rsidRPr="0036693B">
        <w:rPr>
          <w:rFonts w:ascii="Arial Narrow" w:hAnsi="Arial Narrow" w:cs="Arial"/>
          <w:i/>
        </w:rPr>
        <w:t>. Zonarea teritoriului României</w:t>
      </w:r>
      <w:r w:rsidRPr="0036693B">
        <w:rPr>
          <w:rFonts w:ascii="Arial Narrow" w:hAnsi="Arial Narrow" w:cs="Arial"/>
        </w:rPr>
        <w:t>.</w:t>
      </w:r>
    </w:p>
    <w:p w:rsidR="004A269C" w:rsidRPr="0036693B" w:rsidRDefault="004A269C" w:rsidP="004A269C">
      <w:pPr>
        <w:pStyle w:val="ListParagraph"/>
        <w:widowControl w:val="0"/>
        <w:ind w:left="0" w:firstLine="288"/>
        <w:contextualSpacing w:val="0"/>
        <w:jc w:val="both"/>
        <w:rPr>
          <w:rFonts w:ascii="Arial Narrow" w:hAnsi="Arial Narrow" w:cs="Arial"/>
        </w:rPr>
      </w:pPr>
      <w:r w:rsidRPr="0036693B">
        <w:rPr>
          <w:rFonts w:ascii="Arial Narrow" w:hAnsi="Arial Narrow" w:cs="Arial"/>
        </w:rPr>
        <w:t>Numărul de zile fără înghe</w:t>
      </w:r>
      <w:r>
        <w:rPr>
          <w:rFonts w:ascii="Arial Narrow" w:hAnsi="Arial Narrow" w:cs="Arial"/>
        </w:rPr>
        <w:t>ț</w:t>
      </w:r>
      <w:r w:rsidRPr="0036693B">
        <w:rPr>
          <w:rFonts w:ascii="Arial Narrow" w:hAnsi="Arial Narrow" w:cs="Arial"/>
        </w:rPr>
        <w:t xml:space="preserve"> este în jur de 180 într-un an.</w:t>
      </w:r>
    </w:p>
    <w:p w:rsidR="004A269C" w:rsidRPr="0036693B" w:rsidRDefault="004A269C" w:rsidP="004A269C">
      <w:pPr>
        <w:pStyle w:val="ListParagraph"/>
        <w:widowControl w:val="0"/>
        <w:ind w:left="0" w:firstLine="288"/>
        <w:contextualSpacing w:val="0"/>
        <w:jc w:val="both"/>
        <w:rPr>
          <w:rFonts w:ascii="Arial Narrow" w:hAnsi="Arial Narrow" w:cs="Arial"/>
        </w:rPr>
      </w:pPr>
      <w:r w:rsidRPr="0036693B">
        <w:rPr>
          <w:rFonts w:ascii="Arial Narrow" w:hAnsi="Arial Narrow" w:cs="Arial"/>
        </w:rPr>
        <w:t xml:space="preserve">Conform </w:t>
      </w:r>
      <w:r w:rsidRPr="0036693B">
        <w:rPr>
          <w:rFonts w:ascii="Arial Narrow" w:hAnsi="Arial Narrow" w:cs="Arial"/>
          <w:i/>
        </w:rPr>
        <w:t>Cod de proiectare – Evaluarea ac</w:t>
      </w:r>
      <w:r>
        <w:rPr>
          <w:rFonts w:ascii="Arial Narrow" w:hAnsi="Arial Narrow" w:cs="Arial"/>
          <w:i/>
        </w:rPr>
        <w:t>ț</w:t>
      </w:r>
      <w:r w:rsidRPr="0036693B">
        <w:rPr>
          <w:rFonts w:ascii="Arial Narrow" w:hAnsi="Arial Narrow" w:cs="Arial"/>
          <w:i/>
        </w:rPr>
        <w:t>iunii vântului asupra construc</w:t>
      </w:r>
      <w:r>
        <w:rPr>
          <w:rFonts w:ascii="Arial Narrow" w:hAnsi="Arial Narrow" w:cs="Arial"/>
          <w:i/>
        </w:rPr>
        <w:t>ț</w:t>
      </w:r>
      <w:r w:rsidRPr="0036693B">
        <w:rPr>
          <w:rFonts w:ascii="Arial Narrow" w:hAnsi="Arial Narrow" w:cs="Arial"/>
          <w:i/>
        </w:rPr>
        <w:t>iilor Indicativ CR-1-1-4/2012</w:t>
      </w:r>
      <w:r w:rsidRPr="0036693B">
        <w:rPr>
          <w:rFonts w:ascii="Arial Narrow" w:hAnsi="Arial Narrow" w:cs="Arial"/>
        </w:rPr>
        <w:t>, valoarea de refein</w:t>
      </w:r>
      <w:r>
        <w:rPr>
          <w:rFonts w:ascii="Arial Narrow" w:hAnsi="Arial Narrow" w:cs="Arial"/>
        </w:rPr>
        <w:t>ț</w:t>
      </w:r>
      <w:r w:rsidRPr="0036693B">
        <w:rPr>
          <w:rFonts w:ascii="Arial Narrow" w:hAnsi="Arial Narrow" w:cs="Arial"/>
        </w:rPr>
        <w:t>ă a presiunii dinamice a vântului este q</w:t>
      </w:r>
      <w:r w:rsidRPr="0036693B">
        <w:rPr>
          <w:rFonts w:ascii="Arial Narrow" w:hAnsi="Arial Narrow" w:cs="Arial"/>
          <w:vertAlign w:val="subscript"/>
        </w:rPr>
        <w:t>b</w:t>
      </w:r>
      <w:r w:rsidRPr="0036693B">
        <w:rPr>
          <w:rFonts w:ascii="Arial Narrow" w:hAnsi="Arial Narrow" w:cs="Arial"/>
        </w:rPr>
        <w:t xml:space="preserve"> = 0,4 kPa având IMR = 50 ani. Conform tabel 2.1 pentru categoria de teren IV, lungimea de rugozitate este z</w:t>
      </w:r>
      <w:r w:rsidRPr="0036693B">
        <w:rPr>
          <w:rFonts w:ascii="Arial Narrow" w:hAnsi="Arial Narrow" w:cs="Arial"/>
          <w:vertAlign w:val="subscript"/>
        </w:rPr>
        <w:t>0</w:t>
      </w:r>
      <w:r w:rsidRPr="0036693B">
        <w:rPr>
          <w:rFonts w:ascii="Arial Narrow" w:hAnsi="Arial Narrow" w:cs="Arial"/>
        </w:rPr>
        <w:t xml:space="preserve"> = 0,05</w:t>
      </w:r>
      <w:r>
        <w:rPr>
          <w:rFonts w:ascii="Arial Narrow" w:hAnsi="Arial Narrow" w:cs="Arial"/>
        </w:rPr>
        <w:t>ș</w:t>
      </w:r>
      <w:r w:rsidRPr="0036693B">
        <w:rPr>
          <w:rFonts w:ascii="Arial Narrow" w:hAnsi="Arial Narrow" w:cs="Arial"/>
        </w:rPr>
        <w:t>iz</w:t>
      </w:r>
      <w:r w:rsidRPr="0036693B">
        <w:rPr>
          <w:rFonts w:ascii="Arial Narrow" w:hAnsi="Arial Narrow" w:cs="Arial"/>
          <w:vertAlign w:val="subscript"/>
        </w:rPr>
        <w:t>min</w:t>
      </w:r>
      <w:r w:rsidRPr="0036693B">
        <w:rPr>
          <w:rFonts w:ascii="Arial Narrow" w:hAnsi="Arial Narrow" w:cs="Arial"/>
        </w:rPr>
        <w:t xml:space="preserve"> = 2,00 m.</w:t>
      </w:r>
    </w:p>
    <w:p w:rsidR="004A269C" w:rsidRPr="0036693B" w:rsidRDefault="004A269C" w:rsidP="004A269C">
      <w:pPr>
        <w:widowControl w:val="0"/>
        <w:spacing w:after="0" w:line="240" w:lineRule="auto"/>
        <w:ind w:firstLine="288"/>
        <w:jc w:val="both"/>
        <w:rPr>
          <w:rFonts w:ascii="Arial Narrow" w:hAnsi="Arial Narrow"/>
          <w:b/>
          <w:color w:val="FF0000"/>
          <w:sz w:val="24"/>
          <w:szCs w:val="24"/>
        </w:rPr>
      </w:pPr>
      <w:r w:rsidRPr="0036693B">
        <w:rPr>
          <w:rFonts w:ascii="Arial Narrow" w:hAnsi="Arial Narrow" w:cs="Arial"/>
          <w:sz w:val="24"/>
          <w:szCs w:val="24"/>
        </w:rPr>
        <w:t xml:space="preserve">Conform </w:t>
      </w:r>
      <w:r w:rsidRPr="0036693B">
        <w:rPr>
          <w:rFonts w:ascii="Arial Narrow" w:hAnsi="Arial Narrow" w:cs="Arial"/>
          <w:i/>
          <w:sz w:val="24"/>
          <w:szCs w:val="24"/>
        </w:rPr>
        <w:t>Cod de proiectare – Evaluarea ac</w:t>
      </w:r>
      <w:r>
        <w:rPr>
          <w:rFonts w:ascii="Arial Narrow" w:hAnsi="Arial Narrow" w:cs="Arial"/>
          <w:i/>
          <w:sz w:val="24"/>
          <w:szCs w:val="24"/>
        </w:rPr>
        <w:t>ț</w:t>
      </w:r>
      <w:r w:rsidRPr="0036693B">
        <w:rPr>
          <w:rFonts w:ascii="Arial Narrow" w:hAnsi="Arial Narrow" w:cs="Arial"/>
          <w:i/>
          <w:sz w:val="24"/>
          <w:szCs w:val="24"/>
        </w:rPr>
        <w:t>iunii zăpezii asupra construc</w:t>
      </w:r>
      <w:r>
        <w:rPr>
          <w:rFonts w:ascii="Arial Narrow" w:hAnsi="Arial Narrow" w:cs="Arial"/>
          <w:i/>
          <w:sz w:val="24"/>
          <w:szCs w:val="24"/>
        </w:rPr>
        <w:t>ț</w:t>
      </w:r>
      <w:r w:rsidRPr="0036693B">
        <w:rPr>
          <w:rFonts w:ascii="Arial Narrow" w:hAnsi="Arial Narrow" w:cs="Arial"/>
          <w:i/>
          <w:sz w:val="24"/>
          <w:szCs w:val="24"/>
        </w:rPr>
        <w:t>iilor, indicativ CR-1-1-3/2012</w:t>
      </w:r>
      <w:r w:rsidRPr="0036693B">
        <w:rPr>
          <w:rFonts w:ascii="Arial Narrow" w:hAnsi="Arial Narrow" w:cs="Arial"/>
          <w:sz w:val="24"/>
          <w:szCs w:val="24"/>
        </w:rPr>
        <w:t>, cu o valoare caracteristică a încărcării din zăpadă pe sol s</w:t>
      </w:r>
      <w:r w:rsidRPr="009E7C62">
        <w:rPr>
          <w:rFonts w:ascii="Arial Narrow" w:hAnsi="Arial Narrow" w:cs="Arial"/>
          <w:sz w:val="24"/>
          <w:szCs w:val="24"/>
          <w:vertAlign w:val="subscript"/>
        </w:rPr>
        <w:t>k</w:t>
      </w:r>
      <w:r w:rsidRPr="0036693B">
        <w:rPr>
          <w:rFonts w:ascii="Arial Narrow" w:hAnsi="Arial Narrow" w:cs="Arial"/>
          <w:sz w:val="24"/>
          <w:szCs w:val="24"/>
        </w:rPr>
        <w:t xml:space="preserve"> = 1,5 kN/m</w:t>
      </w:r>
      <w:r w:rsidRPr="0036693B">
        <w:rPr>
          <w:rFonts w:ascii="Arial Narrow" w:hAnsi="Arial Narrow" w:cs="Arial"/>
          <w:sz w:val="24"/>
          <w:szCs w:val="24"/>
          <w:vertAlign w:val="superscript"/>
        </w:rPr>
        <w:t>2</w:t>
      </w:r>
      <w:r w:rsidRPr="0036693B">
        <w:rPr>
          <w:rFonts w:ascii="Arial Narrow" w:hAnsi="Arial Narrow" w:cs="Arial"/>
          <w:sz w:val="24"/>
          <w:szCs w:val="24"/>
        </w:rPr>
        <w:t>.</w:t>
      </w:r>
    </w:p>
    <w:p w:rsidR="0019667C" w:rsidRDefault="0019667C" w:rsidP="0019667C">
      <w:pPr>
        <w:spacing w:after="0" w:line="240" w:lineRule="auto"/>
        <w:jc w:val="both"/>
        <w:rPr>
          <w:rFonts w:ascii="Arial Narrow" w:hAnsi="Arial Narrow"/>
          <w:sz w:val="24"/>
          <w:szCs w:val="24"/>
        </w:rPr>
      </w:pPr>
    </w:p>
    <w:p w:rsidR="0019667C" w:rsidRPr="0019667C" w:rsidRDefault="0019667C" w:rsidP="0019667C">
      <w:pPr>
        <w:spacing w:after="0" w:line="240" w:lineRule="auto"/>
        <w:ind w:firstLine="284"/>
        <w:jc w:val="both"/>
        <w:rPr>
          <w:rFonts w:ascii="Arial Narrow" w:hAnsi="Arial Narrow"/>
          <w:sz w:val="24"/>
          <w:szCs w:val="24"/>
        </w:rPr>
      </w:pPr>
      <w:r w:rsidRPr="00CA6775">
        <w:rPr>
          <w:rFonts w:ascii="Arial Narrow" w:hAnsi="Arial Narrow"/>
          <w:b/>
          <w:sz w:val="24"/>
          <w:szCs w:val="24"/>
        </w:rPr>
        <w:t>C</w:t>
      </w:r>
      <w:r>
        <w:rPr>
          <w:rFonts w:ascii="Arial Narrow" w:hAnsi="Arial Narrow"/>
          <w:b/>
          <w:sz w:val="24"/>
          <w:szCs w:val="24"/>
        </w:rPr>
        <w:t>onsiderații geotehnice</w:t>
      </w:r>
    </w:p>
    <w:p w:rsidR="008263CB" w:rsidRPr="009E7C62" w:rsidRDefault="008263CB" w:rsidP="008263CB">
      <w:pPr>
        <w:pStyle w:val="BodyTextIndent2"/>
        <w:widowControl w:val="0"/>
        <w:spacing w:after="0" w:line="240" w:lineRule="auto"/>
        <w:ind w:left="0" w:firstLine="288"/>
        <w:jc w:val="both"/>
        <w:rPr>
          <w:rFonts w:ascii="Arial Narrow" w:hAnsi="Arial Narrow"/>
          <w:sz w:val="24"/>
          <w:szCs w:val="24"/>
        </w:rPr>
      </w:pPr>
      <w:r w:rsidRPr="009E7C62">
        <w:rPr>
          <w:rFonts w:ascii="Arial Narrow" w:hAnsi="Arial Narrow"/>
          <w:sz w:val="24"/>
          <w:szCs w:val="24"/>
        </w:rPr>
        <w:t>Din punct de vedere morfologic teritoriul administrativ al comunei Cerb</w:t>
      </w:r>
      <w:r>
        <w:rPr>
          <w:rFonts w:ascii="Arial Narrow" w:hAnsi="Arial Narrow"/>
          <w:sz w:val="24"/>
          <w:szCs w:val="24"/>
        </w:rPr>
        <w:t>ă</w:t>
      </w:r>
      <w:r w:rsidRPr="009E7C62">
        <w:rPr>
          <w:rFonts w:ascii="Arial Narrow" w:hAnsi="Arial Narrow"/>
          <w:sz w:val="24"/>
          <w:szCs w:val="24"/>
        </w:rPr>
        <w:t>l prezint</w:t>
      </w:r>
      <w:r>
        <w:rPr>
          <w:rFonts w:ascii="Arial Narrow" w:hAnsi="Arial Narrow"/>
          <w:sz w:val="24"/>
          <w:szCs w:val="24"/>
        </w:rPr>
        <w:t>ă</w:t>
      </w:r>
      <w:r w:rsidRPr="009E7C62">
        <w:rPr>
          <w:rFonts w:ascii="Arial Narrow" w:hAnsi="Arial Narrow"/>
          <w:sz w:val="24"/>
          <w:szCs w:val="24"/>
        </w:rPr>
        <w:t xml:space="preserve"> un relief specific zonelor de munte, cu versan</w:t>
      </w:r>
      <w:r>
        <w:rPr>
          <w:rFonts w:ascii="Arial Narrow" w:hAnsi="Arial Narrow"/>
          <w:sz w:val="24"/>
          <w:szCs w:val="24"/>
        </w:rPr>
        <w:t>ț</w:t>
      </w:r>
      <w:r w:rsidRPr="009E7C62">
        <w:rPr>
          <w:rFonts w:ascii="Arial Narrow" w:hAnsi="Arial Narrow"/>
          <w:sz w:val="24"/>
          <w:szCs w:val="24"/>
        </w:rPr>
        <w:t>i cu pant</w:t>
      </w:r>
      <w:r>
        <w:rPr>
          <w:rFonts w:ascii="Arial Narrow" w:hAnsi="Arial Narrow"/>
          <w:sz w:val="24"/>
          <w:szCs w:val="24"/>
        </w:rPr>
        <w:t>ă</w:t>
      </w:r>
      <w:r w:rsidRPr="009E7C62">
        <w:rPr>
          <w:rFonts w:ascii="Arial Narrow" w:hAnsi="Arial Narrow"/>
          <w:sz w:val="24"/>
          <w:szCs w:val="24"/>
        </w:rPr>
        <w:t xml:space="preserve"> variabil</w:t>
      </w:r>
      <w:r>
        <w:rPr>
          <w:rFonts w:ascii="Arial Narrow" w:hAnsi="Arial Narrow"/>
          <w:sz w:val="24"/>
          <w:szCs w:val="24"/>
        </w:rPr>
        <w:t>ă</w:t>
      </w:r>
      <w:r w:rsidRPr="009E7C62">
        <w:rPr>
          <w:rFonts w:ascii="Arial Narrow" w:hAnsi="Arial Narrow"/>
          <w:sz w:val="24"/>
          <w:szCs w:val="24"/>
        </w:rPr>
        <w:t xml:space="preserve">, culmi deluroase largi cu aspect relativ plan </w:t>
      </w:r>
      <w:r>
        <w:rPr>
          <w:rFonts w:ascii="Arial Narrow" w:hAnsi="Arial Narrow"/>
          <w:sz w:val="24"/>
          <w:szCs w:val="24"/>
        </w:rPr>
        <w:t>ș</w:t>
      </w:r>
      <w:r w:rsidRPr="009E7C62">
        <w:rPr>
          <w:rFonts w:ascii="Arial Narrow" w:hAnsi="Arial Narrow"/>
          <w:sz w:val="24"/>
          <w:szCs w:val="24"/>
        </w:rPr>
        <w:t>i zone depresionare create de re</w:t>
      </w:r>
      <w:r>
        <w:rPr>
          <w:rFonts w:ascii="Arial Narrow" w:hAnsi="Arial Narrow"/>
          <w:sz w:val="24"/>
          <w:szCs w:val="24"/>
        </w:rPr>
        <w:t>ț</w:t>
      </w:r>
      <w:r w:rsidRPr="009E7C62">
        <w:rPr>
          <w:rFonts w:ascii="Arial Narrow" w:hAnsi="Arial Narrow"/>
          <w:sz w:val="24"/>
          <w:szCs w:val="24"/>
        </w:rPr>
        <w:t>eaua hidrografic</w:t>
      </w:r>
      <w:r>
        <w:rPr>
          <w:rFonts w:ascii="Arial Narrow" w:hAnsi="Arial Narrow"/>
          <w:sz w:val="24"/>
          <w:szCs w:val="24"/>
        </w:rPr>
        <w:t>ă</w:t>
      </w:r>
      <w:r w:rsidRPr="009E7C62">
        <w:rPr>
          <w:rFonts w:ascii="Arial Narrow" w:hAnsi="Arial Narrow"/>
          <w:sz w:val="24"/>
          <w:szCs w:val="24"/>
        </w:rPr>
        <w:t xml:space="preserve"> principal</w:t>
      </w:r>
      <w:r>
        <w:rPr>
          <w:rFonts w:ascii="Arial Narrow" w:hAnsi="Arial Narrow"/>
          <w:sz w:val="24"/>
          <w:szCs w:val="24"/>
        </w:rPr>
        <w:t>ăș</w:t>
      </w:r>
      <w:r w:rsidRPr="009E7C62">
        <w:rPr>
          <w:rFonts w:ascii="Arial Narrow" w:hAnsi="Arial Narrow"/>
          <w:sz w:val="24"/>
          <w:szCs w:val="24"/>
        </w:rPr>
        <w:t>i secundar</w:t>
      </w:r>
      <w:r>
        <w:rPr>
          <w:rFonts w:ascii="Arial Narrow" w:hAnsi="Arial Narrow"/>
          <w:sz w:val="24"/>
          <w:szCs w:val="24"/>
        </w:rPr>
        <w:t>ă</w:t>
      </w:r>
      <w:r w:rsidRPr="009E7C62">
        <w:rPr>
          <w:rFonts w:ascii="Arial Narrow" w:hAnsi="Arial Narrow"/>
          <w:sz w:val="24"/>
          <w:szCs w:val="24"/>
        </w:rPr>
        <w:t xml:space="preserve">. </w:t>
      </w:r>
    </w:p>
    <w:p w:rsidR="008263CB" w:rsidRPr="009E7C62" w:rsidRDefault="008263CB" w:rsidP="008263CB">
      <w:pPr>
        <w:pStyle w:val="BodyTextIndent2"/>
        <w:widowControl w:val="0"/>
        <w:spacing w:after="0" w:line="240" w:lineRule="auto"/>
        <w:ind w:left="0" w:firstLine="288"/>
        <w:jc w:val="both"/>
        <w:rPr>
          <w:rFonts w:ascii="Arial Narrow" w:hAnsi="Arial Narrow"/>
          <w:sz w:val="24"/>
          <w:szCs w:val="24"/>
        </w:rPr>
      </w:pPr>
      <w:r>
        <w:rPr>
          <w:rFonts w:ascii="Arial Narrow" w:hAnsi="Arial Narrow"/>
          <w:sz w:val="24"/>
          <w:szCs w:val="24"/>
        </w:rPr>
        <w:t>Î</w:t>
      </w:r>
      <w:r w:rsidRPr="009E7C62">
        <w:rPr>
          <w:rFonts w:ascii="Arial Narrow" w:hAnsi="Arial Narrow"/>
          <w:sz w:val="24"/>
          <w:szCs w:val="24"/>
        </w:rPr>
        <w:t xml:space="preserve">n cadrul comunei zonele </w:t>
      </w:r>
      <w:r>
        <w:rPr>
          <w:rFonts w:ascii="Arial Narrow" w:hAnsi="Arial Narrow"/>
          <w:sz w:val="24"/>
          <w:szCs w:val="24"/>
        </w:rPr>
        <w:t>î</w:t>
      </w:r>
      <w:r w:rsidRPr="009E7C62">
        <w:rPr>
          <w:rFonts w:ascii="Arial Narrow" w:hAnsi="Arial Narrow"/>
          <w:sz w:val="24"/>
          <w:szCs w:val="24"/>
        </w:rPr>
        <w:t xml:space="preserve">n care panta terenului are valori cuprinse </w:t>
      </w:r>
      <w:r>
        <w:rPr>
          <w:rFonts w:ascii="Arial Narrow" w:hAnsi="Arial Narrow"/>
          <w:sz w:val="24"/>
          <w:szCs w:val="24"/>
        </w:rPr>
        <w:t>î</w:t>
      </w:r>
      <w:r w:rsidRPr="009E7C62">
        <w:rPr>
          <w:rFonts w:ascii="Arial Narrow" w:hAnsi="Arial Narrow"/>
          <w:sz w:val="24"/>
          <w:szCs w:val="24"/>
        </w:rPr>
        <w:t>ntre 0 – 5 grade ocup</w:t>
      </w:r>
      <w:r>
        <w:rPr>
          <w:rFonts w:ascii="Arial Narrow" w:hAnsi="Arial Narrow"/>
          <w:sz w:val="24"/>
          <w:szCs w:val="24"/>
        </w:rPr>
        <w:t>ă</w:t>
      </w:r>
      <w:r w:rsidRPr="009E7C62">
        <w:rPr>
          <w:rFonts w:ascii="Arial Narrow" w:hAnsi="Arial Narrow"/>
          <w:sz w:val="24"/>
          <w:szCs w:val="24"/>
        </w:rPr>
        <w:t xml:space="preserve"> cca. 6</w:t>
      </w:r>
      <w:r>
        <w:rPr>
          <w:rFonts w:ascii="Arial Narrow" w:hAnsi="Arial Narrow"/>
          <w:sz w:val="24"/>
          <w:szCs w:val="24"/>
        </w:rPr>
        <w:t>,</w:t>
      </w:r>
      <w:r w:rsidRPr="009E7C62">
        <w:rPr>
          <w:rFonts w:ascii="Arial Narrow" w:hAnsi="Arial Narrow"/>
          <w:sz w:val="24"/>
          <w:szCs w:val="24"/>
        </w:rPr>
        <w:t xml:space="preserve">57% din teritoriu. </w:t>
      </w:r>
    </w:p>
    <w:p w:rsidR="008263CB" w:rsidRPr="009E7C62" w:rsidRDefault="008263CB" w:rsidP="008263CB">
      <w:pPr>
        <w:pStyle w:val="BodyTextIndent2"/>
        <w:widowControl w:val="0"/>
        <w:spacing w:after="0" w:line="240" w:lineRule="auto"/>
        <w:ind w:left="0" w:firstLine="288"/>
        <w:jc w:val="both"/>
        <w:rPr>
          <w:rFonts w:ascii="Arial Narrow" w:hAnsi="Arial Narrow"/>
          <w:sz w:val="24"/>
          <w:szCs w:val="24"/>
        </w:rPr>
      </w:pPr>
      <w:r w:rsidRPr="009E7C62">
        <w:rPr>
          <w:rFonts w:ascii="Arial Narrow" w:hAnsi="Arial Narrow"/>
          <w:sz w:val="24"/>
          <w:szCs w:val="24"/>
        </w:rPr>
        <w:t>Pe zonele de versant panta este variabil</w:t>
      </w:r>
      <w:r>
        <w:rPr>
          <w:rFonts w:ascii="Arial Narrow" w:hAnsi="Arial Narrow"/>
          <w:sz w:val="24"/>
          <w:szCs w:val="24"/>
        </w:rPr>
        <w:t>ă</w:t>
      </w:r>
      <w:r w:rsidRPr="009E7C62">
        <w:rPr>
          <w:rFonts w:ascii="Arial Narrow" w:hAnsi="Arial Narrow"/>
          <w:sz w:val="24"/>
          <w:szCs w:val="24"/>
        </w:rPr>
        <w:t xml:space="preserve"> astfel:</w:t>
      </w:r>
    </w:p>
    <w:p w:rsidR="008263CB" w:rsidRPr="009976E9" w:rsidRDefault="008263CB" w:rsidP="009B1D84">
      <w:pPr>
        <w:pStyle w:val="ListParagraph"/>
        <w:widowControl w:val="0"/>
        <w:numPr>
          <w:ilvl w:val="0"/>
          <w:numId w:val="107"/>
        </w:numPr>
        <w:tabs>
          <w:tab w:val="clear" w:pos="720"/>
        </w:tabs>
        <w:ind w:left="0" w:firstLine="288"/>
        <w:contextualSpacing w:val="0"/>
        <w:jc w:val="both"/>
        <w:rPr>
          <w:rFonts w:ascii="Arial Narrow" w:hAnsi="Arial Narrow" w:cs="Arial"/>
        </w:rPr>
      </w:pPr>
      <w:r w:rsidRPr="009976E9">
        <w:rPr>
          <w:rFonts w:ascii="Arial Narrow" w:hAnsi="Arial Narrow" w:cs="Arial"/>
        </w:rPr>
        <w:t>versan</w:t>
      </w:r>
      <w:r>
        <w:rPr>
          <w:rFonts w:ascii="Arial Narrow" w:hAnsi="Arial Narrow" w:cs="Arial"/>
        </w:rPr>
        <w:t>ț</w:t>
      </w:r>
      <w:r w:rsidRPr="009976E9">
        <w:rPr>
          <w:rFonts w:ascii="Arial Narrow" w:hAnsi="Arial Narrow" w:cs="Arial"/>
        </w:rPr>
        <w:t xml:space="preserve">ii cu pantă de 5-10 grade în procent de </w:t>
      </w:r>
      <w:r>
        <w:rPr>
          <w:rFonts w:ascii="Arial Narrow" w:hAnsi="Arial Narrow" w:cs="Arial"/>
        </w:rPr>
        <w:t>13,</w:t>
      </w:r>
      <w:r w:rsidRPr="009976E9">
        <w:rPr>
          <w:rFonts w:ascii="Arial Narrow" w:hAnsi="Arial Narrow" w:cs="Arial"/>
        </w:rPr>
        <w:t>12% din teritoriul administrativ;</w:t>
      </w:r>
    </w:p>
    <w:p w:rsidR="008263CB" w:rsidRPr="009976E9" w:rsidRDefault="008263CB" w:rsidP="009B1D84">
      <w:pPr>
        <w:pStyle w:val="ListParagraph"/>
        <w:widowControl w:val="0"/>
        <w:numPr>
          <w:ilvl w:val="0"/>
          <w:numId w:val="107"/>
        </w:numPr>
        <w:tabs>
          <w:tab w:val="clear" w:pos="720"/>
        </w:tabs>
        <w:ind w:left="0" w:firstLine="288"/>
        <w:contextualSpacing w:val="0"/>
        <w:jc w:val="both"/>
        <w:rPr>
          <w:rFonts w:ascii="Arial Narrow" w:hAnsi="Arial Narrow" w:cs="Arial"/>
        </w:rPr>
      </w:pPr>
      <w:r w:rsidRPr="009976E9">
        <w:rPr>
          <w:rFonts w:ascii="Arial Narrow" w:hAnsi="Arial Narrow" w:cs="Arial"/>
        </w:rPr>
        <w:t>versan</w:t>
      </w:r>
      <w:r>
        <w:rPr>
          <w:rFonts w:ascii="Arial Narrow" w:hAnsi="Arial Narrow" w:cs="Arial"/>
        </w:rPr>
        <w:t>ț</w:t>
      </w:r>
      <w:r w:rsidRPr="009976E9">
        <w:rPr>
          <w:rFonts w:ascii="Arial Narrow" w:hAnsi="Arial Narrow" w:cs="Arial"/>
        </w:rPr>
        <w:t>ii cu panta de 10-15 grade ocupă 19</w:t>
      </w:r>
      <w:r>
        <w:rPr>
          <w:rFonts w:ascii="Arial Narrow" w:hAnsi="Arial Narrow" w:cs="Arial"/>
        </w:rPr>
        <w:t>,</w:t>
      </w:r>
      <w:r w:rsidRPr="009976E9">
        <w:rPr>
          <w:rFonts w:ascii="Arial Narrow" w:hAnsi="Arial Narrow" w:cs="Arial"/>
        </w:rPr>
        <w:t>67%din teritoriu;</w:t>
      </w:r>
    </w:p>
    <w:p w:rsidR="008263CB" w:rsidRPr="009976E9" w:rsidRDefault="008263CB" w:rsidP="009B1D84">
      <w:pPr>
        <w:pStyle w:val="ListParagraph"/>
        <w:widowControl w:val="0"/>
        <w:numPr>
          <w:ilvl w:val="0"/>
          <w:numId w:val="107"/>
        </w:numPr>
        <w:tabs>
          <w:tab w:val="clear" w:pos="720"/>
        </w:tabs>
        <w:ind w:left="0" w:firstLine="288"/>
        <w:contextualSpacing w:val="0"/>
        <w:jc w:val="both"/>
        <w:rPr>
          <w:rFonts w:ascii="Arial Narrow" w:hAnsi="Arial Narrow" w:cs="Arial"/>
        </w:rPr>
      </w:pPr>
      <w:r w:rsidRPr="009976E9">
        <w:rPr>
          <w:rFonts w:ascii="Arial Narrow" w:hAnsi="Arial Narrow" w:cs="Arial"/>
        </w:rPr>
        <w:t>versan</w:t>
      </w:r>
      <w:r>
        <w:rPr>
          <w:rFonts w:ascii="Arial Narrow" w:hAnsi="Arial Narrow" w:cs="Arial"/>
        </w:rPr>
        <w:t>ț</w:t>
      </w:r>
      <w:r w:rsidRPr="009976E9">
        <w:rPr>
          <w:rFonts w:ascii="Arial Narrow" w:hAnsi="Arial Narrow" w:cs="Arial"/>
        </w:rPr>
        <w:t>ii cu panta de 15-20 grade ocupă 20</w:t>
      </w:r>
      <w:r>
        <w:rPr>
          <w:rFonts w:ascii="Arial Narrow" w:hAnsi="Arial Narrow" w:cs="Arial"/>
        </w:rPr>
        <w:t>,</w:t>
      </w:r>
      <w:r w:rsidRPr="009976E9">
        <w:rPr>
          <w:rFonts w:ascii="Arial Narrow" w:hAnsi="Arial Narrow" w:cs="Arial"/>
        </w:rPr>
        <w:t>96%din teritoriu;</w:t>
      </w:r>
    </w:p>
    <w:p w:rsidR="008263CB" w:rsidRPr="009976E9" w:rsidRDefault="008263CB" w:rsidP="009B1D84">
      <w:pPr>
        <w:pStyle w:val="ListParagraph"/>
        <w:widowControl w:val="0"/>
        <w:numPr>
          <w:ilvl w:val="0"/>
          <w:numId w:val="107"/>
        </w:numPr>
        <w:tabs>
          <w:tab w:val="clear" w:pos="720"/>
        </w:tabs>
        <w:ind w:left="0" w:firstLine="288"/>
        <w:contextualSpacing w:val="0"/>
        <w:jc w:val="both"/>
        <w:rPr>
          <w:rFonts w:ascii="Arial Narrow" w:hAnsi="Arial Narrow" w:cs="Arial"/>
        </w:rPr>
      </w:pPr>
      <w:r w:rsidRPr="009976E9">
        <w:rPr>
          <w:rFonts w:ascii="Arial Narrow" w:hAnsi="Arial Narrow" w:cs="Arial"/>
        </w:rPr>
        <w:t>versan</w:t>
      </w:r>
      <w:r>
        <w:rPr>
          <w:rFonts w:ascii="Arial Narrow" w:hAnsi="Arial Narrow" w:cs="Arial"/>
        </w:rPr>
        <w:t>ț</w:t>
      </w:r>
      <w:r w:rsidRPr="009976E9">
        <w:rPr>
          <w:rFonts w:ascii="Arial Narrow" w:hAnsi="Arial Narrow" w:cs="Arial"/>
        </w:rPr>
        <w:t xml:space="preserve">ii cu panta de 20-30 grade ocupă </w:t>
      </w:r>
      <w:r>
        <w:rPr>
          <w:rFonts w:ascii="Arial Narrow" w:hAnsi="Arial Narrow" w:cs="Arial"/>
        </w:rPr>
        <w:t>28,</w:t>
      </w:r>
      <w:r w:rsidRPr="009976E9">
        <w:rPr>
          <w:rFonts w:ascii="Arial Narrow" w:hAnsi="Arial Narrow" w:cs="Arial"/>
        </w:rPr>
        <w:t>30%din teritoriu;</w:t>
      </w:r>
    </w:p>
    <w:p w:rsidR="008263CB" w:rsidRPr="009976E9" w:rsidRDefault="008263CB" w:rsidP="009B1D84">
      <w:pPr>
        <w:pStyle w:val="ListParagraph"/>
        <w:widowControl w:val="0"/>
        <w:numPr>
          <w:ilvl w:val="0"/>
          <w:numId w:val="107"/>
        </w:numPr>
        <w:tabs>
          <w:tab w:val="clear" w:pos="720"/>
        </w:tabs>
        <w:ind w:left="0" w:firstLine="288"/>
        <w:contextualSpacing w:val="0"/>
        <w:jc w:val="both"/>
        <w:rPr>
          <w:rFonts w:ascii="Arial Narrow" w:hAnsi="Arial Narrow" w:cs="Arial"/>
        </w:rPr>
      </w:pPr>
      <w:r w:rsidRPr="009976E9">
        <w:rPr>
          <w:rFonts w:ascii="Arial Narrow" w:hAnsi="Arial Narrow" w:cs="Arial"/>
        </w:rPr>
        <w:t>versan</w:t>
      </w:r>
      <w:r>
        <w:rPr>
          <w:rFonts w:ascii="Arial Narrow" w:hAnsi="Arial Narrow" w:cs="Arial"/>
        </w:rPr>
        <w:t>ț</w:t>
      </w:r>
      <w:r w:rsidRPr="009976E9">
        <w:rPr>
          <w:rFonts w:ascii="Arial Narrow" w:hAnsi="Arial Narrow" w:cs="Arial"/>
        </w:rPr>
        <w:t>ii cu panta mai mare de 30 grade ocupă 11</w:t>
      </w:r>
      <w:r>
        <w:rPr>
          <w:rFonts w:ascii="Arial Narrow" w:hAnsi="Arial Narrow" w:cs="Arial"/>
        </w:rPr>
        <w:t>,</w:t>
      </w:r>
      <w:r w:rsidRPr="009976E9">
        <w:rPr>
          <w:rFonts w:ascii="Arial Narrow" w:hAnsi="Arial Narrow" w:cs="Arial"/>
        </w:rPr>
        <w:t>34% din teritoriu.</w:t>
      </w:r>
    </w:p>
    <w:p w:rsidR="008263CB" w:rsidRPr="009E7C62" w:rsidRDefault="008263CB" w:rsidP="008263CB">
      <w:pPr>
        <w:pStyle w:val="BodyTextIndent2"/>
        <w:widowControl w:val="0"/>
        <w:spacing w:after="0" w:line="240" w:lineRule="auto"/>
        <w:ind w:left="0" w:firstLine="288"/>
        <w:jc w:val="both"/>
        <w:rPr>
          <w:rFonts w:ascii="Arial Narrow" w:hAnsi="Arial Narrow"/>
          <w:sz w:val="24"/>
          <w:szCs w:val="24"/>
        </w:rPr>
      </w:pPr>
      <w:r w:rsidRPr="009E7C62">
        <w:rPr>
          <w:rFonts w:ascii="Arial Narrow" w:hAnsi="Arial Narrow"/>
          <w:sz w:val="24"/>
          <w:szCs w:val="24"/>
        </w:rPr>
        <w:t xml:space="preserve">Din suprapunerea elementelor cadrului natural cu fenomenele de risc natural </w:t>
      </w:r>
      <w:r>
        <w:rPr>
          <w:rFonts w:ascii="Arial Narrow" w:hAnsi="Arial Narrow"/>
          <w:sz w:val="24"/>
          <w:szCs w:val="24"/>
        </w:rPr>
        <w:t>ș</w:t>
      </w:r>
      <w:r w:rsidRPr="009E7C62">
        <w:rPr>
          <w:rFonts w:ascii="Arial Narrow" w:hAnsi="Arial Narrow"/>
          <w:sz w:val="24"/>
          <w:szCs w:val="24"/>
        </w:rPr>
        <w:t>i antropic identificate pe teritoriul comunei Cerb</w:t>
      </w:r>
      <w:r>
        <w:rPr>
          <w:rFonts w:ascii="Arial Narrow" w:hAnsi="Arial Narrow"/>
          <w:sz w:val="24"/>
          <w:szCs w:val="24"/>
        </w:rPr>
        <w:t>ă</w:t>
      </w:r>
      <w:r w:rsidRPr="009E7C62">
        <w:rPr>
          <w:rFonts w:ascii="Arial Narrow" w:hAnsi="Arial Narrow"/>
          <w:sz w:val="24"/>
          <w:szCs w:val="24"/>
        </w:rPr>
        <w:t>l, s-au conturat urm</w:t>
      </w:r>
      <w:r>
        <w:rPr>
          <w:rFonts w:ascii="Arial Narrow" w:hAnsi="Arial Narrow"/>
          <w:sz w:val="24"/>
          <w:szCs w:val="24"/>
        </w:rPr>
        <w:t>ă</w:t>
      </w:r>
      <w:r w:rsidRPr="009E7C62">
        <w:rPr>
          <w:rFonts w:ascii="Arial Narrow" w:hAnsi="Arial Narrow"/>
          <w:sz w:val="24"/>
          <w:szCs w:val="24"/>
        </w:rPr>
        <w:t xml:space="preserve">toarele zone: </w:t>
      </w:r>
    </w:p>
    <w:p w:rsidR="008263CB" w:rsidRPr="009976E9" w:rsidRDefault="008263CB" w:rsidP="009B1D84">
      <w:pPr>
        <w:pStyle w:val="BodyTextIndent2"/>
        <w:widowControl w:val="0"/>
        <w:numPr>
          <w:ilvl w:val="0"/>
          <w:numId w:val="110"/>
        </w:numPr>
        <w:spacing w:after="0" w:line="240" w:lineRule="auto"/>
        <w:ind w:left="0" w:firstLine="288"/>
        <w:jc w:val="both"/>
        <w:rPr>
          <w:rFonts w:ascii="Arial Narrow" w:hAnsi="Arial Narrow"/>
          <w:sz w:val="24"/>
          <w:szCs w:val="24"/>
        </w:rPr>
      </w:pPr>
      <w:r w:rsidRPr="009976E9">
        <w:rPr>
          <w:rFonts w:ascii="Arial Narrow" w:hAnsi="Arial Narrow"/>
          <w:i/>
          <w:sz w:val="24"/>
          <w:szCs w:val="24"/>
        </w:rPr>
        <w:t>Zone improprii amplasării construc</w:t>
      </w:r>
      <w:r>
        <w:rPr>
          <w:rFonts w:ascii="Arial Narrow" w:hAnsi="Arial Narrow"/>
          <w:i/>
          <w:sz w:val="24"/>
          <w:szCs w:val="24"/>
        </w:rPr>
        <w:t>ț</w:t>
      </w:r>
      <w:r w:rsidRPr="009976E9">
        <w:rPr>
          <w:rFonts w:ascii="Arial Narrow" w:hAnsi="Arial Narrow"/>
          <w:i/>
          <w:sz w:val="24"/>
          <w:szCs w:val="24"/>
        </w:rPr>
        <w:t>iilor</w:t>
      </w:r>
      <w:r w:rsidRPr="009976E9">
        <w:rPr>
          <w:rFonts w:ascii="Arial Narrow" w:hAnsi="Arial Narrow"/>
          <w:sz w:val="24"/>
          <w:szCs w:val="24"/>
        </w:rPr>
        <w:t xml:space="preserve">,reprezentate prin: </w:t>
      </w:r>
    </w:p>
    <w:p w:rsidR="008263CB" w:rsidRPr="009976E9" w:rsidRDefault="008263CB" w:rsidP="009B1D84">
      <w:pPr>
        <w:pStyle w:val="ListParagraph"/>
        <w:widowControl w:val="0"/>
        <w:numPr>
          <w:ilvl w:val="1"/>
          <w:numId w:val="107"/>
        </w:numPr>
        <w:ind w:left="0" w:firstLine="288"/>
        <w:contextualSpacing w:val="0"/>
        <w:jc w:val="both"/>
        <w:rPr>
          <w:rFonts w:ascii="Arial Narrow" w:hAnsi="Arial Narrow" w:cs="Arial"/>
        </w:rPr>
      </w:pPr>
      <w:r w:rsidRPr="009976E9">
        <w:rPr>
          <w:rFonts w:ascii="Arial Narrow" w:hAnsi="Arial Narrow" w:cs="Arial"/>
        </w:rPr>
        <w:t>zonele de curs ale re</w:t>
      </w:r>
      <w:r>
        <w:rPr>
          <w:rFonts w:ascii="Arial Narrow" w:hAnsi="Arial Narrow" w:cs="Arial"/>
        </w:rPr>
        <w:t>ț</w:t>
      </w:r>
      <w:r w:rsidRPr="009976E9">
        <w:rPr>
          <w:rFonts w:ascii="Arial Narrow" w:hAnsi="Arial Narrow" w:cs="Arial"/>
        </w:rPr>
        <w:t>elei hidrografice cu regim permanent cu bandă de protec</w:t>
      </w:r>
      <w:r>
        <w:rPr>
          <w:rFonts w:ascii="Arial Narrow" w:hAnsi="Arial Narrow" w:cs="Arial"/>
        </w:rPr>
        <w:t>ț</w:t>
      </w:r>
      <w:r w:rsidRPr="009976E9">
        <w:rPr>
          <w:rFonts w:ascii="Arial Narrow" w:hAnsi="Arial Narrow" w:cs="Arial"/>
        </w:rPr>
        <w:t>ie delimitată conform Legii Apelor completată cu Legea 112/2006;</w:t>
      </w:r>
    </w:p>
    <w:p w:rsidR="008263CB" w:rsidRPr="009976E9" w:rsidRDefault="008263CB" w:rsidP="009B1D84">
      <w:pPr>
        <w:pStyle w:val="ListParagraph"/>
        <w:widowControl w:val="0"/>
        <w:numPr>
          <w:ilvl w:val="1"/>
          <w:numId w:val="107"/>
        </w:numPr>
        <w:ind w:left="0" w:firstLine="288"/>
        <w:contextualSpacing w:val="0"/>
        <w:jc w:val="both"/>
        <w:rPr>
          <w:rFonts w:ascii="Arial Narrow" w:hAnsi="Arial Narrow" w:cs="Arial"/>
        </w:rPr>
      </w:pPr>
      <w:r w:rsidRPr="009976E9">
        <w:rPr>
          <w:rFonts w:ascii="Arial Narrow" w:hAnsi="Arial Narrow" w:cs="Arial"/>
        </w:rPr>
        <w:t>zonele inundabile aferente re</w:t>
      </w:r>
      <w:r>
        <w:rPr>
          <w:rFonts w:ascii="Arial Narrow" w:hAnsi="Arial Narrow" w:cs="Arial"/>
        </w:rPr>
        <w:t>ț</w:t>
      </w:r>
      <w:r w:rsidRPr="009976E9">
        <w:rPr>
          <w:rFonts w:ascii="Arial Narrow" w:hAnsi="Arial Narrow" w:cs="Arial"/>
        </w:rPr>
        <w:t>elei hidrografice cu caracter permanent;</w:t>
      </w:r>
    </w:p>
    <w:p w:rsidR="008263CB" w:rsidRPr="009976E9" w:rsidRDefault="008263CB" w:rsidP="009B1D84">
      <w:pPr>
        <w:pStyle w:val="ListParagraph"/>
        <w:widowControl w:val="0"/>
        <w:numPr>
          <w:ilvl w:val="1"/>
          <w:numId w:val="107"/>
        </w:numPr>
        <w:ind w:left="0" w:firstLine="288"/>
        <w:contextualSpacing w:val="0"/>
        <w:jc w:val="both"/>
        <w:rPr>
          <w:rFonts w:ascii="Arial Narrow" w:hAnsi="Arial Narrow" w:cs="Arial"/>
        </w:rPr>
      </w:pPr>
      <w:r w:rsidRPr="009976E9">
        <w:rPr>
          <w:rFonts w:ascii="Arial Narrow" w:hAnsi="Arial Narrow" w:cs="Arial"/>
        </w:rPr>
        <w:t>zonele de curs ale re</w:t>
      </w:r>
      <w:r>
        <w:rPr>
          <w:rFonts w:ascii="Arial Narrow" w:hAnsi="Arial Narrow" w:cs="Arial"/>
        </w:rPr>
        <w:t>ț</w:t>
      </w:r>
      <w:r w:rsidRPr="009976E9">
        <w:rPr>
          <w:rFonts w:ascii="Arial Narrow" w:hAnsi="Arial Narrow" w:cs="Arial"/>
        </w:rPr>
        <w:t>elei hidrografice cu regim nepermanent;</w:t>
      </w:r>
    </w:p>
    <w:p w:rsidR="008263CB" w:rsidRPr="009976E9" w:rsidRDefault="008263CB" w:rsidP="009B1D84">
      <w:pPr>
        <w:pStyle w:val="ListParagraph"/>
        <w:widowControl w:val="0"/>
        <w:numPr>
          <w:ilvl w:val="1"/>
          <w:numId w:val="107"/>
        </w:numPr>
        <w:ind w:left="0" w:firstLine="288"/>
        <w:contextualSpacing w:val="0"/>
        <w:jc w:val="both"/>
        <w:rPr>
          <w:rFonts w:ascii="Arial Narrow" w:hAnsi="Arial Narrow" w:cs="Arial"/>
        </w:rPr>
      </w:pPr>
      <w:r w:rsidRPr="009976E9">
        <w:rPr>
          <w:rFonts w:ascii="Arial Narrow" w:hAnsi="Arial Narrow" w:cs="Arial"/>
        </w:rPr>
        <w:t>zonele cu probabilitate de producere a alunecărilor de teren mare prezente în general pe versan</w:t>
      </w:r>
      <w:r>
        <w:rPr>
          <w:rFonts w:ascii="Arial Narrow" w:hAnsi="Arial Narrow" w:cs="Arial"/>
        </w:rPr>
        <w:t>ț</w:t>
      </w:r>
      <w:r w:rsidRPr="009976E9">
        <w:rPr>
          <w:rFonts w:ascii="Arial Narrow" w:hAnsi="Arial Narrow" w:cs="Arial"/>
        </w:rPr>
        <w:t>ii cu pantă mai mare de 40 grade;</w:t>
      </w:r>
    </w:p>
    <w:p w:rsidR="008263CB" w:rsidRPr="009976E9" w:rsidRDefault="008263CB" w:rsidP="009B1D84">
      <w:pPr>
        <w:pStyle w:val="ListParagraph"/>
        <w:widowControl w:val="0"/>
        <w:numPr>
          <w:ilvl w:val="1"/>
          <w:numId w:val="107"/>
        </w:numPr>
        <w:ind w:left="0" w:firstLine="288"/>
        <w:contextualSpacing w:val="0"/>
        <w:jc w:val="both"/>
        <w:rPr>
          <w:rFonts w:ascii="Arial Narrow" w:hAnsi="Arial Narrow" w:cs="Arial"/>
        </w:rPr>
      </w:pPr>
      <w:r w:rsidRPr="009976E9">
        <w:rPr>
          <w:rFonts w:ascii="Arial Narrow" w:hAnsi="Arial Narrow" w:cs="Arial"/>
        </w:rPr>
        <w:t>zonele afectate de trasee de utilită</w:t>
      </w:r>
      <w:r>
        <w:rPr>
          <w:rFonts w:ascii="Arial Narrow" w:hAnsi="Arial Narrow" w:cs="Arial"/>
        </w:rPr>
        <w:t>ț</w:t>
      </w:r>
      <w:r w:rsidRPr="009976E9">
        <w:rPr>
          <w:rFonts w:ascii="Arial Narrow" w:hAnsi="Arial Narrow" w:cs="Arial"/>
        </w:rPr>
        <w:t>i (linii electrice) etc;</w:t>
      </w:r>
    </w:p>
    <w:p w:rsidR="008263CB" w:rsidRPr="009976E9" w:rsidRDefault="008263CB" w:rsidP="009B1D84">
      <w:pPr>
        <w:pStyle w:val="BodyTextIndent2"/>
        <w:widowControl w:val="0"/>
        <w:numPr>
          <w:ilvl w:val="0"/>
          <w:numId w:val="110"/>
        </w:numPr>
        <w:spacing w:after="0" w:line="240" w:lineRule="auto"/>
        <w:ind w:left="0" w:firstLine="288"/>
        <w:jc w:val="both"/>
        <w:rPr>
          <w:rFonts w:ascii="Arial Narrow" w:hAnsi="Arial Narrow"/>
          <w:sz w:val="24"/>
          <w:szCs w:val="24"/>
        </w:rPr>
      </w:pPr>
      <w:r w:rsidRPr="009976E9">
        <w:rPr>
          <w:rFonts w:ascii="Arial Narrow" w:hAnsi="Arial Narrow"/>
          <w:i/>
          <w:sz w:val="24"/>
          <w:szCs w:val="24"/>
        </w:rPr>
        <w:t>Zone bune de construit cu amenajări speciale</w:t>
      </w:r>
      <w:r w:rsidRPr="009976E9">
        <w:rPr>
          <w:rFonts w:ascii="Arial Narrow" w:hAnsi="Arial Narrow"/>
          <w:sz w:val="24"/>
          <w:szCs w:val="24"/>
        </w:rPr>
        <w:t>, reprezentate prin:</w:t>
      </w:r>
    </w:p>
    <w:p w:rsidR="008263CB" w:rsidRPr="009976E9" w:rsidRDefault="008263CB" w:rsidP="009B1D84">
      <w:pPr>
        <w:pStyle w:val="ListParagraph"/>
        <w:widowControl w:val="0"/>
        <w:numPr>
          <w:ilvl w:val="1"/>
          <w:numId w:val="107"/>
        </w:numPr>
        <w:ind w:left="0" w:firstLine="288"/>
        <w:contextualSpacing w:val="0"/>
        <w:jc w:val="both"/>
        <w:rPr>
          <w:rFonts w:ascii="Arial Narrow" w:hAnsi="Arial Narrow" w:cs="Arial"/>
        </w:rPr>
      </w:pPr>
      <w:r w:rsidRPr="009976E9">
        <w:rPr>
          <w:rFonts w:ascii="Arial Narrow" w:hAnsi="Arial Narrow" w:cs="Arial"/>
        </w:rPr>
        <w:t xml:space="preserve">zonele de taluz cu pantă de maxim 40 grade unde amenajările constau din realizarea de platforme </w:t>
      </w:r>
      <w:r>
        <w:rPr>
          <w:rFonts w:ascii="Arial Narrow" w:hAnsi="Arial Narrow" w:cs="Arial"/>
        </w:rPr>
        <w:t>ș</w:t>
      </w:r>
      <w:r w:rsidRPr="009976E9">
        <w:rPr>
          <w:rFonts w:ascii="Arial Narrow" w:hAnsi="Arial Narrow" w:cs="Arial"/>
        </w:rPr>
        <w:t xml:space="preserve">i ziduri de sprijin; </w:t>
      </w:r>
    </w:p>
    <w:p w:rsidR="008263CB" w:rsidRPr="009976E9" w:rsidRDefault="008263CB" w:rsidP="009B1D84">
      <w:pPr>
        <w:pStyle w:val="BodyTextIndent2"/>
        <w:widowControl w:val="0"/>
        <w:numPr>
          <w:ilvl w:val="0"/>
          <w:numId w:val="110"/>
        </w:numPr>
        <w:spacing w:after="0" w:line="240" w:lineRule="auto"/>
        <w:ind w:left="0" w:firstLine="288"/>
        <w:jc w:val="both"/>
        <w:rPr>
          <w:rFonts w:ascii="Arial Narrow" w:hAnsi="Arial Narrow"/>
          <w:sz w:val="24"/>
          <w:szCs w:val="24"/>
        </w:rPr>
      </w:pPr>
      <w:r w:rsidRPr="009976E9">
        <w:rPr>
          <w:rFonts w:ascii="Arial Narrow" w:hAnsi="Arial Narrow"/>
          <w:i/>
          <w:sz w:val="24"/>
          <w:szCs w:val="24"/>
        </w:rPr>
        <w:t>Zone bune de construit fără amenajări speciale</w:t>
      </w:r>
      <w:r w:rsidRPr="009976E9">
        <w:rPr>
          <w:rFonts w:ascii="Arial Narrow" w:hAnsi="Arial Narrow"/>
          <w:b/>
          <w:sz w:val="24"/>
          <w:szCs w:val="24"/>
        </w:rPr>
        <w:t xml:space="preserve">, </w:t>
      </w:r>
      <w:r w:rsidRPr="009976E9">
        <w:rPr>
          <w:rFonts w:ascii="Arial Narrow" w:hAnsi="Arial Narrow"/>
          <w:sz w:val="24"/>
          <w:szCs w:val="24"/>
        </w:rPr>
        <w:t xml:space="preserve">reprezentate prin terasele cu relief plan </w:t>
      </w:r>
      <w:r>
        <w:rPr>
          <w:rFonts w:ascii="Arial Narrow" w:hAnsi="Arial Narrow"/>
          <w:sz w:val="24"/>
          <w:szCs w:val="24"/>
        </w:rPr>
        <w:t>ș</w:t>
      </w:r>
      <w:r w:rsidRPr="009976E9">
        <w:rPr>
          <w:rFonts w:ascii="Arial Narrow" w:hAnsi="Arial Narrow"/>
          <w:sz w:val="24"/>
          <w:szCs w:val="24"/>
        </w:rPr>
        <w:t>i stabil fără poten</w:t>
      </w:r>
      <w:r>
        <w:rPr>
          <w:rFonts w:ascii="Arial Narrow" w:hAnsi="Arial Narrow"/>
          <w:sz w:val="24"/>
          <w:szCs w:val="24"/>
        </w:rPr>
        <w:t>ț</w:t>
      </w:r>
      <w:r w:rsidRPr="009976E9">
        <w:rPr>
          <w:rFonts w:ascii="Arial Narrow" w:hAnsi="Arial Narrow"/>
          <w:sz w:val="24"/>
          <w:szCs w:val="24"/>
        </w:rPr>
        <w:t>ial de risc cu privire la fenomenele de inundabilitate.</w:t>
      </w:r>
    </w:p>
    <w:p w:rsidR="006F4905" w:rsidRPr="006F4905" w:rsidRDefault="006F4905" w:rsidP="006F4905">
      <w:pPr>
        <w:spacing w:after="0" w:line="240" w:lineRule="auto"/>
        <w:ind w:firstLine="288"/>
        <w:jc w:val="both"/>
        <w:rPr>
          <w:rFonts w:ascii="Arial Narrow" w:hAnsi="Arial Narrow"/>
          <w:sz w:val="24"/>
          <w:szCs w:val="24"/>
        </w:rPr>
      </w:pPr>
    </w:p>
    <w:p w:rsidR="00904D61" w:rsidRPr="00CA6775" w:rsidRDefault="00904D61" w:rsidP="00161E39">
      <w:pPr>
        <w:pStyle w:val="Heading3"/>
        <w:pBdr>
          <w:top w:val="single" w:sz="4" w:space="1" w:color="auto"/>
          <w:left w:val="single" w:sz="4" w:space="4" w:color="auto"/>
          <w:right w:val="single" w:sz="4" w:space="4" w:color="auto"/>
        </w:pBdr>
        <w:shd w:val="clear" w:color="auto" w:fill="B8CCE4" w:themeFill="accent1" w:themeFillTint="66"/>
        <w:spacing w:before="0" w:after="0"/>
        <w:jc w:val="center"/>
      </w:pPr>
      <w:bookmarkStart w:id="17" w:name="_Toc476978220"/>
      <w:r w:rsidRPr="00CA6775">
        <w:t>2.1.</w:t>
      </w:r>
      <w:r w:rsidR="0019667C">
        <w:t>2</w:t>
      </w:r>
      <w:r w:rsidRPr="00CA6775">
        <w:t xml:space="preserve">. </w:t>
      </w:r>
      <w:r w:rsidR="00E060C3">
        <w:t>F</w:t>
      </w:r>
      <w:r w:rsidR="00E060C3" w:rsidRPr="00CA6775">
        <w:t xml:space="preserve">actorul de mediu </w:t>
      </w:r>
      <w:r w:rsidR="008D0762" w:rsidRPr="00CA6775">
        <w:t>“APA”</w:t>
      </w:r>
      <w:bookmarkEnd w:id="17"/>
    </w:p>
    <w:p w:rsidR="00904D61" w:rsidRPr="006F4905" w:rsidRDefault="00904D61" w:rsidP="00323926">
      <w:pPr>
        <w:spacing w:after="0" w:line="240" w:lineRule="auto"/>
        <w:ind w:firstLine="284"/>
        <w:jc w:val="both"/>
        <w:rPr>
          <w:rFonts w:ascii="Arial Narrow" w:hAnsi="Arial Narrow"/>
          <w:b/>
          <w:color w:val="FF0000"/>
          <w:sz w:val="16"/>
          <w:szCs w:val="16"/>
        </w:rPr>
      </w:pPr>
    </w:p>
    <w:p w:rsidR="00904D61" w:rsidRPr="00CA6775" w:rsidRDefault="007F0F38" w:rsidP="00323926">
      <w:pPr>
        <w:autoSpaceDE w:val="0"/>
        <w:autoSpaceDN w:val="0"/>
        <w:spacing w:after="0" w:line="240" w:lineRule="auto"/>
        <w:ind w:firstLine="284"/>
        <w:jc w:val="both"/>
        <w:rPr>
          <w:rFonts w:ascii="Arial Narrow" w:hAnsi="Arial Narrow"/>
          <w:spacing w:val="6"/>
          <w:sz w:val="24"/>
          <w:szCs w:val="24"/>
        </w:rPr>
      </w:pPr>
      <w:r w:rsidRPr="00CA6775">
        <w:rPr>
          <w:rFonts w:ascii="Arial Narrow" w:hAnsi="Arial Narrow"/>
          <w:spacing w:val="6"/>
          <w:sz w:val="24"/>
          <w:szCs w:val="24"/>
        </w:rPr>
        <w:t xml:space="preserve">Apa </w:t>
      </w:r>
      <w:r w:rsidR="00904D61" w:rsidRPr="00CA6775">
        <w:rPr>
          <w:rFonts w:ascii="Arial Narrow" w:hAnsi="Arial Narrow"/>
          <w:spacing w:val="6"/>
          <w:sz w:val="24"/>
          <w:szCs w:val="24"/>
        </w:rPr>
        <w:t>reprezint</w:t>
      </w:r>
      <w:r w:rsidR="003E72A0" w:rsidRPr="00CA6775">
        <w:rPr>
          <w:rFonts w:ascii="Arial Narrow" w:hAnsi="Arial Narrow"/>
          <w:spacing w:val="6"/>
          <w:sz w:val="24"/>
          <w:szCs w:val="24"/>
        </w:rPr>
        <w:t>ă</w:t>
      </w:r>
      <w:r w:rsidR="007402CF" w:rsidRPr="00CA6775">
        <w:rPr>
          <w:rFonts w:ascii="Arial Narrow" w:hAnsi="Arial Narrow"/>
          <w:spacing w:val="6"/>
          <w:sz w:val="24"/>
          <w:szCs w:val="24"/>
        </w:rPr>
        <w:t xml:space="preserve"> o </w:t>
      </w:r>
      <w:r w:rsidR="00904D61" w:rsidRPr="00CA6775">
        <w:rPr>
          <w:rFonts w:ascii="Arial Narrow" w:hAnsi="Arial Narrow"/>
          <w:spacing w:val="6"/>
          <w:sz w:val="24"/>
          <w:szCs w:val="24"/>
        </w:rPr>
        <w:t>resur</w:t>
      </w:r>
      <w:r w:rsidR="003B1CA2" w:rsidRPr="00CA6775">
        <w:rPr>
          <w:rFonts w:ascii="Arial Narrow" w:hAnsi="Arial Narrow"/>
          <w:spacing w:val="6"/>
          <w:sz w:val="24"/>
          <w:szCs w:val="24"/>
        </w:rPr>
        <w:t>s</w:t>
      </w:r>
      <w:r w:rsidR="003E72A0" w:rsidRPr="00CA6775">
        <w:rPr>
          <w:rFonts w:ascii="Arial Narrow" w:hAnsi="Arial Narrow"/>
          <w:spacing w:val="6"/>
          <w:sz w:val="24"/>
          <w:szCs w:val="24"/>
        </w:rPr>
        <w:t>ă</w:t>
      </w:r>
      <w:r w:rsidR="00904D61" w:rsidRPr="00CA6775">
        <w:rPr>
          <w:rFonts w:ascii="Arial Narrow" w:hAnsi="Arial Narrow"/>
          <w:spacing w:val="6"/>
          <w:sz w:val="24"/>
          <w:szCs w:val="24"/>
        </w:rPr>
        <w:t xml:space="preserve"> natural</w:t>
      </w:r>
      <w:r w:rsidR="007A491B" w:rsidRPr="00CA6775">
        <w:rPr>
          <w:rFonts w:ascii="Arial Narrow" w:hAnsi="Arial Narrow"/>
          <w:spacing w:val="6"/>
          <w:sz w:val="24"/>
          <w:szCs w:val="24"/>
        </w:rPr>
        <w:t xml:space="preserve">ă </w:t>
      </w:r>
      <w:r w:rsidR="00904D61" w:rsidRPr="00CA6775">
        <w:rPr>
          <w:rFonts w:ascii="Arial Narrow" w:hAnsi="Arial Narrow"/>
          <w:spacing w:val="6"/>
          <w:sz w:val="24"/>
          <w:szCs w:val="24"/>
        </w:rPr>
        <w:t>regenerabil</w:t>
      </w:r>
      <w:r w:rsidR="003E72A0" w:rsidRPr="00CA6775">
        <w:rPr>
          <w:rFonts w:ascii="Arial Narrow" w:hAnsi="Arial Narrow"/>
          <w:spacing w:val="6"/>
          <w:sz w:val="24"/>
          <w:szCs w:val="24"/>
        </w:rPr>
        <w:t>ă</w:t>
      </w:r>
      <w:r w:rsidR="00904D61" w:rsidRPr="00CA6775">
        <w:rPr>
          <w:rFonts w:ascii="Arial Narrow" w:hAnsi="Arial Narrow"/>
          <w:spacing w:val="6"/>
          <w:sz w:val="24"/>
          <w:szCs w:val="24"/>
        </w:rPr>
        <w:t>, vulnerabil</w:t>
      </w:r>
      <w:r w:rsidR="003E72A0" w:rsidRPr="00CA6775">
        <w:rPr>
          <w:rFonts w:ascii="Arial Narrow" w:hAnsi="Arial Narrow"/>
          <w:spacing w:val="6"/>
          <w:sz w:val="24"/>
          <w:szCs w:val="24"/>
        </w:rPr>
        <w:t>ă</w:t>
      </w:r>
      <w:r w:rsidR="007402CF" w:rsidRPr="00CA6775">
        <w:rPr>
          <w:rFonts w:ascii="Arial Narrow" w:hAnsi="Arial Narrow"/>
          <w:spacing w:val="6"/>
          <w:sz w:val="24"/>
          <w:szCs w:val="24"/>
        </w:rPr>
        <w:t xml:space="preserve">şi </w:t>
      </w:r>
      <w:r w:rsidR="00904D61" w:rsidRPr="00CA6775">
        <w:rPr>
          <w:rFonts w:ascii="Arial Narrow" w:hAnsi="Arial Narrow"/>
          <w:spacing w:val="6"/>
          <w:sz w:val="24"/>
          <w:szCs w:val="24"/>
        </w:rPr>
        <w:t>limitat</w:t>
      </w:r>
      <w:r w:rsidR="003E72A0" w:rsidRPr="00CA6775">
        <w:rPr>
          <w:rFonts w:ascii="Arial Narrow" w:hAnsi="Arial Narrow"/>
          <w:spacing w:val="6"/>
          <w:sz w:val="24"/>
          <w:szCs w:val="24"/>
        </w:rPr>
        <w:t xml:space="preserve">ă, element indispensabil pentru </w:t>
      </w:r>
      <w:r w:rsidR="00904D61" w:rsidRPr="00CA6775">
        <w:rPr>
          <w:rFonts w:ascii="Arial Narrow" w:hAnsi="Arial Narrow"/>
          <w:spacing w:val="6"/>
          <w:sz w:val="24"/>
          <w:szCs w:val="24"/>
        </w:rPr>
        <w:t>via</w:t>
      </w:r>
      <w:r w:rsidR="003E72A0" w:rsidRPr="00CA6775">
        <w:rPr>
          <w:rFonts w:ascii="Arial Narrow" w:hAnsi="Arial Narrow"/>
          <w:spacing w:val="6"/>
          <w:sz w:val="24"/>
          <w:szCs w:val="24"/>
        </w:rPr>
        <w:t>ţ</w:t>
      </w:r>
      <w:r w:rsidR="007402CF" w:rsidRPr="00CA6775">
        <w:rPr>
          <w:rFonts w:ascii="Arial Narrow" w:hAnsi="Arial Narrow"/>
          <w:spacing w:val="6"/>
          <w:sz w:val="24"/>
          <w:szCs w:val="24"/>
        </w:rPr>
        <w:t>ă</w:t>
      </w:r>
      <w:r w:rsidR="003E72A0" w:rsidRPr="00CA6775">
        <w:rPr>
          <w:rFonts w:ascii="Arial Narrow" w:hAnsi="Arial Narrow"/>
          <w:spacing w:val="6"/>
          <w:sz w:val="24"/>
          <w:szCs w:val="24"/>
        </w:rPr>
        <w:t>ş</w:t>
      </w:r>
      <w:r w:rsidR="00904D61" w:rsidRPr="00CA6775">
        <w:rPr>
          <w:rFonts w:ascii="Arial Narrow" w:hAnsi="Arial Narrow"/>
          <w:spacing w:val="6"/>
          <w:sz w:val="24"/>
          <w:szCs w:val="24"/>
        </w:rPr>
        <w:t>i pentru societate, materie prim</w:t>
      </w:r>
      <w:r w:rsidR="003E72A0" w:rsidRPr="00CA6775">
        <w:rPr>
          <w:rFonts w:ascii="Arial Narrow" w:hAnsi="Arial Narrow"/>
          <w:spacing w:val="6"/>
          <w:sz w:val="24"/>
          <w:szCs w:val="24"/>
        </w:rPr>
        <w:t>ă</w:t>
      </w:r>
      <w:r w:rsidR="00904D61" w:rsidRPr="00CA6775">
        <w:rPr>
          <w:rFonts w:ascii="Arial Narrow" w:hAnsi="Arial Narrow"/>
          <w:spacing w:val="6"/>
          <w:sz w:val="24"/>
          <w:szCs w:val="24"/>
        </w:rPr>
        <w:t xml:space="preserve"> pentru activit</w:t>
      </w:r>
      <w:r w:rsidR="003E72A0" w:rsidRPr="00CA6775">
        <w:rPr>
          <w:rFonts w:ascii="Arial Narrow" w:hAnsi="Arial Narrow"/>
          <w:spacing w:val="6"/>
          <w:sz w:val="24"/>
          <w:szCs w:val="24"/>
        </w:rPr>
        <w:t>ăţ</w:t>
      </w:r>
      <w:r w:rsidR="00904D61" w:rsidRPr="00CA6775">
        <w:rPr>
          <w:rFonts w:ascii="Arial Narrow" w:hAnsi="Arial Narrow"/>
          <w:spacing w:val="6"/>
          <w:sz w:val="24"/>
          <w:szCs w:val="24"/>
        </w:rPr>
        <w:t xml:space="preserve">i productive, sursa de energie </w:t>
      </w:r>
      <w:r w:rsidR="003E72A0" w:rsidRPr="00CA6775">
        <w:rPr>
          <w:rFonts w:ascii="Arial Narrow" w:hAnsi="Arial Narrow"/>
          <w:spacing w:val="6"/>
          <w:sz w:val="24"/>
          <w:szCs w:val="24"/>
        </w:rPr>
        <w:t>ş</w:t>
      </w:r>
      <w:r w:rsidR="00904D61" w:rsidRPr="00CA6775">
        <w:rPr>
          <w:rFonts w:ascii="Arial Narrow" w:hAnsi="Arial Narrow"/>
          <w:spacing w:val="6"/>
          <w:sz w:val="24"/>
          <w:szCs w:val="24"/>
        </w:rPr>
        <w:t>i cale de transport, factor determinant in men</w:t>
      </w:r>
      <w:r w:rsidR="003E72A0" w:rsidRPr="00CA6775">
        <w:rPr>
          <w:rFonts w:ascii="Arial Narrow" w:hAnsi="Arial Narrow"/>
          <w:spacing w:val="6"/>
          <w:sz w:val="24"/>
          <w:szCs w:val="24"/>
        </w:rPr>
        <w:t>ţ</w:t>
      </w:r>
      <w:r w:rsidR="007402CF" w:rsidRPr="00CA6775">
        <w:rPr>
          <w:rFonts w:ascii="Arial Narrow" w:hAnsi="Arial Narrow"/>
          <w:spacing w:val="6"/>
          <w:sz w:val="24"/>
          <w:szCs w:val="24"/>
        </w:rPr>
        <w:t>inerea echili</w:t>
      </w:r>
      <w:r w:rsidR="00904D61" w:rsidRPr="00CA6775">
        <w:rPr>
          <w:rFonts w:ascii="Arial Narrow" w:hAnsi="Arial Narrow"/>
          <w:spacing w:val="6"/>
          <w:sz w:val="24"/>
          <w:szCs w:val="24"/>
        </w:rPr>
        <w:t>brului ecologic. Apele fac parte integrant</w:t>
      </w:r>
      <w:r w:rsidR="003E72A0" w:rsidRPr="00CA6775">
        <w:rPr>
          <w:rFonts w:ascii="Arial Narrow" w:hAnsi="Arial Narrow"/>
          <w:spacing w:val="6"/>
          <w:sz w:val="24"/>
          <w:szCs w:val="24"/>
        </w:rPr>
        <w:t>ă</w:t>
      </w:r>
      <w:r w:rsidR="00904D61" w:rsidRPr="00CA6775">
        <w:rPr>
          <w:rFonts w:ascii="Arial Narrow" w:hAnsi="Arial Narrow"/>
          <w:spacing w:val="6"/>
          <w:sz w:val="24"/>
          <w:szCs w:val="24"/>
        </w:rPr>
        <w:t xml:space="preserve"> din patrimoniu public. Protec</w:t>
      </w:r>
      <w:r w:rsidR="003E72A0" w:rsidRPr="00CA6775">
        <w:rPr>
          <w:rFonts w:ascii="Arial Narrow" w:hAnsi="Arial Narrow"/>
          <w:spacing w:val="6"/>
          <w:sz w:val="24"/>
          <w:szCs w:val="24"/>
        </w:rPr>
        <w:t>ţ</w:t>
      </w:r>
      <w:r w:rsidR="00904D61" w:rsidRPr="00CA6775">
        <w:rPr>
          <w:rFonts w:ascii="Arial Narrow" w:hAnsi="Arial Narrow"/>
          <w:spacing w:val="6"/>
          <w:sz w:val="24"/>
          <w:szCs w:val="24"/>
        </w:rPr>
        <w:t xml:space="preserve">ia, punerea in valoare </w:t>
      </w:r>
      <w:r w:rsidR="007402CF" w:rsidRPr="00CA6775">
        <w:rPr>
          <w:rFonts w:ascii="Arial Narrow" w:hAnsi="Arial Narrow"/>
          <w:spacing w:val="6"/>
          <w:sz w:val="24"/>
          <w:szCs w:val="24"/>
        </w:rPr>
        <w:t>ş</w:t>
      </w:r>
      <w:r w:rsidR="00904D61" w:rsidRPr="00CA6775">
        <w:rPr>
          <w:rFonts w:ascii="Arial Narrow" w:hAnsi="Arial Narrow"/>
          <w:spacing w:val="6"/>
          <w:sz w:val="24"/>
          <w:szCs w:val="24"/>
        </w:rPr>
        <w:t>i dezvoltarea durabil</w:t>
      </w:r>
      <w:r w:rsidR="003E72A0" w:rsidRPr="00CA6775">
        <w:rPr>
          <w:rFonts w:ascii="Arial Narrow" w:hAnsi="Arial Narrow"/>
          <w:spacing w:val="6"/>
          <w:sz w:val="24"/>
          <w:szCs w:val="24"/>
        </w:rPr>
        <w:t>ă</w:t>
      </w:r>
      <w:r w:rsidR="00904D61" w:rsidRPr="00CA6775">
        <w:rPr>
          <w:rFonts w:ascii="Arial Narrow" w:hAnsi="Arial Narrow"/>
          <w:spacing w:val="6"/>
          <w:sz w:val="24"/>
          <w:szCs w:val="24"/>
        </w:rPr>
        <w:t xml:space="preserve"> a resurselor de ap</w:t>
      </w:r>
      <w:r w:rsidR="003E72A0" w:rsidRPr="00CA6775">
        <w:rPr>
          <w:rFonts w:ascii="Arial Narrow" w:hAnsi="Arial Narrow"/>
          <w:spacing w:val="6"/>
          <w:sz w:val="24"/>
          <w:szCs w:val="24"/>
        </w:rPr>
        <w:t>ă</w:t>
      </w:r>
      <w:r w:rsidR="00904D61" w:rsidRPr="00CA6775">
        <w:rPr>
          <w:rFonts w:ascii="Arial Narrow" w:hAnsi="Arial Narrow"/>
          <w:spacing w:val="6"/>
          <w:sz w:val="24"/>
          <w:szCs w:val="24"/>
        </w:rPr>
        <w:t xml:space="preserve"> sunt ac</w:t>
      </w:r>
      <w:r w:rsidR="003E72A0" w:rsidRPr="00CA6775">
        <w:rPr>
          <w:rFonts w:ascii="Arial Narrow" w:hAnsi="Arial Narrow"/>
          <w:spacing w:val="6"/>
          <w:sz w:val="24"/>
          <w:szCs w:val="24"/>
        </w:rPr>
        <w:t>ţ</w:t>
      </w:r>
      <w:r w:rsidR="00904D61" w:rsidRPr="00CA6775">
        <w:rPr>
          <w:rFonts w:ascii="Arial Narrow" w:hAnsi="Arial Narrow"/>
          <w:spacing w:val="6"/>
          <w:sz w:val="24"/>
          <w:szCs w:val="24"/>
        </w:rPr>
        <w:t>iuni de interes general.</w:t>
      </w:r>
    </w:p>
    <w:p w:rsidR="00904D61" w:rsidRPr="00CA6775" w:rsidRDefault="00074287" w:rsidP="00323926">
      <w:pPr>
        <w:autoSpaceDE w:val="0"/>
        <w:autoSpaceDN w:val="0"/>
        <w:spacing w:after="0" w:line="240" w:lineRule="auto"/>
        <w:ind w:firstLine="284"/>
        <w:jc w:val="both"/>
        <w:rPr>
          <w:rFonts w:ascii="Arial Narrow" w:hAnsi="Arial Narrow"/>
          <w:spacing w:val="6"/>
          <w:sz w:val="24"/>
          <w:szCs w:val="24"/>
        </w:rPr>
      </w:pPr>
      <w:r w:rsidRPr="00CA6775">
        <w:rPr>
          <w:rFonts w:ascii="Arial Narrow" w:hAnsi="Arial Narrow"/>
          <w:spacing w:val="6"/>
          <w:sz w:val="24"/>
          <w:szCs w:val="24"/>
        </w:rPr>
        <w:t>Gospod</w:t>
      </w:r>
      <w:r w:rsidR="005133F3" w:rsidRPr="00CA6775">
        <w:rPr>
          <w:rFonts w:ascii="Arial Narrow" w:hAnsi="Arial Narrow"/>
          <w:spacing w:val="6"/>
          <w:sz w:val="24"/>
          <w:szCs w:val="24"/>
        </w:rPr>
        <w:t>ă</w:t>
      </w:r>
      <w:r w:rsidRPr="00CA6775">
        <w:rPr>
          <w:rFonts w:ascii="Arial Narrow" w:hAnsi="Arial Narrow"/>
          <w:spacing w:val="6"/>
          <w:sz w:val="24"/>
          <w:szCs w:val="24"/>
        </w:rPr>
        <w:t xml:space="preserve">rirea </w:t>
      </w:r>
      <w:r w:rsidR="00904D61" w:rsidRPr="00CA6775">
        <w:rPr>
          <w:rFonts w:ascii="Arial Narrow" w:hAnsi="Arial Narrow"/>
          <w:spacing w:val="6"/>
          <w:sz w:val="24"/>
          <w:szCs w:val="24"/>
        </w:rPr>
        <w:t>apelor constituie ansamblu de lucr</w:t>
      </w:r>
      <w:r w:rsidR="005133F3" w:rsidRPr="00CA6775">
        <w:rPr>
          <w:rFonts w:ascii="Arial Narrow" w:hAnsi="Arial Narrow"/>
          <w:spacing w:val="6"/>
          <w:sz w:val="24"/>
          <w:szCs w:val="24"/>
        </w:rPr>
        <w:t>ă</w:t>
      </w:r>
      <w:r w:rsidR="00904D61" w:rsidRPr="00CA6775">
        <w:rPr>
          <w:rFonts w:ascii="Arial Narrow" w:hAnsi="Arial Narrow"/>
          <w:spacing w:val="6"/>
          <w:sz w:val="24"/>
          <w:szCs w:val="24"/>
        </w:rPr>
        <w:t>ri, m</w:t>
      </w:r>
      <w:r w:rsidR="005B6926" w:rsidRPr="00CA6775">
        <w:rPr>
          <w:rFonts w:ascii="Arial Narrow" w:hAnsi="Arial Narrow"/>
          <w:spacing w:val="6"/>
          <w:sz w:val="24"/>
          <w:szCs w:val="24"/>
        </w:rPr>
        <w:t>ă</w:t>
      </w:r>
      <w:r w:rsidR="00904D61" w:rsidRPr="00CA6775">
        <w:rPr>
          <w:rFonts w:ascii="Arial Narrow" w:hAnsi="Arial Narrow"/>
          <w:spacing w:val="6"/>
          <w:sz w:val="24"/>
          <w:szCs w:val="24"/>
        </w:rPr>
        <w:t xml:space="preserve">suri </w:t>
      </w:r>
      <w:r w:rsidR="005B6926" w:rsidRPr="00CA6775">
        <w:rPr>
          <w:rFonts w:ascii="Arial Narrow" w:hAnsi="Arial Narrow"/>
          <w:spacing w:val="6"/>
          <w:sz w:val="24"/>
          <w:szCs w:val="24"/>
        </w:rPr>
        <w:t>ş</w:t>
      </w:r>
      <w:r w:rsidR="00904D61" w:rsidRPr="00CA6775">
        <w:rPr>
          <w:rFonts w:ascii="Arial Narrow" w:hAnsi="Arial Narrow"/>
          <w:spacing w:val="6"/>
          <w:sz w:val="24"/>
          <w:szCs w:val="24"/>
        </w:rPr>
        <w:t>i ac</w:t>
      </w:r>
      <w:r w:rsidR="005B6926" w:rsidRPr="00CA6775">
        <w:rPr>
          <w:rFonts w:ascii="Arial Narrow" w:hAnsi="Arial Narrow"/>
          <w:spacing w:val="6"/>
          <w:sz w:val="24"/>
          <w:szCs w:val="24"/>
        </w:rPr>
        <w:t>ţ</w:t>
      </w:r>
      <w:r w:rsidR="00904D61" w:rsidRPr="00CA6775">
        <w:rPr>
          <w:rFonts w:ascii="Arial Narrow" w:hAnsi="Arial Narrow"/>
          <w:spacing w:val="6"/>
          <w:sz w:val="24"/>
          <w:szCs w:val="24"/>
        </w:rPr>
        <w:t>iuni av</w:t>
      </w:r>
      <w:r w:rsidR="005B6926" w:rsidRPr="00CA6775">
        <w:rPr>
          <w:rFonts w:ascii="Arial Narrow" w:hAnsi="Arial Narrow"/>
          <w:spacing w:val="6"/>
          <w:sz w:val="24"/>
          <w:szCs w:val="24"/>
        </w:rPr>
        <w:t>â</w:t>
      </w:r>
      <w:r w:rsidR="00904D61" w:rsidRPr="00CA6775">
        <w:rPr>
          <w:rFonts w:ascii="Arial Narrow" w:hAnsi="Arial Narrow"/>
          <w:spacing w:val="6"/>
          <w:sz w:val="24"/>
          <w:szCs w:val="24"/>
        </w:rPr>
        <w:t>nd dr</w:t>
      </w:r>
      <w:r w:rsidR="000468F3" w:rsidRPr="00CA6775">
        <w:rPr>
          <w:rFonts w:ascii="Arial Narrow" w:hAnsi="Arial Narrow"/>
          <w:spacing w:val="6"/>
          <w:sz w:val="24"/>
          <w:szCs w:val="24"/>
        </w:rPr>
        <w:t xml:space="preserve">ept scop: asigurarea </w:t>
      </w:r>
      <w:r w:rsidR="005B6926" w:rsidRPr="00CA6775">
        <w:rPr>
          <w:rFonts w:ascii="Arial Narrow" w:hAnsi="Arial Narrow"/>
          <w:spacing w:val="6"/>
          <w:sz w:val="24"/>
          <w:szCs w:val="24"/>
        </w:rPr>
        <w:t xml:space="preserve">resurselor </w:t>
      </w:r>
      <w:r w:rsidRPr="00CA6775">
        <w:rPr>
          <w:rFonts w:ascii="Arial Narrow" w:hAnsi="Arial Narrow"/>
          <w:spacing w:val="6"/>
          <w:sz w:val="24"/>
          <w:szCs w:val="24"/>
        </w:rPr>
        <w:t xml:space="preserve">de </w:t>
      </w:r>
      <w:r w:rsidR="00904D61" w:rsidRPr="00CA6775">
        <w:rPr>
          <w:rFonts w:ascii="Arial Narrow" w:hAnsi="Arial Narrow"/>
          <w:spacing w:val="6"/>
          <w:sz w:val="24"/>
          <w:szCs w:val="24"/>
        </w:rPr>
        <w:t>ap</w:t>
      </w:r>
      <w:r w:rsidR="005B6926" w:rsidRPr="00CA6775">
        <w:rPr>
          <w:rFonts w:ascii="Arial Narrow" w:hAnsi="Arial Narrow"/>
          <w:spacing w:val="6"/>
          <w:sz w:val="24"/>
          <w:szCs w:val="24"/>
        </w:rPr>
        <w:t>ă</w:t>
      </w:r>
      <w:r w:rsidR="00904D61" w:rsidRPr="00CA6775">
        <w:rPr>
          <w:rFonts w:ascii="Arial Narrow" w:hAnsi="Arial Narrow"/>
          <w:spacing w:val="6"/>
          <w:sz w:val="24"/>
          <w:szCs w:val="24"/>
        </w:rPr>
        <w:t xml:space="preserve"> nesesare desf</w:t>
      </w:r>
      <w:r w:rsidR="005B6926" w:rsidRPr="00CA6775">
        <w:rPr>
          <w:rFonts w:ascii="Arial Narrow" w:hAnsi="Arial Narrow"/>
          <w:spacing w:val="6"/>
          <w:sz w:val="24"/>
          <w:szCs w:val="24"/>
        </w:rPr>
        <w:t>ăş</w:t>
      </w:r>
      <w:r w:rsidR="00904D61" w:rsidRPr="00CA6775">
        <w:rPr>
          <w:rFonts w:ascii="Arial Narrow" w:hAnsi="Arial Narrow"/>
          <w:spacing w:val="6"/>
          <w:sz w:val="24"/>
          <w:szCs w:val="24"/>
        </w:rPr>
        <w:t>ur</w:t>
      </w:r>
      <w:r w:rsidR="005B6926" w:rsidRPr="00CA6775">
        <w:rPr>
          <w:rFonts w:ascii="Arial Narrow" w:hAnsi="Arial Narrow"/>
          <w:spacing w:val="6"/>
          <w:sz w:val="24"/>
          <w:szCs w:val="24"/>
        </w:rPr>
        <w:t>ă</w:t>
      </w:r>
      <w:r w:rsidR="00904D61" w:rsidRPr="00CA6775">
        <w:rPr>
          <w:rFonts w:ascii="Arial Narrow" w:hAnsi="Arial Narrow"/>
          <w:spacing w:val="6"/>
          <w:sz w:val="24"/>
          <w:szCs w:val="24"/>
        </w:rPr>
        <w:t>rii activit</w:t>
      </w:r>
      <w:r w:rsidR="005B6926" w:rsidRPr="00CA6775">
        <w:rPr>
          <w:rFonts w:ascii="Arial Narrow" w:hAnsi="Arial Narrow"/>
          <w:spacing w:val="6"/>
          <w:sz w:val="24"/>
          <w:szCs w:val="24"/>
        </w:rPr>
        <w:t>ăţ</w:t>
      </w:r>
      <w:r w:rsidR="00904D61" w:rsidRPr="00CA6775">
        <w:rPr>
          <w:rFonts w:ascii="Arial Narrow" w:hAnsi="Arial Narrow"/>
          <w:spacing w:val="6"/>
          <w:sz w:val="24"/>
          <w:szCs w:val="24"/>
        </w:rPr>
        <w:t xml:space="preserve">ilor umane; prevenirea, combaterea </w:t>
      </w:r>
      <w:r w:rsidR="005B6926" w:rsidRPr="00CA6775">
        <w:rPr>
          <w:rFonts w:ascii="Arial Narrow" w:hAnsi="Arial Narrow"/>
          <w:spacing w:val="6"/>
          <w:sz w:val="24"/>
          <w:szCs w:val="24"/>
        </w:rPr>
        <w:t>ş</w:t>
      </w:r>
      <w:r w:rsidR="00904D61" w:rsidRPr="00CA6775">
        <w:rPr>
          <w:rFonts w:ascii="Arial Narrow" w:hAnsi="Arial Narrow"/>
          <w:spacing w:val="6"/>
          <w:sz w:val="24"/>
          <w:szCs w:val="24"/>
        </w:rPr>
        <w:t>i eliminarea efectelor ac</w:t>
      </w:r>
      <w:r w:rsidR="005B6926" w:rsidRPr="00CA6775">
        <w:rPr>
          <w:rFonts w:ascii="Arial Narrow" w:hAnsi="Arial Narrow"/>
          <w:spacing w:val="6"/>
          <w:sz w:val="24"/>
          <w:szCs w:val="24"/>
        </w:rPr>
        <w:t>ţ</w:t>
      </w:r>
      <w:r w:rsidR="00904D61" w:rsidRPr="00CA6775">
        <w:rPr>
          <w:rFonts w:ascii="Arial Narrow" w:hAnsi="Arial Narrow"/>
          <w:spacing w:val="6"/>
          <w:sz w:val="24"/>
          <w:szCs w:val="24"/>
        </w:rPr>
        <w:t>iunilor d</w:t>
      </w:r>
      <w:r w:rsidR="005B6926" w:rsidRPr="00CA6775">
        <w:rPr>
          <w:rFonts w:ascii="Arial Narrow" w:hAnsi="Arial Narrow"/>
          <w:spacing w:val="6"/>
          <w:sz w:val="24"/>
          <w:szCs w:val="24"/>
        </w:rPr>
        <w:t>ă</w:t>
      </w:r>
      <w:r w:rsidR="00904D61" w:rsidRPr="00CA6775">
        <w:rPr>
          <w:rFonts w:ascii="Arial Narrow" w:hAnsi="Arial Narrow"/>
          <w:spacing w:val="6"/>
          <w:sz w:val="24"/>
          <w:szCs w:val="24"/>
        </w:rPr>
        <w:t>unatoare asupra apelor, inclusiv m</w:t>
      </w:r>
      <w:r w:rsidR="005B6926" w:rsidRPr="00CA6775">
        <w:rPr>
          <w:rFonts w:ascii="Arial Narrow" w:hAnsi="Arial Narrow"/>
          <w:spacing w:val="6"/>
          <w:sz w:val="24"/>
          <w:szCs w:val="24"/>
        </w:rPr>
        <w:t>ă</w:t>
      </w:r>
      <w:r w:rsidR="007402CF" w:rsidRPr="00CA6775">
        <w:rPr>
          <w:rFonts w:ascii="Arial Narrow" w:hAnsi="Arial Narrow"/>
          <w:spacing w:val="6"/>
          <w:sz w:val="24"/>
          <w:szCs w:val="24"/>
        </w:rPr>
        <w:t xml:space="preserve">surilor de </w:t>
      </w:r>
      <w:r w:rsidR="009E0A39" w:rsidRPr="00CA6775">
        <w:rPr>
          <w:rFonts w:ascii="Arial Narrow" w:hAnsi="Arial Narrow"/>
          <w:spacing w:val="6"/>
          <w:sz w:val="24"/>
          <w:szCs w:val="24"/>
        </w:rPr>
        <w:t xml:space="preserve">alarmare, </w:t>
      </w:r>
      <w:r w:rsidR="007402CF" w:rsidRPr="00CA6775">
        <w:rPr>
          <w:rFonts w:ascii="Arial Narrow" w:hAnsi="Arial Narrow"/>
          <w:spacing w:val="6"/>
          <w:sz w:val="24"/>
          <w:szCs w:val="24"/>
        </w:rPr>
        <w:t xml:space="preserve">de </w:t>
      </w:r>
      <w:r w:rsidR="00904D61" w:rsidRPr="00CA6775">
        <w:rPr>
          <w:rFonts w:ascii="Arial Narrow" w:hAnsi="Arial Narrow"/>
          <w:spacing w:val="6"/>
          <w:sz w:val="24"/>
          <w:szCs w:val="24"/>
        </w:rPr>
        <w:t>interven</w:t>
      </w:r>
      <w:r w:rsidR="005B6926" w:rsidRPr="00CA6775">
        <w:rPr>
          <w:rFonts w:ascii="Arial Narrow" w:hAnsi="Arial Narrow"/>
          <w:spacing w:val="6"/>
          <w:sz w:val="24"/>
          <w:szCs w:val="24"/>
        </w:rPr>
        <w:t>ţ</w:t>
      </w:r>
      <w:r w:rsidR="00904D61" w:rsidRPr="00CA6775">
        <w:rPr>
          <w:rFonts w:ascii="Arial Narrow" w:hAnsi="Arial Narrow"/>
          <w:spacing w:val="6"/>
          <w:sz w:val="24"/>
          <w:szCs w:val="24"/>
        </w:rPr>
        <w:t xml:space="preserve">ie </w:t>
      </w:r>
      <w:r w:rsidR="005B6926" w:rsidRPr="00CA6775">
        <w:rPr>
          <w:rFonts w:ascii="Arial Narrow" w:hAnsi="Arial Narrow"/>
          <w:spacing w:val="6"/>
          <w:sz w:val="24"/>
          <w:szCs w:val="24"/>
        </w:rPr>
        <w:t>ş</w:t>
      </w:r>
      <w:r w:rsidR="00904D61" w:rsidRPr="00CA6775">
        <w:rPr>
          <w:rFonts w:ascii="Arial Narrow" w:hAnsi="Arial Narrow"/>
          <w:spacing w:val="6"/>
          <w:sz w:val="24"/>
          <w:szCs w:val="24"/>
        </w:rPr>
        <w:t xml:space="preserve">i de refacere dupa producerea acestor efecte; conservarea </w:t>
      </w:r>
      <w:r w:rsidR="000468F3" w:rsidRPr="00CA6775">
        <w:rPr>
          <w:rFonts w:ascii="Arial Narrow" w:hAnsi="Arial Narrow"/>
          <w:spacing w:val="6"/>
          <w:sz w:val="24"/>
          <w:szCs w:val="24"/>
        </w:rPr>
        <w:t>resu</w:t>
      </w:r>
      <w:r w:rsidR="005133F3" w:rsidRPr="00CA6775">
        <w:rPr>
          <w:rFonts w:ascii="Arial Narrow" w:hAnsi="Arial Narrow"/>
          <w:spacing w:val="6"/>
          <w:sz w:val="24"/>
          <w:szCs w:val="24"/>
        </w:rPr>
        <w:t xml:space="preserve">rselor </w:t>
      </w:r>
      <w:r w:rsidRPr="00CA6775">
        <w:rPr>
          <w:rFonts w:ascii="Arial Narrow" w:hAnsi="Arial Narrow"/>
          <w:spacing w:val="6"/>
          <w:sz w:val="24"/>
          <w:szCs w:val="24"/>
        </w:rPr>
        <w:t xml:space="preserve">de </w:t>
      </w:r>
      <w:r w:rsidR="00904D61" w:rsidRPr="00CA6775">
        <w:rPr>
          <w:rFonts w:ascii="Arial Narrow" w:hAnsi="Arial Narrow"/>
          <w:spacing w:val="6"/>
          <w:sz w:val="24"/>
          <w:szCs w:val="24"/>
        </w:rPr>
        <w:t>ap</w:t>
      </w:r>
      <w:r w:rsidR="000468F3" w:rsidRPr="00CA6775">
        <w:rPr>
          <w:rFonts w:ascii="Arial Narrow" w:hAnsi="Arial Narrow"/>
          <w:spacing w:val="6"/>
          <w:sz w:val="24"/>
          <w:szCs w:val="24"/>
        </w:rPr>
        <w:t>ă pent</w:t>
      </w:r>
      <w:r w:rsidR="007F0F38" w:rsidRPr="00CA6775">
        <w:rPr>
          <w:rFonts w:ascii="Arial Narrow" w:hAnsi="Arial Narrow"/>
          <w:spacing w:val="6"/>
          <w:sz w:val="24"/>
          <w:szCs w:val="24"/>
        </w:rPr>
        <w:t xml:space="preserve">ru </w:t>
      </w:r>
      <w:r w:rsidR="000468F3" w:rsidRPr="00CA6775">
        <w:rPr>
          <w:rFonts w:ascii="Arial Narrow" w:hAnsi="Arial Narrow"/>
          <w:spacing w:val="6"/>
          <w:sz w:val="24"/>
          <w:szCs w:val="24"/>
        </w:rPr>
        <w:t xml:space="preserve">generaţiile </w:t>
      </w:r>
      <w:r w:rsidR="007F0F38" w:rsidRPr="00CA6775">
        <w:rPr>
          <w:rFonts w:ascii="Arial Narrow" w:hAnsi="Arial Narrow"/>
          <w:spacing w:val="6"/>
          <w:sz w:val="24"/>
          <w:szCs w:val="24"/>
        </w:rPr>
        <w:t xml:space="preserve">viitoare; </w:t>
      </w:r>
      <w:r w:rsidR="000468F3" w:rsidRPr="00CA6775">
        <w:rPr>
          <w:rFonts w:ascii="Arial Narrow" w:hAnsi="Arial Narrow"/>
          <w:spacing w:val="6"/>
          <w:sz w:val="24"/>
          <w:szCs w:val="24"/>
        </w:rPr>
        <w:t>e</w:t>
      </w:r>
      <w:r w:rsidR="00904D61" w:rsidRPr="00CA6775">
        <w:rPr>
          <w:rFonts w:ascii="Arial Narrow" w:hAnsi="Arial Narrow"/>
          <w:spacing w:val="6"/>
          <w:sz w:val="24"/>
          <w:szCs w:val="24"/>
        </w:rPr>
        <w:t>liminarea influen</w:t>
      </w:r>
      <w:r w:rsidR="000468F3" w:rsidRPr="00CA6775">
        <w:rPr>
          <w:rFonts w:ascii="Arial Narrow" w:hAnsi="Arial Narrow"/>
          <w:spacing w:val="6"/>
          <w:sz w:val="24"/>
          <w:szCs w:val="24"/>
        </w:rPr>
        <w:t>ţ</w:t>
      </w:r>
      <w:r w:rsidR="00904D61" w:rsidRPr="00CA6775">
        <w:rPr>
          <w:rFonts w:ascii="Arial Narrow" w:hAnsi="Arial Narrow"/>
          <w:spacing w:val="6"/>
          <w:sz w:val="24"/>
          <w:szCs w:val="24"/>
        </w:rPr>
        <w:t>elor defavorabile ale activit</w:t>
      </w:r>
      <w:r w:rsidR="000468F3" w:rsidRPr="00CA6775">
        <w:rPr>
          <w:rFonts w:ascii="Arial Narrow" w:hAnsi="Arial Narrow"/>
          <w:spacing w:val="6"/>
          <w:sz w:val="24"/>
          <w:szCs w:val="24"/>
        </w:rPr>
        <w:t>ăţ</w:t>
      </w:r>
      <w:r w:rsidR="00904D61" w:rsidRPr="00CA6775">
        <w:rPr>
          <w:rFonts w:ascii="Arial Narrow" w:hAnsi="Arial Narrow"/>
          <w:spacing w:val="6"/>
          <w:sz w:val="24"/>
          <w:szCs w:val="24"/>
        </w:rPr>
        <w:t>ilor umane asupra apelor; men</w:t>
      </w:r>
      <w:r w:rsidR="005B6926" w:rsidRPr="00CA6775">
        <w:rPr>
          <w:rFonts w:ascii="Arial Narrow" w:hAnsi="Arial Narrow"/>
          <w:spacing w:val="6"/>
          <w:sz w:val="24"/>
          <w:szCs w:val="24"/>
        </w:rPr>
        <w:t>ţ</w:t>
      </w:r>
      <w:r w:rsidR="00904D61" w:rsidRPr="00CA6775">
        <w:rPr>
          <w:rFonts w:ascii="Arial Narrow" w:hAnsi="Arial Narrow"/>
          <w:spacing w:val="6"/>
          <w:sz w:val="24"/>
          <w:szCs w:val="24"/>
        </w:rPr>
        <w:t>iunea func</w:t>
      </w:r>
      <w:r w:rsidR="005B6926" w:rsidRPr="00CA6775">
        <w:rPr>
          <w:rFonts w:ascii="Arial Narrow" w:hAnsi="Arial Narrow"/>
          <w:spacing w:val="6"/>
          <w:sz w:val="24"/>
          <w:szCs w:val="24"/>
        </w:rPr>
        <w:t>ţ</w:t>
      </w:r>
      <w:r w:rsidR="00904D61" w:rsidRPr="00CA6775">
        <w:rPr>
          <w:rFonts w:ascii="Arial Narrow" w:hAnsi="Arial Narrow"/>
          <w:spacing w:val="6"/>
          <w:sz w:val="24"/>
          <w:szCs w:val="24"/>
        </w:rPr>
        <w:t>iilor naturale ale apei. Directivele europene in domeniul calit</w:t>
      </w:r>
      <w:r w:rsidRPr="00CA6775">
        <w:rPr>
          <w:rFonts w:ascii="Arial Narrow" w:hAnsi="Arial Narrow"/>
          <w:spacing w:val="6"/>
          <w:sz w:val="24"/>
          <w:szCs w:val="24"/>
        </w:rPr>
        <w:t>ă</w:t>
      </w:r>
      <w:r w:rsidR="005B6926" w:rsidRPr="00CA6775">
        <w:rPr>
          <w:rFonts w:ascii="Arial Narrow" w:hAnsi="Arial Narrow"/>
          <w:spacing w:val="6"/>
          <w:sz w:val="24"/>
          <w:szCs w:val="24"/>
        </w:rPr>
        <w:t>ţ</w:t>
      </w:r>
      <w:r w:rsidR="00904D61" w:rsidRPr="00CA6775">
        <w:rPr>
          <w:rFonts w:ascii="Arial Narrow" w:hAnsi="Arial Narrow"/>
          <w:spacing w:val="6"/>
          <w:sz w:val="24"/>
          <w:szCs w:val="24"/>
        </w:rPr>
        <w:t xml:space="preserve">ii apelor, transpuse integral in </w:t>
      </w:r>
      <w:r w:rsidR="005B6926" w:rsidRPr="00CA6775">
        <w:rPr>
          <w:rFonts w:ascii="Arial Narrow" w:hAnsi="Arial Narrow"/>
          <w:spacing w:val="6"/>
          <w:sz w:val="24"/>
          <w:szCs w:val="24"/>
        </w:rPr>
        <w:t>ţ</w:t>
      </w:r>
      <w:r w:rsidR="00904D61" w:rsidRPr="00CA6775">
        <w:rPr>
          <w:rFonts w:ascii="Arial Narrow" w:hAnsi="Arial Narrow"/>
          <w:spacing w:val="6"/>
          <w:sz w:val="24"/>
          <w:szCs w:val="24"/>
        </w:rPr>
        <w:t>ara noastr</w:t>
      </w:r>
      <w:r w:rsidR="005B6926" w:rsidRPr="00CA6775">
        <w:rPr>
          <w:rFonts w:ascii="Arial Narrow" w:hAnsi="Arial Narrow"/>
          <w:spacing w:val="6"/>
          <w:sz w:val="24"/>
          <w:szCs w:val="24"/>
        </w:rPr>
        <w:t>ă</w:t>
      </w:r>
      <w:r w:rsidR="00904D61" w:rsidRPr="00CA6775">
        <w:rPr>
          <w:rFonts w:ascii="Arial Narrow" w:hAnsi="Arial Narrow"/>
          <w:spacing w:val="6"/>
          <w:sz w:val="24"/>
          <w:szCs w:val="24"/>
        </w:rPr>
        <w:t>, au ca scop: p</w:t>
      </w:r>
      <w:r w:rsidR="005B6926" w:rsidRPr="00CA6775">
        <w:rPr>
          <w:rFonts w:ascii="Arial Narrow" w:hAnsi="Arial Narrow"/>
          <w:spacing w:val="6"/>
          <w:sz w:val="24"/>
          <w:szCs w:val="24"/>
        </w:rPr>
        <w:t>ă</w:t>
      </w:r>
      <w:r w:rsidR="00904D61" w:rsidRPr="00CA6775">
        <w:rPr>
          <w:rFonts w:ascii="Arial Narrow" w:hAnsi="Arial Narrow"/>
          <w:spacing w:val="6"/>
          <w:sz w:val="24"/>
          <w:szCs w:val="24"/>
        </w:rPr>
        <w:t>strarea calit</w:t>
      </w:r>
      <w:r w:rsidR="005B6926" w:rsidRPr="00CA6775">
        <w:rPr>
          <w:rFonts w:ascii="Arial Narrow" w:hAnsi="Arial Narrow"/>
          <w:spacing w:val="6"/>
          <w:sz w:val="24"/>
          <w:szCs w:val="24"/>
        </w:rPr>
        <w:t xml:space="preserve">ăţii </w:t>
      </w:r>
      <w:r w:rsidR="005B6926" w:rsidRPr="00CA6775">
        <w:rPr>
          <w:rFonts w:ascii="Arial Narrow" w:hAnsi="Arial Narrow"/>
          <w:spacing w:val="6"/>
          <w:sz w:val="24"/>
          <w:szCs w:val="24"/>
        </w:rPr>
        <w:lastRenderedPageBreak/>
        <w:t xml:space="preserve">corespunzatoare a </w:t>
      </w:r>
      <w:r w:rsidR="00904D61" w:rsidRPr="00CA6775">
        <w:rPr>
          <w:rFonts w:ascii="Arial Narrow" w:hAnsi="Arial Narrow"/>
          <w:spacing w:val="6"/>
          <w:sz w:val="24"/>
          <w:szCs w:val="24"/>
        </w:rPr>
        <w:t>apei, in vederea utiliz</w:t>
      </w:r>
      <w:r w:rsidR="005B6926" w:rsidRPr="00CA6775">
        <w:rPr>
          <w:rFonts w:ascii="Arial Narrow" w:hAnsi="Arial Narrow"/>
          <w:spacing w:val="6"/>
          <w:sz w:val="24"/>
          <w:szCs w:val="24"/>
        </w:rPr>
        <w:t>ă</w:t>
      </w:r>
      <w:r w:rsidR="00904D61" w:rsidRPr="00CA6775">
        <w:rPr>
          <w:rFonts w:ascii="Arial Narrow" w:hAnsi="Arial Narrow"/>
          <w:spacing w:val="6"/>
          <w:sz w:val="24"/>
          <w:szCs w:val="24"/>
        </w:rPr>
        <w:t>rii, reducerea polu</w:t>
      </w:r>
      <w:r w:rsidR="005B6926" w:rsidRPr="00CA6775">
        <w:rPr>
          <w:rFonts w:ascii="Arial Narrow" w:hAnsi="Arial Narrow"/>
          <w:spacing w:val="6"/>
          <w:sz w:val="24"/>
          <w:szCs w:val="24"/>
        </w:rPr>
        <w:t>ă</w:t>
      </w:r>
      <w:r w:rsidR="000468F3" w:rsidRPr="00CA6775">
        <w:rPr>
          <w:rFonts w:ascii="Arial Narrow" w:hAnsi="Arial Narrow"/>
          <w:spacing w:val="6"/>
          <w:sz w:val="24"/>
          <w:szCs w:val="24"/>
        </w:rPr>
        <w:t xml:space="preserve">rii la </w:t>
      </w:r>
      <w:r w:rsidR="00904D61" w:rsidRPr="00CA6775">
        <w:rPr>
          <w:rFonts w:ascii="Arial Narrow" w:hAnsi="Arial Narrow"/>
          <w:spacing w:val="6"/>
          <w:sz w:val="24"/>
          <w:szCs w:val="24"/>
        </w:rPr>
        <w:t xml:space="preserve">surse, managementul durabil al apelor la nivelul bazinului hidrografic. </w:t>
      </w:r>
    </w:p>
    <w:p w:rsidR="00552903" w:rsidRPr="008107E6" w:rsidRDefault="00552903" w:rsidP="00323926">
      <w:pPr>
        <w:autoSpaceDE w:val="0"/>
        <w:autoSpaceDN w:val="0"/>
        <w:spacing w:after="0" w:line="240" w:lineRule="auto"/>
        <w:ind w:firstLine="284"/>
        <w:jc w:val="both"/>
        <w:rPr>
          <w:rFonts w:ascii="Arial Narrow" w:hAnsi="Arial Narrow"/>
          <w:bCs/>
          <w:sz w:val="24"/>
          <w:szCs w:val="24"/>
        </w:rPr>
      </w:pPr>
    </w:p>
    <w:p w:rsidR="00552903" w:rsidRPr="00CA6775" w:rsidRDefault="00552903" w:rsidP="00381479">
      <w:pPr>
        <w:pStyle w:val="WW-Default"/>
        <w:numPr>
          <w:ilvl w:val="3"/>
          <w:numId w:val="81"/>
        </w:numPr>
        <w:pBdr>
          <w:bottom w:val="single" w:sz="4" w:space="1" w:color="auto"/>
        </w:pBdr>
        <w:jc w:val="both"/>
        <w:rPr>
          <w:rFonts w:ascii="Arial Narrow" w:hAnsi="Arial Narrow"/>
          <w:b/>
          <w:bCs/>
          <w:color w:val="auto"/>
        </w:rPr>
      </w:pPr>
      <w:r w:rsidRPr="00CA6775">
        <w:rPr>
          <w:rFonts w:ascii="Arial Narrow" w:hAnsi="Arial Narrow"/>
          <w:b/>
          <w:bCs/>
          <w:color w:val="auto"/>
        </w:rPr>
        <w:t>Evaluarea stării ecologice pentru apele de suprafaţă</w:t>
      </w:r>
    </w:p>
    <w:p w:rsidR="008263CB" w:rsidRPr="00392B73" w:rsidRDefault="008263CB" w:rsidP="008263CB">
      <w:pPr>
        <w:widowControl w:val="0"/>
        <w:spacing w:after="0" w:line="240" w:lineRule="auto"/>
        <w:ind w:firstLine="284"/>
        <w:jc w:val="both"/>
        <w:rPr>
          <w:rFonts w:ascii="Arial Narrow" w:hAnsi="Arial Narrow" w:cs="Arial"/>
          <w:sz w:val="24"/>
          <w:szCs w:val="24"/>
        </w:rPr>
      </w:pPr>
      <w:r w:rsidRPr="00392B73">
        <w:rPr>
          <w:rFonts w:ascii="Arial Narrow" w:hAnsi="Arial Narrow" w:cs="Arial"/>
          <w:sz w:val="24"/>
          <w:szCs w:val="24"/>
        </w:rPr>
        <w:t>Monitorizarea calității apelor reprezintă activitatea de observații și măsurători standardizate și continue pe termen lung, pentru cunoașterea și evaluarea parametrilor caracteristici ai apelor în vederea gospodăririi și a definirii stării și tendinței de evoluție a calității acestora, precum și în vederea evidențierii permanente a stării resurselor de apă.</w:t>
      </w:r>
    </w:p>
    <w:p w:rsidR="008263CB" w:rsidRPr="00392B73" w:rsidRDefault="008263CB" w:rsidP="008263CB">
      <w:pPr>
        <w:widowControl w:val="0"/>
        <w:spacing w:after="0" w:line="240" w:lineRule="auto"/>
        <w:ind w:firstLine="284"/>
        <w:jc w:val="both"/>
        <w:rPr>
          <w:rFonts w:ascii="Arial Narrow" w:hAnsi="Arial Narrow" w:cs="Arial"/>
          <w:sz w:val="24"/>
          <w:szCs w:val="24"/>
        </w:rPr>
      </w:pPr>
      <w:r w:rsidRPr="00392B73">
        <w:rPr>
          <w:rFonts w:ascii="Arial Narrow" w:hAnsi="Arial Narrow" w:cs="Arial"/>
          <w:sz w:val="24"/>
          <w:szCs w:val="24"/>
        </w:rPr>
        <w:t xml:space="preserve">În anul 2014, evaluarea calității apelor de suprafață în județul Hunedoara a fost efectuată conform Legii Apelor nr. 107/1996 cu modificările și completările ulterioare, folosind și testând în același timp metodologiile privind sistemele de clasificare și evaluare globală a stării apelor de suprafață elaborate conform cerințelor Directivei Cadru a Apei 2000/60/CEE pe baza elementelor biologice, chimice și hidromorfologice elaborate de INCDPM București. </w:t>
      </w:r>
    </w:p>
    <w:p w:rsidR="008263CB" w:rsidRPr="00392B73" w:rsidRDefault="008263CB" w:rsidP="008263CB">
      <w:pPr>
        <w:widowControl w:val="0"/>
        <w:spacing w:after="0" w:line="240" w:lineRule="auto"/>
        <w:ind w:firstLine="284"/>
        <w:jc w:val="both"/>
        <w:rPr>
          <w:rFonts w:ascii="Arial Narrow" w:hAnsi="Arial Narrow" w:cs="Arial"/>
          <w:sz w:val="24"/>
          <w:szCs w:val="24"/>
        </w:rPr>
      </w:pPr>
      <w:r w:rsidRPr="00392B73">
        <w:rPr>
          <w:rFonts w:ascii="Arial Narrow" w:hAnsi="Arial Narrow" w:cs="Arial"/>
          <w:sz w:val="24"/>
          <w:szCs w:val="24"/>
        </w:rPr>
        <w:t xml:space="preserve">Evaluarea s-a realizat pe corp de apă, acesta fiind unitatea de bază care se utilizează pentru stabilirea, raportarea și verificarea modului de atingere a obiectivelor de mediu țintă ale Directivei Cadru a Apei. Prin „corp de apă de suprafață” se înțelege un element discret și semnificativ al apelor de suprafață ca: râu, lac, canal, sector de râu, sector de canal. </w:t>
      </w:r>
    </w:p>
    <w:p w:rsidR="008263CB" w:rsidRPr="00392B73" w:rsidRDefault="008263CB" w:rsidP="008263CB">
      <w:pPr>
        <w:widowControl w:val="0"/>
        <w:spacing w:after="0" w:line="240" w:lineRule="auto"/>
        <w:ind w:firstLine="284"/>
        <w:jc w:val="both"/>
        <w:rPr>
          <w:rFonts w:ascii="Arial Narrow" w:hAnsi="Arial Narrow" w:cs="Arial"/>
          <w:sz w:val="24"/>
          <w:szCs w:val="24"/>
        </w:rPr>
      </w:pPr>
      <w:r w:rsidRPr="00392B73">
        <w:rPr>
          <w:rFonts w:ascii="Arial Narrow" w:hAnsi="Arial Narrow" w:cs="Arial"/>
          <w:sz w:val="24"/>
          <w:szCs w:val="24"/>
        </w:rPr>
        <w:t xml:space="preserve">Starea ecologică este o expresie a calității structurii și funcționării ecosistemelor acvatice asociate apelor de suprafață, clasificate în concordanță cu Anexa V a Directivei Cadru Apă. Pentru categoriile de ape de suprafață, evaluarea stării ecologice se realizează pe 5 stări de calitate, respectiv: foarte bună, bună, moderată, slabă și proastă, cu codul de culori corespunzător (albastru, verde, galben, portocaliu și roșu). </w:t>
      </w:r>
    </w:p>
    <w:p w:rsidR="008263CB" w:rsidRPr="00392B73" w:rsidRDefault="008263CB" w:rsidP="008263CB">
      <w:pPr>
        <w:widowControl w:val="0"/>
        <w:spacing w:after="0" w:line="240" w:lineRule="auto"/>
        <w:ind w:firstLine="284"/>
        <w:jc w:val="both"/>
        <w:rPr>
          <w:rFonts w:ascii="Arial Narrow" w:hAnsi="Arial Narrow" w:cs="Arial"/>
          <w:sz w:val="24"/>
          <w:szCs w:val="24"/>
        </w:rPr>
      </w:pPr>
      <w:r w:rsidRPr="00392B73">
        <w:rPr>
          <w:rFonts w:ascii="Arial Narrow" w:hAnsi="Arial Narrow" w:cs="Arial"/>
          <w:sz w:val="24"/>
          <w:szCs w:val="24"/>
        </w:rPr>
        <w:t>Arealul studiat face parte din bazinul hidrografic al Mureșului, prin afluentul de ordin I al acestuia, râul Dobra (sau Bătrâna, Vad) și prin râul Zlaști, afluent de stânga al râului Cerna (care se varsă tot în râul Mureș).</w:t>
      </w:r>
    </w:p>
    <w:p w:rsidR="008263CB" w:rsidRPr="00392B73" w:rsidRDefault="008263CB" w:rsidP="008263CB">
      <w:pPr>
        <w:widowControl w:val="0"/>
        <w:spacing w:after="0" w:line="240" w:lineRule="auto"/>
        <w:ind w:firstLine="284"/>
        <w:jc w:val="both"/>
        <w:rPr>
          <w:rFonts w:ascii="Arial Narrow" w:hAnsi="Arial Narrow" w:cs="Arial"/>
          <w:sz w:val="24"/>
          <w:szCs w:val="24"/>
        </w:rPr>
      </w:pPr>
      <w:r w:rsidRPr="00392B73">
        <w:rPr>
          <w:rFonts w:ascii="Arial Narrow" w:hAnsi="Arial Narrow" w:cs="Arial"/>
          <w:sz w:val="24"/>
          <w:szCs w:val="24"/>
        </w:rPr>
        <w:t>Dobra străbate comuna dinspre sud-vest spre nord, unde formează limita de demarcație cu comuna Bătrâna.</w:t>
      </w:r>
    </w:p>
    <w:p w:rsidR="008263CB" w:rsidRPr="00392B73" w:rsidRDefault="008263CB" w:rsidP="008263CB">
      <w:pPr>
        <w:widowControl w:val="0"/>
        <w:spacing w:after="0" w:line="240" w:lineRule="auto"/>
        <w:ind w:firstLine="284"/>
        <w:jc w:val="both"/>
        <w:rPr>
          <w:rFonts w:ascii="Arial Narrow" w:hAnsi="Arial Narrow" w:cs="Arial"/>
          <w:sz w:val="24"/>
          <w:szCs w:val="24"/>
        </w:rPr>
      </w:pPr>
      <w:r w:rsidRPr="00392B73">
        <w:rPr>
          <w:rFonts w:ascii="Arial Narrow" w:hAnsi="Arial Narrow" w:cs="Arial"/>
          <w:sz w:val="24"/>
          <w:szCs w:val="24"/>
        </w:rPr>
        <w:t>Pârâul Zlaști străbate localitatea pe direcția sud-vest – nord-est, apoi în localitatea Zlaști se varsă în raul Cerna.</w:t>
      </w:r>
    </w:p>
    <w:p w:rsidR="008263CB" w:rsidRDefault="008263CB" w:rsidP="008263CB">
      <w:pPr>
        <w:widowControl w:val="0"/>
        <w:spacing w:after="0" w:line="240" w:lineRule="auto"/>
        <w:ind w:firstLine="284"/>
        <w:jc w:val="both"/>
        <w:rPr>
          <w:rFonts w:ascii="Arial Narrow" w:hAnsi="Arial Narrow" w:cs="Arial"/>
          <w:sz w:val="24"/>
          <w:szCs w:val="24"/>
        </w:rPr>
      </w:pPr>
      <w:r w:rsidRPr="00392B73">
        <w:rPr>
          <w:rFonts w:ascii="Arial Narrow" w:hAnsi="Arial Narrow" w:cs="Arial"/>
          <w:sz w:val="24"/>
          <w:szCs w:val="24"/>
        </w:rPr>
        <w:t>Acestea colectează apele cursurilor de apă cu scurgere permanentă (pâraie) și ale torenților cu scurgere temporară, care completează rețeaua hidrografică.</w:t>
      </w:r>
    </w:p>
    <w:p w:rsidR="008263CB" w:rsidRPr="00F870BA" w:rsidRDefault="008263CB" w:rsidP="008263CB">
      <w:pPr>
        <w:spacing w:after="0" w:line="240" w:lineRule="auto"/>
        <w:ind w:firstLine="284"/>
        <w:jc w:val="both"/>
        <w:rPr>
          <w:rFonts w:ascii="Arial Narrow" w:hAnsi="Arial Narrow" w:cs="Arial"/>
        </w:rPr>
      </w:pPr>
      <w:r w:rsidRPr="00F870BA">
        <w:rPr>
          <w:rFonts w:ascii="Arial Narrow" w:hAnsi="Arial Narrow" w:cs="Arial"/>
        </w:rPr>
        <w:t>Conform informaţiilor transmise de Administraţia Bazinală de Apă Mureş, pe bazinul hidrografic Mureş, la nivelul judeţului Hunedoara, în anul 2014, au fost desemnate 97 corpuri de apă având o lungime totală de 1932,26 km, dintre care:</w:t>
      </w:r>
    </w:p>
    <w:p w:rsidR="008263CB" w:rsidRPr="00F870BA" w:rsidRDefault="008263CB" w:rsidP="009B1D84">
      <w:pPr>
        <w:pStyle w:val="ListParagraph"/>
        <w:numPr>
          <w:ilvl w:val="0"/>
          <w:numId w:val="111"/>
        </w:numPr>
        <w:ind w:left="0" w:firstLine="284"/>
        <w:jc w:val="both"/>
        <w:rPr>
          <w:rFonts w:ascii="Arial Narrow" w:hAnsi="Arial Narrow" w:cs="Arial"/>
        </w:rPr>
      </w:pPr>
      <w:r w:rsidRPr="00F870BA">
        <w:rPr>
          <w:rFonts w:ascii="Arial Narrow" w:hAnsi="Arial Narrow" w:cs="Arial"/>
        </w:rPr>
        <w:t>84 corpuri de apă naturale în lungime totală de 1700,02 km;</w:t>
      </w:r>
    </w:p>
    <w:p w:rsidR="008263CB" w:rsidRPr="00F870BA" w:rsidRDefault="008263CB" w:rsidP="009B1D84">
      <w:pPr>
        <w:pStyle w:val="ListParagraph"/>
        <w:numPr>
          <w:ilvl w:val="0"/>
          <w:numId w:val="111"/>
        </w:numPr>
        <w:ind w:left="0" w:firstLine="284"/>
        <w:jc w:val="both"/>
        <w:rPr>
          <w:rFonts w:ascii="Arial Narrow" w:hAnsi="Arial Narrow" w:cs="Arial"/>
        </w:rPr>
      </w:pPr>
      <w:r w:rsidRPr="00F870BA">
        <w:rPr>
          <w:rFonts w:ascii="Arial Narrow" w:hAnsi="Arial Narrow" w:cs="Arial"/>
        </w:rPr>
        <w:t>11 corpuri de apă puternic modificate din punct de vedere hidromorfologic în lungime totală de 190,59 km;</w:t>
      </w:r>
    </w:p>
    <w:p w:rsidR="008263CB" w:rsidRPr="00931684" w:rsidRDefault="008263CB" w:rsidP="009B1D84">
      <w:pPr>
        <w:numPr>
          <w:ilvl w:val="0"/>
          <w:numId w:val="112"/>
        </w:numPr>
        <w:spacing w:after="0" w:line="240" w:lineRule="auto"/>
        <w:ind w:left="0" w:firstLine="284"/>
        <w:rPr>
          <w:rFonts w:ascii="Arial Narrow" w:hAnsi="Arial Narrow" w:cs="Arial"/>
        </w:rPr>
      </w:pPr>
      <w:r w:rsidRPr="00F870BA">
        <w:rPr>
          <w:rFonts w:ascii="Arial Narrow" w:hAnsi="Arial Narrow" w:cs="Arial"/>
        </w:rPr>
        <w:t xml:space="preserve">2 corpuri de apă artificial în lungime totală de </w:t>
      </w:r>
      <w:smartTag w:uri="urn:schemas-microsoft-com:office:smarttags" w:element="metricconverter">
        <w:smartTagPr>
          <w:attr w:name="ProductID" w:val="41,67 km"/>
        </w:smartTagPr>
        <w:r w:rsidRPr="00F870BA">
          <w:rPr>
            <w:rFonts w:ascii="Arial Narrow" w:hAnsi="Arial Narrow" w:cs="Arial"/>
          </w:rPr>
          <w:t>41,67 km</w:t>
        </w:r>
      </w:smartTag>
      <w:r w:rsidRPr="00F870BA">
        <w:rPr>
          <w:rFonts w:ascii="Arial Narrow" w:hAnsi="Arial Narrow" w:cs="Arial"/>
        </w:rPr>
        <w:t>.</w:t>
      </w:r>
    </w:p>
    <w:p w:rsidR="008263CB" w:rsidRDefault="008263CB" w:rsidP="008263CB">
      <w:pPr>
        <w:widowControl w:val="0"/>
        <w:shd w:val="clear" w:color="auto" w:fill="FFFFFF" w:themeFill="background1"/>
        <w:spacing w:after="0" w:line="240" w:lineRule="auto"/>
        <w:ind w:firstLine="284"/>
        <w:jc w:val="both"/>
        <w:rPr>
          <w:rFonts w:ascii="Arial Narrow" w:hAnsi="Arial Narrow"/>
          <w:sz w:val="24"/>
          <w:szCs w:val="24"/>
        </w:rPr>
      </w:pPr>
      <w:r w:rsidRPr="00392B73">
        <w:rPr>
          <w:rFonts w:ascii="Arial Narrow" w:hAnsi="Arial Narrow"/>
          <w:sz w:val="24"/>
          <w:szCs w:val="24"/>
        </w:rPr>
        <w:t>În anul 2014, la nivelul bazinului hidrografic Mureș, au fost monitorizate 17 corpuri de apă în lungime totală de 587,06 km. Situația încadrării acestor corpuri de apă după starea ecologică și starea chimică este următoarea:</w:t>
      </w:r>
    </w:p>
    <w:p w:rsidR="008263CB" w:rsidRPr="00470604" w:rsidRDefault="008263CB" w:rsidP="008263CB">
      <w:pPr>
        <w:widowControl w:val="0"/>
        <w:shd w:val="clear" w:color="auto" w:fill="FFFFFF" w:themeFill="background1"/>
        <w:spacing w:after="0" w:line="240" w:lineRule="auto"/>
        <w:ind w:firstLine="284"/>
        <w:jc w:val="both"/>
        <w:rPr>
          <w:rFonts w:ascii="Arial Narrow" w:hAnsi="Arial Narrow"/>
          <w:sz w:val="8"/>
          <w:szCs w:val="8"/>
        </w:rPr>
      </w:pPr>
    </w:p>
    <w:p w:rsidR="008263CB" w:rsidRPr="00470604" w:rsidRDefault="008263CB" w:rsidP="008263CB">
      <w:pPr>
        <w:widowControl w:val="0"/>
        <w:shd w:val="clear" w:color="auto" w:fill="FFFFFF" w:themeFill="background1"/>
        <w:spacing w:after="0" w:line="240" w:lineRule="auto"/>
        <w:ind w:firstLine="284"/>
        <w:jc w:val="right"/>
        <w:rPr>
          <w:rFonts w:ascii="Arial Narrow" w:hAnsi="Arial Narrow"/>
          <w:b/>
          <w:i/>
          <w:sz w:val="24"/>
          <w:szCs w:val="24"/>
        </w:rPr>
      </w:pPr>
      <w:r w:rsidRPr="00E80730">
        <w:rPr>
          <w:rFonts w:ascii="Arial Narrow" w:hAnsi="Arial Narrow"/>
          <w:b/>
          <w:i/>
          <w:sz w:val="24"/>
          <w:szCs w:val="24"/>
        </w:rPr>
        <w:t>Tabel nr.</w:t>
      </w:r>
      <w:r w:rsidR="0048432E">
        <w:rPr>
          <w:rFonts w:ascii="Arial Narrow" w:hAnsi="Arial Narrow"/>
          <w:b/>
          <w:i/>
          <w:sz w:val="24"/>
          <w:szCs w:val="24"/>
        </w:rPr>
        <w:t>8</w:t>
      </w: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1649"/>
        <w:gridCol w:w="709"/>
        <w:gridCol w:w="708"/>
        <w:gridCol w:w="851"/>
        <w:gridCol w:w="567"/>
        <w:gridCol w:w="709"/>
        <w:gridCol w:w="567"/>
        <w:gridCol w:w="567"/>
        <w:gridCol w:w="567"/>
        <w:gridCol w:w="425"/>
        <w:gridCol w:w="567"/>
        <w:gridCol w:w="567"/>
        <w:gridCol w:w="659"/>
      </w:tblGrid>
      <w:tr w:rsidR="008263CB" w:rsidRPr="00392B73" w:rsidTr="00E80730">
        <w:trPr>
          <w:cantSplit/>
          <w:trHeight w:val="889"/>
          <w:tblHeader/>
          <w:jc w:val="center"/>
        </w:trPr>
        <w:tc>
          <w:tcPr>
            <w:tcW w:w="853"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Curs Apă</w:t>
            </w:r>
          </w:p>
        </w:tc>
        <w:tc>
          <w:tcPr>
            <w:tcW w:w="1649"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Corp Apă</w:t>
            </w:r>
          </w:p>
        </w:tc>
        <w:tc>
          <w:tcPr>
            <w:tcW w:w="709"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Tip Corp Apă</w:t>
            </w:r>
          </w:p>
        </w:tc>
        <w:tc>
          <w:tcPr>
            <w:tcW w:w="708"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Tipologie</w:t>
            </w:r>
          </w:p>
        </w:tc>
        <w:tc>
          <w:tcPr>
            <w:tcW w:w="851"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Lungime Corp</w:t>
            </w:r>
          </w:p>
        </w:tc>
        <w:tc>
          <w:tcPr>
            <w:tcW w:w="567"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Elemente biologice</w:t>
            </w:r>
          </w:p>
        </w:tc>
        <w:tc>
          <w:tcPr>
            <w:tcW w:w="709"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Fizico chimice generale</w:t>
            </w:r>
          </w:p>
        </w:tc>
        <w:tc>
          <w:tcPr>
            <w:tcW w:w="567"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Poluanți specifici</w:t>
            </w:r>
          </w:p>
        </w:tc>
        <w:tc>
          <w:tcPr>
            <w:tcW w:w="567"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Condiții oxigenare</w:t>
            </w:r>
          </w:p>
        </w:tc>
        <w:tc>
          <w:tcPr>
            <w:tcW w:w="567" w:type="dxa"/>
            <w:shd w:val="clear" w:color="auto" w:fill="D9D9D9" w:themeFill="background1" w:themeFillShade="D9"/>
            <w:textDirection w:val="btLr"/>
            <w:vAlign w:val="center"/>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Condiții salinitate</w:t>
            </w:r>
          </w:p>
        </w:tc>
        <w:tc>
          <w:tcPr>
            <w:tcW w:w="425" w:type="dxa"/>
            <w:shd w:val="clear" w:color="auto" w:fill="D9D9D9" w:themeFill="background1" w:themeFillShade="D9"/>
            <w:textDirection w:val="btLr"/>
            <w:vAlign w:val="center"/>
            <w:hideMark/>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Starea chimică</w:t>
            </w:r>
          </w:p>
        </w:tc>
        <w:tc>
          <w:tcPr>
            <w:tcW w:w="567" w:type="dxa"/>
            <w:shd w:val="clear" w:color="auto" w:fill="D9D9D9" w:themeFill="background1" w:themeFillShade="D9"/>
            <w:textDirection w:val="btLr"/>
            <w:vAlign w:val="center"/>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Starea acidifierii</w:t>
            </w:r>
          </w:p>
        </w:tc>
        <w:tc>
          <w:tcPr>
            <w:tcW w:w="567" w:type="dxa"/>
            <w:shd w:val="clear" w:color="auto" w:fill="D9D9D9" w:themeFill="background1" w:themeFillShade="D9"/>
            <w:textDirection w:val="btLr"/>
            <w:vAlign w:val="center"/>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Nutrienți</w:t>
            </w:r>
          </w:p>
        </w:tc>
        <w:tc>
          <w:tcPr>
            <w:tcW w:w="659" w:type="dxa"/>
            <w:shd w:val="clear" w:color="auto" w:fill="D9D9D9" w:themeFill="background1" w:themeFillShade="D9"/>
            <w:textDirection w:val="btLr"/>
            <w:vAlign w:val="center"/>
          </w:tcPr>
          <w:p w:rsidR="008263CB" w:rsidRPr="00E80730" w:rsidRDefault="008263CB" w:rsidP="008263CB">
            <w:pPr>
              <w:widowControl w:val="0"/>
              <w:spacing w:after="0" w:line="240" w:lineRule="auto"/>
              <w:ind w:left="113"/>
              <w:contextualSpacing/>
              <w:rPr>
                <w:rFonts w:ascii="Arial Narrow" w:hAnsi="Arial Narrow" w:cs="Arial"/>
                <w:snapToGrid w:val="0"/>
                <w:sz w:val="20"/>
                <w:szCs w:val="20"/>
              </w:rPr>
            </w:pPr>
            <w:r w:rsidRPr="00E80730">
              <w:rPr>
                <w:rFonts w:ascii="Arial Narrow" w:hAnsi="Arial Narrow" w:cs="Arial"/>
                <w:snapToGrid w:val="0"/>
                <w:sz w:val="20"/>
                <w:szCs w:val="20"/>
              </w:rPr>
              <w:t>Evaluare integrată</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8263CB">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Mureș</w:t>
            </w:r>
          </w:p>
        </w:tc>
        <w:tc>
          <w:tcPr>
            <w:tcW w:w="1649" w:type="dxa"/>
            <w:shd w:val="clear" w:color="auto" w:fill="auto"/>
            <w:vAlign w:val="center"/>
            <w:hideMark/>
          </w:tcPr>
          <w:p w:rsidR="008263CB" w:rsidRPr="00392B73" w:rsidRDefault="008263CB" w:rsidP="008263CB">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Mureș, sector conf. Arieș - conf. Cerna</w:t>
            </w:r>
          </w:p>
        </w:tc>
        <w:tc>
          <w:tcPr>
            <w:tcW w:w="709"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CAPM</w:t>
            </w:r>
          </w:p>
        </w:tc>
        <w:tc>
          <w:tcPr>
            <w:tcW w:w="708"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RO05a</w:t>
            </w:r>
          </w:p>
        </w:tc>
        <w:tc>
          <w:tcPr>
            <w:tcW w:w="851"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37,938</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709"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567" w:type="dxa"/>
            <w:shd w:val="clear" w:color="auto" w:fill="auto"/>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425" w:type="dxa"/>
            <w:shd w:val="clear" w:color="auto" w:fill="auto"/>
            <w:vAlign w:val="center"/>
            <w:hideMark/>
          </w:tcPr>
          <w:p w:rsidR="008263CB" w:rsidRPr="00392B73" w:rsidRDefault="008263CB" w:rsidP="008263CB">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PEMx</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659"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8263CB">
            <w:pPr>
              <w:widowControl w:val="0"/>
              <w:spacing w:after="0" w:line="240" w:lineRule="auto"/>
              <w:contextualSpacing/>
              <w:rPr>
                <w:rFonts w:ascii="Arial Narrow" w:hAnsi="Arial Narrow"/>
                <w:b/>
                <w:sz w:val="20"/>
                <w:szCs w:val="20"/>
              </w:rPr>
            </w:pPr>
            <w:r w:rsidRPr="00392B73">
              <w:rPr>
                <w:rFonts w:ascii="Arial Narrow" w:hAnsi="Arial Narrow" w:cs="Arial"/>
                <w:snapToGrid w:val="0"/>
                <w:sz w:val="20"/>
                <w:szCs w:val="20"/>
              </w:rPr>
              <w:t>Mureș</w:t>
            </w:r>
          </w:p>
        </w:tc>
        <w:tc>
          <w:tcPr>
            <w:tcW w:w="1649" w:type="dxa"/>
            <w:shd w:val="clear" w:color="auto" w:fill="auto"/>
            <w:vAlign w:val="center"/>
            <w:hideMark/>
          </w:tcPr>
          <w:p w:rsidR="008263CB" w:rsidRPr="00392B73" w:rsidRDefault="008263CB" w:rsidP="008263CB">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sector conf. Cerna - conf. Dobra</w:t>
            </w:r>
          </w:p>
        </w:tc>
        <w:tc>
          <w:tcPr>
            <w:tcW w:w="709"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CAPM</w:t>
            </w:r>
          </w:p>
        </w:tc>
        <w:tc>
          <w:tcPr>
            <w:tcW w:w="708"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RO05a</w:t>
            </w:r>
          </w:p>
        </w:tc>
        <w:tc>
          <w:tcPr>
            <w:tcW w:w="851"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46,058</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709" w:type="dxa"/>
            <w:shd w:val="clear" w:color="auto" w:fill="auto"/>
            <w:vAlign w:val="center"/>
            <w:hideMark/>
          </w:tcPr>
          <w:p w:rsidR="008263CB" w:rsidRPr="00392B73" w:rsidRDefault="008263CB" w:rsidP="008263CB">
            <w:pPr>
              <w:widowControl w:val="0"/>
              <w:spacing w:after="0" w:line="240" w:lineRule="auto"/>
              <w:ind w:left="113"/>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shd w:val="clear" w:color="auto" w:fill="auto"/>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425" w:type="dxa"/>
            <w:shd w:val="clear" w:color="auto" w:fill="auto"/>
            <w:vAlign w:val="center"/>
            <w:hideMark/>
          </w:tcPr>
          <w:p w:rsidR="008263CB" w:rsidRPr="00392B73" w:rsidRDefault="008263CB" w:rsidP="008263CB">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PEMx</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659"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8263CB">
            <w:pPr>
              <w:widowControl w:val="0"/>
              <w:spacing w:after="0" w:line="240" w:lineRule="auto"/>
              <w:contextualSpacing/>
              <w:rPr>
                <w:rFonts w:ascii="Arial Narrow" w:hAnsi="Arial Narrow"/>
                <w:b/>
                <w:sz w:val="20"/>
                <w:szCs w:val="20"/>
              </w:rPr>
            </w:pPr>
            <w:r w:rsidRPr="00392B73">
              <w:rPr>
                <w:rFonts w:ascii="Arial Narrow" w:hAnsi="Arial Narrow" w:cs="Arial"/>
                <w:snapToGrid w:val="0"/>
                <w:sz w:val="20"/>
                <w:szCs w:val="20"/>
              </w:rPr>
              <w:t>Mureș</w:t>
            </w:r>
          </w:p>
        </w:tc>
        <w:tc>
          <w:tcPr>
            <w:tcW w:w="1649" w:type="dxa"/>
            <w:shd w:val="clear" w:color="auto" w:fill="auto"/>
            <w:vAlign w:val="center"/>
            <w:hideMark/>
          </w:tcPr>
          <w:p w:rsidR="008263CB" w:rsidRPr="00392B73" w:rsidRDefault="008263CB" w:rsidP="008263CB">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sector conf. Dobra - Lipova</w:t>
            </w:r>
          </w:p>
        </w:tc>
        <w:tc>
          <w:tcPr>
            <w:tcW w:w="709"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RO05a</w:t>
            </w:r>
          </w:p>
        </w:tc>
        <w:tc>
          <w:tcPr>
            <w:tcW w:w="851"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23,783</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709"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Mo</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Mo</w:t>
            </w:r>
          </w:p>
        </w:tc>
        <w:tc>
          <w:tcPr>
            <w:tcW w:w="567" w:type="dxa"/>
            <w:shd w:val="clear" w:color="auto" w:fill="auto"/>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8263CB">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659"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8263CB">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Geoagiu</w:t>
            </w:r>
          </w:p>
        </w:tc>
        <w:tc>
          <w:tcPr>
            <w:tcW w:w="1649" w:type="dxa"/>
            <w:shd w:val="clear" w:color="auto" w:fill="auto"/>
            <w:vAlign w:val="center"/>
            <w:hideMark/>
          </w:tcPr>
          <w:p w:rsidR="008263CB" w:rsidRPr="00392B73" w:rsidRDefault="008263CB" w:rsidP="008263CB">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Geoagiu (Balșa Ograda), conf. Băcâia-conf. Mureș</w:t>
            </w:r>
          </w:p>
        </w:tc>
        <w:tc>
          <w:tcPr>
            <w:tcW w:w="709"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RO01b</w:t>
            </w:r>
          </w:p>
        </w:tc>
        <w:tc>
          <w:tcPr>
            <w:tcW w:w="851"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9,495</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709"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8263CB">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659"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8263CB">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Valea Roșie</w:t>
            </w:r>
          </w:p>
        </w:tc>
        <w:tc>
          <w:tcPr>
            <w:tcW w:w="1649" w:type="dxa"/>
            <w:shd w:val="clear" w:color="auto" w:fill="auto"/>
            <w:vAlign w:val="center"/>
            <w:hideMark/>
          </w:tcPr>
          <w:p w:rsidR="008263CB" w:rsidRPr="00392B73" w:rsidRDefault="008263CB" w:rsidP="008263CB">
            <w:pPr>
              <w:widowControl w:val="0"/>
              <w:spacing w:after="0" w:line="240" w:lineRule="auto"/>
              <w:ind w:left="113" w:firstLine="284"/>
              <w:contextualSpacing/>
              <w:jc w:val="center"/>
              <w:rPr>
                <w:rFonts w:ascii="Arial Narrow" w:hAnsi="Arial Narrow" w:cs="Arial"/>
                <w:b/>
                <w:snapToGrid w:val="0"/>
                <w:sz w:val="20"/>
                <w:szCs w:val="20"/>
              </w:rPr>
            </w:pPr>
          </w:p>
        </w:tc>
        <w:tc>
          <w:tcPr>
            <w:tcW w:w="709"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RO19a</w:t>
            </w:r>
          </w:p>
        </w:tc>
        <w:tc>
          <w:tcPr>
            <w:tcW w:w="851"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7,253</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709"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8263CB">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659" w:type="dxa"/>
            <w:vAlign w:val="center"/>
          </w:tcPr>
          <w:p w:rsidR="008263CB" w:rsidRPr="00392B73" w:rsidRDefault="008263CB" w:rsidP="008263CB">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lastRenderedPageBreak/>
              <w:t>Gurasada</w:t>
            </w: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Gurasada și afluenții</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RO04a</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31,980</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Mo</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Mo</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Mo</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Băcâia</w:t>
            </w: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Băcâia și afluenții</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RO16</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19,106</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r>
      <w:tr w:rsidR="008263CB" w:rsidRPr="00392B73" w:rsidTr="008263CB">
        <w:trPr>
          <w:trHeight w:val="607"/>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z w:val="20"/>
                <w:szCs w:val="20"/>
              </w:rPr>
            </w:pPr>
            <w:r w:rsidRPr="00392B73">
              <w:rPr>
                <w:rFonts w:ascii="Arial Narrow" w:hAnsi="Arial Narrow" w:cs="Arial"/>
                <w:sz w:val="20"/>
                <w:szCs w:val="20"/>
              </w:rPr>
              <w:t>Oraștie</w:t>
            </w:r>
          </w:p>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z w:val="20"/>
                <w:szCs w:val="20"/>
              </w:rPr>
            </w:pPr>
            <w:r w:rsidRPr="00392B73">
              <w:rPr>
                <w:rFonts w:ascii="Arial Narrow" w:hAnsi="Arial Narrow" w:cs="Arial"/>
                <w:sz w:val="20"/>
                <w:szCs w:val="20"/>
              </w:rPr>
              <w:t>Oraștie, sector conf. Sibișel - conf. Mureș</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CAPM</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RO01a</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5,322</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PEMx</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Strei</w:t>
            </w: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Strei, izvor - ac. Subcetate și afluenți</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RO01a</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113,655</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Strei</w:t>
            </w: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Strei, sector ac. Subcetate - conf. Mureș</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CAPM</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RO02a</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30,643</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PEMx</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PEB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PEB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PEB</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PEB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PEMx</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PEB</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Râul Galben</w:t>
            </w: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Râul Galben și afluenți</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RO01a</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101,589</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Mo</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Mo</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Cerna</w:t>
            </w: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Cerna, izvor - ac. Teliuc și afluenți</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RO01a</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78,825</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Mo</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Mo</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FB</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Cerna</w:t>
            </w: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Cerna, sector conf. Zlaști - conf. Mureș</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CAPM</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RO02a</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18,591</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PEMx</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z w:val="20"/>
                <w:szCs w:val="20"/>
              </w:rPr>
            </w:pPr>
            <w:r w:rsidRPr="00392B73">
              <w:rPr>
                <w:rFonts w:ascii="Arial Narrow" w:hAnsi="Arial Narrow" w:cs="Arial"/>
                <w:sz w:val="20"/>
                <w:szCs w:val="20"/>
              </w:rPr>
              <w:t>Peștiș</w:t>
            </w:r>
          </w:p>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Peștiș și afluenții</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RO04a</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21,518</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Mo</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Mo</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r>
      <w:tr w:rsidR="008263CB" w:rsidRPr="00392B73" w:rsidTr="008263CB">
        <w:trPr>
          <w:trHeight w:val="362"/>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z w:val="20"/>
                <w:szCs w:val="20"/>
              </w:rPr>
            </w:pPr>
            <w:r w:rsidRPr="00392B73">
              <w:rPr>
                <w:rFonts w:ascii="Arial Narrow" w:hAnsi="Arial Narrow" w:cs="Arial"/>
                <w:sz w:val="20"/>
                <w:szCs w:val="20"/>
              </w:rPr>
              <w:t>Certej</w:t>
            </w:r>
          </w:p>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Certej și afluenții</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CAPM</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RO16, RO19a</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23,928</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r>
      <w:tr w:rsidR="008263CB" w:rsidRPr="00392B73" w:rsidTr="008263CB">
        <w:trPr>
          <w:trHeight w:val="129"/>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Boholt</w:t>
            </w: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napToGrid w:val="0"/>
                <w:sz w:val="20"/>
                <w:szCs w:val="20"/>
              </w:rPr>
              <w:t>Boholt</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CAPM</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RO19b</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11,409</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PEMx</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PEB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PEMx</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PEMo</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PEB</w:t>
            </w:r>
          </w:p>
        </w:tc>
      </w:tr>
      <w:tr w:rsidR="008263CB" w:rsidRPr="00392B73" w:rsidTr="008263CB">
        <w:trPr>
          <w:trHeight w:val="325"/>
          <w:jc w:val="center"/>
        </w:trPr>
        <w:tc>
          <w:tcPr>
            <w:tcW w:w="853"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z w:val="20"/>
                <w:szCs w:val="20"/>
              </w:rPr>
              <w:t>Săcămaș</w:t>
            </w:r>
          </w:p>
        </w:tc>
        <w:tc>
          <w:tcPr>
            <w:tcW w:w="1649" w:type="dxa"/>
            <w:shd w:val="clear" w:color="auto" w:fill="auto"/>
            <w:vAlign w:val="center"/>
            <w:hideMark/>
          </w:tcPr>
          <w:p w:rsidR="008263CB" w:rsidRPr="00392B73" w:rsidRDefault="008263CB" w:rsidP="00E80730">
            <w:pPr>
              <w:widowControl w:val="0"/>
              <w:spacing w:after="0" w:line="240" w:lineRule="auto"/>
              <w:contextualSpacing/>
              <w:rPr>
                <w:rFonts w:ascii="Arial Narrow" w:hAnsi="Arial Narrow" w:cs="Arial"/>
                <w:b/>
                <w:snapToGrid w:val="0"/>
                <w:sz w:val="20"/>
                <w:szCs w:val="20"/>
              </w:rPr>
            </w:pPr>
            <w:r w:rsidRPr="00392B73">
              <w:rPr>
                <w:rFonts w:ascii="Arial Narrow" w:hAnsi="Arial Narrow" w:cs="Arial"/>
                <w:sz w:val="20"/>
                <w:szCs w:val="20"/>
              </w:rPr>
              <w:t>Săcămaș</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Natural</w:t>
            </w:r>
          </w:p>
        </w:tc>
        <w:tc>
          <w:tcPr>
            <w:tcW w:w="708"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RO04b</w:t>
            </w:r>
          </w:p>
        </w:tc>
        <w:tc>
          <w:tcPr>
            <w:tcW w:w="851"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5,963</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B</w:t>
            </w:r>
          </w:p>
        </w:tc>
        <w:tc>
          <w:tcPr>
            <w:tcW w:w="709"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567" w:type="dxa"/>
            <w:shd w:val="clear" w:color="auto" w:fill="auto"/>
            <w:vAlign w:val="center"/>
            <w:hideMark/>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567" w:type="dxa"/>
            <w:shd w:val="clear" w:color="auto" w:fill="auto"/>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425" w:type="dxa"/>
            <w:shd w:val="clear" w:color="auto" w:fill="auto"/>
            <w:vAlign w:val="center"/>
            <w:hideMark/>
          </w:tcPr>
          <w:p w:rsidR="008263CB" w:rsidRPr="00392B73" w:rsidRDefault="008263CB" w:rsidP="00E80730">
            <w:pPr>
              <w:widowControl w:val="0"/>
              <w:spacing w:after="0" w:line="240" w:lineRule="auto"/>
              <w:ind w:left="113" w:firstLine="284"/>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cs="Arial"/>
                <w:b/>
                <w:snapToGrid w:val="0"/>
                <w:sz w:val="20"/>
                <w:szCs w:val="20"/>
              </w:rPr>
            </w:pPr>
            <w:r w:rsidRPr="00392B73">
              <w:rPr>
                <w:rFonts w:ascii="Arial Narrow" w:hAnsi="Arial Narrow" w:cs="Arial"/>
                <w:snapToGrid w:val="0"/>
                <w:sz w:val="20"/>
                <w:szCs w:val="20"/>
              </w:rPr>
              <w:t>FB</w:t>
            </w:r>
          </w:p>
        </w:tc>
        <w:tc>
          <w:tcPr>
            <w:tcW w:w="567" w:type="dxa"/>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c>
          <w:tcPr>
            <w:tcW w:w="659" w:type="dxa"/>
            <w:vAlign w:val="center"/>
          </w:tcPr>
          <w:p w:rsidR="008263CB" w:rsidRPr="00392B73" w:rsidRDefault="008263CB" w:rsidP="00E80730">
            <w:pPr>
              <w:widowControl w:val="0"/>
              <w:spacing w:after="0" w:line="240" w:lineRule="auto"/>
              <w:contextualSpacing/>
              <w:jc w:val="center"/>
              <w:rPr>
                <w:rFonts w:ascii="Arial Narrow" w:hAnsi="Arial Narrow"/>
                <w:b/>
                <w:sz w:val="20"/>
                <w:szCs w:val="20"/>
              </w:rPr>
            </w:pPr>
            <w:r w:rsidRPr="00392B73">
              <w:rPr>
                <w:rFonts w:ascii="Arial Narrow" w:hAnsi="Arial Narrow" w:cs="Arial"/>
                <w:snapToGrid w:val="0"/>
                <w:sz w:val="20"/>
                <w:szCs w:val="20"/>
              </w:rPr>
              <w:t>B</w:t>
            </w:r>
          </w:p>
        </w:tc>
      </w:tr>
    </w:tbl>
    <w:p w:rsidR="00E80730" w:rsidRPr="00E80730" w:rsidRDefault="008263CB" w:rsidP="00E80730">
      <w:pPr>
        <w:widowControl w:val="0"/>
        <w:spacing w:after="0" w:line="240" w:lineRule="auto"/>
        <w:jc w:val="center"/>
        <w:rPr>
          <w:rFonts w:ascii="Arial Narrow" w:hAnsi="Arial Narrow" w:cs="Arial"/>
          <w:sz w:val="20"/>
          <w:szCs w:val="20"/>
        </w:rPr>
      </w:pPr>
      <w:r w:rsidRPr="00470604">
        <w:rPr>
          <w:rFonts w:ascii="Arial Narrow" w:hAnsi="Arial Narrow" w:cs="Arial"/>
          <w:iCs/>
          <w:sz w:val="20"/>
          <w:szCs w:val="20"/>
        </w:rPr>
        <w:t xml:space="preserve">*Notă: </w:t>
      </w:r>
      <w:r w:rsidRPr="00470604">
        <w:rPr>
          <w:rFonts w:ascii="Arial Narrow" w:hAnsi="Arial Narrow" w:cs="Arial"/>
          <w:snapToGrid w:val="0"/>
          <w:sz w:val="20"/>
          <w:szCs w:val="20"/>
        </w:rPr>
        <w:t xml:space="preserve">PEB - </w:t>
      </w:r>
      <w:r w:rsidRPr="00470604">
        <w:rPr>
          <w:rFonts w:ascii="Arial Narrow" w:hAnsi="Arial Narrow" w:cs="Arial"/>
          <w:sz w:val="20"/>
          <w:szCs w:val="20"/>
        </w:rPr>
        <w:t xml:space="preserve">Potențial economic bun, </w:t>
      </w:r>
      <w:r w:rsidRPr="00470604">
        <w:rPr>
          <w:rFonts w:ascii="Arial Narrow" w:hAnsi="Arial Narrow" w:cs="Arial"/>
          <w:snapToGrid w:val="0"/>
          <w:sz w:val="20"/>
          <w:szCs w:val="20"/>
        </w:rPr>
        <w:t xml:space="preserve">PEMx - </w:t>
      </w:r>
      <w:r w:rsidRPr="00470604">
        <w:rPr>
          <w:rFonts w:ascii="Arial Narrow" w:hAnsi="Arial Narrow" w:cs="Arial"/>
          <w:sz w:val="20"/>
          <w:szCs w:val="20"/>
        </w:rPr>
        <w:t>Potențial economic maxim, PEMo - Potențial economic moderat, Mo – moderată, B – bună, FB – foarte bună, P – proastă</w:t>
      </w:r>
    </w:p>
    <w:p w:rsidR="00E80730" w:rsidRPr="00E80730" w:rsidRDefault="00E80730" w:rsidP="006F4905">
      <w:pPr>
        <w:pStyle w:val="Default"/>
        <w:pBdr>
          <w:bottom w:val="single" w:sz="4" w:space="1" w:color="auto"/>
        </w:pBdr>
        <w:ind w:firstLine="284"/>
        <w:jc w:val="both"/>
        <w:rPr>
          <w:rFonts w:ascii="Arial Narrow" w:hAnsi="Arial Narrow"/>
          <w:b/>
          <w:bCs/>
          <w:color w:val="auto"/>
          <w:sz w:val="20"/>
          <w:szCs w:val="20"/>
        </w:rPr>
      </w:pPr>
    </w:p>
    <w:p w:rsidR="00552903" w:rsidRPr="00CA6775" w:rsidRDefault="0019667C" w:rsidP="006F4905">
      <w:pPr>
        <w:pStyle w:val="Default"/>
        <w:pBdr>
          <w:bottom w:val="single" w:sz="4" w:space="1" w:color="auto"/>
        </w:pBdr>
        <w:ind w:firstLine="284"/>
        <w:jc w:val="both"/>
        <w:rPr>
          <w:rFonts w:ascii="Arial Narrow" w:hAnsi="Arial Narrow"/>
          <w:b/>
          <w:bCs/>
          <w:color w:val="auto"/>
        </w:rPr>
      </w:pPr>
      <w:r>
        <w:rPr>
          <w:rFonts w:ascii="Arial Narrow" w:hAnsi="Arial Narrow"/>
          <w:b/>
          <w:bCs/>
          <w:color w:val="auto"/>
        </w:rPr>
        <w:t>2.1.2</w:t>
      </w:r>
      <w:r w:rsidR="00552903" w:rsidRPr="00CA6775">
        <w:rPr>
          <w:rFonts w:ascii="Arial Narrow" w:hAnsi="Arial Narrow"/>
          <w:b/>
          <w:bCs/>
          <w:color w:val="auto"/>
        </w:rPr>
        <w:t>.</w:t>
      </w:r>
      <w:r w:rsidR="007114A9">
        <w:rPr>
          <w:rFonts w:ascii="Arial Narrow" w:hAnsi="Arial Narrow"/>
          <w:b/>
          <w:bCs/>
          <w:color w:val="auto"/>
        </w:rPr>
        <w:t>2.</w:t>
      </w:r>
      <w:r w:rsidR="00552903" w:rsidRPr="00CA6775">
        <w:rPr>
          <w:rFonts w:ascii="Arial Narrow" w:hAnsi="Arial Narrow"/>
          <w:b/>
          <w:bCs/>
          <w:color w:val="auto"/>
        </w:rPr>
        <w:t xml:space="preserve"> Apele subterane</w:t>
      </w:r>
    </w:p>
    <w:p w:rsidR="008263CB" w:rsidRPr="00910AA6" w:rsidRDefault="008263CB" w:rsidP="008263CB">
      <w:pPr>
        <w:autoSpaceDE w:val="0"/>
        <w:autoSpaceDN w:val="0"/>
        <w:adjustRightInd w:val="0"/>
        <w:spacing w:after="0" w:line="240" w:lineRule="auto"/>
        <w:ind w:firstLine="284"/>
        <w:jc w:val="both"/>
        <w:rPr>
          <w:rFonts w:ascii="Arial Narrow" w:hAnsi="Arial Narrow"/>
          <w:sz w:val="24"/>
          <w:szCs w:val="24"/>
        </w:rPr>
      </w:pPr>
      <w:r w:rsidRPr="00910AA6">
        <w:rPr>
          <w:rFonts w:ascii="Arial Narrow" w:hAnsi="Arial Narrow"/>
          <w:sz w:val="24"/>
          <w:szCs w:val="24"/>
        </w:rPr>
        <w:t>Apele subterane prezintă o mare varietate, funcţie de condiţiile litologice, structurale, climatice, precum şi de particularităţile drenării şi dinamicii lor. Apele suprafreatice sunt răspândite pe întreaga suprafaţă a teritoriului, fiind legate de prezenţa păturii de sol sau depozitelor deluviale în care se acumulează. Apele freatice propriu-zise au un regim ce depinde în mare măsură de condiţiile climatice, iar zona de alimentare coincide cu aria lor de răspândire. Apele de adâncime sunt situate în orizonturi acvifere cu presiune hidrostatică, ceea ce condiţionează caracterul lor ascensional sau uneori artezian (în foraje).</w:t>
      </w:r>
    </w:p>
    <w:p w:rsidR="008263CB" w:rsidRDefault="008263CB" w:rsidP="008263CB">
      <w:pPr>
        <w:widowControl w:val="0"/>
        <w:spacing w:after="0" w:line="240" w:lineRule="auto"/>
        <w:ind w:firstLine="284"/>
        <w:jc w:val="both"/>
        <w:rPr>
          <w:rFonts w:ascii="Arial Narrow" w:hAnsi="Arial Narrow"/>
          <w:sz w:val="24"/>
          <w:szCs w:val="24"/>
        </w:rPr>
      </w:pPr>
      <w:r w:rsidRPr="00AF62D7">
        <w:rPr>
          <w:rFonts w:ascii="Arial Narrow" w:hAnsi="Arial Narrow" w:cs="Arial"/>
          <w:sz w:val="24"/>
          <w:szCs w:val="24"/>
        </w:rPr>
        <w:t>În ceea ce prive</w:t>
      </w:r>
      <w:r>
        <w:rPr>
          <w:rFonts w:ascii="Arial Narrow" w:hAnsi="Arial Narrow" w:cs="Arial"/>
          <w:sz w:val="24"/>
          <w:szCs w:val="24"/>
        </w:rPr>
        <w:t>ș</w:t>
      </w:r>
      <w:r w:rsidRPr="00AF62D7">
        <w:rPr>
          <w:rFonts w:ascii="Arial Narrow" w:hAnsi="Arial Narrow" w:cs="Arial"/>
          <w:sz w:val="24"/>
          <w:szCs w:val="24"/>
        </w:rPr>
        <w:t xml:space="preserve">te </w:t>
      </w:r>
      <w:r w:rsidRPr="00AF62D7">
        <w:rPr>
          <w:rFonts w:ascii="Arial Narrow" w:hAnsi="Arial Narrow" w:cs="Arial"/>
          <w:i/>
          <w:sz w:val="24"/>
          <w:szCs w:val="24"/>
        </w:rPr>
        <w:t>calitatea apelor subterane</w:t>
      </w:r>
      <w:r w:rsidRPr="00AF62D7">
        <w:rPr>
          <w:rFonts w:ascii="Arial Narrow" w:hAnsi="Arial Narrow" w:cs="Arial"/>
          <w:sz w:val="24"/>
          <w:szCs w:val="24"/>
        </w:rPr>
        <w:t xml:space="preserve">, în </w:t>
      </w:r>
      <w:r w:rsidRPr="00AF62D7">
        <w:rPr>
          <w:rFonts w:ascii="Arial Narrow" w:hAnsi="Arial Narrow"/>
          <w:sz w:val="24"/>
          <w:szCs w:val="24"/>
        </w:rPr>
        <w:t>anul 2014, în jude</w:t>
      </w:r>
      <w:r>
        <w:rPr>
          <w:rFonts w:ascii="Arial Narrow" w:hAnsi="Arial Narrow"/>
          <w:sz w:val="24"/>
          <w:szCs w:val="24"/>
        </w:rPr>
        <w:t>ț</w:t>
      </w:r>
      <w:r w:rsidRPr="00AF62D7">
        <w:rPr>
          <w:rFonts w:ascii="Arial Narrow" w:hAnsi="Arial Narrow"/>
          <w:sz w:val="24"/>
          <w:szCs w:val="24"/>
        </w:rPr>
        <w:t>ul Hunedoara, aferent bazinului hidrografic Mure</w:t>
      </w:r>
      <w:r>
        <w:rPr>
          <w:rFonts w:ascii="Arial Narrow" w:hAnsi="Arial Narrow"/>
          <w:sz w:val="24"/>
          <w:szCs w:val="24"/>
        </w:rPr>
        <w:t>ș</w:t>
      </w:r>
      <w:r w:rsidRPr="00AF62D7">
        <w:rPr>
          <w:rFonts w:ascii="Arial Narrow" w:hAnsi="Arial Narrow"/>
          <w:sz w:val="24"/>
          <w:szCs w:val="24"/>
        </w:rPr>
        <w:t>, s-au monitorizat un număr de 8 corpuri de apă subterană a căror încadrare se prezintă astfel:</w:t>
      </w:r>
    </w:p>
    <w:p w:rsidR="008263CB" w:rsidRPr="00392B73" w:rsidRDefault="00E80730" w:rsidP="00E80730">
      <w:pPr>
        <w:widowControl w:val="0"/>
        <w:spacing w:after="0" w:line="240" w:lineRule="auto"/>
        <w:ind w:firstLine="284"/>
        <w:jc w:val="center"/>
        <w:rPr>
          <w:rFonts w:ascii="Arial Narrow" w:hAnsi="Arial Narrow"/>
          <w:b/>
          <w:i/>
          <w:sz w:val="24"/>
          <w:szCs w:val="24"/>
        </w:rPr>
      </w:pPr>
      <w:r>
        <w:rPr>
          <w:rFonts w:ascii="Arial Narrow" w:hAnsi="Arial Narrow"/>
          <w:b/>
          <w:i/>
          <w:sz w:val="24"/>
          <w:szCs w:val="24"/>
        </w:rPr>
        <w:t xml:space="preserve">                                                                                                                                     </w:t>
      </w:r>
      <w:r w:rsidR="008263CB" w:rsidRPr="00E80730">
        <w:rPr>
          <w:rFonts w:ascii="Arial Narrow" w:hAnsi="Arial Narrow"/>
          <w:b/>
          <w:i/>
          <w:sz w:val="24"/>
          <w:szCs w:val="24"/>
        </w:rPr>
        <w:t>Tabel nr.</w:t>
      </w:r>
      <w:r w:rsidR="0048432E">
        <w:rPr>
          <w:rFonts w:ascii="Arial Narrow" w:hAnsi="Arial Narrow"/>
          <w:b/>
          <w:i/>
          <w:sz w:val="24"/>
          <w:szCs w:val="24"/>
        </w:rPr>
        <w:t>9</w:t>
      </w:r>
    </w:p>
    <w:tbl>
      <w:tblPr>
        <w:tblStyle w:val="TableGrid"/>
        <w:tblW w:w="0" w:type="auto"/>
        <w:jc w:val="center"/>
        <w:tblLook w:val="04A0" w:firstRow="1" w:lastRow="0" w:firstColumn="1" w:lastColumn="0" w:noHBand="0" w:noVBand="1"/>
      </w:tblPr>
      <w:tblGrid>
        <w:gridCol w:w="2650"/>
        <w:gridCol w:w="2299"/>
        <w:gridCol w:w="3895"/>
      </w:tblGrid>
      <w:tr w:rsidR="008263CB" w:rsidRPr="00E80730" w:rsidTr="008263CB">
        <w:trPr>
          <w:tblHeader/>
          <w:jc w:val="center"/>
        </w:trPr>
        <w:tc>
          <w:tcPr>
            <w:tcW w:w="2650" w:type="dxa"/>
            <w:shd w:val="clear" w:color="auto" w:fill="D9D9D9" w:themeFill="background1" w:themeFillShade="D9"/>
            <w:vAlign w:val="center"/>
          </w:tcPr>
          <w:p w:rsidR="008263CB" w:rsidRPr="00E80730" w:rsidRDefault="008263CB" w:rsidP="00E80730">
            <w:pPr>
              <w:widowControl w:val="0"/>
              <w:spacing w:after="0" w:line="240" w:lineRule="auto"/>
              <w:jc w:val="center"/>
              <w:rPr>
                <w:rFonts w:ascii="Arial Narrow" w:hAnsi="Arial Narrow" w:cs="Arial"/>
                <w:b/>
                <w:sz w:val="24"/>
                <w:szCs w:val="24"/>
              </w:rPr>
            </w:pPr>
            <w:r w:rsidRPr="00E80730">
              <w:rPr>
                <w:rFonts w:ascii="Arial Narrow" w:hAnsi="Arial Narrow" w:cs="Arial"/>
                <w:b/>
                <w:sz w:val="24"/>
                <w:szCs w:val="24"/>
              </w:rPr>
              <w:t>Denumire corp apă subterană</w:t>
            </w:r>
          </w:p>
        </w:tc>
        <w:tc>
          <w:tcPr>
            <w:tcW w:w="2299" w:type="dxa"/>
            <w:shd w:val="clear" w:color="auto" w:fill="D9D9D9" w:themeFill="background1" w:themeFillShade="D9"/>
            <w:vAlign w:val="center"/>
          </w:tcPr>
          <w:p w:rsidR="008263CB" w:rsidRPr="00E80730" w:rsidRDefault="008263CB" w:rsidP="00E80730">
            <w:pPr>
              <w:widowControl w:val="0"/>
              <w:spacing w:after="0" w:line="240" w:lineRule="auto"/>
              <w:ind w:firstLine="284"/>
              <w:jc w:val="center"/>
              <w:rPr>
                <w:rFonts w:ascii="Arial Narrow" w:hAnsi="Arial Narrow" w:cs="Arial"/>
                <w:b/>
                <w:sz w:val="24"/>
                <w:szCs w:val="24"/>
              </w:rPr>
            </w:pPr>
            <w:r w:rsidRPr="00E80730">
              <w:rPr>
                <w:rFonts w:ascii="Arial Narrow" w:hAnsi="Arial Narrow" w:cs="Arial"/>
                <w:b/>
                <w:sz w:val="24"/>
                <w:szCs w:val="24"/>
              </w:rPr>
              <w:t>Încadrare</w:t>
            </w:r>
          </w:p>
        </w:tc>
        <w:tc>
          <w:tcPr>
            <w:tcW w:w="3895" w:type="dxa"/>
            <w:shd w:val="clear" w:color="auto" w:fill="D9D9D9" w:themeFill="background1" w:themeFillShade="D9"/>
            <w:vAlign w:val="center"/>
          </w:tcPr>
          <w:p w:rsidR="008263CB" w:rsidRPr="00E80730" w:rsidRDefault="008263CB" w:rsidP="00E80730">
            <w:pPr>
              <w:widowControl w:val="0"/>
              <w:spacing w:after="0" w:line="240" w:lineRule="auto"/>
              <w:ind w:firstLine="284"/>
              <w:jc w:val="center"/>
              <w:rPr>
                <w:rFonts w:ascii="Arial Narrow" w:hAnsi="Arial Narrow" w:cs="Arial"/>
                <w:b/>
                <w:sz w:val="24"/>
                <w:szCs w:val="24"/>
              </w:rPr>
            </w:pPr>
            <w:r w:rsidRPr="00E80730">
              <w:rPr>
                <w:rFonts w:ascii="Arial Narrow" w:hAnsi="Arial Narrow" w:cs="Arial"/>
                <w:b/>
                <w:sz w:val="24"/>
                <w:szCs w:val="24"/>
              </w:rPr>
              <w:t>Denumire foraj</w:t>
            </w:r>
          </w:p>
        </w:tc>
      </w:tr>
      <w:tr w:rsidR="008263CB" w:rsidRPr="00E80730" w:rsidTr="00E80730">
        <w:trPr>
          <w:jc w:val="center"/>
        </w:trPr>
        <w:tc>
          <w:tcPr>
            <w:tcW w:w="2650" w:type="dxa"/>
            <w:vAlign w:val="center"/>
          </w:tcPr>
          <w:p w:rsidR="008263CB" w:rsidRPr="00E80730" w:rsidRDefault="008263CB" w:rsidP="00E80730">
            <w:pPr>
              <w:widowControl w:val="0"/>
              <w:spacing w:after="0" w:line="240" w:lineRule="auto"/>
              <w:rPr>
                <w:rFonts w:ascii="Arial Narrow" w:hAnsi="Arial Narrow" w:cs="Arial"/>
                <w:b/>
                <w:sz w:val="24"/>
                <w:szCs w:val="24"/>
              </w:rPr>
            </w:pPr>
            <w:r w:rsidRPr="00E80730">
              <w:rPr>
                <w:rFonts w:ascii="Arial Narrow" w:hAnsi="Arial Narrow" w:cs="Arial"/>
                <w:sz w:val="24"/>
                <w:szCs w:val="24"/>
              </w:rPr>
              <w:t>Culoarul râul Mureș</w:t>
            </w:r>
          </w:p>
        </w:tc>
        <w:tc>
          <w:tcPr>
            <w:tcW w:w="2299" w:type="dxa"/>
            <w:vAlign w:val="center"/>
          </w:tcPr>
          <w:p w:rsidR="008263CB" w:rsidRPr="00E80730" w:rsidRDefault="008263CB" w:rsidP="00E80730">
            <w:pPr>
              <w:widowControl w:val="0"/>
              <w:spacing w:after="0" w:line="240" w:lineRule="auto"/>
              <w:rPr>
                <w:rFonts w:ascii="Arial Narrow" w:hAnsi="Arial Narrow" w:cs="Arial"/>
                <w:b/>
                <w:sz w:val="24"/>
                <w:szCs w:val="24"/>
              </w:rPr>
            </w:pPr>
            <w:r w:rsidRPr="00E80730">
              <w:rPr>
                <w:rFonts w:ascii="Arial Narrow" w:hAnsi="Arial Narrow" w:cs="Arial"/>
                <w:sz w:val="24"/>
                <w:szCs w:val="24"/>
              </w:rPr>
              <w:t>Stare chimică bună</w:t>
            </w:r>
          </w:p>
        </w:tc>
        <w:tc>
          <w:tcPr>
            <w:tcW w:w="3895"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Orăștie F2, Deva F6, Dobra F4, Șoimuș F1, Aurel Vlaicu F1, Călan F4, Deva F1</w:t>
            </w:r>
          </w:p>
        </w:tc>
      </w:tr>
      <w:tr w:rsidR="008263CB" w:rsidRPr="00E80730" w:rsidTr="008263CB">
        <w:trPr>
          <w:jc w:val="center"/>
        </w:trPr>
        <w:tc>
          <w:tcPr>
            <w:tcW w:w="2650"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Rapolt</w:t>
            </w:r>
          </w:p>
        </w:tc>
        <w:tc>
          <w:tcPr>
            <w:tcW w:w="2299"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Stare chimică bună</w:t>
            </w:r>
          </w:p>
        </w:tc>
        <w:tc>
          <w:tcPr>
            <w:tcW w:w="3895"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Izvor Clocota</w:t>
            </w:r>
          </w:p>
        </w:tc>
      </w:tr>
      <w:tr w:rsidR="008263CB" w:rsidRPr="00E80730" w:rsidTr="008263CB">
        <w:trPr>
          <w:jc w:val="center"/>
        </w:trPr>
        <w:tc>
          <w:tcPr>
            <w:tcW w:w="2650"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Bretelin</w:t>
            </w:r>
          </w:p>
        </w:tc>
        <w:tc>
          <w:tcPr>
            <w:tcW w:w="2299"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Stare chimică bună</w:t>
            </w:r>
          </w:p>
        </w:tc>
        <w:tc>
          <w:tcPr>
            <w:tcW w:w="3895"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Izvor Bejan</w:t>
            </w:r>
          </w:p>
        </w:tc>
      </w:tr>
      <w:tr w:rsidR="008263CB" w:rsidRPr="00E80730" w:rsidTr="008263CB">
        <w:trPr>
          <w:jc w:val="center"/>
        </w:trPr>
        <w:tc>
          <w:tcPr>
            <w:tcW w:w="2650"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Lăpușnic</w:t>
            </w:r>
          </w:p>
        </w:tc>
        <w:tc>
          <w:tcPr>
            <w:tcW w:w="2299"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Stare chimică bună</w:t>
            </w:r>
          </w:p>
        </w:tc>
        <w:tc>
          <w:tcPr>
            <w:tcW w:w="3895"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Izvor Clocota</w:t>
            </w:r>
          </w:p>
        </w:tc>
      </w:tr>
      <w:tr w:rsidR="008263CB" w:rsidRPr="00E80730" w:rsidTr="008263CB">
        <w:trPr>
          <w:jc w:val="center"/>
        </w:trPr>
        <w:tc>
          <w:tcPr>
            <w:tcW w:w="2650"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Lelese</w:t>
            </w:r>
          </w:p>
        </w:tc>
        <w:tc>
          <w:tcPr>
            <w:tcW w:w="2299"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Stare chimică bună</w:t>
            </w:r>
          </w:p>
        </w:tc>
        <w:tc>
          <w:tcPr>
            <w:tcW w:w="3895"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Izvor Ghelari</w:t>
            </w:r>
          </w:p>
        </w:tc>
      </w:tr>
      <w:tr w:rsidR="008263CB" w:rsidRPr="00E80730" w:rsidTr="008263CB">
        <w:trPr>
          <w:jc w:val="center"/>
        </w:trPr>
        <w:tc>
          <w:tcPr>
            <w:tcW w:w="2650"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Răchitova</w:t>
            </w:r>
          </w:p>
        </w:tc>
        <w:tc>
          <w:tcPr>
            <w:tcW w:w="2299"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Stare chimică bună</w:t>
            </w:r>
          </w:p>
        </w:tc>
        <w:tc>
          <w:tcPr>
            <w:tcW w:w="3895"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Izvor Răchitova</w:t>
            </w:r>
          </w:p>
        </w:tc>
      </w:tr>
      <w:tr w:rsidR="008263CB" w:rsidRPr="00E80730" w:rsidTr="008263CB">
        <w:trPr>
          <w:jc w:val="center"/>
        </w:trPr>
        <w:tc>
          <w:tcPr>
            <w:tcW w:w="2650"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Depresiunea Hațeg</w:t>
            </w:r>
          </w:p>
        </w:tc>
        <w:tc>
          <w:tcPr>
            <w:tcW w:w="2299"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Stare chimică bună</w:t>
            </w:r>
          </w:p>
        </w:tc>
        <w:tc>
          <w:tcPr>
            <w:tcW w:w="3895"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Clopotiva F1, Hațeg F3, La Martin</w:t>
            </w:r>
          </w:p>
        </w:tc>
      </w:tr>
      <w:tr w:rsidR="008263CB" w:rsidRPr="00E80730" w:rsidTr="008263CB">
        <w:trPr>
          <w:jc w:val="center"/>
        </w:trPr>
        <w:tc>
          <w:tcPr>
            <w:tcW w:w="2650"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Pecuiu</w:t>
            </w:r>
          </w:p>
        </w:tc>
        <w:tc>
          <w:tcPr>
            <w:tcW w:w="2299"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Stare chimică bună</w:t>
            </w:r>
          </w:p>
        </w:tc>
        <w:tc>
          <w:tcPr>
            <w:tcW w:w="3895" w:type="dxa"/>
          </w:tcPr>
          <w:p w:rsidR="008263CB" w:rsidRPr="00E80730" w:rsidRDefault="008263CB" w:rsidP="008263CB">
            <w:pPr>
              <w:widowControl w:val="0"/>
              <w:spacing w:after="0" w:line="240" w:lineRule="auto"/>
              <w:jc w:val="both"/>
              <w:rPr>
                <w:rFonts w:ascii="Arial Narrow" w:hAnsi="Arial Narrow" w:cs="Arial"/>
                <w:b/>
                <w:sz w:val="24"/>
                <w:szCs w:val="24"/>
              </w:rPr>
            </w:pPr>
            <w:r w:rsidRPr="00E80730">
              <w:rPr>
                <w:rFonts w:ascii="Arial Narrow" w:hAnsi="Arial Narrow" w:cs="Arial"/>
                <w:sz w:val="24"/>
                <w:szCs w:val="24"/>
              </w:rPr>
              <w:t>Izvor Parângu, izvor Casa</w:t>
            </w:r>
          </w:p>
        </w:tc>
      </w:tr>
    </w:tbl>
    <w:p w:rsidR="00552903" w:rsidRPr="00CA6775" w:rsidRDefault="0019667C" w:rsidP="00161E39">
      <w:pPr>
        <w:pStyle w:val="Default"/>
        <w:pBdr>
          <w:bottom w:val="single" w:sz="4" w:space="1" w:color="auto"/>
        </w:pBdr>
        <w:ind w:firstLine="284"/>
        <w:jc w:val="both"/>
        <w:rPr>
          <w:rFonts w:ascii="Arial Narrow" w:hAnsi="Arial Narrow"/>
          <w:color w:val="auto"/>
        </w:rPr>
      </w:pPr>
      <w:r>
        <w:rPr>
          <w:rFonts w:ascii="Arial Narrow" w:hAnsi="Arial Narrow"/>
          <w:b/>
          <w:bCs/>
          <w:color w:val="auto"/>
        </w:rPr>
        <w:lastRenderedPageBreak/>
        <w:t>2.1.2</w:t>
      </w:r>
      <w:r w:rsidR="007114A9" w:rsidRPr="00CA6775">
        <w:rPr>
          <w:rFonts w:ascii="Arial Narrow" w:hAnsi="Arial Narrow"/>
          <w:b/>
          <w:bCs/>
          <w:color w:val="auto"/>
        </w:rPr>
        <w:t>.</w:t>
      </w:r>
      <w:r w:rsidR="007114A9">
        <w:rPr>
          <w:rFonts w:ascii="Arial Narrow" w:hAnsi="Arial Narrow"/>
          <w:b/>
          <w:bCs/>
          <w:color w:val="auto"/>
        </w:rPr>
        <w:t>3.</w:t>
      </w:r>
      <w:r w:rsidR="00161E39">
        <w:rPr>
          <w:rFonts w:ascii="Arial Narrow" w:hAnsi="Arial Narrow"/>
          <w:b/>
          <w:bCs/>
          <w:color w:val="auto"/>
        </w:rPr>
        <w:t xml:space="preserve"> </w:t>
      </w:r>
      <w:r w:rsidR="00552903" w:rsidRPr="00CA6775">
        <w:rPr>
          <w:rFonts w:ascii="Arial Narrow" w:hAnsi="Arial Narrow"/>
          <w:b/>
          <w:bCs/>
          <w:color w:val="auto"/>
        </w:rPr>
        <w:t xml:space="preserve">Aspecte privind poluarea apei în comuna </w:t>
      </w:r>
      <w:r w:rsidR="00FE1934">
        <w:rPr>
          <w:rFonts w:ascii="Arial Narrow" w:hAnsi="Arial Narrow"/>
          <w:b/>
          <w:bCs/>
          <w:color w:val="auto"/>
        </w:rPr>
        <w:t>Ce</w:t>
      </w:r>
      <w:r w:rsidR="008263CB">
        <w:rPr>
          <w:rFonts w:ascii="Arial Narrow" w:hAnsi="Arial Narrow"/>
          <w:b/>
          <w:bCs/>
          <w:color w:val="auto"/>
        </w:rPr>
        <w:t>rbăl</w:t>
      </w:r>
    </w:p>
    <w:p w:rsidR="00552903" w:rsidRPr="00D02BCA" w:rsidRDefault="00552903" w:rsidP="00323926">
      <w:pPr>
        <w:autoSpaceDE w:val="0"/>
        <w:autoSpaceDN w:val="0"/>
        <w:adjustRightInd w:val="0"/>
        <w:spacing w:after="0" w:line="240" w:lineRule="auto"/>
        <w:ind w:firstLine="284"/>
        <w:jc w:val="both"/>
        <w:rPr>
          <w:rFonts w:ascii="Arial Narrow" w:hAnsi="Arial Narrow"/>
          <w:sz w:val="24"/>
          <w:szCs w:val="24"/>
        </w:rPr>
      </w:pPr>
      <w:r w:rsidRPr="00D02BCA">
        <w:rPr>
          <w:rFonts w:ascii="Arial Narrow" w:hAnsi="Arial Narrow"/>
          <w:sz w:val="24"/>
          <w:szCs w:val="24"/>
        </w:rPr>
        <w:t>Deoarece nu există sistem de canalizare</w:t>
      </w:r>
      <w:r w:rsidR="002416B7">
        <w:rPr>
          <w:rFonts w:ascii="Arial Narrow" w:hAnsi="Arial Narrow"/>
          <w:sz w:val="24"/>
          <w:szCs w:val="24"/>
        </w:rPr>
        <w:t xml:space="preserve">, </w:t>
      </w:r>
      <w:r w:rsidRPr="00D02BCA">
        <w:rPr>
          <w:rFonts w:ascii="Arial Narrow" w:hAnsi="Arial Narrow"/>
          <w:sz w:val="24"/>
          <w:szCs w:val="24"/>
        </w:rPr>
        <w:t>locuitorii folosesc pentru colectarea apelor reziduale menajere latrine</w:t>
      </w:r>
      <w:r w:rsidR="0019667C">
        <w:rPr>
          <w:rFonts w:ascii="Arial Narrow" w:hAnsi="Arial Narrow"/>
          <w:sz w:val="24"/>
          <w:szCs w:val="24"/>
        </w:rPr>
        <w:t xml:space="preserve"> uscate</w:t>
      </w:r>
      <w:r w:rsidRPr="00D02BCA">
        <w:rPr>
          <w:rFonts w:ascii="Arial Narrow" w:hAnsi="Arial Narrow"/>
          <w:sz w:val="24"/>
          <w:szCs w:val="24"/>
        </w:rPr>
        <w:t>, care constituie un permanent focar de infecţie şi de transmitere a bolilor. Rareori sunt amenajate la proprietăţi fose vidanjabile construite etanş.</w:t>
      </w:r>
    </w:p>
    <w:p w:rsidR="00552903" w:rsidRDefault="00552903" w:rsidP="00323926">
      <w:pPr>
        <w:autoSpaceDE w:val="0"/>
        <w:autoSpaceDN w:val="0"/>
        <w:adjustRightInd w:val="0"/>
        <w:spacing w:after="0" w:line="240" w:lineRule="auto"/>
        <w:ind w:firstLine="284"/>
        <w:jc w:val="both"/>
        <w:rPr>
          <w:rFonts w:ascii="Arial Narrow" w:hAnsi="Arial Narrow"/>
          <w:sz w:val="24"/>
          <w:szCs w:val="24"/>
        </w:rPr>
      </w:pPr>
      <w:r w:rsidRPr="00D02BCA">
        <w:rPr>
          <w:rFonts w:ascii="Arial Narrow" w:hAnsi="Arial Narrow"/>
          <w:sz w:val="24"/>
          <w:szCs w:val="24"/>
        </w:rPr>
        <w:t xml:space="preserve">Dispunerea latrinelor în incinta proprietăţilor conduce mai ales în perioadele cu precipitatii abundente la deversări ale materiilor fecale şi ale dejectiilor de la animale, atât în incinta proprietăţilor, cât şi pe arterele de circulaţie, situaţia respectivă generând un puternic impact negativ asupra condiţiilor de viaţă ale comunităţii. </w:t>
      </w:r>
    </w:p>
    <w:p w:rsidR="00552903" w:rsidRPr="00D02BCA" w:rsidRDefault="00552903" w:rsidP="008263CB">
      <w:pPr>
        <w:autoSpaceDE w:val="0"/>
        <w:autoSpaceDN w:val="0"/>
        <w:adjustRightInd w:val="0"/>
        <w:spacing w:after="0" w:line="240" w:lineRule="auto"/>
        <w:ind w:firstLine="284"/>
        <w:rPr>
          <w:rFonts w:ascii="Arial Narrow" w:hAnsi="Arial Narrow"/>
          <w:sz w:val="24"/>
          <w:szCs w:val="24"/>
        </w:rPr>
      </w:pPr>
      <w:r w:rsidRPr="00D02BCA">
        <w:rPr>
          <w:rFonts w:ascii="Arial Narrow" w:hAnsi="Arial Narrow"/>
          <w:sz w:val="24"/>
          <w:szCs w:val="24"/>
        </w:rPr>
        <w:t>O sursă de poluare majoră a apelor o reprezintă agricultura prin ut</w:t>
      </w:r>
      <w:r w:rsidR="008263CB">
        <w:rPr>
          <w:rFonts w:ascii="Arial Narrow" w:hAnsi="Arial Narrow"/>
          <w:sz w:val="24"/>
          <w:szCs w:val="24"/>
        </w:rPr>
        <w:t>ilizarea  necorespunzătoare  a</w:t>
      </w:r>
      <w:r w:rsidRPr="00D02BCA">
        <w:rPr>
          <w:rFonts w:ascii="Arial Narrow" w:hAnsi="Arial Narrow"/>
          <w:sz w:val="24"/>
          <w:szCs w:val="24"/>
        </w:rPr>
        <w:t>îngrăşămintelor  chimice ducând la poluarea solului şi stratului freatic cu nitraţi şi nitriţi.</w:t>
      </w:r>
    </w:p>
    <w:p w:rsidR="00C8726D" w:rsidRPr="00D02BCA" w:rsidRDefault="00552903" w:rsidP="00C8726D">
      <w:pPr>
        <w:autoSpaceDE w:val="0"/>
        <w:autoSpaceDN w:val="0"/>
        <w:adjustRightInd w:val="0"/>
        <w:spacing w:after="0" w:line="240" w:lineRule="auto"/>
        <w:ind w:firstLine="284"/>
        <w:jc w:val="both"/>
        <w:rPr>
          <w:rFonts w:ascii="Arial Narrow" w:hAnsi="Arial Narrow"/>
          <w:sz w:val="24"/>
          <w:szCs w:val="24"/>
        </w:rPr>
      </w:pPr>
      <w:r w:rsidRPr="00D02BCA">
        <w:rPr>
          <w:rFonts w:ascii="Arial Narrow" w:hAnsi="Arial Narrow"/>
          <w:sz w:val="24"/>
          <w:szCs w:val="24"/>
        </w:rPr>
        <w:t>Alte surse de poluare a apelor sunt platformele de materii prime si material precum şi depozi</w:t>
      </w:r>
      <w:r w:rsidR="0019667C">
        <w:rPr>
          <w:rFonts w:ascii="Arial Narrow" w:hAnsi="Arial Narrow"/>
          <w:sz w:val="24"/>
          <w:szCs w:val="24"/>
        </w:rPr>
        <w:t>tarea necontrolată a deşeurilor de către unii locuitori ai comunei.</w:t>
      </w:r>
    </w:p>
    <w:p w:rsidR="00552903" w:rsidRPr="00D02BCA" w:rsidRDefault="00552903" w:rsidP="00323926">
      <w:pPr>
        <w:pStyle w:val="Default"/>
        <w:ind w:firstLine="284"/>
        <w:jc w:val="both"/>
        <w:rPr>
          <w:rFonts w:ascii="Arial Narrow" w:hAnsi="Arial Narrow"/>
          <w:b/>
          <w:i/>
          <w:color w:val="FF0000"/>
        </w:rPr>
      </w:pPr>
      <w:r w:rsidRPr="00D02BCA">
        <w:rPr>
          <w:rFonts w:ascii="Arial Narrow" w:hAnsi="Arial Narrow"/>
          <w:b/>
        </w:rPr>
        <w:t>Cimitirele – reprezintă o importantă sursă de poluare în special datorită amplasamentelor actuale (în apropierea vetrelor de sat), nefiind respectate normele sanitare cu privire la zona de protecţie a acestora.</w:t>
      </w:r>
    </w:p>
    <w:p w:rsidR="00D02BCA" w:rsidRPr="00161E39" w:rsidRDefault="00D02BCA" w:rsidP="00323926">
      <w:pPr>
        <w:pStyle w:val="WW-Default"/>
        <w:ind w:firstLine="284"/>
        <w:jc w:val="both"/>
        <w:rPr>
          <w:rFonts w:ascii="Arial Narrow" w:hAnsi="Arial Narrow"/>
          <w:b/>
          <w:color w:val="auto"/>
        </w:rPr>
      </w:pPr>
    </w:p>
    <w:p w:rsidR="00552903" w:rsidRPr="00CA6775" w:rsidRDefault="0019667C" w:rsidP="006F4905">
      <w:pPr>
        <w:pStyle w:val="WW-Default"/>
        <w:pBdr>
          <w:bottom w:val="single" w:sz="4" w:space="1" w:color="auto"/>
        </w:pBdr>
        <w:ind w:firstLine="284"/>
        <w:jc w:val="both"/>
        <w:rPr>
          <w:rFonts w:ascii="Arial Narrow" w:hAnsi="Arial Narrow"/>
          <w:b/>
          <w:color w:val="auto"/>
        </w:rPr>
      </w:pPr>
      <w:r>
        <w:rPr>
          <w:rFonts w:ascii="Arial Narrow" w:hAnsi="Arial Narrow"/>
          <w:b/>
          <w:bCs/>
          <w:color w:val="auto"/>
        </w:rPr>
        <w:t>2.1.2</w:t>
      </w:r>
      <w:r w:rsidR="007114A9" w:rsidRPr="00CA6775">
        <w:rPr>
          <w:rFonts w:ascii="Arial Narrow" w:hAnsi="Arial Narrow"/>
          <w:b/>
          <w:bCs/>
          <w:color w:val="auto"/>
        </w:rPr>
        <w:t>.</w:t>
      </w:r>
      <w:r w:rsidR="007114A9">
        <w:rPr>
          <w:rFonts w:ascii="Arial Narrow" w:hAnsi="Arial Narrow"/>
          <w:b/>
          <w:bCs/>
          <w:color w:val="auto"/>
        </w:rPr>
        <w:t>4</w:t>
      </w:r>
      <w:r w:rsidR="00552903" w:rsidRPr="00CA6775">
        <w:rPr>
          <w:rFonts w:ascii="Arial Narrow" w:hAnsi="Arial Narrow"/>
          <w:b/>
          <w:color w:val="auto"/>
        </w:rPr>
        <w:t>. Zone critice sub aspectul poluării apelor de suprafaţă şi a  celor subterane</w:t>
      </w:r>
    </w:p>
    <w:p w:rsidR="008263CB" w:rsidRPr="007114A9" w:rsidRDefault="008263CB" w:rsidP="008263CB">
      <w:pPr>
        <w:autoSpaceDE w:val="0"/>
        <w:autoSpaceDN w:val="0"/>
        <w:adjustRightInd w:val="0"/>
        <w:spacing w:after="0" w:line="240" w:lineRule="auto"/>
        <w:ind w:firstLine="284"/>
        <w:jc w:val="both"/>
        <w:rPr>
          <w:rFonts w:ascii="Arial Narrow" w:hAnsi="Arial Narrow"/>
          <w:b/>
          <w:sz w:val="24"/>
          <w:szCs w:val="24"/>
        </w:rPr>
      </w:pPr>
      <w:r w:rsidRPr="00D02BCA">
        <w:rPr>
          <w:rFonts w:ascii="Arial Narrow" w:hAnsi="Arial Narrow"/>
          <w:b/>
          <w:sz w:val="24"/>
          <w:szCs w:val="24"/>
        </w:rPr>
        <w:t xml:space="preserve">Comuna </w:t>
      </w:r>
      <w:r>
        <w:rPr>
          <w:rFonts w:ascii="Arial Narrow" w:hAnsi="Arial Narrow"/>
          <w:b/>
          <w:sz w:val="24"/>
          <w:szCs w:val="24"/>
        </w:rPr>
        <w:t xml:space="preserve">Cerbăl </w:t>
      </w:r>
      <w:r w:rsidRPr="00D02BCA">
        <w:rPr>
          <w:rFonts w:ascii="Arial Narrow" w:hAnsi="Arial Narrow"/>
          <w:b/>
          <w:sz w:val="24"/>
          <w:szCs w:val="24"/>
        </w:rPr>
        <w:t xml:space="preserve">se află printre localităţile din judeţul </w:t>
      </w:r>
      <w:r>
        <w:rPr>
          <w:rFonts w:ascii="Arial Narrow" w:hAnsi="Arial Narrow"/>
          <w:b/>
          <w:sz w:val="24"/>
          <w:szCs w:val="24"/>
        </w:rPr>
        <w:t>Hunedoara</w:t>
      </w:r>
      <w:r w:rsidRPr="00D02BCA">
        <w:rPr>
          <w:rFonts w:ascii="Arial Narrow" w:hAnsi="Arial Narrow"/>
          <w:b/>
          <w:sz w:val="24"/>
          <w:szCs w:val="24"/>
        </w:rPr>
        <w:t xml:space="preserve"> menţionate în Ordinul 1552/2008 pentru aprobarea listei localităţilor pe judeţe unde există surse de nitraţi din activităţi agricole pentru care se stabilesc programe de acţiune care contin masuri obligatorii  privind controlul aplicarii îngrăşămintelor pe terenurile agricole.</w:t>
      </w:r>
    </w:p>
    <w:p w:rsidR="006F4905" w:rsidRPr="008107E6" w:rsidRDefault="006F4905" w:rsidP="008107E6">
      <w:pPr>
        <w:autoSpaceDE w:val="0"/>
        <w:autoSpaceDN w:val="0"/>
        <w:spacing w:after="0" w:line="240" w:lineRule="auto"/>
        <w:jc w:val="both"/>
        <w:rPr>
          <w:rFonts w:ascii="Arial Narrow" w:hAnsi="Arial Narrow"/>
          <w:bCs/>
          <w:sz w:val="24"/>
          <w:szCs w:val="24"/>
        </w:rPr>
      </w:pPr>
    </w:p>
    <w:p w:rsidR="00904D61" w:rsidRPr="00862096" w:rsidRDefault="0019667C" w:rsidP="006F4905">
      <w:pPr>
        <w:pBdr>
          <w:bottom w:val="single" w:sz="4" w:space="1" w:color="auto"/>
        </w:pBdr>
        <w:spacing w:after="0" w:line="240" w:lineRule="auto"/>
        <w:ind w:right="29" w:firstLine="284"/>
        <w:jc w:val="both"/>
        <w:rPr>
          <w:rFonts w:ascii="Arial Narrow" w:hAnsi="Arial Narrow"/>
          <w:b/>
          <w:bCs/>
          <w:sz w:val="24"/>
          <w:szCs w:val="24"/>
        </w:rPr>
      </w:pPr>
      <w:r>
        <w:rPr>
          <w:rFonts w:ascii="Arial Narrow" w:hAnsi="Arial Narrow"/>
          <w:b/>
          <w:bCs/>
        </w:rPr>
        <w:t>2.1.2</w:t>
      </w:r>
      <w:r w:rsidR="007114A9" w:rsidRPr="00CA6775">
        <w:rPr>
          <w:rFonts w:ascii="Arial Narrow" w:hAnsi="Arial Narrow"/>
          <w:b/>
          <w:bCs/>
        </w:rPr>
        <w:t>.</w:t>
      </w:r>
      <w:r w:rsidR="007114A9">
        <w:rPr>
          <w:rFonts w:ascii="Arial Narrow" w:hAnsi="Arial Narrow"/>
          <w:b/>
          <w:bCs/>
        </w:rPr>
        <w:t>5.</w:t>
      </w:r>
      <w:r w:rsidR="00904D61" w:rsidRPr="00862096">
        <w:rPr>
          <w:rFonts w:ascii="Arial Narrow" w:hAnsi="Arial Narrow"/>
          <w:b/>
          <w:bCs/>
          <w:sz w:val="24"/>
          <w:szCs w:val="24"/>
        </w:rPr>
        <w:t>Starea factorului de mediu „Apa”</w:t>
      </w:r>
    </w:p>
    <w:p w:rsidR="0085048C" w:rsidRPr="00862096" w:rsidRDefault="0085048C" w:rsidP="00323926">
      <w:pPr>
        <w:overflowPunct w:val="0"/>
        <w:autoSpaceDE w:val="0"/>
        <w:autoSpaceDN w:val="0"/>
        <w:adjustRightInd w:val="0"/>
        <w:spacing w:after="0" w:line="240" w:lineRule="auto"/>
        <w:ind w:firstLine="284"/>
        <w:jc w:val="both"/>
        <w:textAlignment w:val="baseline"/>
        <w:rPr>
          <w:rFonts w:ascii="Arial Narrow" w:hAnsi="Arial Narrow"/>
          <w:bCs/>
          <w:sz w:val="24"/>
          <w:szCs w:val="24"/>
        </w:rPr>
      </w:pPr>
      <w:r w:rsidRPr="00862096">
        <w:rPr>
          <w:rFonts w:ascii="Arial Narrow" w:hAnsi="Arial Narrow"/>
          <w:bCs/>
          <w:sz w:val="24"/>
          <w:szCs w:val="24"/>
        </w:rPr>
        <w:t>Pe teritoriul comunei nu exist</w:t>
      </w:r>
      <w:r w:rsidR="000468F3" w:rsidRPr="00862096">
        <w:rPr>
          <w:rFonts w:ascii="Arial Narrow" w:hAnsi="Arial Narrow"/>
          <w:bCs/>
          <w:sz w:val="24"/>
          <w:szCs w:val="24"/>
        </w:rPr>
        <w:t>ă</w:t>
      </w:r>
      <w:r w:rsidRPr="00862096">
        <w:rPr>
          <w:rFonts w:ascii="Arial Narrow" w:hAnsi="Arial Narrow"/>
          <w:bCs/>
          <w:sz w:val="24"/>
          <w:szCs w:val="24"/>
        </w:rPr>
        <w:t xml:space="preserve"> si</w:t>
      </w:r>
      <w:r w:rsidR="00FB3B0B" w:rsidRPr="00862096">
        <w:rPr>
          <w:rFonts w:ascii="Arial Narrow" w:hAnsi="Arial Narrow"/>
          <w:bCs/>
          <w:sz w:val="24"/>
          <w:szCs w:val="24"/>
        </w:rPr>
        <w:t>s</w:t>
      </w:r>
      <w:r w:rsidRPr="00862096">
        <w:rPr>
          <w:rFonts w:ascii="Arial Narrow" w:hAnsi="Arial Narrow"/>
          <w:bCs/>
          <w:sz w:val="24"/>
          <w:szCs w:val="24"/>
        </w:rPr>
        <w:t xml:space="preserve">tem de monitorizare a calităţii apei. </w:t>
      </w:r>
    </w:p>
    <w:p w:rsidR="0085048C" w:rsidRPr="00862096" w:rsidRDefault="0085048C" w:rsidP="00323926">
      <w:pPr>
        <w:overflowPunct w:val="0"/>
        <w:autoSpaceDE w:val="0"/>
        <w:autoSpaceDN w:val="0"/>
        <w:adjustRightInd w:val="0"/>
        <w:spacing w:after="0" w:line="240" w:lineRule="auto"/>
        <w:ind w:firstLine="284"/>
        <w:jc w:val="both"/>
        <w:textAlignment w:val="baseline"/>
        <w:rPr>
          <w:rFonts w:ascii="Arial Narrow" w:hAnsi="Arial Narrow"/>
          <w:bCs/>
          <w:sz w:val="24"/>
          <w:szCs w:val="24"/>
        </w:rPr>
      </w:pPr>
      <w:r w:rsidRPr="00862096">
        <w:rPr>
          <w:rFonts w:ascii="Arial Narrow" w:hAnsi="Arial Narrow"/>
          <w:bCs/>
          <w:sz w:val="24"/>
          <w:szCs w:val="24"/>
        </w:rPr>
        <w:t>Analiza situaţiei reale arată că în prezent cea mai mare parte a apelor uzate rezultate în gospodăriile individuale este evacuată necontrolat în viroage, în sol, sau în cursurile de apă. Evacuările necontrolate de ape uzate menajere sunt surse punctiforme de poluare a apei provenite de la locuinţele individuale. De asemenea, există o serie de surse difuze de poluare a apelor asociate activităţilor agricole şi de creştere a animalelor.</w:t>
      </w:r>
    </w:p>
    <w:p w:rsidR="00E922FF" w:rsidRPr="00CD020E" w:rsidRDefault="0085048C" w:rsidP="00CD020E">
      <w:pPr>
        <w:overflowPunct w:val="0"/>
        <w:autoSpaceDE w:val="0"/>
        <w:autoSpaceDN w:val="0"/>
        <w:adjustRightInd w:val="0"/>
        <w:spacing w:after="0" w:line="240" w:lineRule="auto"/>
        <w:ind w:firstLine="284"/>
        <w:jc w:val="both"/>
        <w:textAlignment w:val="baseline"/>
        <w:rPr>
          <w:rFonts w:ascii="Arial Narrow" w:hAnsi="Arial Narrow"/>
          <w:bCs/>
          <w:sz w:val="24"/>
          <w:szCs w:val="24"/>
        </w:rPr>
      </w:pPr>
      <w:r w:rsidRPr="00862096">
        <w:rPr>
          <w:rFonts w:ascii="Arial Narrow" w:hAnsi="Arial Narrow"/>
          <w:bCs/>
          <w:sz w:val="24"/>
          <w:szCs w:val="24"/>
        </w:rPr>
        <w:t>În</w:t>
      </w:r>
      <w:r w:rsidR="00CF341D" w:rsidRPr="00862096">
        <w:rPr>
          <w:rFonts w:ascii="Arial Narrow" w:hAnsi="Arial Narrow"/>
          <w:bCs/>
          <w:sz w:val="24"/>
          <w:szCs w:val="24"/>
        </w:rPr>
        <w:t xml:space="preserve"> sate</w:t>
      </w:r>
      <w:r w:rsidR="00D02BCA" w:rsidRPr="00862096">
        <w:rPr>
          <w:rFonts w:ascii="Arial Narrow" w:hAnsi="Arial Narrow"/>
          <w:bCs/>
          <w:sz w:val="24"/>
          <w:szCs w:val="24"/>
        </w:rPr>
        <w:t xml:space="preserve">le </w:t>
      </w:r>
      <w:r w:rsidRPr="00862096">
        <w:rPr>
          <w:rFonts w:ascii="Arial Narrow" w:hAnsi="Arial Narrow"/>
          <w:bCs/>
          <w:sz w:val="24"/>
          <w:szCs w:val="24"/>
        </w:rPr>
        <w:t>comun</w:t>
      </w:r>
      <w:r w:rsidR="00CF341D" w:rsidRPr="00862096">
        <w:rPr>
          <w:rFonts w:ascii="Arial Narrow" w:hAnsi="Arial Narrow"/>
          <w:bCs/>
          <w:sz w:val="24"/>
          <w:szCs w:val="24"/>
        </w:rPr>
        <w:t>ei</w:t>
      </w:r>
      <w:r w:rsidRPr="00862096">
        <w:rPr>
          <w:rFonts w:ascii="Arial Narrow" w:hAnsi="Arial Narrow"/>
          <w:bCs/>
          <w:sz w:val="24"/>
          <w:szCs w:val="24"/>
        </w:rPr>
        <w:t xml:space="preserve"> nu există canalizare, apele uzate menajere de la locuinţele şi obiectivele social-culturale se evacuează </w:t>
      </w:r>
      <w:r w:rsidR="002E31C2" w:rsidRPr="00862096">
        <w:rPr>
          <w:rFonts w:ascii="Arial Narrow" w:hAnsi="Arial Narrow"/>
          <w:bCs/>
          <w:sz w:val="24"/>
          <w:szCs w:val="24"/>
        </w:rPr>
        <w:t>in</w:t>
      </w:r>
      <w:r w:rsidRPr="00862096">
        <w:rPr>
          <w:rFonts w:ascii="Arial Narrow" w:hAnsi="Arial Narrow"/>
          <w:bCs/>
          <w:sz w:val="24"/>
          <w:szCs w:val="24"/>
        </w:rPr>
        <w:t xml:space="preserve"> bazine vidanjabile, o mare parte din locuitori folosind</w:t>
      </w:r>
      <w:r w:rsidR="00D02BCA" w:rsidRPr="00862096">
        <w:rPr>
          <w:rFonts w:ascii="Arial Narrow" w:hAnsi="Arial Narrow"/>
          <w:bCs/>
          <w:sz w:val="24"/>
          <w:szCs w:val="24"/>
        </w:rPr>
        <w:t xml:space="preserve"> latrine uscate.</w:t>
      </w:r>
    </w:p>
    <w:p w:rsidR="00904D61" w:rsidRPr="00862096" w:rsidRDefault="00904D61" w:rsidP="00323926">
      <w:pPr>
        <w:spacing w:after="0" w:line="240" w:lineRule="auto"/>
        <w:ind w:firstLine="284"/>
        <w:jc w:val="both"/>
        <w:rPr>
          <w:rFonts w:ascii="Arial Narrow" w:hAnsi="Arial Narrow"/>
          <w:sz w:val="24"/>
          <w:szCs w:val="24"/>
        </w:rPr>
      </w:pPr>
      <w:r w:rsidRPr="00862096">
        <w:rPr>
          <w:rFonts w:ascii="Arial Narrow" w:hAnsi="Arial Narrow"/>
          <w:sz w:val="24"/>
          <w:szCs w:val="24"/>
        </w:rPr>
        <w:t>Lucrările de înfiinţare, modernizare, extindere şi reabilitare a reţelelor de a</w:t>
      </w:r>
      <w:r w:rsidR="00862096" w:rsidRPr="00862096">
        <w:rPr>
          <w:rFonts w:ascii="Arial Narrow" w:hAnsi="Arial Narrow"/>
          <w:sz w:val="24"/>
          <w:szCs w:val="24"/>
        </w:rPr>
        <w:t xml:space="preserve">limentare cu apă şi canalizare </w:t>
      </w:r>
      <w:r w:rsidRPr="00862096">
        <w:rPr>
          <w:rFonts w:ascii="Arial Narrow" w:hAnsi="Arial Narrow"/>
          <w:sz w:val="24"/>
          <w:szCs w:val="24"/>
        </w:rPr>
        <w:t xml:space="preserve">vor conduce în final la îmbunătăţirea calităţii resurselor de apă din judeţul </w:t>
      </w:r>
      <w:r w:rsidR="008263CB">
        <w:rPr>
          <w:rFonts w:ascii="Arial Narrow" w:hAnsi="Arial Narrow"/>
        </w:rPr>
        <w:t>Hunedoara</w:t>
      </w:r>
      <w:r w:rsidRPr="00862096">
        <w:rPr>
          <w:rFonts w:ascii="Arial Narrow" w:hAnsi="Arial Narrow"/>
          <w:sz w:val="24"/>
          <w:szCs w:val="24"/>
        </w:rPr>
        <w:t xml:space="preserve"> şi implicit la îmbunătăţirea calităţii vieţii locuitorilor din judeţ.</w:t>
      </w:r>
    </w:p>
    <w:p w:rsidR="008107E6" w:rsidRDefault="00D8647C" w:rsidP="008E7EDF">
      <w:pPr>
        <w:spacing w:after="0" w:line="240" w:lineRule="auto"/>
        <w:ind w:firstLine="284"/>
        <w:jc w:val="both"/>
        <w:rPr>
          <w:rFonts w:ascii="Arial Narrow" w:hAnsi="Arial Narrow"/>
          <w:sz w:val="24"/>
          <w:szCs w:val="24"/>
        </w:rPr>
      </w:pPr>
      <w:r w:rsidRPr="002416B7">
        <w:rPr>
          <w:rFonts w:ascii="Arial Narrow" w:hAnsi="Arial Narrow"/>
          <w:sz w:val="24"/>
          <w:szCs w:val="24"/>
        </w:rPr>
        <w:t>Prin A</w:t>
      </w:r>
      <w:r w:rsidR="006D40DA" w:rsidRPr="002416B7">
        <w:rPr>
          <w:rFonts w:ascii="Arial Narrow" w:hAnsi="Arial Narrow"/>
          <w:sz w:val="24"/>
          <w:szCs w:val="24"/>
        </w:rPr>
        <w:t xml:space="preserve">ctualizarea PUG pentru comuna </w:t>
      </w:r>
      <w:r w:rsidR="00145246">
        <w:rPr>
          <w:rFonts w:ascii="Arial Narrow" w:hAnsi="Arial Narrow"/>
          <w:sz w:val="24"/>
          <w:szCs w:val="24"/>
        </w:rPr>
        <w:t>Ce</w:t>
      </w:r>
      <w:r w:rsidR="008E7EDF">
        <w:rPr>
          <w:rFonts w:ascii="Arial Narrow" w:hAnsi="Arial Narrow"/>
          <w:sz w:val="24"/>
          <w:szCs w:val="24"/>
        </w:rPr>
        <w:t>rbăl</w:t>
      </w:r>
      <w:r w:rsidR="006D40DA" w:rsidRPr="002416B7">
        <w:rPr>
          <w:rFonts w:ascii="Arial Narrow" w:hAnsi="Arial Narrow"/>
          <w:sz w:val="24"/>
          <w:szCs w:val="24"/>
        </w:rPr>
        <w:t xml:space="preserve"> se propune printre altele </w:t>
      </w:r>
      <w:r w:rsidR="00074287" w:rsidRPr="002416B7">
        <w:rPr>
          <w:rFonts w:ascii="Arial Narrow" w:hAnsi="Arial Narrow"/>
          <w:sz w:val="24"/>
          <w:szCs w:val="24"/>
        </w:rPr>
        <w:t>ş</w:t>
      </w:r>
      <w:r w:rsidR="00EF5186">
        <w:rPr>
          <w:rFonts w:ascii="Arial Narrow" w:hAnsi="Arial Narrow"/>
          <w:sz w:val="24"/>
          <w:szCs w:val="24"/>
        </w:rPr>
        <w:t>i extinderea</w:t>
      </w:r>
      <w:r w:rsidR="006D40DA" w:rsidRPr="002416B7">
        <w:rPr>
          <w:rFonts w:ascii="Arial Narrow" w:hAnsi="Arial Narrow"/>
          <w:sz w:val="24"/>
          <w:szCs w:val="24"/>
        </w:rPr>
        <w:t xml:space="preserve"> sistemului centralizat de alimentare cu ap</w:t>
      </w:r>
      <w:r w:rsidR="00074287" w:rsidRPr="002416B7">
        <w:rPr>
          <w:rFonts w:ascii="Arial Narrow" w:hAnsi="Arial Narrow"/>
          <w:sz w:val="24"/>
          <w:szCs w:val="24"/>
        </w:rPr>
        <w:t>ă</w:t>
      </w:r>
      <w:r w:rsidR="006D40DA" w:rsidRPr="002416B7">
        <w:rPr>
          <w:rFonts w:ascii="Arial Narrow" w:hAnsi="Arial Narrow"/>
          <w:sz w:val="24"/>
          <w:szCs w:val="24"/>
        </w:rPr>
        <w:t xml:space="preserve"> potabil</w:t>
      </w:r>
      <w:r w:rsidR="00074287" w:rsidRPr="002416B7">
        <w:rPr>
          <w:rFonts w:ascii="Arial Narrow" w:hAnsi="Arial Narrow"/>
          <w:sz w:val="24"/>
          <w:szCs w:val="24"/>
        </w:rPr>
        <w:t>ă</w:t>
      </w:r>
      <w:r w:rsidR="006D40DA" w:rsidRPr="002416B7">
        <w:rPr>
          <w:rFonts w:ascii="Arial Narrow" w:hAnsi="Arial Narrow"/>
          <w:sz w:val="24"/>
          <w:szCs w:val="24"/>
        </w:rPr>
        <w:t xml:space="preserve"> in intreaga comuna, astfel ca </w:t>
      </w:r>
      <w:r w:rsidR="00074287" w:rsidRPr="002416B7">
        <w:rPr>
          <w:rFonts w:ascii="Arial Narrow" w:hAnsi="Arial Narrow"/>
          <w:sz w:val="24"/>
          <w:szCs w:val="24"/>
        </w:rPr>
        <w:t>ş</w:t>
      </w:r>
      <w:r w:rsidR="006D40DA" w:rsidRPr="002416B7">
        <w:rPr>
          <w:rFonts w:ascii="Arial Narrow" w:hAnsi="Arial Narrow"/>
          <w:sz w:val="24"/>
          <w:szCs w:val="24"/>
        </w:rPr>
        <w:t>i calitatea apei destinate consumului uman</w:t>
      </w:r>
      <w:r w:rsidR="008E7EDF">
        <w:rPr>
          <w:rFonts w:ascii="Arial Narrow" w:hAnsi="Arial Narrow"/>
          <w:sz w:val="24"/>
          <w:szCs w:val="24"/>
        </w:rPr>
        <w:t xml:space="preserve"> </w:t>
      </w:r>
      <w:r w:rsidR="006D40DA" w:rsidRPr="002416B7">
        <w:rPr>
          <w:rFonts w:ascii="Arial Narrow" w:hAnsi="Arial Narrow"/>
          <w:sz w:val="24"/>
          <w:szCs w:val="24"/>
        </w:rPr>
        <w:t xml:space="preserve">(Directiva 98/83/EC) pe care Romania </w:t>
      </w:r>
      <w:r w:rsidR="00074287" w:rsidRPr="002416B7">
        <w:rPr>
          <w:rFonts w:ascii="Arial Narrow" w:hAnsi="Arial Narrow"/>
          <w:sz w:val="24"/>
          <w:szCs w:val="24"/>
        </w:rPr>
        <w:t>ş</w:t>
      </w:r>
      <w:r w:rsidR="006D40DA" w:rsidRPr="002416B7">
        <w:rPr>
          <w:rFonts w:ascii="Arial Narrow" w:hAnsi="Arial Narrow"/>
          <w:sz w:val="24"/>
          <w:szCs w:val="24"/>
        </w:rPr>
        <w:t>i-a asumat-o la aderarea in U.E. conform aquis-ului comunitar privind cap. 22</w:t>
      </w:r>
      <w:r w:rsidR="008E7EDF">
        <w:rPr>
          <w:rFonts w:ascii="Arial Narrow" w:hAnsi="Arial Narrow"/>
          <w:sz w:val="24"/>
          <w:szCs w:val="24"/>
        </w:rPr>
        <w:t xml:space="preserve"> </w:t>
      </w:r>
      <w:r w:rsidR="008902D5" w:rsidRPr="002416B7">
        <w:rPr>
          <w:rFonts w:ascii="Arial Narrow" w:hAnsi="Arial Narrow"/>
          <w:sz w:val="24"/>
          <w:szCs w:val="24"/>
        </w:rPr>
        <w:t>(mediul inconjurator) sa fie rezolvat</w:t>
      </w:r>
      <w:r w:rsidR="00074287" w:rsidRPr="002416B7">
        <w:rPr>
          <w:rFonts w:ascii="Arial Narrow" w:hAnsi="Arial Narrow"/>
          <w:sz w:val="24"/>
          <w:szCs w:val="24"/>
        </w:rPr>
        <w:t>ă</w:t>
      </w:r>
      <w:r w:rsidR="008902D5" w:rsidRPr="002416B7">
        <w:rPr>
          <w:rFonts w:ascii="Arial Narrow" w:hAnsi="Arial Narrow"/>
          <w:sz w:val="24"/>
          <w:szCs w:val="24"/>
        </w:rPr>
        <w:t>.</w:t>
      </w:r>
    </w:p>
    <w:p w:rsidR="00161E39" w:rsidRPr="008E7EDF" w:rsidRDefault="00161E39" w:rsidP="008E7EDF">
      <w:pPr>
        <w:spacing w:after="0" w:line="240" w:lineRule="auto"/>
        <w:ind w:firstLine="284"/>
        <w:jc w:val="both"/>
        <w:rPr>
          <w:rFonts w:ascii="Arial Narrow" w:hAnsi="Arial Narrow"/>
          <w:sz w:val="24"/>
          <w:szCs w:val="24"/>
        </w:rPr>
      </w:pPr>
    </w:p>
    <w:p w:rsidR="00904D61" w:rsidRPr="00CA6775" w:rsidRDefault="00C1306B" w:rsidP="00161E39">
      <w:pPr>
        <w:pStyle w:val="Heading3"/>
        <w:pBdr>
          <w:top w:val="single" w:sz="4" w:space="1" w:color="auto"/>
          <w:left w:val="single" w:sz="4" w:space="4" w:color="auto"/>
          <w:right w:val="single" w:sz="4" w:space="4" w:color="auto"/>
        </w:pBdr>
        <w:shd w:val="clear" w:color="auto" w:fill="CCC0D9" w:themeFill="accent4" w:themeFillTint="66"/>
        <w:spacing w:before="0" w:after="0"/>
        <w:jc w:val="center"/>
      </w:pPr>
      <w:bookmarkStart w:id="18" w:name="_Toc476978221"/>
      <w:r w:rsidRPr="00CA6775">
        <w:t>2.1.</w:t>
      </w:r>
      <w:r>
        <w:t>3</w:t>
      </w:r>
      <w:r w:rsidRPr="00CA6775">
        <w:t xml:space="preserve">. </w:t>
      </w:r>
      <w:r w:rsidR="00E060C3">
        <w:t>F</w:t>
      </w:r>
      <w:r w:rsidR="00E060C3" w:rsidRPr="00CA6775">
        <w:t xml:space="preserve">actorul de mediu </w:t>
      </w:r>
      <w:r w:rsidR="00862096" w:rsidRPr="00CA6775">
        <w:t>“AER”</w:t>
      </w:r>
      <w:bookmarkEnd w:id="18"/>
    </w:p>
    <w:p w:rsidR="00904D61" w:rsidRPr="006F4905" w:rsidRDefault="00904D61" w:rsidP="00323926">
      <w:pPr>
        <w:autoSpaceDE w:val="0"/>
        <w:autoSpaceDN w:val="0"/>
        <w:adjustRightInd w:val="0"/>
        <w:spacing w:after="0" w:line="240" w:lineRule="auto"/>
        <w:ind w:right="29" w:firstLine="284"/>
        <w:jc w:val="both"/>
        <w:rPr>
          <w:rFonts w:ascii="Arial Narrow" w:hAnsi="Arial Narrow"/>
          <w:b/>
          <w:color w:val="FF0000"/>
          <w:sz w:val="20"/>
          <w:szCs w:val="20"/>
        </w:rPr>
      </w:pPr>
    </w:p>
    <w:p w:rsidR="00904D61" w:rsidRPr="00CD020E" w:rsidRDefault="00904D61" w:rsidP="00161E39">
      <w:pPr>
        <w:spacing w:after="0" w:line="240" w:lineRule="auto"/>
        <w:ind w:firstLine="284"/>
        <w:jc w:val="both"/>
        <w:rPr>
          <w:rFonts w:ascii="Arial Narrow" w:hAnsi="Arial Narrow"/>
          <w:sz w:val="16"/>
          <w:szCs w:val="16"/>
        </w:rPr>
      </w:pPr>
      <w:r w:rsidRPr="00CA6775">
        <w:rPr>
          <w:rFonts w:ascii="Arial Narrow" w:hAnsi="Arial Narrow"/>
          <w:sz w:val="24"/>
          <w:szCs w:val="24"/>
        </w:rPr>
        <w:t>Aerul este una dintre cele mai importante resurse naturale de care depinde via</w:t>
      </w:r>
      <w:r w:rsidR="00074287" w:rsidRPr="00CA6775">
        <w:rPr>
          <w:rFonts w:ascii="Arial Narrow" w:hAnsi="Arial Narrow"/>
          <w:sz w:val="24"/>
          <w:szCs w:val="24"/>
        </w:rPr>
        <w:t>ţ</w:t>
      </w:r>
      <w:r w:rsidRPr="00CA6775">
        <w:rPr>
          <w:rFonts w:ascii="Arial Narrow" w:hAnsi="Arial Narrow"/>
          <w:sz w:val="24"/>
          <w:szCs w:val="24"/>
        </w:rPr>
        <w:t>a pe planet</w:t>
      </w:r>
      <w:r w:rsidR="00074287" w:rsidRPr="00CA6775">
        <w:rPr>
          <w:rFonts w:ascii="Arial Narrow" w:hAnsi="Arial Narrow"/>
          <w:sz w:val="24"/>
          <w:szCs w:val="24"/>
        </w:rPr>
        <w:t>ă</w:t>
      </w:r>
      <w:r w:rsidRPr="00CA6775">
        <w:rPr>
          <w:rFonts w:ascii="Arial Narrow" w:hAnsi="Arial Narrow"/>
          <w:sz w:val="24"/>
          <w:szCs w:val="24"/>
        </w:rPr>
        <w:t xml:space="preserve"> noastr</w:t>
      </w:r>
      <w:r w:rsidR="00074287" w:rsidRPr="00CA6775">
        <w:rPr>
          <w:rFonts w:ascii="Arial Narrow" w:hAnsi="Arial Narrow"/>
          <w:sz w:val="24"/>
          <w:szCs w:val="24"/>
        </w:rPr>
        <w:t>ă</w:t>
      </w:r>
      <w:r w:rsidRPr="00CA6775">
        <w:rPr>
          <w:rFonts w:ascii="Arial Narrow" w:hAnsi="Arial Narrow"/>
          <w:sz w:val="24"/>
          <w:szCs w:val="24"/>
        </w:rPr>
        <w:t>. Deoarece aerul constituie suportul prin care are loc transportul cel mai rapid al poluan</w:t>
      </w:r>
      <w:r w:rsidR="00074287" w:rsidRPr="00CA6775">
        <w:rPr>
          <w:rFonts w:ascii="Arial Narrow" w:hAnsi="Arial Narrow"/>
          <w:sz w:val="24"/>
          <w:szCs w:val="24"/>
        </w:rPr>
        <w:t>ţ</w:t>
      </w:r>
      <w:r w:rsidRPr="00CA6775">
        <w:rPr>
          <w:rFonts w:ascii="Arial Narrow" w:hAnsi="Arial Narrow"/>
          <w:sz w:val="24"/>
          <w:szCs w:val="24"/>
        </w:rPr>
        <w:t>ilor în mediul înconjurator, ale caror efecte sunt resim</w:t>
      </w:r>
      <w:r w:rsidR="00074287" w:rsidRPr="00CA6775">
        <w:rPr>
          <w:rFonts w:ascii="Arial Narrow" w:hAnsi="Arial Narrow"/>
          <w:sz w:val="24"/>
          <w:szCs w:val="24"/>
        </w:rPr>
        <w:t>ţ</w:t>
      </w:r>
      <w:r w:rsidRPr="00CA6775">
        <w:rPr>
          <w:rFonts w:ascii="Arial Narrow" w:hAnsi="Arial Narrow"/>
          <w:sz w:val="24"/>
          <w:szCs w:val="24"/>
        </w:rPr>
        <w:t xml:space="preserve">ite în mod direct </w:t>
      </w:r>
      <w:r w:rsidR="00074287" w:rsidRPr="00CA6775">
        <w:rPr>
          <w:rFonts w:ascii="Arial Narrow" w:hAnsi="Arial Narrow"/>
          <w:sz w:val="24"/>
          <w:szCs w:val="24"/>
        </w:rPr>
        <w:t>ş</w:t>
      </w:r>
      <w:r w:rsidRPr="00CA6775">
        <w:rPr>
          <w:rFonts w:ascii="Arial Narrow" w:hAnsi="Arial Narrow"/>
          <w:sz w:val="24"/>
          <w:szCs w:val="24"/>
        </w:rPr>
        <w:t xml:space="preserve">i indirect de om </w:t>
      </w:r>
      <w:r w:rsidR="00074287" w:rsidRPr="00CA6775">
        <w:rPr>
          <w:rFonts w:ascii="Arial Narrow" w:hAnsi="Arial Narrow"/>
          <w:sz w:val="24"/>
          <w:szCs w:val="24"/>
        </w:rPr>
        <w:t>ş</w:t>
      </w:r>
      <w:r w:rsidRPr="00CA6775">
        <w:rPr>
          <w:rFonts w:ascii="Arial Narrow" w:hAnsi="Arial Narrow"/>
          <w:sz w:val="24"/>
          <w:szCs w:val="24"/>
        </w:rPr>
        <w:t>i de c</w:t>
      </w:r>
      <w:r w:rsidR="00074287" w:rsidRPr="00CA6775">
        <w:rPr>
          <w:rFonts w:ascii="Arial Narrow" w:hAnsi="Arial Narrow"/>
          <w:sz w:val="24"/>
          <w:szCs w:val="24"/>
        </w:rPr>
        <w:t>ă</w:t>
      </w:r>
      <w:r w:rsidRPr="00CA6775">
        <w:rPr>
          <w:rFonts w:ascii="Arial Narrow" w:hAnsi="Arial Narrow"/>
          <w:sz w:val="24"/>
          <w:szCs w:val="24"/>
        </w:rPr>
        <w:t>tre celelalte comp</w:t>
      </w:r>
      <w:r w:rsidR="00AC3BF0">
        <w:rPr>
          <w:rFonts w:ascii="Arial Narrow" w:hAnsi="Arial Narrow"/>
          <w:sz w:val="24"/>
          <w:szCs w:val="24"/>
        </w:rPr>
        <w:t>onente ale mediului, prevenirea</w:t>
      </w:r>
      <w:r w:rsidRPr="00CA6775">
        <w:rPr>
          <w:rFonts w:ascii="Arial Narrow" w:hAnsi="Arial Narrow"/>
          <w:sz w:val="24"/>
          <w:szCs w:val="24"/>
        </w:rPr>
        <w:t>polu</w:t>
      </w:r>
      <w:r w:rsidR="00074287" w:rsidRPr="00CA6775">
        <w:rPr>
          <w:rFonts w:ascii="Arial Narrow" w:hAnsi="Arial Narrow"/>
          <w:sz w:val="24"/>
          <w:szCs w:val="24"/>
        </w:rPr>
        <w:t>ă</w:t>
      </w:r>
      <w:r w:rsidRPr="00CA6775">
        <w:rPr>
          <w:rFonts w:ascii="Arial Narrow" w:hAnsi="Arial Narrow"/>
          <w:sz w:val="24"/>
          <w:szCs w:val="24"/>
        </w:rPr>
        <w:t>rii atmosferei reprezint</w:t>
      </w:r>
      <w:r w:rsidR="00074287" w:rsidRPr="00CA6775">
        <w:rPr>
          <w:rFonts w:ascii="Arial Narrow" w:hAnsi="Arial Narrow"/>
          <w:sz w:val="24"/>
          <w:szCs w:val="24"/>
        </w:rPr>
        <w:t>ă</w:t>
      </w:r>
      <w:r w:rsidRPr="00CA6775">
        <w:rPr>
          <w:rFonts w:ascii="Arial Narrow" w:hAnsi="Arial Narrow"/>
          <w:sz w:val="24"/>
          <w:szCs w:val="24"/>
        </w:rPr>
        <w:t xml:space="preserve"> problem</w:t>
      </w:r>
      <w:r w:rsidR="00074287" w:rsidRPr="00CA6775">
        <w:rPr>
          <w:rFonts w:ascii="Arial Narrow" w:hAnsi="Arial Narrow"/>
          <w:sz w:val="24"/>
          <w:szCs w:val="24"/>
        </w:rPr>
        <w:t>ă</w:t>
      </w:r>
      <w:r w:rsidRPr="00CA6775">
        <w:rPr>
          <w:rFonts w:ascii="Arial Narrow" w:hAnsi="Arial Narrow"/>
          <w:sz w:val="24"/>
          <w:szCs w:val="24"/>
        </w:rPr>
        <w:t xml:space="preserve"> de interes public, na</w:t>
      </w:r>
      <w:r w:rsidR="00074287" w:rsidRPr="00CA6775">
        <w:rPr>
          <w:rFonts w:ascii="Arial Narrow" w:hAnsi="Arial Narrow"/>
          <w:sz w:val="24"/>
          <w:szCs w:val="24"/>
        </w:rPr>
        <w:t>ţ</w:t>
      </w:r>
      <w:r w:rsidRPr="00CA6775">
        <w:rPr>
          <w:rFonts w:ascii="Arial Narrow" w:hAnsi="Arial Narrow"/>
          <w:sz w:val="24"/>
          <w:szCs w:val="24"/>
        </w:rPr>
        <w:t xml:space="preserve">ional </w:t>
      </w:r>
      <w:r w:rsidR="00074287" w:rsidRPr="00CA6775">
        <w:rPr>
          <w:rFonts w:ascii="Arial Narrow" w:hAnsi="Arial Narrow"/>
          <w:sz w:val="24"/>
          <w:szCs w:val="24"/>
        </w:rPr>
        <w:t>ş</w:t>
      </w:r>
      <w:r w:rsidRPr="00CA6775">
        <w:rPr>
          <w:rFonts w:ascii="Arial Narrow" w:hAnsi="Arial Narrow"/>
          <w:sz w:val="24"/>
          <w:szCs w:val="24"/>
        </w:rPr>
        <w:t>i interna</w:t>
      </w:r>
      <w:r w:rsidR="00074287" w:rsidRPr="00CA6775">
        <w:rPr>
          <w:rFonts w:ascii="Arial Narrow" w:hAnsi="Arial Narrow"/>
          <w:sz w:val="24"/>
          <w:szCs w:val="24"/>
        </w:rPr>
        <w:t>ţ</w:t>
      </w:r>
      <w:r w:rsidRPr="00CA6775">
        <w:rPr>
          <w:rFonts w:ascii="Arial Narrow" w:hAnsi="Arial Narrow"/>
          <w:sz w:val="24"/>
          <w:szCs w:val="24"/>
        </w:rPr>
        <w:t>ional.</w:t>
      </w:r>
      <w:r w:rsidRPr="00CA6775">
        <w:rPr>
          <w:rFonts w:ascii="Arial Narrow" w:hAnsi="Arial Narrow"/>
          <w:sz w:val="24"/>
          <w:szCs w:val="24"/>
        </w:rPr>
        <w:br/>
      </w:r>
    </w:p>
    <w:p w:rsidR="00C26F69" w:rsidRPr="00CA6775" w:rsidRDefault="00C26F69" w:rsidP="00323926">
      <w:pPr>
        <w:spacing w:after="0" w:line="240" w:lineRule="auto"/>
        <w:ind w:right="29" w:firstLine="284"/>
        <w:jc w:val="both"/>
        <w:rPr>
          <w:rFonts w:ascii="Arial Narrow" w:hAnsi="Arial Narrow"/>
          <w:b/>
          <w:bCs/>
          <w:sz w:val="24"/>
          <w:szCs w:val="24"/>
        </w:rPr>
      </w:pPr>
      <w:r w:rsidRPr="00CA6775">
        <w:rPr>
          <w:rFonts w:ascii="Arial Narrow" w:hAnsi="Arial Narrow"/>
          <w:b/>
          <w:bCs/>
          <w:sz w:val="24"/>
          <w:szCs w:val="24"/>
        </w:rPr>
        <w:t>Starea factorului de mediu Aer</w:t>
      </w:r>
    </w:p>
    <w:p w:rsidR="00AC3BF0" w:rsidRPr="006F4905" w:rsidRDefault="00CA6775" w:rsidP="006F4905">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Atmosfera este unul dintre cele mai fragile subsisteme ale mediului datorită capacităţii sale limitate de a absorbi şi de a neutraliza substanţele eliberate continuu de activităţi umane. Aerul atmosferic este unul din factorii de mediu dificil de controlat, deoarece poluanţii, odată ajunşi în atmosferă, se dispersează rapid şi nu mai pot fi captaţi pentru a fi epuraţi-trataţi. Pătrunşi în atmosferă, poluanţii pot reacţiona chimic cu constituenţii atmosferici sau cu alţi poluanţi prezenţi rezultând astfel noi substanţe cu agresivitate mai mare sau mai mică asupra omului sau mediului. </w:t>
      </w:r>
      <w:r w:rsidRPr="00CA6775">
        <w:rPr>
          <w:rFonts w:ascii="Arial Narrow" w:hAnsi="Arial Narrow"/>
          <w:sz w:val="24"/>
          <w:szCs w:val="24"/>
        </w:rPr>
        <w:lastRenderedPageBreak/>
        <w:t xml:space="preserve">Compoziţia atmosferei s-a schimbat ca urmare a activităţii omului, emisiile de noxe gazoase, pulberi şi aerosoli conducând la grave probleme de mediu, ca: poluarea urbană, ploile acide, modificarea climei. </w:t>
      </w:r>
    </w:p>
    <w:p w:rsidR="00CA6775" w:rsidRPr="00CA6775" w:rsidRDefault="00CA6775" w:rsidP="00323926">
      <w:pPr>
        <w:spacing w:after="0" w:line="240" w:lineRule="auto"/>
        <w:ind w:firstLine="284"/>
        <w:jc w:val="both"/>
        <w:rPr>
          <w:rFonts w:ascii="Arial Narrow" w:hAnsi="Arial Narrow"/>
          <w:b/>
          <w:color w:val="000000"/>
          <w:sz w:val="24"/>
          <w:szCs w:val="24"/>
        </w:rPr>
      </w:pPr>
      <w:r w:rsidRPr="00CA6775">
        <w:rPr>
          <w:rFonts w:ascii="Arial Narrow" w:hAnsi="Arial Narrow"/>
          <w:b/>
          <w:color w:val="000000"/>
          <w:sz w:val="24"/>
          <w:szCs w:val="24"/>
        </w:rPr>
        <w:t>Surse de poluare a atmosferei sunt:</w:t>
      </w:r>
    </w:p>
    <w:p w:rsidR="00AC3BF0" w:rsidRPr="00AC3BF0" w:rsidRDefault="00CA6775" w:rsidP="00381479">
      <w:pPr>
        <w:pStyle w:val="ListParagraph"/>
        <w:numPr>
          <w:ilvl w:val="0"/>
          <w:numId w:val="12"/>
        </w:numPr>
        <w:suppressAutoHyphens/>
        <w:jc w:val="both"/>
        <w:rPr>
          <w:rFonts w:ascii="Arial Narrow" w:hAnsi="Arial Narrow"/>
          <w:b/>
          <w:color w:val="000000"/>
        </w:rPr>
      </w:pPr>
      <w:r w:rsidRPr="00AC3BF0">
        <w:rPr>
          <w:rFonts w:ascii="Arial Narrow" w:hAnsi="Arial Narrow"/>
          <w:b/>
          <w:color w:val="000000"/>
        </w:rPr>
        <w:t xml:space="preserve">naturale: </w:t>
      </w:r>
      <w:r w:rsidRPr="00AC3BF0">
        <w:rPr>
          <w:rFonts w:ascii="Arial Narrow" w:hAnsi="Arial Narrow"/>
          <w:color w:val="000000"/>
        </w:rPr>
        <w:t>solul lipsit de vegetaţie, reziduurile vegetale şi animale care degajă în urma descompunerii o serie de substanţe  gazoase  poluante.  Polenul  sau  fungii  pot  constitui  aerosoli naturali care să influenţeze negativ sănătatea populaţiei umane;</w:t>
      </w:r>
    </w:p>
    <w:p w:rsidR="00CA6775" w:rsidRDefault="00CA6775" w:rsidP="00381479">
      <w:pPr>
        <w:pStyle w:val="ListParagraph"/>
        <w:numPr>
          <w:ilvl w:val="0"/>
          <w:numId w:val="12"/>
        </w:numPr>
        <w:suppressAutoHyphens/>
        <w:jc w:val="both"/>
        <w:rPr>
          <w:rFonts w:ascii="Arial Narrow" w:hAnsi="Arial Narrow"/>
          <w:b/>
          <w:color w:val="000000"/>
        </w:rPr>
      </w:pPr>
      <w:r w:rsidRPr="00AC3BF0">
        <w:rPr>
          <w:rFonts w:ascii="Arial Narrow" w:hAnsi="Arial Narrow"/>
          <w:b/>
          <w:color w:val="000000"/>
        </w:rPr>
        <w:t xml:space="preserve">antropice. </w:t>
      </w:r>
    </w:p>
    <w:p w:rsidR="008E7EDF" w:rsidRPr="008E7EDF" w:rsidRDefault="008E7EDF" w:rsidP="008E7EDF">
      <w:pPr>
        <w:suppressAutoHyphens/>
        <w:spacing w:after="0" w:line="240" w:lineRule="auto"/>
        <w:jc w:val="both"/>
        <w:rPr>
          <w:rFonts w:ascii="Arial Narrow" w:hAnsi="Arial Narrow"/>
          <w:b/>
          <w:color w:val="000000"/>
          <w:sz w:val="24"/>
          <w:szCs w:val="24"/>
        </w:rPr>
      </w:pPr>
      <w:r w:rsidRPr="008E7EDF">
        <w:rPr>
          <w:rFonts w:ascii="Arial Narrow" w:hAnsi="Arial Narrow"/>
          <w:b/>
          <w:color w:val="000000"/>
          <w:sz w:val="24"/>
          <w:szCs w:val="24"/>
        </w:rPr>
        <w:t>Reţeaua de monitorizare a calităţii aerului în judeţul Hunedoara este formată dintr-un număr 5 staţii fixe automate, incluse în Sistemul National de Monitorizare a Calităţii Aerului</w:t>
      </w:r>
      <w:r w:rsidR="00161E39">
        <w:rPr>
          <w:rFonts w:ascii="Arial Narrow" w:hAnsi="Arial Narrow"/>
          <w:b/>
          <w:color w:val="000000"/>
          <w:sz w:val="24"/>
          <w:szCs w:val="24"/>
        </w:rPr>
        <w:t xml:space="preserve"> </w:t>
      </w:r>
      <w:r w:rsidRPr="008E7EDF">
        <w:rPr>
          <w:rFonts w:ascii="Arial Narrow" w:hAnsi="Arial Narrow"/>
          <w:color w:val="000000"/>
          <w:sz w:val="24"/>
          <w:szCs w:val="24"/>
        </w:rPr>
        <w:t>(</w:t>
      </w:r>
      <w:r w:rsidRPr="008E7EDF">
        <w:rPr>
          <w:rFonts w:ascii="Arial Narrow" w:hAnsi="Arial Narrow"/>
          <w:b/>
          <w:i/>
          <w:color w:val="000000"/>
          <w:sz w:val="24"/>
          <w:szCs w:val="24"/>
        </w:rPr>
        <w:t>HD-1, HD-2</w:t>
      </w:r>
      <w:r w:rsidRPr="008E7EDF">
        <w:rPr>
          <w:rFonts w:ascii="Arial Narrow" w:hAnsi="Arial Narrow"/>
          <w:color w:val="000000"/>
          <w:sz w:val="24"/>
          <w:szCs w:val="24"/>
        </w:rPr>
        <w:t xml:space="preserve"> - Deva, </w:t>
      </w:r>
      <w:r w:rsidRPr="008E7EDF">
        <w:rPr>
          <w:rFonts w:ascii="Arial Narrow" w:hAnsi="Arial Narrow"/>
          <w:b/>
          <w:i/>
          <w:color w:val="000000"/>
          <w:sz w:val="24"/>
          <w:szCs w:val="24"/>
        </w:rPr>
        <w:t>HD-3</w:t>
      </w:r>
      <w:r w:rsidRPr="008E7EDF">
        <w:rPr>
          <w:rFonts w:ascii="Arial Narrow" w:hAnsi="Arial Narrow"/>
          <w:color w:val="000000"/>
          <w:sz w:val="24"/>
          <w:szCs w:val="24"/>
        </w:rPr>
        <w:t xml:space="preserve"> -Hunedoara, </w:t>
      </w:r>
      <w:r w:rsidRPr="008E7EDF">
        <w:rPr>
          <w:rFonts w:ascii="Arial Narrow" w:hAnsi="Arial Narrow"/>
          <w:b/>
          <w:i/>
          <w:color w:val="000000"/>
          <w:sz w:val="24"/>
          <w:szCs w:val="24"/>
        </w:rPr>
        <w:t>HD-4</w:t>
      </w:r>
      <w:r w:rsidRPr="008E7EDF">
        <w:rPr>
          <w:rFonts w:ascii="Arial Narrow" w:hAnsi="Arial Narrow"/>
          <w:color w:val="000000"/>
          <w:sz w:val="24"/>
          <w:szCs w:val="24"/>
        </w:rPr>
        <w:t xml:space="preserve"> -Călin, </w:t>
      </w:r>
      <w:r w:rsidRPr="008E7EDF">
        <w:rPr>
          <w:rFonts w:ascii="Arial Narrow" w:hAnsi="Arial Narrow"/>
          <w:b/>
          <w:i/>
          <w:color w:val="000000"/>
          <w:sz w:val="24"/>
          <w:szCs w:val="24"/>
        </w:rPr>
        <w:t>HD-55 – Vulcan</w:t>
      </w:r>
      <w:r w:rsidRPr="008E7EDF">
        <w:rPr>
          <w:rFonts w:ascii="Arial Narrow" w:hAnsi="Arial Narrow"/>
          <w:color w:val="000000"/>
          <w:sz w:val="24"/>
          <w:szCs w:val="24"/>
        </w:rPr>
        <w:t>).</w:t>
      </w:r>
    </w:p>
    <w:p w:rsidR="000F624F" w:rsidRPr="008107E6" w:rsidRDefault="000F624F" w:rsidP="000F624F">
      <w:pPr>
        <w:suppressAutoHyphens/>
        <w:spacing w:after="0" w:line="240" w:lineRule="auto"/>
        <w:jc w:val="both"/>
        <w:rPr>
          <w:rFonts w:ascii="Arial Narrow" w:hAnsi="Arial Narrow"/>
          <w:b/>
          <w:color w:val="000000"/>
          <w:sz w:val="24"/>
          <w:szCs w:val="24"/>
        </w:rPr>
      </w:pPr>
    </w:p>
    <w:p w:rsidR="00CA6775" w:rsidRDefault="00867F55" w:rsidP="006F4905">
      <w:pPr>
        <w:pBdr>
          <w:bottom w:val="single" w:sz="4" w:space="1" w:color="auto"/>
        </w:pBdr>
        <w:spacing w:after="0" w:line="240" w:lineRule="auto"/>
        <w:ind w:firstLine="284"/>
        <w:rPr>
          <w:rFonts w:ascii="Arial Narrow" w:hAnsi="Arial Narrow"/>
          <w:b/>
          <w:sz w:val="24"/>
          <w:szCs w:val="24"/>
        </w:rPr>
      </w:pPr>
      <w:r>
        <w:rPr>
          <w:rFonts w:ascii="Arial Narrow" w:hAnsi="Arial Narrow"/>
          <w:b/>
          <w:sz w:val="24"/>
          <w:szCs w:val="24"/>
        </w:rPr>
        <w:t>2</w:t>
      </w:r>
      <w:r w:rsidR="00CA6775" w:rsidRPr="00323926">
        <w:rPr>
          <w:rFonts w:ascii="Arial Narrow" w:hAnsi="Arial Narrow"/>
          <w:b/>
          <w:sz w:val="24"/>
          <w:szCs w:val="24"/>
        </w:rPr>
        <w:t>.1.</w:t>
      </w:r>
      <w:r>
        <w:rPr>
          <w:rFonts w:ascii="Arial Narrow" w:hAnsi="Arial Narrow"/>
          <w:b/>
          <w:sz w:val="24"/>
          <w:szCs w:val="24"/>
        </w:rPr>
        <w:t>3</w:t>
      </w:r>
      <w:r w:rsidR="00CA6775" w:rsidRPr="00323926">
        <w:rPr>
          <w:rFonts w:ascii="Arial Narrow" w:hAnsi="Arial Narrow"/>
          <w:b/>
          <w:sz w:val="24"/>
          <w:szCs w:val="24"/>
        </w:rPr>
        <w:t>.</w:t>
      </w:r>
      <w:r>
        <w:rPr>
          <w:rFonts w:ascii="Arial Narrow" w:hAnsi="Arial Narrow"/>
          <w:b/>
          <w:sz w:val="24"/>
          <w:szCs w:val="24"/>
        </w:rPr>
        <w:t>1.</w:t>
      </w:r>
      <w:r w:rsidR="00CA6775" w:rsidRPr="00323926">
        <w:rPr>
          <w:rFonts w:ascii="Arial Narrow" w:hAnsi="Arial Narrow"/>
          <w:b/>
          <w:sz w:val="24"/>
          <w:szCs w:val="24"/>
        </w:rPr>
        <w:t xml:space="preserve"> Descrierea principalilor poluanţi atmosferici</w:t>
      </w:r>
    </w:p>
    <w:p w:rsidR="000F624F" w:rsidRPr="006F4905" w:rsidRDefault="000F624F" w:rsidP="00323926">
      <w:pPr>
        <w:spacing w:after="0" w:line="240" w:lineRule="auto"/>
        <w:ind w:firstLine="284"/>
        <w:jc w:val="center"/>
        <w:rPr>
          <w:rFonts w:ascii="Arial Narrow" w:hAnsi="Arial Narrow"/>
          <w:b/>
          <w:sz w:val="16"/>
          <w:szCs w:val="16"/>
        </w:rPr>
      </w:pPr>
    </w:p>
    <w:p w:rsidR="00CA6775" w:rsidRPr="00C076E2" w:rsidRDefault="00CA6775" w:rsidP="00323926">
      <w:pPr>
        <w:spacing w:after="0" w:line="240" w:lineRule="auto"/>
        <w:ind w:firstLine="284"/>
        <w:jc w:val="both"/>
        <w:rPr>
          <w:rFonts w:ascii="Arial Narrow" w:hAnsi="Arial Narrow"/>
          <w:b/>
          <w:i/>
          <w:sz w:val="24"/>
          <w:szCs w:val="24"/>
          <w:vertAlign w:val="subscript"/>
        </w:rPr>
      </w:pPr>
      <w:r w:rsidRPr="00C076E2">
        <w:rPr>
          <w:rFonts w:ascii="Arial Narrow" w:hAnsi="Arial Narrow"/>
          <w:b/>
          <w:i/>
          <w:sz w:val="24"/>
          <w:szCs w:val="24"/>
        </w:rPr>
        <w:t>Dioxidul de sulf SO</w:t>
      </w:r>
      <w:r w:rsidRPr="00C076E2">
        <w:rPr>
          <w:rFonts w:ascii="Arial Narrow" w:hAnsi="Arial Narrow"/>
          <w:b/>
          <w:i/>
          <w:sz w:val="24"/>
          <w:szCs w:val="24"/>
          <w:vertAlign w:val="subscript"/>
        </w:rPr>
        <w:t>2</w:t>
      </w:r>
    </w:p>
    <w:p w:rsidR="00CA6775" w:rsidRPr="00323926" w:rsidRDefault="00CA6775" w:rsidP="00CD020E">
      <w:pPr>
        <w:spacing w:after="0" w:line="240" w:lineRule="auto"/>
        <w:ind w:firstLine="284"/>
        <w:jc w:val="both"/>
        <w:rPr>
          <w:rFonts w:ascii="Arial Narrow" w:hAnsi="Arial Narrow"/>
          <w:sz w:val="24"/>
          <w:szCs w:val="24"/>
        </w:rPr>
      </w:pPr>
      <w:r w:rsidRPr="00323926">
        <w:rPr>
          <w:rFonts w:ascii="Arial Narrow" w:hAnsi="Arial Narrow"/>
          <w:sz w:val="24"/>
          <w:szCs w:val="24"/>
        </w:rPr>
        <w:t>Dioxidul de sulf (SO</w:t>
      </w:r>
      <w:r w:rsidRPr="00323926">
        <w:rPr>
          <w:rFonts w:ascii="Arial Narrow" w:hAnsi="Arial Narrow"/>
          <w:sz w:val="24"/>
          <w:szCs w:val="24"/>
          <w:vertAlign w:val="subscript"/>
        </w:rPr>
        <w:t>2</w:t>
      </w:r>
      <w:r w:rsidRPr="00323926">
        <w:rPr>
          <w:rFonts w:ascii="Arial Narrow" w:hAnsi="Arial Narrow"/>
          <w:sz w:val="24"/>
          <w:szCs w:val="24"/>
        </w:rPr>
        <w:t>) este un gaz incolor, amărui, neinf</w:t>
      </w:r>
      <w:r w:rsidR="00CD020E">
        <w:rPr>
          <w:rFonts w:ascii="Arial Narrow" w:hAnsi="Arial Narrow"/>
          <w:sz w:val="24"/>
          <w:szCs w:val="24"/>
        </w:rPr>
        <w:t>lamabil</w:t>
      </w:r>
      <w:r w:rsidRPr="00323926">
        <w:rPr>
          <w:rFonts w:ascii="Arial Narrow" w:hAnsi="Arial Narrow"/>
          <w:sz w:val="24"/>
          <w:szCs w:val="24"/>
        </w:rPr>
        <w:t xml:space="preserve"> care irită ochii şi căile respiratorii.</w:t>
      </w:r>
    </w:p>
    <w:p w:rsidR="00CA6775" w:rsidRPr="00323926" w:rsidRDefault="00CA6775" w:rsidP="00323926">
      <w:pPr>
        <w:spacing w:after="0" w:line="240" w:lineRule="auto"/>
        <w:ind w:firstLine="284"/>
        <w:jc w:val="both"/>
        <w:rPr>
          <w:rFonts w:ascii="Arial Narrow" w:hAnsi="Arial Narrow"/>
          <w:sz w:val="24"/>
          <w:szCs w:val="24"/>
        </w:rPr>
      </w:pPr>
      <w:r w:rsidRPr="00323926">
        <w:rPr>
          <w:rFonts w:ascii="Arial Narrow" w:hAnsi="Arial Narrow"/>
          <w:b/>
          <w:sz w:val="24"/>
          <w:szCs w:val="24"/>
        </w:rPr>
        <w:t>Surse de provenienţă</w:t>
      </w:r>
      <w:r w:rsidRPr="00323926">
        <w:rPr>
          <w:rFonts w:ascii="Arial Narrow" w:hAnsi="Arial Narrow"/>
          <w:sz w:val="24"/>
          <w:szCs w:val="24"/>
        </w:rPr>
        <w:t>:</w:t>
      </w:r>
    </w:p>
    <w:p w:rsidR="00323926" w:rsidRDefault="00CA6775" w:rsidP="00381479">
      <w:pPr>
        <w:pStyle w:val="ListParagraph"/>
        <w:numPr>
          <w:ilvl w:val="0"/>
          <w:numId w:val="13"/>
        </w:numPr>
        <w:suppressAutoHyphens/>
        <w:jc w:val="both"/>
        <w:rPr>
          <w:rFonts w:ascii="Arial Narrow" w:hAnsi="Arial Narrow"/>
        </w:rPr>
      </w:pPr>
      <w:r w:rsidRPr="00323926">
        <w:rPr>
          <w:rFonts w:ascii="Arial Narrow" w:hAnsi="Arial Narrow"/>
          <w:i/>
        </w:rPr>
        <w:t>Surse naturale</w:t>
      </w:r>
      <w:r w:rsidRPr="00323926">
        <w:rPr>
          <w:rFonts w:ascii="Arial Narrow" w:hAnsi="Arial Narrow"/>
        </w:rPr>
        <w:t>: erupţiile vulcanice, fitoplanctonul marin, fermentaţia bacteriană în zonele mlăştinoase, oxidarea gazului cu conţinut de sulf rezultat din descompunerea biomasei.</w:t>
      </w:r>
    </w:p>
    <w:p w:rsidR="00323926" w:rsidRDefault="00CA6775" w:rsidP="00381479">
      <w:pPr>
        <w:pStyle w:val="ListParagraph"/>
        <w:numPr>
          <w:ilvl w:val="0"/>
          <w:numId w:val="13"/>
        </w:numPr>
        <w:suppressAutoHyphens/>
        <w:jc w:val="both"/>
        <w:rPr>
          <w:rFonts w:ascii="Arial Narrow" w:hAnsi="Arial Narrow"/>
        </w:rPr>
      </w:pPr>
      <w:r w:rsidRPr="00323926">
        <w:rPr>
          <w:rFonts w:ascii="Arial Narrow" w:hAnsi="Arial Narrow"/>
          <w:i/>
        </w:rPr>
        <w:t>Surse antropice</w:t>
      </w:r>
      <w:r w:rsidRPr="00323926">
        <w:rPr>
          <w:rFonts w:ascii="Arial Narrow" w:hAnsi="Arial Narrow"/>
        </w:rPr>
        <w:t>: sistemele de încălzire a populaţiei care nu utilizează gaz metan, centralele termoelectrice, procesele industriale (siderurgie, rafinărie, producerea acidului sulfuric), industria celulozei şi hârtiei şi, în măsura mai mică, emisiile provenite de la motoarele diesel.</w:t>
      </w:r>
    </w:p>
    <w:p w:rsidR="00323926" w:rsidRPr="000F624F" w:rsidRDefault="00323926" w:rsidP="00323926">
      <w:pPr>
        <w:pStyle w:val="ListParagraph"/>
        <w:suppressAutoHyphens/>
        <w:jc w:val="both"/>
        <w:rPr>
          <w:rFonts w:ascii="Arial Narrow" w:hAnsi="Arial Narrow"/>
          <w:sz w:val="8"/>
          <w:szCs w:val="8"/>
        </w:rPr>
      </w:pPr>
    </w:p>
    <w:p w:rsidR="00CA6775" w:rsidRPr="00CA6775" w:rsidRDefault="00323926" w:rsidP="006F4905">
      <w:pPr>
        <w:spacing w:after="0" w:line="240" w:lineRule="auto"/>
        <w:ind w:firstLine="284"/>
        <w:jc w:val="center"/>
        <w:rPr>
          <w:rFonts w:ascii="Arial Narrow" w:hAnsi="Arial Narrow"/>
          <w:sz w:val="24"/>
          <w:szCs w:val="24"/>
        </w:rPr>
      </w:pPr>
      <w:r w:rsidRPr="00CA6775">
        <w:rPr>
          <w:rFonts w:ascii="Arial Narrow" w:hAnsi="Arial Narrow"/>
          <w:b/>
          <w:i/>
          <w:sz w:val="24"/>
          <w:szCs w:val="24"/>
        </w:rPr>
        <w:t xml:space="preserve">Norme pentru SO2  </w:t>
      </w:r>
      <w:r w:rsidR="008E7EDF">
        <w:rPr>
          <w:rFonts w:ascii="Arial Narrow" w:hAnsi="Arial Narrow"/>
          <w:b/>
          <w:i/>
          <w:sz w:val="24"/>
          <w:szCs w:val="24"/>
        </w:rPr>
        <w:t xml:space="preserve">                                                                                                             </w:t>
      </w:r>
      <w:r w:rsidR="006A0DC7">
        <w:rPr>
          <w:rFonts w:ascii="Arial Narrow" w:hAnsi="Arial Narrow"/>
          <w:b/>
          <w:i/>
          <w:sz w:val="24"/>
          <w:szCs w:val="24"/>
        </w:rPr>
        <w:t xml:space="preserve">  </w:t>
      </w:r>
      <w:r w:rsidRPr="00323926">
        <w:rPr>
          <w:rFonts w:ascii="Arial Narrow" w:hAnsi="Arial Narrow"/>
          <w:b/>
          <w:i/>
          <w:sz w:val="24"/>
          <w:szCs w:val="24"/>
        </w:rPr>
        <w:t xml:space="preserve">Tabelul nr. </w:t>
      </w:r>
      <w:r w:rsidR="0048432E">
        <w:rPr>
          <w:rFonts w:ascii="Arial Narrow" w:hAnsi="Arial Narrow"/>
          <w:b/>
          <w:i/>
          <w:sz w:val="24"/>
          <w:szCs w:val="24"/>
        </w:rPr>
        <w:t>10</w:t>
      </w:r>
    </w:p>
    <w:tbl>
      <w:tblPr>
        <w:tblW w:w="9681" w:type="dxa"/>
        <w:tblInd w:w="338" w:type="dxa"/>
        <w:tblLook w:val="0000" w:firstRow="0" w:lastRow="0" w:firstColumn="0" w:lastColumn="0" w:noHBand="0" w:noVBand="0"/>
      </w:tblPr>
      <w:tblGrid>
        <w:gridCol w:w="1275"/>
        <w:gridCol w:w="8406"/>
      </w:tblGrid>
      <w:tr w:rsidR="00CA6775" w:rsidRPr="00C076E2" w:rsidTr="008107E6">
        <w:trPr>
          <w:trHeight w:val="523"/>
        </w:trPr>
        <w:tc>
          <w:tcPr>
            <w:tcW w:w="96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A6775" w:rsidRPr="00C076E2" w:rsidRDefault="005645EB" w:rsidP="00323926">
            <w:pPr>
              <w:spacing w:after="0" w:line="240" w:lineRule="auto"/>
              <w:ind w:firstLine="284"/>
              <w:jc w:val="center"/>
              <w:rPr>
                <w:rFonts w:ascii="Arial Narrow" w:hAnsi="Arial Narrow"/>
                <w:b/>
              </w:rPr>
            </w:pPr>
            <w:r w:rsidRPr="00C076E2">
              <w:rPr>
                <w:rFonts w:ascii="Arial Narrow" w:hAnsi="Arial Narrow"/>
                <w:b/>
              </w:rPr>
              <w:t>LEGEA NR. 104/2011</w:t>
            </w:r>
          </w:p>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b/>
              </w:rPr>
              <w:t>Dioxidul de sulf – SO2</w:t>
            </w:r>
          </w:p>
        </w:tc>
      </w:tr>
      <w:tr w:rsidR="00CA6775" w:rsidRPr="00C076E2" w:rsidTr="00C076E2">
        <w:trPr>
          <w:trHeight w:val="638"/>
        </w:trPr>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A6775" w:rsidRPr="00C076E2" w:rsidRDefault="00CA6775" w:rsidP="00323926">
            <w:pPr>
              <w:spacing w:after="0" w:line="240" w:lineRule="auto"/>
              <w:jc w:val="center"/>
              <w:rPr>
                <w:rFonts w:ascii="Arial Narrow" w:hAnsi="Arial Narrow"/>
                <w:b/>
              </w:rPr>
            </w:pPr>
            <w:r w:rsidRPr="00C076E2">
              <w:rPr>
                <w:rFonts w:ascii="Arial Narrow" w:hAnsi="Arial Narrow"/>
                <w:b/>
              </w:rPr>
              <w:t>Prag de alertă</w:t>
            </w:r>
          </w:p>
        </w:tc>
        <w:tc>
          <w:tcPr>
            <w:tcW w:w="8406" w:type="dxa"/>
            <w:tcBorders>
              <w:top w:val="single" w:sz="4" w:space="0" w:color="auto"/>
              <w:left w:val="nil"/>
              <w:bottom w:val="single" w:sz="4" w:space="0" w:color="auto"/>
              <w:right w:val="single" w:sz="4" w:space="0" w:color="auto"/>
            </w:tcBorders>
            <w:shd w:val="clear" w:color="auto" w:fill="auto"/>
            <w:vAlign w:val="center"/>
          </w:tcPr>
          <w:p w:rsidR="00CA6775" w:rsidRPr="00C076E2" w:rsidRDefault="00CA6775" w:rsidP="00323926">
            <w:pPr>
              <w:spacing w:after="0" w:line="240" w:lineRule="auto"/>
              <w:jc w:val="both"/>
              <w:rPr>
                <w:rFonts w:ascii="Arial Narrow" w:hAnsi="Arial Narrow"/>
              </w:rPr>
            </w:pPr>
            <w:r w:rsidRPr="00C076E2">
              <w:rPr>
                <w:rFonts w:ascii="Arial Narrow" w:hAnsi="Arial Narrow"/>
              </w:rPr>
              <w:t>500 μg/mc - măsurat timp de 3 ore consecutive în puncte reprezentative pentru calitatea aerului, pe o suprafaţă de cel putin 100 km² sau pentru o întreagă zonă sau aglomerare.</w:t>
            </w:r>
          </w:p>
        </w:tc>
      </w:tr>
      <w:tr w:rsidR="00CA6775" w:rsidRPr="00C076E2" w:rsidTr="00C076E2">
        <w:trPr>
          <w:trHeight w:val="344"/>
        </w:trPr>
        <w:tc>
          <w:tcPr>
            <w:tcW w:w="127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tcPr>
          <w:p w:rsidR="00CA6775" w:rsidRPr="00C076E2" w:rsidRDefault="00CA6775" w:rsidP="00323926">
            <w:pPr>
              <w:spacing w:after="0" w:line="240" w:lineRule="auto"/>
              <w:jc w:val="center"/>
              <w:rPr>
                <w:rFonts w:ascii="Arial Narrow" w:hAnsi="Arial Narrow"/>
                <w:b/>
              </w:rPr>
            </w:pPr>
            <w:r w:rsidRPr="00C076E2">
              <w:rPr>
                <w:rFonts w:ascii="Arial Narrow" w:hAnsi="Arial Narrow"/>
                <w:b/>
              </w:rPr>
              <w:t>Valori limită</w:t>
            </w:r>
          </w:p>
        </w:tc>
        <w:tc>
          <w:tcPr>
            <w:tcW w:w="8406"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jc w:val="both"/>
              <w:rPr>
                <w:rFonts w:ascii="Arial Narrow" w:hAnsi="Arial Narrow"/>
              </w:rPr>
            </w:pPr>
            <w:r w:rsidRPr="00C076E2">
              <w:rPr>
                <w:rFonts w:ascii="Arial Narrow" w:hAnsi="Arial Narrow"/>
              </w:rPr>
              <w:t>350 μg/mc - valoarea limită orară pentru protecţia sănătăţii umane</w:t>
            </w:r>
          </w:p>
        </w:tc>
      </w:tr>
      <w:tr w:rsidR="00CA6775" w:rsidRPr="00C076E2" w:rsidTr="00C076E2">
        <w:trPr>
          <w:trHeight w:val="258"/>
        </w:trPr>
        <w:tc>
          <w:tcPr>
            <w:tcW w:w="1275"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CA6775" w:rsidRPr="00C076E2" w:rsidRDefault="00CA6775" w:rsidP="00323926">
            <w:pPr>
              <w:spacing w:after="0" w:line="240" w:lineRule="auto"/>
              <w:ind w:firstLine="284"/>
              <w:jc w:val="center"/>
              <w:rPr>
                <w:rFonts w:ascii="Arial Narrow" w:hAnsi="Arial Narrow"/>
              </w:rPr>
            </w:pPr>
          </w:p>
        </w:tc>
        <w:tc>
          <w:tcPr>
            <w:tcW w:w="8406"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jc w:val="both"/>
              <w:rPr>
                <w:rFonts w:ascii="Arial Narrow" w:hAnsi="Arial Narrow"/>
              </w:rPr>
            </w:pPr>
            <w:r w:rsidRPr="00C076E2">
              <w:rPr>
                <w:rFonts w:ascii="Arial Narrow" w:hAnsi="Arial Narrow"/>
              </w:rPr>
              <w:t>125 μg/mc - valoarea limită zilnică pentru protecţia sănătaţii umane</w:t>
            </w:r>
          </w:p>
        </w:tc>
      </w:tr>
      <w:tr w:rsidR="00CA6775" w:rsidRPr="00C076E2" w:rsidTr="00C076E2">
        <w:trPr>
          <w:trHeight w:val="258"/>
        </w:trPr>
        <w:tc>
          <w:tcPr>
            <w:tcW w:w="1275"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CA6775" w:rsidRPr="00C076E2" w:rsidRDefault="00CA6775" w:rsidP="00323926">
            <w:pPr>
              <w:spacing w:after="0" w:line="240" w:lineRule="auto"/>
              <w:ind w:firstLine="284"/>
              <w:jc w:val="center"/>
              <w:rPr>
                <w:rFonts w:ascii="Arial Narrow" w:hAnsi="Arial Narrow"/>
              </w:rPr>
            </w:pPr>
          </w:p>
        </w:tc>
        <w:tc>
          <w:tcPr>
            <w:tcW w:w="8406"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jc w:val="both"/>
              <w:rPr>
                <w:rFonts w:ascii="Arial Narrow" w:hAnsi="Arial Narrow"/>
              </w:rPr>
            </w:pPr>
            <w:r w:rsidRPr="00C076E2">
              <w:rPr>
                <w:rFonts w:ascii="Arial Narrow" w:hAnsi="Arial Narrow"/>
              </w:rPr>
              <w:t>20 μg/mc - valoarea limită pentru protecţia ecosistemelor (an calendarisitic şi iarna</w:t>
            </w:r>
          </w:p>
          <w:p w:rsidR="00CA6775" w:rsidRPr="00C076E2" w:rsidRDefault="00CA6775" w:rsidP="00323926">
            <w:pPr>
              <w:spacing w:after="0" w:line="240" w:lineRule="auto"/>
              <w:jc w:val="both"/>
              <w:rPr>
                <w:rFonts w:ascii="Arial Narrow" w:hAnsi="Arial Narrow"/>
              </w:rPr>
            </w:pPr>
            <w:r w:rsidRPr="00C076E2">
              <w:rPr>
                <w:rFonts w:ascii="Arial Narrow" w:hAnsi="Arial Narrow"/>
              </w:rPr>
              <w:t>1 octombrie - 31 martie)</w:t>
            </w:r>
          </w:p>
        </w:tc>
      </w:tr>
    </w:tbl>
    <w:p w:rsidR="008E7EDF" w:rsidRDefault="008E7EDF" w:rsidP="008E7EDF">
      <w:pPr>
        <w:pStyle w:val="BodyText21"/>
        <w:spacing w:before="0" w:after="0"/>
        <w:ind w:firstLine="284"/>
        <w:rPr>
          <w:rFonts w:ascii="Arial Narrow" w:hAnsi="Arial Narrow" w:cs="Arial"/>
          <w:b/>
          <w:lang w:val="ro-RO"/>
        </w:rPr>
      </w:pPr>
    </w:p>
    <w:p w:rsidR="008E7EDF" w:rsidRPr="00527E43" w:rsidRDefault="008E7EDF" w:rsidP="008E7EDF">
      <w:pPr>
        <w:pStyle w:val="BodyText21"/>
        <w:spacing w:before="0" w:after="0"/>
        <w:ind w:firstLine="284"/>
        <w:rPr>
          <w:rFonts w:ascii="Arial Narrow" w:hAnsi="Arial Narrow" w:cs="Arial"/>
          <w:b/>
          <w:lang w:val="ro-RO"/>
        </w:rPr>
      </w:pPr>
      <w:r w:rsidRPr="00527E43">
        <w:rPr>
          <w:rFonts w:ascii="Arial Narrow" w:hAnsi="Arial Narrow" w:cs="Arial"/>
          <w:b/>
          <w:lang w:val="ro-RO"/>
        </w:rPr>
        <w:t>La staţiile HD-2 şi HD-5, din motive tehnice, datele colectate  la indicatorul SO</w:t>
      </w:r>
      <w:r w:rsidRPr="00527E43">
        <w:rPr>
          <w:rFonts w:ascii="Arial Narrow" w:hAnsi="Arial Narrow" w:cs="Arial"/>
          <w:b/>
          <w:vertAlign w:val="subscript"/>
          <w:lang w:val="ro-RO"/>
        </w:rPr>
        <w:t>2</w:t>
      </w:r>
      <w:r w:rsidRPr="00527E43">
        <w:rPr>
          <w:rFonts w:ascii="Arial Narrow" w:hAnsi="Arial Narrow" w:cs="Arial"/>
          <w:b/>
          <w:lang w:val="ro-RO"/>
        </w:rPr>
        <w:t xml:space="preserve"> sunt insuficiente (captura datelor validate </w:t>
      </w:r>
      <w:r w:rsidRPr="00527E43">
        <w:rPr>
          <w:rFonts w:ascii="Arial Narrow" w:hAnsi="Arial Narrow" w:cs="Arial"/>
          <w:b/>
        </w:rPr>
        <w:t>&lt;</w:t>
      </w:r>
      <w:r w:rsidRPr="00527E43">
        <w:rPr>
          <w:rFonts w:ascii="Arial Narrow" w:hAnsi="Arial Narrow" w:cs="Arial"/>
          <w:b/>
          <w:lang w:val="ro-RO"/>
        </w:rPr>
        <w:t>75%) pentru a respecta criteriile de calitate conform Legii 104/2011.</w:t>
      </w:r>
    </w:p>
    <w:p w:rsidR="00EF5186" w:rsidRPr="00FB0DE7" w:rsidRDefault="008E7EDF" w:rsidP="00EF5186">
      <w:pPr>
        <w:tabs>
          <w:tab w:val="num" w:pos="0"/>
        </w:tabs>
        <w:spacing w:after="0" w:line="240" w:lineRule="auto"/>
        <w:ind w:firstLine="288"/>
        <w:jc w:val="both"/>
        <w:rPr>
          <w:rFonts w:ascii="Arial" w:hAnsi="Arial" w:cs="Arial"/>
          <w:sz w:val="12"/>
          <w:szCs w:val="12"/>
        </w:rPr>
      </w:pPr>
      <w:r w:rsidRPr="008E7EDF">
        <w:rPr>
          <w:rFonts w:ascii="Arial" w:hAnsi="Arial" w:cs="Arial"/>
          <w:noProof/>
          <w:sz w:val="12"/>
          <w:szCs w:val="12"/>
        </w:rPr>
        <w:drawing>
          <wp:inline distT="0" distB="0" distL="0" distR="0" wp14:anchorId="73E6EBBF" wp14:editId="7CEEE449">
            <wp:extent cx="5237018" cy="2363189"/>
            <wp:effectExtent l="19050" t="0" r="20782" b="0"/>
            <wp:docPr id="37"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111F3" w:rsidRDefault="005111F3" w:rsidP="00255C7D">
      <w:pPr>
        <w:spacing w:after="0" w:line="240" w:lineRule="auto"/>
        <w:jc w:val="center"/>
        <w:rPr>
          <w:rFonts w:ascii="Arial Narrow" w:hAnsi="Arial Narrow" w:cs="Arial"/>
          <w:color w:val="FF0000"/>
          <w:sz w:val="24"/>
          <w:szCs w:val="24"/>
          <w:lang w:eastAsia="en-US"/>
        </w:rPr>
      </w:pPr>
    </w:p>
    <w:p w:rsidR="008E7EDF" w:rsidRPr="00527E43" w:rsidRDefault="008E7EDF" w:rsidP="008E7EDF">
      <w:pPr>
        <w:spacing w:after="0" w:line="240" w:lineRule="auto"/>
        <w:ind w:firstLine="284"/>
        <w:jc w:val="center"/>
        <w:rPr>
          <w:rFonts w:ascii="Arial Narrow" w:hAnsi="Arial Narrow"/>
          <w:b/>
          <w:i/>
          <w:sz w:val="20"/>
          <w:szCs w:val="20"/>
        </w:rPr>
      </w:pPr>
      <w:r w:rsidRPr="00255C7D">
        <w:rPr>
          <w:rFonts w:ascii="Arial Narrow" w:hAnsi="Arial Narrow"/>
          <w:b/>
          <w:sz w:val="20"/>
          <w:szCs w:val="20"/>
        </w:rPr>
        <w:t>Figura nr.</w:t>
      </w:r>
      <w:r w:rsidR="006A0DC7">
        <w:rPr>
          <w:rFonts w:ascii="Arial Narrow" w:hAnsi="Arial Narrow"/>
          <w:b/>
          <w:sz w:val="20"/>
          <w:szCs w:val="20"/>
        </w:rPr>
        <w:t>1</w:t>
      </w:r>
      <w:r w:rsidRPr="00255C7D">
        <w:rPr>
          <w:rFonts w:ascii="Arial Narrow" w:hAnsi="Arial Narrow"/>
          <w:b/>
          <w:i/>
          <w:sz w:val="20"/>
          <w:szCs w:val="20"/>
        </w:rPr>
        <w:t xml:space="preserve">: </w:t>
      </w:r>
      <w:r>
        <w:rPr>
          <w:rFonts w:ascii="Arial Narrow" w:hAnsi="Arial Narrow"/>
          <w:b/>
          <w:i/>
          <w:sz w:val="20"/>
          <w:szCs w:val="20"/>
        </w:rPr>
        <w:t>Evoluția concentarțiilor medii anuale în perioada 2008-2015</w:t>
      </w:r>
    </w:p>
    <w:p w:rsidR="00255C7D" w:rsidRPr="00161E39" w:rsidRDefault="008E7EDF" w:rsidP="00161E39">
      <w:pPr>
        <w:spacing w:after="0" w:line="240" w:lineRule="auto"/>
        <w:ind w:firstLine="284"/>
        <w:jc w:val="center"/>
        <w:rPr>
          <w:rFonts w:ascii="Arial Narrow" w:hAnsi="Arial Narrow"/>
          <w:b/>
          <w:bCs/>
          <w:sz w:val="20"/>
          <w:szCs w:val="20"/>
        </w:rPr>
      </w:pPr>
      <w:r w:rsidRPr="00255C7D">
        <w:rPr>
          <w:rFonts w:ascii="Arial Narrow" w:hAnsi="Arial Narrow"/>
          <w:b/>
          <w:sz w:val="20"/>
          <w:szCs w:val="20"/>
        </w:rPr>
        <w:t>Sursa:</w:t>
      </w:r>
      <w:r w:rsidRPr="00255C7D">
        <w:rPr>
          <w:rFonts w:ascii="Arial Narrow" w:hAnsi="Arial Narrow"/>
          <w:b/>
          <w:i/>
          <w:sz w:val="20"/>
          <w:szCs w:val="20"/>
        </w:rPr>
        <w:t xml:space="preserve"> Raport anual privind starea factorilor de mediu din judeţul </w:t>
      </w:r>
      <w:r>
        <w:rPr>
          <w:rFonts w:ascii="Arial Narrow" w:hAnsi="Arial Narrow"/>
          <w:b/>
          <w:i/>
          <w:sz w:val="20"/>
          <w:szCs w:val="20"/>
        </w:rPr>
        <w:t>Hunedoara</w:t>
      </w:r>
      <w:r w:rsidRPr="00255C7D">
        <w:rPr>
          <w:rFonts w:ascii="Arial Narrow" w:hAnsi="Arial Narrow"/>
          <w:b/>
          <w:i/>
          <w:sz w:val="20"/>
          <w:szCs w:val="20"/>
        </w:rPr>
        <w:t xml:space="preserve"> în anul 2015</w:t>
      </w:r>
    </w:p>
    <w:p w:rsidR="00CA6775" w:rsidRPr="00C076E2" w:rsidRDefault="00CA6775" w:rsidP="00323926">
      <w:pPr>
        <w:spacing w:after="0" w:line="240" w:lineRule="auto"/>
        <w:ind w:firstLine="284"/>
        <w:jc w:val="both"/>
        <w:rPr>
          <w:rFonts w:ascii="Arial Narrow" w:hAnsi="Arial Narrow"/>
          <w:b/>
          <w:i/>
          <w:sz w:val="24"/>
          <w:szCs w:val="24"/>
        </w:rPr>
      </w:pPr>
      <w:r w:rsidRPr="00C076E2">
        <w:rPr>
          <w:rFonts w:ascii="Arial Narrow" w:hAnsi="Arial Narrow"/>
          <w:b/>
          <w:i/>
          <w:sz w:val="24"/>
          <w:szCs w:val="24"/>
        </w:rPr>
        <w:lastRenderedPageBreak/>
        <w:t>Oxizi de azot NO</w:t>
      </w:r>
      <w:r w:rsidRPr="00C076E2">
        <w:rPr>
          <w:rFonts w:ascii="Arial Narrow" w:hAnsi="Arial Narrow"/>
          <w:b/>
          <w:i/>
          <w:sz w:val="24"/>
          <w:szCs w:val="24"/>
          <w:vertAlign w:val="subscript"/>
        </w:rPr>
        <w:t>x</w:t>
      </w:r>
      <w:r w:rsidRPr="00C076E2">
        <w:rPr>
          <w:rFonts w:ascii="Arial Narrow" w:hAnsi="Arial Narrow"/>
          <w:b/>
          <w:i/>
          <w:sz w:val="24"/>
          <w:szCs w:val="24"/>
        </w:rPr>
        <w:t xml:space="preserve"> (NO/NO</w:t>
      </w:r>
      <w:r w:rsidRPr="00C076E2">
        <w:rPr>
          <w:rFonts w:ascii="Arial Narrow" w:hAnsi="Arial Narrow"/>
          <w:b/>
          <w:i/>
          <w:sz w:val="24"/>
          <w:szCs w:val="24"/>
          <w:vertAlign w:val="subscript"/>
        </w:rPr>
        <w:t>2</w:t>
      </w:r>
      <w:r w:rsidRPr="00C076E2">
        <w:rPr>
          <w:rFonts w:ascii="Arial Narrow" w:hAnsi="Arial Narrow"/>
          <w:b/>
          <w:i/>
          <w:sz w:val="24"/>
          <w:szCs w:val="24"/>
        </w:rPr>
        <w:t>)</w:t>
      </w:r>
    </w:p>
    <w:p w:rsidR="00CA6775" w:rsidRDefault="00CA6775" w:rsidP="00323926">
      <w:pPr>
        <w:spacing w:after="0" w:line="240" w:lineRule="auto"/>
        <w:ind w:firstLine="284"/>
        <w:jc w:val="both"/>
        <w:rPr>
          <w:rFonts w:ascii="Arial Narrow" w:hAnsi="Arial Narrow"/>
          <w:sz w:val="24"/>
          <w:szCs w:val="24"/>
        </w:rPr>
      </w:pPr>
      <w:r w:rsidRPr="005111F3">
        <w:rPr>
          <w:rFonts w:ascii="Arial Narrow" w:hAnsi="Arial Narrow"/>
          <w:sz w:val="24"/>
          <w:szCs w:val="24"/>
        </w:rPr>
        <w:t>Oxizii de azot sunt un grup de gaze foarte reactive, care conţin azot şi oxigen în cantităţi variabile. Majoritatea oxizilor de azot sunt gaze fără culoare sau miros.</w:t>
      </w:r>
    </w:p>
    <w:p w:rsidR="005111F3" w:rsidRPr="005111F3" w:rsidRDefault="005111F3" w:rsidP="00323926">
      <w:pPr>
        <w:spacing w:after="0" w:line="240" w:lineRule="auto"/>
        <w:ind w:firstLine="284"/>
        <w:jc w:val="both"/>
        <w:rPr>
          <w:rFonts w:ascii="Arial Narrow" w:hAnsi="Arial Narrow"/>
          <w:sz w:val="8"/>
          <w:szCs w:val="8"/>
        </w:rPr>
      </w:pPr>
    </w:p>
    <w:p w:rsidR="00CA6775" w:rsidRPr="005111F3" w:rsidRDefault="00CA6775" w:rsidP="00323926">
      <w:pPr>
        <w:spacing w:after="0" w:line="240" w:lineRule="auto"/>
        <w:ind w:firstLine="284"/>
        <w:jc w:val="both"/>
        <w:rPr>
          <w:rFonts w:ascii="Arial Narrow" w:hAnsi="Arial Narrow"/>
          <w:sz w:val="24"/>
          <w:szCs w:val="24"/>
        </w:rPr>
      </w:pPr>
      <w:r w:rsidRPr="005111F3">
        <w:rPr>
          <w:rFonts w:ascii="Arial Narrow" w:hAnsi="Arial Narrow"/>
          <w:sz w:val="24"/>
          <w:szCs w:val="24"/>
        </w:rPr>
        <w:t>Principalii oxizi de azot sunt:</w:t>
      </w:r>
    </w:p>
    <w:p w:rsidR="005111F3" w:rsidRDefault="00CA6775" w:rsidP="00381479">
      <w:pPr>
        <w:pStyle w:val="ListParagraph"/>
        <w:numPr>
          <w:ilvl w:val="0"/>
          <w:numId w:val="14"/>
        </w:numPr>
        <w:jc w:val="both"/>
        <w:rPr>
          <w:rFonts w:ascii="Arial Narrow" w:hAnsi="Arial Narrow"/>
        </w:rPr>
      </w:pPr>
      <w:r w:rsidRPr="005111F3">
        <w:rPr>
          <w:rFonts w:ascii="Arial Narrow" w:hAnsi="Arial Narrow"/>
          <w:i/>
        </w:rPr>
        <w:t>monoxidul de azot (NO</w:t>
      </w:r>
      <w:r w:rsidRPr="005111F3">
        <w:rPr>
          <w:rFonts w:ascii="Arial Narrow" w:hAnsi="Arial Narrow"/>
        </w:rPr>
        <w:t>) - este un gaz incolor şi inodor;</w:t>
      </w:r>
    </w:p>
    <w:p w:rsidR="00CA6775" w:rsidRPr="005111F3" w:rsidRDefault="00CA6775" w:rsidP="00381479">
      <w:pPr>
        <w:pStyle w:val="ListParagraph"/>
        <w:numPr>
          <w:ilvl w:val="0"/>
          <w:numId w:val="14"/>
        </w:numPr>
        <w:jc w:val="both"/>
        <w:rPr>
          <w:rFonts w:ascii="Arial Narrow" w:hAnsi="Arial Narrow"/>
        </w:rPr>
      </w:pPr>
      <w:r w:rsidRPr="005111F3">
        <w:rPr>
          <w:rFonts w:ascii="Arial Narrow" w:hAnsi="Arial Narrow"/>
          <w:i/>
        </w:rPr>
        <w:t>dioxidul de azot (NO2)</w:t>
      </w:r>
      <w:r w:rsidRPr="005111F3">
        <w:rPr>
          <w:rFonts w:ascii="Arial Narrow" w:hAnsi="Arial Narrow"/>
        </w:rPr>
        <w:t xml:space="preserve"> - este un gaz de culoare brun-roşcat cu un miros puternic, înecăcios.</w:t>
      </w:r>
    </w:p>
    <w:p w:rsidR="005111F3" w:rsidRPr="005111F3" w:rsidRDefault="005111F3" w:rsidP="00323926">
      <w:pPr>
        <w:spacing w:after="0" w:line="240" w:lineRule="auto"/>
        <w:ind w:firstLine="284"/>
        <w:jc w:val="both"/>
        <w:rPr>
          <w:rFonts w:ascii="Arial Narrow" w:hAnsi="Arial Narrow"/>
          <w:sz w:val="8"/>
          <w:szCs w:val="8"/>
        </w:rPr>
      </w:pPr>
    </w:p>
    <w:p w:rsidR="00CA6775" w:rsidRPr="005111F3" w:rsidRDefault="00CA6775" w:rsidP="00323926">
      <w:pPr>
        <w:spacing w:after="0" w:line="240" w:lineRule="auto"/>
        <w:ind w:firstLine="284"/>
        <w:jc w:val="both"/>
        <w:rPr>
          <w:rFonts w:ascii="Arial Narrow" w:hAnsi="Arial Narrow"/>
          <w:sz w:val="24"/>
          <w:szCs w:val="24"/>
        </w:rPr>
      </w:pPr>
      <w:r w:rsidRPr="005111F3">
        <w:rPr>
          <w:rFonts w:ascii="Arial Narrow" w:hAnsi="Arial Narrow"/>
          <w:sz w:val="24"/>
          <w:szCs w:val="24"/>
        </w:rPr>
        <w:t>Dioxidul de azot în combinaţie cu particule din aer poate forma un strat brun-roşcat.</w:t>
      </w:r>
      <w:r w:rsidRPr="005111F3">
        <w:rPr>
          <w:rFonts w:ascii="Arial Narrow" w:hAnsi="Arial Narrow"/>
          <w:sz w:val="24"/>
          <w:szCs w:val="24"/>
        </w:rPr>
        <w:br/>
        <w:t>În prezenţa luminii solare, oxizii de azot pot reacţiona şi cu hidrocarburile formând oxidanţi fotochimici. Oxizii de azot sunt responsabili pentru ploile acide care afectează atât suprafaţa terestră cat şi ecosistemul acvatic.</w:t>
      </w:r>
    </w:p>
    <w:p w:rsidR="00CA6775" w:rsidRPr="005111F3" w:rsidRDefault="00CA6775" w:rsidP="00323926">
      <w:pPr>
        <w:spacing w:after="0" w:line="240" w:lineRule="auto"/>
        <w:ind w:firstLine="284"/>
        <w:jc w:val="both"/>
        <w:rPr>
          <w:rFonts w:ascii="Arial Narrow" w:hAnsi="Arial Narrow"/>
          <w:sz w:val="24"/>
          <w:szCs w:val="24"/>
        </w:rPr>
      </w:pPr>
      <w:r w:rsidRPr="005111F3">
        <w:rPr>
          <w:rFonts w:ascii="Arial Narrow" w:hAnsi="Arial Narrow"/>
          <w:i/>
          <w:sz w:val="24"/>
          <w:szCs w:val="24"/>
        </w:rPr>
        <w:t>Surse antropice</w:t>
      </w:r>
      <w:r w:rsidRPr="005111F3">
        <w:rPr>
          <w:rFonts w:ascii="Arial Narrow" w:hAnsi="Arial Narrow"/>
          <w:sz w:val="24"/>
          <w:szCs w:val="24"/>
        </w:rPr>
        <w:t>: oxizii de azot se formează în procesul de combustie atunci când combustibilii sunt arşi la temperaturi înalte, dar cel mai adesea ei sunt rezultatul traficului rutier, activităţilor industriale, producerii energiei electrice. Oxizii de azot sunt responsabili pentru formarea smogului, a ploilor acide, deteriorarea calităţii apei, efectului de seră, reducerea vizibilităţii în zonele urbane.</w:t>
      </w:r>
    </w:p>
    <w:p w:rsidR="005111F3" w:rsidRDefault="005111F3" w:rsidP="005111F3">
      <w:pPr>
        <w:spacing w:after="0" w:line="240" w:lineRule="auto"/>
        <w:jc w:val="both"/>
        <w:rPr>
          <w:rFonts w:ascii="Arial Narrow" w:hAnsi="Arial Narrow"/>
          <w:sz w:val="8"/>
          <w:szCs w:val="8"/>
        </w:rPr>
      </w:pPr>
    </w:p>
    <w:p w:rsidR="00CA6775" w:rsidRPr="00CA6775" w:rsidRDefault="00CA6775" w:rsidP="00DC7D14">
      <w:pPr>
        <w:spacing w:after="0" w:line="240" w:lineRule="auto"/>
        <w:jc w:val="center"/>
        <w:rPr>
          <w:rFonts w:ascii="Arial Narrow" w:hAnsi="Arial Narrow"/>
          <w:color w:val="000000"/>
          <w:sz w:val="24"/>
          <w:szCs w:val="24"/>
        </w:rPr>
      </w:pPr>
      <w:r w:rsidRPr="00CA6775">
        <w:rPr>
          <w:rFonts w:ascii="Arial Narrow" w:hAnsi="Arial Narrow"/>
          <w:b/>
          <w:i/>
          <w:color w:val="000000"/>
          <w:sz w:val="24"/>
          <w:szCs w:val="24"/>
        </w:rPr>
        <w:t>Norme pentru NO</w:t>
      </w:r>
      <w:r w:rsidRPr="00CA6775">
        <w:rPr>
          <w:rFonts w:ascii="Arial Narrow" w:hAnsi="Arial Narrow"/>
          <w:b/>
          <w:i/>
          <w:color w:val="000000"/>
          <w:sz w:val="24"/>
          <w:szCs w:val="24"/>
          <w:vertAlign w:val="subscript"/>
        </w:rPr>
        <w:t xml:space="preserve">x           </w:t>
      </w:r>
      <w:r w:rsidR="008E7EDF">
        <w:rPr>
          <w:rFonts w:ascii="Arial Narrow" w:hAnsi="Arial Narrow"/>
          <w:b/>
          <w:i/>
          <w:color w:val="000000"/>
          <w:sz w:val="24"/>
          <w:szCs w:val="24"/>
          <w:vertAlign w:val="subscript"/>
        </w:rPr>
        <w:t xml:space="preserve">                                                                                                         </w:t>
      </w:r>
      <w:r w:rsidR="006A0DC7">
        <w:rPr>
          <w:rFonts w:ascii="Arial Narrow" w:hAnsi="Arial Narrow"/>
          <w:b/>
          <w:i/>
          <w:color w:val="000000"/>
          <w:sz w:val="24"/>
          <w:szCs w:val="24"/>
          <w:vertAlign w:val="subscript"/>
        </w:rPr>
        <w:t xml:space="preserve">     </w:t>
      </w:r>
      <w:r w:rsidR="008E7EDF">
        <w:rPr>
          <w:rFonts w:ascii="Arial Narrow" w:hAnsi="Arial Narrow"/>
          <w:b/>
          <w:i/>
          <w:color w:val="000000"/>
          <w:sz w:val="24"/>
          <w:szCs w:val="24"/>
          <w:vertAlign w:val="subscript"/>
        </w:rPr>
        <w:t xml:space="preserve">                                       </w:t>
      </w:r>
      <w:r w:rsidRPr="00CA6775">
        <w:rPr>
          <w:rFonts w:ascii="Arial Narrow" w:hAnsi="Arial Narrow"/>
          <w:b/>
          <w:i/>
          <w:color w:val="000000"/>
          <w:sz w:val="24"/>
          <w:szCs w:val="24"/>
          <w:vertAlign w:val="subscript"/>
        </w:rPr>
        <w:t xml:space="preserve">      </w:t>
      </w:r>
      <w:r w:rsidRPr="000F624F">
        <w:rPr>
          <w:rFonts w:ascii="Arial Narrow" w:hAnsi="Arial Narrow"/>
          <w:b/>
          <w:i/>
          <w:color w:val="000000"/>
          <w:sz w:val="24"/>
          <w:szCs w:val="24"/>
        </w:rPr>
        <w:t xml:space="preserve">Tabelul nr. </w:t>
      </w:r>
      <w:r w:rsidR="006A0DC7">
        <w:rPr>
          <w:rFonts w:ascii="Arial Narrow" w:hAnsi="Arial Narrow"/>
          <w:b/>
          <w:i/>
          <w:color w:val="000000"/>
          <w:sz w:val="24"/>
          <w:szCs w:val="24"/>
        </w:rPr>
        <w:t>1</w:t>
      </w:r>
      <w:r w:rsidR="0048432E">
        <w:rPr>
          <w:rFonts w:ascii="Arial Narrow" w:hAnsi="Arial Narrow"/>
          <w:b/>
          <w:i/>
          <w:color w:val="000000"/>
          <w:sz w:val="24"/>
          <w:szCs w:val="24"/>
        </w:rPr>
        <w:t>1</w:t>
      </w:r>
    </w:p>
    <w:tbl>
      <w:tblPr>
        <w:tblW w:w="9669" w:type="dxa"/>
        <w:tblInd w:w="288" w:type="dxa"/>
        <w:tblLook w:val="0000" w:firstRow="0" w:lastRow="0" w:firstColumn="0" w:lastColumn="0" w:noHBand="0" w:noVBand="0"/>
      </w:tblPr>
      <w:tblGrid>
        <w:gridCol w:w="1251"/>
        <w:gridCol w:w="8418"/>
      </w:tblGrid>
      <w:tr w:rsidR="00CA6775" w:rsidRPr="00C076E2" w:rsidTr="00C076E2">
        <w:trPr>
          <w:trHeight w:val="587"/>
        </w:trPr>
        <w:tc>
          <w:tcPr>
            <w:tcW w:w="9669" w:type="dxa"/>
            <w:gridSpan w:val="2"/>
            <w:tcBorders>
              <w:top w:val="single" w:sz="4" w:space="0" w:color="auto"/>
              <w:left w:val="single" w:sz="4" w:space="0" w:color="auto"/>
              <w:bottom w:val="single" w:sz="4" w:space="0" w:color="auto"/>
              <w:right w:val="single" w:sz="4" w:space="0" w:color="auto"/>
            </w:tcBorders>
            <w:shd w:val="clear" w:color="auto" w:fill="EEECE1"/>
            <w:noWrap/>
            <w:vAlign w:val="center"/>
          </w:tcPr>
          <w:p w:rsidR="00CA6775" w:rsidRPr="00C076E2" w:rsidRDefault="005645EB" w:rsidP="00323926">
            <w:pPr>
              <w:spacing w:after="0" w:line="240" w:lineRule="auto"/>
              <w:ind w:firstLine="284"/>
              <w:jc w:val="center"/>
              <w:rPr>
                <w:rFonts w:ascii="Arial Narrow" w:hAnsi="Arial Narrow"/>
                <w:b/>
              </w:rPr>
            </w:pPr>
            <w:r w:rsidRPr="00C076E2">
              <w:rPr>
                <w:rFonts w:ascii="Arial Narrow" w:hAnsi="Arial Narrow"/>
                <w:b/>
              </w:rPr>
              <w:t>LEGEA NR. 104/2011</w:t>
            </w:r>
          </w:p>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b/>
              </w:rPr>
              <w:t>Oxizi de azot - NO</w:t>
            </w:r>
            <w:r w:rsidRPr="00C076E2">
              <w:rPr>
                <w:rFonts w:ascii="Arial Narrow" w:hAnsi="Arial Narrow"/>
                <w:b/>
                <w:vertAlign w:val="subscript"/>
              </w:rPr>
              <w:t>x</w:t>
            </w:r>
          </w:p>
        </w:tc>
      </w:tr>
      <w:tr w:rsidR="00CA6775" w:rsidRPr="00C076E2" w:rsidTr="00CA6775">
        <w:trPr>
          <w:trHeight w:val="482"/>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6775" w:rsidRPr="00C076E2" w:rsidRDefault="00CA6775" w:rsidP="005111F3">
            <w:pPr>
              <w:spacing w:after="0" w:line="240" w:lineRule="auto"/>
              <w:jc w:val="center"/>
              <w:rPr>
                <w:rFonts w:ascii="Arial Narrow" w:hAnsi="Arial Narrow"/>
                <w:b/>
              </w:rPr>
            </w:pPr>
            <w:r w:rsidRPr="00C076E2">
              <w:rPr>
                <w:rFonts w:ascii="Arial Narrow" w:hAnsi="Arial Narrow"/>
                <w:b/>
              </w:rPr>
              <w:t>Prag de alertă</w:t>
            </w:r>
          </w:p>
        </w:tc>
        <w:tc>
          <w:tcPr>
            <w:tcW w:w="8418" w:type="dxa"/>
            <w:tcBorders>
              <w:top w:val="single" w:sz="4" w:space="0" w:color="auto"/>
              <w:left w:val="nil"/>
              <w:bottom w:val="single" w:sz="4" w:space="0" w:color="auto"/>
              <w:right w:val="single" w:sz="4" w:space="0" w:color="auto"/>
            </w:tcBorders>
            <w:shd w:val="clear" w:color="auto" w:fill="auto"/>
            <w:vAlign w:val="center"/>
          </w:tcPr>
          <w:p w:rsidR="00CA6775" w:rsidRPr="00C076E2" w:rsidRDefault="00CA6775" w:rsidP="005111F3">
            <w:pPr>
              <w:spacing w:after="0" w:line="240" w:lineRule="auto"/>
              <w:jc w:val="both"/>
              <w:rPr>
                <w:rFonts w:ascii="Arial Narrow" w:hAnsi="Arial Narrow"/>
              </w:rPr>
            </w:pPr>
            <w:r w:rsidRPr="00C076E2">
              <w:rPr>
                <w:rFonts w:ascii="Arial Narrow" w:hAnsi="Arial Narrow"/>
              </w:rPr>
              <w:t>400 μg/mc - măsurat timp de 3 ore consecutive în puncte reprezentative pentru calitatea aerului, pe o suprafată de cel putin 100 km² sau pentru o întreagă zonă.</w:t>
            </w:r>
          </w:p>
        </w:tc>
      </w:tr>
      <w:tr w:rsidR="00CA6775" w:rsidRPr="00C076E2" w:rsidTr="00CA6775">
        <w:trPr>
          <w:trHeight w:val="256"/>
        </w:trPr>
        <w:tc>
          <w:tcPr>
            <w:tcW w:w="1251" w:type="dxa"/>
            <w:vMerge w:val="restart"/>
            <w:tcBorders>
              <w:top w:val="nil"/>
              <w:left w:val="single" w:sz="4" w:space="0" w:color="auto"/>
              <w:bottom w:val="single" w:sz="4" w:space="0" w:color="auto"/>
              <w:right w:val="single" w:sz="4" w:space="0" w:color="auto"/>
            </w:tcBorders>
            <w:shd w:val="clear" w:color="auto" w:fill="auto"/>
            <w:vAlign w:val="center"/>
          </w:tcPr>
          <w:p w:rsidR="00CA6775" w:rsidRPr="00C076E2" w:rsidRDefault="00CA6775" w:rsidP="005111F3">
            <w:pPr>
              <w:spacing w:after="0" w:line="240" w:lineRule="auto"/>
              <w:jc w:val="center"/>
              <w:rPr>
                <w:rFonts w:ascii="Arial Narrow" w:hAnsi="Arial Narrow"/>
                <w:b/>
              </w:rPr>
            </w:pPr>
            <w:r w:rsidRPr="00C076E2">
              <w:rPr>
                <w:rFonts w:ascii="Arial Narrow" w:hAnsi="Arial Narrow"/>
                <w:b/>
              </w:rPr>
              <w:t>Valori limită</w:t>
            </w:r>
          </w:p>
        </w:tc>
        <w:tc>
          <w:tcPr>
            <w:tcW w:w="8418" w:type="dxa"/>
            <w:tcBorders>
              <w:top w:val="nil"/>
              <w:left w:val="nil"/>
              <w:bottom w:val="single" w:sz="4" w:space="0" w:color="auto"/>
              <w:right w:val="single" w:sz="4" w:space="0" w:color="auto"/>
            </w:tcBorders>
            <w:shd w:val="clear" w:color="auto" w:fill="auto"/>
            <w:noWrap/>
            <w:vAlign w:val="center"/>
          </w:tcPr>
          <w:p w:rsidR="00CA6775" w:rsidRPr="00C076E2" w:rsidRDefault="00CA6775" w:rsidP="005111F3">
            <w:pPr>
              <w:spacing w:after="0" w:line="240" w:lineRule="auto"/>
              <w:jc w:val="both"/>
              <w:rPr>
                <w:rFonts w:ascii="Arial Narrow" w:hAnsi="Arial Narrow"/>
              </w:rPr>
            </w:pPr>
            <w:r w:rsidRPr="00C076E2">
              <w:rPr>
                <w:rFonts w:ascii="Arial Narrow" w:hAnsi="Arial Narrow"/>
              </w:rPr>
              <w:t>200 μg/mc - valoarea limită orară pentru protecţia sănătăţii umane</w:t>
            </w:r>
          </w:p>
        </w:tc>
      </w:tr>
      <w:tr w:rsidR="00CA6775" w:rsidRPr="00C076E2" w:rsidTr="00CA6775">
        <w:trPr>
          <w:trHeight w:val="256"/>
        </w:trPr>
        <w:tc>
          <w:tcPr>
            <w:tcW w:w="1251" w:type="dxa"/>
            <w:vMerge/>
            <w:tcBorders>
              <w:top w:val="nil"/>
              <w:left w:val="single" w:sz="4" w:space="0" w:color="auto"/>
              <w:bottom w:val="single" w:sz="4" w:space="0" w:color="auto"/>
              <w:right w:val="single" w:sz="4" w:space="0" w:color="auto"/>
            </w:tcBorders>
            <w:vAlign w:val="center"/>
          </w:tcPr>
          <w:p w:rsidR="00CA6775" w:rsidRPr="00C076E2" w:rsidRDefault="00CA6775" w:rsidP="00323926">
            <w:pPr>
              <w:spacing w:after="0" w:line="240" w:lineRule="auto"/>
              <w:ind w:firstLine="284"/>
              <w:jc w:val="center"/>
              <w:rPr>
                <w:rFonts w:ascii="Arial Narrow" w:hAnsi="Arial Narrow"/>
              </w:rPr>
            </w:pPr>
          </w:p>
        </w:tc>
        <w:tc>
          <w:tcPr>
            <w:tcW w:w="8418" w:type="dxa"/>
            <w:tcBorders>
              <w:top w:val="nil"/>
              <w:left w:val="nil"/>
              <w:bottom w:val="single" w:sz="4" w:space="0" w:color="auto"/>
              <w:right w:val="single" w:sz="4" w:space="0" w:color="auto"/>
            </w:tcBorders>
            <w:shd w:val="clear" w:color="auto" w:fill="auto"/>
            <w:noWrap/>
            <w:vAlign w:val="center"/>
          </w:tcPr>
          <w:p w:rsidR="00CA6775" w:rsidRPr="00C076E2" w:rsidRDefault="00CA6775" w:rsidP="005111F3">
            <w:pPr>
              <w:spacing w:after="0" w:line="240" w:lineRule="auto"/>
              <w:jc w:val="both"/>
              <w:rPr>
                <w:rFonts w:ascii="Arial Narrow" w:hAnsi="Arial Narrow"/>
              </w:rPr>
            </w:pPr>
            <w:r w:rsidRPr="00C076E2">
              <w:rPr>
                <w:rFonts w:ascii="Arial Narrow" w:hAnsi="Arial Narrow"/>
              </w:rPr>
              <w:t>40 μg/mc - valoarea limită zilnică pentru protecţia sănătaţii umane</w:t>
            </w:r>
          </w:p>
        </w:tc>
      </w:tr>
      <w:tr w:rsidR="00CA6775" w:rsidRPr="00C076E2" w:rsidTr="00CA6775">
        <w:trPr>
          <w:trHeight w:val="256"/>
        </w:trPr>
        <w:tc>
          <w:tcPr>
            <w:tcW w:w="1251" w:type="dxa"/>
            <w:vMerge/>
            <w:tcBorders>
              <w:top w:val="nil"/>
              <w:left w:val="single" w:sz="4" w:space="0" w:color="auto"/>
              <w:bottom w:val="single" w:sz="4" w:space="0" w:color="auto"/>
              <w:right w:val="single" w:sz="4" w:space="0" w:color="auto"/>
            </w:tcBorders>
            <w:vAlign w:val="center"/>
          </w:tcPr>
          <w:p w:rsidR="00CA6775" w:rsidRPr="00C076E2" w:rsidRDefault="00CA6775" w:rsidP="00323926">
            <w:pPr>
              <w:spacing w:after="0" w:line="240" w:lineRule="auto"/>
              <w:ind w:firstLine="284"/>
              <w:jc w:val="center"/>
              <w:rPr>
                <w:rFonts w:ascii="Arial Narrow" w:hAnsi="Arial Narrow"/>
              </w:rPr>
            </w:pPr>
          </w:p>
        </w:tc>
        <w:tc>
          <w:tcPr>
            <w:tcW w:w="8418" w:type="dxa"/>
            <w:tcBorders>
              <w:top w:val="nil"/>
              <w:left w:val="nil"/>
              <w:bottom w:val="single" w:sz="4" w:space="0" w:color="auto"/>
              <w:right w:val="single" w:sz="4" w:space="0" w:color="auto"/>
            </w:tcBorders>
            <w:shd w:val="clear" w:color="auto" w:fill="auto"/>
            <w:noWrap/>
            <w:vAlign w:val="center"/>
          </w:tcPr>
          <w:p w:rsidR="00CA6775" w:rsidRPr="00C076E2" w:rsidRDefault="00CA6775" w:rsidP="005111F3">
            <w:pPr>
              <w:spacing w:after="0" w:line="240" w:lineRule="auto"/>
              <w:jc w:val="both"/>
              <w:rPr>
                <w:rFonts w:ascii="Arial Narrow" w:hAnsi="Arial Narrow"/>
              </w:rPr>
            </w:pPr>
            <w:r w:rsidRPr="00C076E2">
              <w:rPr>
                <w:rFonts w:ascii="Arial Narrow" w:hAnsi="Arial Narrow"/>
              </w:rPr>
              <w:t>30 μg/mc - valoarea limită pentru protecţia vegetaţiei</w:t>
            </w:r>
          </w:p>
        </w:tc>
      </w:tr>
    </w:tbl>
    <w:p w:rsidR="00CA6775" w:rsidRPr="00FB0DE7" w:rsidRDefault="00CA6775" w:rsidP="00FB0DE7">
      <w:pPr>
        <w:spacing w:after="0" w:line="240" w:lineRule="auto"/>
        <w:ind w:left="1440" w:firstLine="288"/>
        <w:jc w:val="both"/>
        <w:rPr>
          <w:rFonts w:ascii="Arial Narrow" w:hAnsi="Arial Narrow" w:cs="Arial"/>
          <w:sz w:val="8"/>
          <w:szCs w:val="8"/>
        </w:rPr>
      </w:pPr>
    </w:p>
    <w:p w:rsidR="008E7EDF" w:rsidRDefault="008E7EDF" w:rsidP="008E7EDF">
      <w:pPr>
        <w:tabs>
          <w:tab w:val="num" w:pos="0"/>
        </w:tabs>
        <w:spacing w:after="0" w:line="240" w:lineRule="auto"/>
        <w:ind w:firstLine="288"/>
        <w:jc w:val="both"/>
        <w:rPr>
          <w:rFonts w:ascii="Arial Narrow" w:hAnsi="Arial Narrow" w:cs="Arial"/>
          <w:b/>
          <w:sz w:val="24"/>
          <w:szCs w:val="24"/>
        </w:rPr>
      </w:pPr>
      <w:r w:rsidRPr="00023890">
        <w:rPr>
          <w:rFonts w:ascii="Arial Narrow" w:hAnsi="Arial Narrow" w:cs="Arial"/>
          <w:b/>
          <w:sz w:val="24"/>
          <w:szCs w:val="24"/>
        </w:rPr>
        <w:t xml:space="preserve">În anul 2015 dioxid de </w:t>
      </w:r>
      <w:r>
        <w:rPr>
          <w:rFonts w:ascii="Arial Narrow" w:hAnsi="Arial Narrow" w:cs="Arial"/>
          <w:b/>
          <w:sz w:val="24"/>
          <w:szCs w:val="24"/>
        </w:rPr>
        <w:t xml:space="preserve">azotnu </w:t>
      </w:r>
      <w:r w:rsidRPr="00023890">
        <w:rPr>
          <w:rFonts w:ascii="Arial Narrow" w:hAnsi="Arial Narrow" w:cs="Arial"/>
          <w:b/>
          <w:sz w:val="24"/>
          <w:szCs w:val="24"/>
        </w:rPr>
        <w:t>a fost monitori</w:t>
      </w:r>
      <w:r>
        <w:rPr>
          <w:rFonts w:ascii="Arial Narrow" w:hAnsi="Arial Narrow" w:cs="Arial"/>
          <w:b/>
          <w:sz w:val="24"/>
          <w:szCs w:val="24"/>
        </w:rPr>
        <w:t>zat din motive tehnice la stațiile HD-1, HD-4, HD-5.</w:t>
      </w:r>
    </w:p>
    <w:p w:rsidR="00DC7D14" w:rsidRPr="00DC7D14" w:rsidRDefault="00DC7D14" w:rsidP="00DC7D14">
      <w:pPr>
        <w:tabs>
          <w:tab w:val="num" w:pos="0"/>
        </w:tabs>
        <w:spacing w:after="0" w:line="240" w:lineRule="auto"/>
        <w:ind w:firstLine="288"/>
        <w:jc w:val="both"/>
        <w:rPr>
          <w:rFonts w:ascii="Arial Narrow" w:hAnsi="Arial Narrow" w:cs="Arial"/>
          <w:b/>
          <w:sz w:val="8"/>
          <w:szCs w:val="8"/>
        </w:rPr>
      </w:pPr>
    </w:p>
    <w:p w:rsidR="005111F3" w:rsidRPr="00CA6775" w:rsidRDefault="008E7EDF" w:rsidP="008E7EDF">
      <w:pPr>
        <w:spacing w:after="0" w:line="240" w:lineRule="auto"/>
        <w:ind w:left="1440" w:firstLine="284"/>
        <w:jc w:val="center"/>
        <w:rPr>
          <w:rFonts w:ascii="Arial Narrow" w:hAnsi="Arial Narrow" w:cs="Arial"/>
          <w:sz w:val="24"/>
          <w:szCs w:val="24"/>
          <w:vertAlign w:val="subscript"/>
        </w:rPr>
      </w:pPr>
      <w:r w:rsidRPr="008E7EDF">
        <w:rPr>
          <w:rFonts w:ascii="Arial Narrow" w:hAnsi="Arial Narrow" w:cs="Arial"/>
          <w:noProof/>
          <w:sz w:val="24"/>
          <w:szCs w:val="24"/>
          <w:vertAlign w:val="subscript"/>
        </w:rPr>
        <w:drawing>
          <wp:inline distT="0" distB="0" distL="0" distR="0" wp14:anchorId="73B8C5EB" wp14:editId="128DBCE3">
            <wp:extent cx="5380075" cy="2629813"/>
            <wp:effectExtent l="0" t="0" r="0" b="0"/>
            <wp:docPr id="3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E7EDF" w:rsidRPr="003271B0" w:rsidRDefault="008E7EDF" w:rsidP="008E7EDF">
      <w:pPr>
        <w:spacing w:after="0" w:line="240" w:lineRule="auto"/>
        <w:ind w:firstLine="284"/>
        <w:jc w:val="center"/>
        <w:rPr>
          <w:rFonts w:ascii="Arial Narrow" w:hAnsi="Arial Narrow"/>
          <w:b/>
          <w:i/>
          <w:sz w:val="20"/>
          <w:szCs w:val="20"/>
        </w:rPr>
      </w:pPr>
      <w:r w:rsidRPr="00255C7D">
        <w:rPr>
          <w:rFonts w:ascii="Arial Narrow" w:hAnsi="Arial Narrow"/>
          <w:b/>
          <w:sz w:val="20"/>
          <w:szCs w:val="20"/>
        </w:rPr>
        <w:t>Figura nr.2</w:t>
      </w:r>
      <w:r w:rsidRPr="00255C7D">
        <w:rPr>
          <w:rFonts w:ascii="Arial Narrow" w:hAnsi="Arial Narrow"/>
          <w:b/>
          <w:i/>
          <w:sz w:val="20"/>
          <w:szCs w:val="20"/>
        </w:rPr>
        <w:t xml:space="preserve">: </w:t>
      </w:r>
      <w:r>
        <w:rPr>
          <w:rFonts w:ascii="Arial Narrow" w:hAnsi="Arial Narrow"/>
          <w:b/>
          <w:i/>
          <w:sz w:val="20"/>
          <w:szCs w:val="20"/>
        </w:rPr>
        <w:t>Valori medii anuale de NO</w:t>
      </w:r>
      <w:r>
        <w:rPr>
          <w:rFonts w:ascii="Arial Narrow" w:hAnsi="Arial Narrow"/>
          <w:b/>
          <w:i/>
          <w:sz w:val="20"/>
          <w:szCs w:val="20"/>
          <w:vertAlign w:val="subscript"/>
        </w:rPr>
        <w:t>2</w:t>
      </w:r>
      <w:r>
        <w:rPr>
          <w:rFonts w:ascii="Arial Narrow" w:hAnsi="Arial Narrow"/>
          <w:b/>
          <w:i/>
          <w:sz w:val="20"/>
          <w:szCs w:val="20"/>
        </w:rPr>
        <w:t xml:space="preserve"> în perioada 2008-2015</w:t>
      </w:r>
    </w:p>
    <w:p w:rsidR="008E7EDF" w:rsidRPr="008E7EDF" w:rsidRDefault="008E7EDF" w:rsidP="008E7EDF">
      <w:pPr>
        <w:spacing w:after="0" w:line="240" w:lineRule="auto"/>
        <w:ind w:firstLine="284"/>
        <w:jc w:val="center"/>
        <w:rPr>
          <w:rFonts w:ascii="Arial Narrow" w:hAnsi="Arial Narrow"/>
          <w:b/>
          <w:bCs/>
          <w:sz w:val="20"/>
          <w:szCs w:val="20"/>
        </w:rPr>
      </w:pPr>
      <w:r w:rsidRPr="00255C7D">
        <w:rPr>
          <w:rFonts w:ascii="Arial Narrow" w:hAnsi="Arial Narrow"/>
          <w:b/>
          <w:sz w:val="20"/>
          <w:szCs w:val="20"/>
        </w:rPr>
        <w:t>Sursa:</w:t>
      </w:r>
      <w:r w:rsidRPr="00255C7D">
        <w:rPr>
          <w:rFonts w:ascii="Arial Narrow" w:hAnsi="Arial Narrow"/>
          <w:b/>
          <w:i/>
          <w:sz w:val="20"/>
          <w:szCs w:val="20"/>
        </w:rPr>
        <w:t xml:space="preserve"> Raport anual privind starea factorilor de mediu din judeţul </w:t>
      </w:r>
      <w:r>
        <w:rPr>
          <w:rFonts w:ascii="Arial Narrow" w:hAnsi="Arial Narrow"/>
          <w:b/>
          <w:i/>
          <w:sz w:val="20"/>
          <w:szCs w:val="20"/>
        </w:rPr>
        <w:t>Hunedoara</w:t>
      </w:r>
      <w:r w:rsidRPr="00255C7D">
        <w:rPr>
          <w:rFonts w:ascii="Arial Narrow" w:hAnsi="Arial Narrow"/>
          <w:b/>
          <w:i/>
          <w:sz w:val="20"/>
          <w:szCs w:val="20"/>
        </w:rPr>
        <w:t xml:space="preserve"> în anul 2015</w:t>
      </w:r>
    </w:p>
    <w:p w:rsidR="008E7EDF" w:rsidRDefault="008E7EDF" w:rsidP="00D24D3A">
      <w:pPr>
        <w:spacing w:after="0" w:line="240" w:lineRule="auto"/>
        <w:ind w:firstLine="720"/>
        <w:jc w:val="both"/>
        <w:rPr>
          <w:rFonts w:ascii="Arial Narrow" w:hAnsi="Arial Narrow"/>
          <w:b/>
          <w:i/>
          <w:sz w:val="24"/>
          <w:szCs w:val="24"/>
        </w:rPr>
      </w:pPr>
    </w:p>
    <w:p w:rsidR="00CA6775" w:rsidRPr="00C076E2" w:rsidRDefault="00CA6775" w:rsidP="00D24D3A">
      <w:pPr>
        <w:spacing w:after="0" w:line="240" w:lineRule="auto"/>
        <w:ind w:firstLine="720"/>
        <w:jc w:val="both"/>
        <w:rPr>
          <w:rFonts w:ascii="Arial Narrow" w:hAnsi="Arial Narrow"/>
          <w:b/>
          <w:i/>
          <w:sz w:val="24"/>
          <w:szCs w:val="24"/>
        </w:rPr>
      </w:pPr>
      <w:r w:rsidRPr="00C076E2">
        <w:rPr>
          <w:rFonts w:ascii="Arial Narrow" w:hAnsi="Arial Narrow"/>
          <w:b/>
          <w:i/>
          <w:sz w:val="24"/>
          <w:szCs w:val="24"/>
        </w:rPr>
        <w:t>Pulberile în suspensie PM10 şi PM2.5</w:t>
      </w:r>
    </w:p>
    <w:p w:rsidR="00CA6775" w:rsidRPr="00D24D3A" w:rsidRDefault="00CA6775" w:rsidP="00C076E2">
      <w:pPr>
        <w:spacing w:after="0" w:line="240" w:lineRule="auto"/>
        <w:ind w:firstLine="720"/>
        <w:jc w:val="both"/>
        <w:rPr>
          <w:rFonts w:ascii="Arial Narrow" w:hAnsi="Arial Narrow"/>
          <w:sz w:val="24"/>
          <w:szCs w:val="24"/>
        </w:rPr>
      </w:pPr>
      <w:r w:rsidRPr="00D24D3A">
        <w:rPr>
          <w:rFonts w:ascii="Arial Narrow" w:hAnsi="Arial Narrow"/>
          <w:sz w:val="24"/>
          <w:szCs w:val="24"/>
        </w:rPr>
        <w:t>Pulberile în suspensie sunt un amestec complex de particule foarte mici şi picături de lichid.</w:t>
      </w:r>
    </w:p>
    <w:p w:rsidR="00CA6775" w:rsidRPr="00D24D3A" w:rsidRDefault="00CA6775" w:rsidP="00C076E2">
      <w:pPr>
        <w:spacing w:after="0" w:line="240" w:lineRule="auto"/>
        <w:ind w:firstLine="720"/>
        <w:jc w:val="both"/>
        <w:rPr>
          <w:rFonts w:ascii="Arial Narrow" w:hAnsi="Arial Narrow"/>
          <w:sz w:val="24"/>
          <w:szCs w:val="24"/>
        </w:rPr>
      </w:pPr>
      <w:r w:rsidRPr="00D24D3A">
        <w:rPr>
          <w:rFonts w:ascii="Arial Narrow" w:hAnsi="Arial Narrow"/>
          <w:sz w:val="24"/>
          <w:szCs w:val="24"/>
        </w:rPr>
        <w:t>Surse de provenienţă:</w:t>
      </w:r>
    </w:p>
    <w:p w:rsidR="00D24D3A" w:rsidRDefault="00CA6775" w:rsidP="00381479">
      <w:pPr>
        <w:pStyle w:val="ListParagraph"/>
        <w:numPr>
          <w:ilvl w:val="0"/>
          <w:numId w:val="15"/>
        </w:numPr>
        <w:suppressAutoHyphens/>
        <w:jc w:val="both"/>
        <w:rPr>
          <w:rFonts w:ascii="Arial Narrow" w:hAnsi="Arial Narrow"/>
        </w:rPr>
      </w:pPr>
      <w:r w:rsidRPr="00D24D3A">
        <w:rPr>
          <w:rFonts w:ascii="Arial Narrow" w:hAnsi="Arial Narrow"/>
          <w:i/>
        </w:rPr>
        <w:t>Surse naturale</w:t>
      </w:r>
      <w:r w:rsidRPr="00D24D3A">
        <w:rPr>
          <w:rFonts w:ascii="Arial Narrow" w:hAnsi="Arial Narrow"/>
        </w:rPr>
        <w:t>: erupţii vulcanice, eroziunea rocilor, furtuni de nisip şi dispersia polenului.</w:t>
      </w:r>
    </w:p>
    <w:p w:rsidR="00CA6775" w:rsidRDefault="00CA6775" w:rsidP="00381479">
      <w:pPr>
        <w:pStyle w:val="ListParagraph"/>
        <w:numPr>
          <w:ilvl w:val="0"/>
          <w:numId w:val="15"/>
        </w:numPr>
        <w:suppressAutoHyphens/>
        <w:jc w:val="both"/>
        <w:rPr>
          <w:rFonts w:ascii="Arial Narrow" w:hAnsi="Arial Narrow"/>
        </w:rPr>
      </w:pPr>
      <w:r w:rsidRPr="00D24D3A">
        <w:rPr>
          <w:rFonts w:ascii="Arial Narrow" w:hAnsi="Arial Narrow"/>
          <w:i/>
        </w:rPr>
        <w:t>Surse antropice</w:t>
      </w:r>
      <w:r w:rsidRPr="00D24D3A">
        <w:rPr>
          <w:rFonts w:ascii="Arial Narrow" w:hAnsi="Arial Narrow"/>
        </w:rPr>
        <w:t>: activitatea industrială, sistemul de încălzire a populaţiei, centralele termoelectrice. Traficul rutier contribuie la poluarea cu pulberi produsă de pneurile maşinilor atât la oprirea acestora cât şi datorită arderilor incomplete.</w:t>
      </w:r>
    </w:p>
    <w:p w:rsidR="00161E39" w:rsidRPr="00D24D3A" w:rsidRDefault="00161E39" w:rsidP="00161E39">
      <w:pPr>
        <w:pStyle w:val="ListParagraph"/>
        <w:suppressAutoHyphens/>
        <w:jc w:val="both"/>
        <w:rPr>
          <w:rFonts w:ascii="Arial Narrow" w:hAnsi="Arial Narrow"/>
        </w:rPr>
      </w:pPr>
    </w:p>
    <w:p w:rsidR="00CA6775" w:rsidRPr="00C076E2" w:rsidRDefault="00CA6775" w:rsidP="00D24D3A">
      <w:pPr>
        <w:spacing w:after="0" w:line="240" w:lineRule="auto"/>
        <w:jc w:val="both"/>
        <w:rPr>
          <w:rFonts w:ascii="Arial Narrow" w:hAnsi="Arial Narrow"/>
          <w:b/>
          <w:sz w:val="12"/>
          <w:szCs w:val="12"/>
        </w:rPr>
      </w:pPr>
    </w:p>
    <w:p w:rsidR="00CA6775" w:rsidRPr="00CA6775" w:rsidRDefault="00CA6775" w:rsidP="00D24D3A">
      <w:pPr>
        <w:spacing w:after="0" w:line="240" w:lineRule="auto"/>
        <w:ind w:firstLine="284"/>
        <w:jc w:val="center"/>
        <w:rPr>
          <w:rFonts w:ascii="Arial Narrow" w:hAnsi="Arial Narrow"/>
          <w:sz w:val="24"/>
          <w:szCs w:val="24"/>
        </w:rPr>
      </w:pPr>
      <w:r w:rsidRPr="00CA6775">
        <w:rPr>
          <w:rFonts w:ascii="Arial Narrow" w:hAnsi="Arial Narrow"/>
          <w:b/>
          <w:i/>
          <w:sz w:val="24"/>
          <w:szCs w:val="24"/>
        </w:rPr>
        <w:lastRenderedPageBreak/>
        <w:t xml:space="preserve">Norme pentru PM10                                                                                                                 </w:t>
      </w:r>
      <w:r w:rsidRPr="000F624F">
        <w:rPr>
          <w:rFonts w:ascii="Arial Narrow" w:hAnsi="Arial Narrow"/>
          <w:b/>
          <w:i/>
          <w:sz w:val="24"/>
          <w:szCs w:val="24"/>
        </w:rPr>
        <w:t xml:space="preserve">Tabelul nr. </w:t>
      </w:r>
      <w:r w:rsidR="006A0DC7">
        <w:rPr>
          <w:rFonts w:ascii="Arial Narrow" w:hAnsi="Arial Narrow"/>
          <w:b/>
          <w:i/>
          <w:sz w:val="24"/>
          <w:szCs w:val="24"/>
        </w:rPr>
        <w:t>1</w:t>
      </w:r>
      <w:r w:rsidR="0048432E">
        <w:rPr>
          <w:rFonts w:ascii="Arial Narrow" w:hAnsi="Arial Narrow"/>
          <w:b/>
          <w:i/>
          <w:sz w:val="24"/>
          <w:szCs w:val="24"/>
        </w:rPr>
        <w:t>2</w:t>
      </w:r>
    </w:p>
    <w:tbl>
      <w:tblPr>
        <w:tblW w:w="9767" w:type="dxa"/>
        <w:tblInd w:w="288" w:type="dxa"/>
        <w:tblLook w:val="0000" w:firstRow="0" w:lastRow="0" w:firstColumn="0" w:lastColumn="0" w:noHBand="0" w:noVBand="0"/>
      </w:tblPr>
      <w:tblGrid>
        <w:gridCol w:w="830"/>
        <w:gridCol w:w="8937"/>
      </w:tblGrid>
      <w:tr w:rsidR="00CA6775" w:rsidRPr="00C076E2" w:rsidTr="00C076E2">
        <w:trPr>
          <w:trHeight w:val="623"/>
        </w:trPr>
        <w:tc>
          <w:tcPr>
            <w:tcW w:w="9767" w:type="dxa"/>
            <w:gridSpan w:val="2"/>
            <w:tcBorders>
              <w:top w:val="single" w:sz="4" w:space="0" w:color="auto"/>
              <w:left w:val="single" w:sz="4" w:space="0" w:color="auto"/>
              <w:bottom w:val="single" w:sz="4" w:space="0" w:color="auto"/>
              <w:right w:val="single" w:sz="4" w:space="0" w:color="auto"/>
            </w:tcBorders>
            <w:shd w:val="clear" w:color="auto" w:fill="EEECE1"/>
            <w:noWrap/>
            <w:vAlign w:val="center"/>
          </w:tcPr>
          <w:p w:rsidR="005645EB" w:rsidRPr="00C076E2" w:rsidRDefault="005645EB" w:rsidP="005645EB">
            <w:pPr>
              <w:spacing w:after="0" w:line="240" w:lineRule="auto"/>
              <w:ind w:firstLine="284"/>
              <w:jc w:val="center"/>
              <w:rPr>
                <w:rFonts w:ascii="Arial Narrow" w:hAnsi="Arial Narrow"/>
                <w:b/>
              </w:rPr>
            </w:pPr>
            <w:r w:rsidRPr="00C076E2">
              <w:rPr>
                <w:rFonts w:ascii="Arial Narrow" w:hAnsi="Arial Narrow"/>
                <w:b/>
              </w:rPr>
              <w:t>LEGEA NR. 104/2011</w:t>
            </w:r>
          </w:p>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b/>
              </w:rPr>
              <w:t>Pulberi în suspensie - PM10</w:t>
            </w:r>
          </w:p>
        </w:tc>
      </w:tr>
      <w:tr w:rsidR="00CA6775" w:rsidRPr="00C076E2" w:rsidTr="00D24D3A">
        <w:trPr>
          <w:trHeight w:val="256"/>
        </w:trPr>
        <w:tc>
          <w:tcPr>
            <w:tcW w:w="8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A6775" w:rsidRPr="00C076E2" w:rsidRDefault="00CA6775" w:rsidP="00D24D3A">
            <w:pPr>
              <w:spacing w:after="0" w:line="240" w:lineRule="auto"/>
              <w:rPr>
                <w:rFonts w:ascii="Arial Narrow" w:hAnsi="Arial Narrow"/>
              </w:rPr>
            </w:pPr>
            <w:r w:rsidRPr="00C076E2">
              <w:rPr>
                <w:rFonts w:ascii="Arial Narrow" w:hAnsi="Arial Narrow"/>
              </w:rPr>
              <w:t>Valori limită</w:t>
            </w:r>
          </w:p>
        </w:tc>
        <w:tc>
          <w:tcPr>
            <w:tcW w:w="8937" w:type="dxa"/>
            <w:tcBorders>
              <w:top w:val="single" w:sz="4" w:space="0" w:color="auto"/>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rPr>
              <w:t>Faza 1 – până la 01.01.2007</w:t>
            </w:r>
          </w:p>
        </w:tc>
      </w:tr>
      <w:tr w:rsidR="00CA6775" w:rsidRPr="00C076E2" w:rsidTr="00D24D3A">
        <w:trPr>
          <w:trHeight w:val="256"/>
        </w:trPr>
        <w:tc>
          <w:tcPr>
            <w:tcW w:w="830" w:type="dxa"/>
            <w:vMerge/>
            <w:tcBorders>
              <w:top w:val="nil"/>
              <w:left w:val="single" w:sz="4" w:space="0" w:color="auto"/>
              <w:bottom w:val="single" w:sz="4" w:space="0" w:color="000000"/>
              <w:right w:val="single" w:sz="4" w:space="0" w:color="auto"/>
            </w:tcBorders>
            <w:vAlign w:val="center"/>
          </w:tcPr>
          <w:p w:rsidR="00CA6775" w:rsidRPr="00C076E2" w:rsidRDefault="00CA6775" w:rsidP="00323926">
            <w:pPr>
              <w:spacing w:after="0" w:line="240" w:lineRule="auto"/>
              <w:ind w:firstLine="284"/>
              <w:jc w:val="center"/>
              <w:rPr>
                <w:rFonts w:ascii="Arial Narrow" w:hAnsi="Arial Narrow"/>
              </w:rPr>
            </w:pPr>
          </w:p>
        </w:tc>
        <w:tc>
          <w:tcPr>
            <w:tcW w:w="8937" w:type="dxa"/>
            <w:tcBorders>
              <w:top w:val="nil"/>
              <w:left w:val="nil"/>
              <w:bottom w:val="single" w:sz="4" w:space="0" w:color="auto"/>
              <w:right w:val="single" w:sz="4" w:space="0" w:color="auto"/>
            </w:tcBorders>
            <w:shd w:val="clear" w:color="auto" w:fill="auto"/>
            <w:vAlign w:val="center"/>
          </w:tcPr>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rPr>
              <w:t>50 μg/mc PM 10 - valoarea limită zilnică pentru protecţia sănătăţii umane</w:t>
            </w:r>
          </w:p>
        </w:tc>
      </w:tr>
      <w:tr w:rsidR="00CA6775" w:rsidRPr="00C076E2" w:rsidTr="00D24D3A">
        <w:trPr>
          <w:trHeight w:val="256"/>
        </w:trPr>
        <w:tc>
          <w:tcPr>
            <w:tcW w:w="830" w:type="dxa"/>
            <w:vMerge/>
            <w:tcBorders>
              <w:top w:val="nil"/>
              <w:left w:val="single" w:sz="4" w:space="0" w:color="auto"/>
              <w:bottom w:val="single" w:sz="4" w:space="0" w:color="000000"/>
              <w:right w:val="single" w:sz="4" w:space="0" w:color="auto"/>
            </w:tcBorders>
            <w:vAlign w:val="center"/>
          </w:tcPr>
          <w:p w:rsidR="00CA6775" w:rsidRPr="00C076E2" w:rsidRDefault="00CA6775" w:rsidP="00323926">
            <w:pPr>
              <w:spacing w:after="0" w:line="240" w:lineRule="auto"/>
              <w:ind w:firstLine="284"/>
              <w:jc w:val="center"/>
              <w:rPr>
                <w:rFonts w:ascii="Arial Narrow" w:hAnsi="Arial Narrow"/>
              </w:rPr>
            </w:pPr>
          </w:p>
        </w:tc>
        <w:tc>
          <w:tcPr>
            <w:tcW w:w="8937"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rPr>
              <w:t>40 μg/mc PM10 - valoarea limită anuală pentru protecţia sănătăţii umane</w:t>
            </w:r>
          </w:p>
        </w:tc>
      </w:tr>
      <w:tr w:rsidR="00CA6775" w:rsidRPr="00C076E2" w:rsidTr="00D24D3A">
        <w:trPr>
          <w:trHeight w:val="256"/>
        </w:trPr>
        <w:tc>
          <w:tcPr>
            <w:tcW w:w="830" w:type="dxa"/>
            <w:vMerge/>
            <w:tcBorders>
              <w:top w:val="nil"/>
              <w:left w:val="single" w:sz="4" w:space="0" w:color="auto"/>
              <w:bottom w:val="single" w:sz="4" w:space="0" w:color="000000"/>
              <w:right w:val="single" w:sz="4" w:space="0" w:color="auto"/>
            </w:tcBorders>
            <w:vAlign w:val="center"/>
          </w:tcPr>
          <w:p w:rsidR="00CA6775" w:rsidRPr="00C076E2" w:rsidRDefault="00CA6775" w:rsidP="00323926">
            <w:pPr>
              <w:spacing w:after="0" w:line="240" w:lineRule="auto"/>
              <w:ind w:firstLine="284"/>
              <w:jc w:val="center"/>
              <w:rPr>
                <w:rFonts w:ascii="Arial Narrow" w:hAnsi="Arial Narrow"/>
              </w:rPr>
            </w:pPr>
          </w:p>
        </w:tc>
        <w:tc>
          <w:tcPr>
            <w:tcW w:w="8937"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rPr>
              <w:t>Faza 2 – până la 01.01.2010</w:t>
            </w:r>
          </w:p>
        </w:tc>
      </w:tr>
      <w:tr w:rsidR="00CA6775" w:rsidRPr="00C076E2" w:rsidTr="00D24D3A">
        <w:trPr>
          <w:trHeight w:val="256"/>
        </w:trPr>
        <w:tc>
          <w:tcPr>
            <w:tcW w:w="830" w:type="dxa"/>
            <w:vMerge/>
            <w:tcBorders>
              <w:top w:val="nil"/>
              <w:left w:val="single" w:sz="4" w:space="0" w:color="auto"/>
              <w:bottom w:val="single" w:sz="4" w:space="0" w:color="000000"/>
              <w:right w:val="single" w:sz="4" w:space="0" w:color="auto"/>
            </w:tcBorders>
            <w:vAlign w:val="center"/>
          </w:tcPr>
          <w:p w:rsidR="00CA6775" w:rsidRPr="00C076E2" w:rsidRDefault="00CA6775" w:rsidP="00323926">
            <w:pPr>
              <w:spacing w:after="0" w:line="240" w:lineRule="auto"/>
              <w:ind w:firstLine="284"/>
              <w:jc w:val="center"/>
              <w:rPr>
                <w:rFonts w:ascii="Arial Narrow" w:hAnsi="Arial Narrow"/>
              </w:rPr>
            </w:pPr>
          </w:p>
        </w:tc>
        <w:tc>
          <w:tcPr>
            <w:tcW w:w="8937"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rPr>
              <w:t>50 μg/mc PM 10 - valoarea limită zilnică pentru protecţia sănătăţii umane</w:t>
            </w:r>
          </w:p>
        </w:tc>
      </w:tr>
      <w:tr w:rsidR="00CA6775" w:rsidRPr="00C076E2" w:rsidTr="00D24D3A">
        <w:trPr>
          <w:trHeight w:val="256"/>
        </w:trPr>
        <w:tc>
          <w:tcPr>
            <w:tcW w:w="830" w:type="dxa"/>
            <w:vMerge/>
            <w:tcBorders>
              <w:top w:val="nil"/>
              <w:left w:val="single" w:sz="4" w:space="0" w:color="auto"/>
              <w:bottom w:val="single" w:sz="4" w:space="0" w:color="000000"/>
              <w:right w:val="single" w:sz="4" w:space="0" w:color="auto"/>
            </w:tcBorders>
            <w:vAlign w:val="center"/>
          </w:tcPr>
          <w:p w:rsidR="00CA6775" w:rsidRPr="00C076E2" w:rsidRDefault="00CA6775" w:rsidP="00323926">
            <w:pPr>
              <w:spacing w:after="0" w:line="240" w:lineRule="auto"/>
              <w:ind w:firstLine="284"/>
              <w:jc w:val="center"/>
              <w:rPr>
                <w:rFonts w:ascii="Arial Narrow" w:hAnsi="Arial Narrow"/>
              </w:rPr>
            </w:pPr>
          </w:p>
        </w:tc>
        <w:tc>
          <w:tcPr>
            <w:tcW w:w="8937"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rPr>
              <w:t>20 μg/mc PM10 - valoarea limită anuală pentru protecţia sănătăţii umane</w:t>
            </w:r>
          </w:p>
        </w:tc>
      </w:tr>
    </w:tbl>
    <w:p w:rsidR="001B5511" w:rsidRPr="008107E6" w:rsidRDefault="001B5511" w:rsidP="00C076E2">
      <w:pPr>
        <w:tabs>
          <w:tab w:val="num" w:pos="0"/>
        </w:tabs>
        <w:spacing w:after="0" w:line="240" w:lineRule="auto"/>
        <w:jc w:val="center"/>
        <w:rPr>
          <w:rFonts w:ascii="Arial Narrow" w:hAnsi="Arial Narrow"/>
          <w:b/>
          <w:i/>
          <w:color w:val="000000"/>
          <w:sz w:val="12"/>
          <w:szCs w:val="12"/>
        </w:rPr>
      </w:pPr>
    </w:p>
    <w:p w:rsidR="008E7EDF" w:rsidRPr="00A216F3" w:rsidRDefault="008E7EDF" w:rsidP="008E7EDF">
      <w:pPr>
        <w:pStyle w:val="justified"/>
        <w:ind w:firstLine="284"/>
        <w:jc w:val="both"/>
        <w:rPr>
          <w:rFonts w:ascii="Arial Narrow" w:eastAsia="Times New Roman" w:hAnsi="Arial Narrow" w:cs="Arial"/>
          <w:b/>
          <w:iCs/>
          <w:lang w:eastAsia="ro-RO"/>
        </w:rPr>
      </w:pPr>
      <w:r w:rsidRPr="00A216F3">
        <w:rPr>
          <w:rFonts w:ascii="Arial Narrow" w:eastAsia="Times New Roman" w:hAnsi="Arial Narrow" w:cs="Arial"/>
          <w:b/>
          <w:iCs/>
          <w:lang w:eastAsia="ro-RO"/>
        </w:rPr>
        <w:t>În anul 2015 valorile zilnice ale particulelor în suspensie sub 10 microni (PM</w:t>
      </w:r>
      <w:r w:rsidRPr="00A216F3">
        <w:rPr>
          <w:rFonts w:ascii="Arial Narrow" w:eastAsia="Times New Roman" w:hAnsi="Arial Narrow" w:cs="Arial"/>
          <w:b/>
          <w:iCs/>
          <w:vertAlign w:val="subscript"/>
          <w:lang w:eastAsia="ro-RO"/>
        </w:rPr>
        <w:t>10</w:t>
      </w:r>
      <w:r w:rsidRPr="00A216F3">
        <w:rPr>
          <w:rFonts w:ascii="Arial Narrow" w:eastAsia="Times New Roman" w:hAnsi="Arial Narrow" w:cs="Arial"/>
          <w:b/>
          <w:iCs/>
          <w:lang w:eastAsia="ro-RO"/>
        </w:rPr>
        <w:t xml:space="preserve">) în aerul înconjurător, obţinute la staţiile automate prin metoda gravimetrică </w:t>
      </w:r>
      <w:r w:rsidRPr="00A216F3">
        <w:rPr>
          <w:rFonts w:ascii="Arial Narrow" w:eastAsia="Times New Roman" w:hAnsi="Arial Narrow" w:cs="Arial"/>
          <w:b/>
          <w:iCs/>
          <w:u w:val="single"/>
          <w:lang w:eastAsia="ro-RO"/>
        </w:rPr>
        <w:t>nu au depăşit mai mult de 35 ori valoarea limită zilnică (50 μg/mc)</w:t>
      </w:r>
      <w:r w:rsidRPr="00A216F3">
        <w:rPr>
          <w:rFonts w:ascii="Arial Narrow" w:eastAsia="Times New Roman" w:hAnsi="Arial Narrow" w:cs="Arial"/>
          <w:b/>
          <w:iCs/>
          <w:lang w:eastAsia="ro-RO"/>
        </w:rPr>
        <w:t xml:space="preserve"> prevăzută în</w:t>
      </w:r>
      <w:r w:rsidRPr="00A216F3">
        <w:rPr>
          <w:rFonts w:ascii="Arial Narrow" w:hAnsi="Arial Narrow" w:cs="Arial"/>
          <w:b/>
        </w:rPr>
        <w:t xml:space="preserve"> Legea nr. 104/2011</w:t>
      </w:r>
      <w:r w:rsidRPr="00A216F3">
        <w:rPr>
          <w:rFonts w:ascii="Arial Narrow" w:eastAsia="Times New Roman" w:hAnsi="Arial Narrow" w:cs="Arial"/>
          <w:b/>
          <w:iCs/>
          <w:lang w:eastAsia="ro-RO"/>
        </w:rPr>
        <w:t>.</w:t>
      </w:r>
    </w:p>
    <w:p w:rsidR="008E7EDF" w:rsidRPr="00A216F3" w:rsidRDefault="008E7EDF" w:rsidP="008E7EDF">
      <w:pPr>
        <w:pStyle w:val="justified"/>
        <w:ind w:firstLine="284"/>
        <w:jc w:val="both"/>
        <w:rPr>
          <w:rFonts w:ascii="Arial Narrow" w:hAnsi="Arial Narrow" w:cs="Arial"/>
          <w:b/>
        </w:rPr>
      </w:pPr>
      <w:r w:rsidRPr="00A216F3">
        <w:rPr>
          <w:rFonts w:ascii="Arial Narrow" w:hAnsi="Arial Narrow" w:cs="Arial"/>
          <w:b/>
        </w:rPr>
        <w:t xml:space="preserve">Valoarea limită anuală (40 μg/mc) </w:t>
      </w:r>
      <w:r w:rsidRPr="00A216F3">
        <w:rPr>
          <w:rFonts w:ascii="Arial Narrow" w:hAnsi="Arial Narrow" w:cs="Arial"/>
          <w:b/>
          <w:iCs/>
        </w:rPr>
        <w:t>prevăzută în</w:t>
      </w:r>
      <w:r w:rsidRPr="00A216F3">
        <w:rPr>
          <w:rFonts w:ascii="Arial Narrow" w:hAnsi="Arial Narrow" w:cs="Arial"/>
          <w:b/>
        </w:rPr>
        <w:t xml:space="preserve"> Legea nr. 104/2011nu a fost depăşită la nici una dintre staţiile de monitorizare.</w:t>
      </w:r>
    </w:p>
    <w:p w:rsidR="008E7EDF" w:rsidRPr="00A216F3" w:rsidRDefault="008E7EDF" w:rsidP="008E7EDF">
      <w:pPr>
        <w:spacing w:after="0" w:line="240" w:lineRule="auto"/>
        <w:ind w:firstLine="284"/>
        <w:jc w:val="both"/>
        <w:rPr>
          <w:rFonts w:ascii="Arial Narrow" w:hAnsi="Arial Narrow" w:cs="Arial"/>
          <w:b/>
          <w:snapToGrid w:val="0"/>
          <w:sz w:val="24"/>
          <w:szCs w:val="20"/>
        </w:rPr>
      </w:pPr>
      <w:r w:rsidRPr="00A216F3">
        <w:rPr>
          <w:rFonts w:ascii="Arial Narrow" w:hAnsi="Arial Narrow" w:cs="Arial"/>
          <w:b/>
          <w:snapToGrid w:val="0"/>
          <w:sz w:val="24"/>
          <w:szCs w:val="20"/>
        </w:rPr>
        <w:t>La staţiile: HD-4 şi HD-5, din motive tehnice, în anul 2015 nu există date  la indicatorul PM</w:t>
      </w:r>
      <w:r w:rsidRPr="00A216F3">
        <w:rPr>
          <w:rFonts w:ascii="Arial Narrow" w:hAnsi="Arial Narrow" w:cs="Arial"/>
          <w:b/>
          <w:snapToGrid w:val="0"/>
          <w:sz w:val="24"/>
          <w:szCs w:val="20"/>
          <w:vertAlign w:val="subscript"/>
        </w:rPr>
        <w:t>10</w:t>
      </w:r>
      <w:r w:rsidRPr="00A216F3">
        <w:rPr>
          <w:rFonts w:ascii="Arial Narrow" w:hAnsi="Arial Narrow" w:cs="Arial"/>
          <w:b/>
          <w:snapToGrid w:val="0"/>
          <w:sz w:val="24"/>
          <w:szCs w:val="20"/>
        </w:rPr>
        <w:t xml:space="preserve"> pentru a respecta criteriile de calitate conform Legii 104/2011.</w:t>
      </w:r>
    </w:p>
    <w:p w:rsidR="001B5511" w:rsidRPr="001B5511" w:rsidRDefault="001B5511" w:rsidP="001B5511">
      <w:pPr>
        <w:tabs>
          <w:tab w:val="num" w:pos="0"/>
        </w:tabs>
        <w:spacing w:after="0" w:line="240" w:lineRule="auto"/>
        <w:ind w:firstLine="288"/>
        <w:jc w:val="both"/>
        <w:rPr>
          <w:rFonts w:ascii="Arial Narrow" w:hAnsi="Arial Narrow" w:cs="Arial"/>
          <w:b/>
          <w:sz w:val="8"/>
          <w:szCs w:val="8"/>
        </w:rPr>
      </w:pPr>
    </w:p>
    <w:p w:rsidR="001B5511" w:rsidRDefault="008E7EDF" w:rsidP="001B5511">
      <w:pPr>
        <w:spacing w:after="0" w:line="240" w:lineRule="auto"/>
        <w:ind w:firstLine="284"/>
        <w:jc w:val="center"/>
        <w:rPr>
          <w:rFonts w:ascii="Arial Narrow" w:hAnsi="Arial Narrow"/>
          <w:b/>
          <w:bCs/>
          <w:sz w:val="8"/>
          <w:szCs w:val="8"/>
        </w:rPr>
      </w:pPr>
      <w:r w:rsidRPr="008E7EDF">
        <w:rPr>
          <w:rFonts w:ascii="Arial Narrow" w:hAnsi="Arial Narrow"/>
          <w:b/>
          <w:bCs/>
          <w:noProof/>
          <w:sz w:val="8"/>
          <w:szCs w:val="8"/>
        </w:rPr>
        <w:drawing>
          <wp:inline distT="0" distB="0" distL="0" distR="0" wp14:anchorId="62941552" wp14:editId="6602E838">
            <wp:extent cx="5710687" cy="2829464"/>
            <wp:effectExtent l="0" t="0" r="4445" b="0"/>
            <wp:docPr id="41"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E7EDF" w:rsidRPr="00255C7D" w:rsidRDefault="008E7EDF" w:rsidP="008E7EDF">
      <w:pPr>
        <w:spacing w:after="0" w:line="240" w:lineRule="auto"/>
        <w:ind w:firstLine="284"/>
        <w:jc w:val="center"/>
        <w:rPr>
          <w:rFonts w:ascii="Arial Narrow" w:hAnsi="Arial Narrow"/>
          <w:b/>
          <w:i/>
          <w:sz w:val="20"/>
          <w:szCs w:val="20"/>
        </w:rPr>
      </w:pPr>
      <w:r w:rsidRPr="00255C7D">
        <w:rPr>
          <w:rFonts w:ascii="Arial Narrow" w:hAnsi="Arial Narrow"/>
          <w:b/>
          <w:sz w:val="20"/>
          <w:szCs w:val="20"/>
        </w:rPr>
        <w:t>Figura nr.</w:t>
      </w:r>
      <w:r w:rsidR="006A0DC7">
        <w:rPr>
          <w:rFonts w:ascii="Arial Narrow" w:hAnsi="Arial Narrow"/>
          <w:b/>
          <w:sz w:val="20"/>
          <w:szCs w:val="20"/>
        </w:rPr>
        <w:t>3</w:t>
      </w:r>
      <w:r w:rsidRPr="00255C7D">
        <w:rPr>
          <w:rFonts w:ascii="Arial Narrow" w:hAnsi="Arial Narrow"/>
          <w:b/>
          <w:i/>
          <w:sz w:val="20"/>
          <w:szCs w:val="20"/>
        </w:rPr>
        <w:t xml:space="preserve">: </w:t>
      </w:r>
      <w:r>
        <w:rPr>
          <w:rFonts w:ascii="Arial Narrow" w:hAnsi="Arial Narrow"/>
          <w:b/>
          <w:i/>
          <w:sz w:val="20"/>
          <w:szCs w:val="20"/>
        </w:rPr>
        <w:t>Evoluția concentrațiilor medii anuale în perioada 2009-2015</w:t>
      </w:r>
    </w:p>
    <w:p w:rsidR="00321BEE" w:rsidRPr="008E7EDF" w:rsidRDefault="008E7EDF" w:rsidP="008E7EDF">
      <w:pPr>
        <w:spacing w:after="0" w:line="240" w:lineRule="auto"/>
        <w:ind w:firstLine="284"/>
        <w:jc w:val="center"/>
        <w:rPr>
          <w:rFonts w:ascii="Arial Narrow" w:hAnsi="Arial Narrow"/>
          <w:b/>
          <w:bCs/>
          <w:sz w:val="20"/>
          <w:szCs w:val="20"/>
        </w:rPr>
      </w:pPr>
      <w:r w:rsidRPr="00255C7D">
        <w:rPr>
          <w:rFonts w:ascii="Arial Narrow" w:hAnsi="Arial Narrow"/>
          <w:b/>
          <w:sz w:val="20"/>
          <w:szCs w:val="20"/>
        </w:rPr>
        <w:t>Sursa:</w:t>
      </w:r>
      <w:r w:rsidRPr="00255C7D">
        <w:rPr>
          <w:rFonts w:ascii="Arial Narrow" w:hAnsi="Arial Narrow"/>
          <w:b/>
          <w:i/>
          <w:sz w:val="20"/>
          <w:szCs w:val="20"/>
        </w:rPr>
        <w:t xml:space="preserve"> Raport anual privind starea factorilor de mediu din judeţul </w:t>
      </w:r>
      <w:r>
        <w:rPr>
          <w:rFonts w:ascii="Arial Narrow" w:hAnsi="Arial Narrow"/>
          <w:b/>
          <w:i/>
          <w:sz w:val="20"/>
          <w:szCs w:val="20"/>
        </w:rPr>
        <w:t>Hunedoara</w:t>
      </w:r>
      <w:r w:rsidRPr="00255C7D">
        <w:rPr>
          <w:rFonts w:ascii="Arial Narrow" w:hAnsi="Arial Narrow"/>
          <w:b/>
          <w:i/>
          <w:sz w:val="20"/>
          <w:szCs w:val="20"/>
        </w:rPr>
        <w:t xml:space="preserve"> în anul 2015</w:t>
      </w:r>
    </w:p>
    <w:p w:rsidR="006A7E6E" w:rsidRDefault="006A7E6E" w:rsidP="0019144B">
      <w:pPr>
        <w:spacing w:after="0" w:line="240" w:lineRule="auto"/>
        <w:rPr>
          <w:rFonts w:ascii="Arial Narrow" w:hAnsi="Arial Narrow"/>
          <w:sz w:val="24"/>
          <w:szCs w:val="24"/>
        </w:rPr>
      </w:pPr>
    </w:p>
    <w:p w:rsidR="00CA6775" w:rsidRPr="00C076E2" w:rsidRDefault="00CA6775" w:rsidP="00323926">
      <w:pPr>
        <w:spacing w:after="0" w:line="240" w:lineRule="auto"/>
        <w:ind w:firstLine="284"/>
        <w:rPr>
          <w:rFonts w:ascii="Arial Narrow" w:hAnsi="Arial Narrow"/>
          <w:b/>
          <w:i/>
          <w:sz w:val="24"/>
          <w:szCs w:val="24"/>
          <w:vertAlign w:val="subscript"/>
        </w:rPr>
      </w:pPr>
      <w:r w:rsidRPr="00C076E2">
        <w:rPr>
          <w:rFonts w:ascii="Arial Narrow" w:hAnsi="Arial Narrow"/>
          <w:b/>
          <w:i/>
          <w:sz w:val="24"/>
          <w:szCs w:val="24"/>
        </w:rPr>
        <w:t>Benzen C</w:t>
      </w:r>
      <w:r w:rsidRPr="00C076E2">
        <w:rPr>
          <w:rFonts w:ascii="Arial Narrow" w:hAnsi="Arial Narrow"/>
          <w:b/>
          <w:i/>
          <w:sz w:val="24"/>
          <w:szCs w:val="24"/>
          <w:vertAlign w:val="subscript"/>
        </w:rPr>
        <w:t>6</w:t>
      </w:r>
      <w:r w:rsidRPr="00C076E2">
        <w:rPr>
          <w:rFonts w:ascii="Arial Narrow" w:hAnsi="Arial Narrow"/>
          <w:b/>
          <w:i/>
          <w:sz w:val="24"/>
          <w:szCs w:val="24"/>
        </w:rPr>
        <w:t>H</w:t>
      </w:r>
      <w:r w:rsidRPr="00C076E2">
        <w:rPr>
          <w:rFonts w:ascii="Arial Narrow" w:hAnsi="Arial Narrow"/>
          <w:b/>
          <w:i/>
          <w:sz w:val="24"/>
          <w:szCs w:val="24"/>
          <w:vertAlign w:val="subscript"/>
        </w:rPr>
        <w:t>6</w:t>
      </w:r>
    </w:p>
    <w:p w:rsidR="00CA6775" w:rsidRPr="006E0D4F" w:rsidRDefault="00CA6775" w:rsidP="00323926">
      <w:pPr>
        <w:spacing w:after="0" w:line="240" w:lineRule="auto"/>
        <w:ind w:firstLine="284"/>
        <w:jc w:val="both"/>
        <w:rPr>
          <w:rFonts w:ascii="Arial Narrow" w:hAnsi="Arial Narrow"/>
          <w:sz w:val="24"/>
          <w:szCs w:val="24"/>
        </w:rPr>
      </w:pPr>
      <w:r w:rsidRPr="006E0D4F">
        <w:rPr>
          <w:rFonts w:ascii="Arial Narrow" w:hAnsi="Arial Narrow"/>
          <w:sz w:val="24"/>
          <w:szCs w:val="24"/>
        </w:rPr>
        <w:t>Benzenul este un compus aromatic foarte uşor, volatil şi solubil în apă. 90% din cantitatea de benzen din aerul ambiental provine din traficul rutier. Restul de 10% provine din evaporarea combustibilului la stocarea şi distribuţia acestuia.</w:t>
      </w:r>
    </w:p>
    <w:p w:rsidR="00FB0DE7" w:rsidRPr="00321BEE" w:rsidRDefault="00FB0DE7" w:rsidP="00FB0DE7">
      <w:pPr>
        <w:spacing w:after="0" w:line="240" w:lineRule="auto"/>
        <w:ind w:firstLine="284"/>
        <w:jc w:val="both"/>
        <w:rPr>
          <w:rFonts w:ascii="Arial Narrow" w:hAnsi="Arial Narrow"/>
          <w:sz w:val="8"/>
          <w:szCs w:val="8"/>
        </w:rPr>
      </w:pPr>
    </w:p>
    <w:p w:rsidR="00CA6775" w:rsidRPr="00CA6775" w:rsidRDefault="00CA6775" w:rsidP="00323926">
      <w:pPr>
        <w:spacing w:after="0" w:line="240" w:lineRule="auto"/>
        <w:ind w:firstLine="284"/>
        <w:jc w:val="both"/>
        <w:rPr>
          <w:rFonts w:ascii="Arial Narrow" w:hAnsi="Arial Narrow"/>
          <w:b/>
          <w:color w:val="000000"/>
          <w:sz w:val="24"/>
          <w:szCs w:val="24"/>
        </w:rPr>
      </w:pPr>
      <w:r w:rsidRPr="00CA6775">
        <w:rPr>
          <w:rFonts w:ascii="Arial Narrow" w:hAnsi="Arial Narrow"/>
          <w:b/>
          <w:i/>
          <w:color w:val="000000"/>
          <w:sz w:val="24"/>
          <w:szCs w:val="24"/>
        </w:rPr>
        <w:t xml:space="preserve">Norme pentru </w:t>
      </w:r>
      <w:r w:rsidRPr="00CA6775">
        <w:rPr>
          <w:rFonts w:ascii="Arial Narrow" w:hAnsi="Arial Narrow"/>
          <w:b/>
          <w:color w:val="000000"/>
          <w:sz w:val="24"/>
          <w:szCs w:val="24"/>
        </w:rPr>
        <w:t xml:space="preserve">Benzen                                                                                    </w:t>
      </w:r>
      <w:r w:rsidR="006A0DC7">
        <w:rPr>
          <w:rFonts w:ascii="Arial Narrow" w:hAnsi="Arial Narrow"/>
          <w:b/>
          <w:color w:val="000000"/>
          <w:sz w:val="24"/>
          <w:szCs w:val="24"/>
        </w:rPr>
        <w:t xml:space="preserve">                     </w:t>
      </w:r>
      <w:r w:rsidRPr="00CA6775">
        <w:rPr>
          <w:rFonts w:ascii="Arial Narrow" w:hAnsi="Arial Narrow"/>
          <w:b/>
          <w:color w:val="000000"/>
          <w:sz w:val="24"/>
          <w:szCs w:val="24"/>
        </w:rPr>
        <w:t xml:space="preserve">   </w:t>
      </w:r>
      <w:r w:rsidR="000F624F" w:rsidRPr="000F624F">
        <w:rPr>
          <w:rFonts w:ascii="Arial Narrow" w:hAnsi="Arial Narrow"/>
          <w:b/>
          <w:i/>
          <w:color w:val="000000"/>
          <w:sz w:val="24"/>
          <w:szCs w:val="24"/>
        </w:rPr>
        <w:t>Tabelul nr.</w:t>
      </w:r>
      <w:r w:rsidR="006A0DC7">
        <w:rPr>
          <w:rFonts w:ascii="Arial Narrow" w:hAnsi="Arial Narrow"/>
          <w:b/>
          <w:i/>
          <w:color w:val="000000"/>
          <w:sz w:val="24"/>
          <w:szCs w:val="24"/>
        </w:rPr>
        <w:t>1</w:t>
      </w:r>
      <w:r w:rsidR="0048432E">
        <w:rPr>
          <w:rFonts w:ascii="Arial Narrow" w:hAnsi="Arial Narrow"/>
          <w:b/>
          <w:i/>
          <w:color w:val="000000"/>
          <w:sz w:val="24"/>
          <w:szCs w:val="24"/>
        </w:rPr>
        <w:t>3</w:t>
      </w:r>
    </w:p>
    <w:tbl>
      <w:tblPr>
        <w:tblW w:w="9743" w:type="dxa"/>
        <w:jc w:val="center"/>
        <w:tblInd w:w="103" w:type="dxa"/>
        <w:tblLook w:val="0000" w:firstRow="0" w:lastRow="0" w:firstColumn="0" w:lastColumn="0" w:noHBand="0" w:noVBand="0"/>
      </w:tblPr>
      <w:tblGrid>
        <w:gridCol w:w="2200"/>
        <w:gridCol w:w="7543"/>
      </w:tblGrid>
      <w:tr w:rsidR="00CA6775" w:rsidRPr="00C076E2" w:rsidTr="00C076E2">
        <w:trPr>
          <w:trHeight w:val="515"/>
          <w:jc w:val="center"/>
        </w:trPr>
        <w:tc>
          <w:tcPr>
            <w:tcW w:w="9743"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5645EB" w:rsidRPr="00C076E2" w:rsidRDefault="005645EB" w:rsidP="005645EB">
            <w:pPr>
              <w:spacing w:after="0" w:line="240" w:lineRule="auto"/>
              <w:ind w:firstLine="284"/>
              <w:jc w:val="center"/>
              <w:rPr>
                <w:rFonts w:ascii="Arial Narrow" w:hAnsi="Arial Narrow"/>
                <w:b/>
              </w:rPr>
            </w:pPr>
            <w:r w:rsidRPr="00C076E2">
              <w:rPr>
                <w:rFonts w:ascii="Arial Narrow" w:hAnsi="Arial Narrow"/>
                <w:b/>
              </w:rPr>
              <w:t>LEGEA NR. 104/2011</w:t>
            </w:r>
          </w:p>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b/>
              </w:rPr>
              <w:t>Benzen - C</w:t>
            </w:r>
            <w:r w:rsidRPr="00C076E2">
              <w:rPr>
                <w:rFonts w:ascii="Arial Narrow" w:hAnsi="Arial Narrow"/>
                <w:b/>
                <w:vertAlign w:val="subscript"/>
              </w:rPr>
              <w:t>6</w:t>
            </w:r>
            <w:r w:rsidRPr="00C076E2">
              <w:rPr>
                <w:rFonts w:ascii="Arial Narrow" w:hAnsi="Arial Narrow"/>
                <w:b/>
              </w:rPr>
              <w:t>H</w:t>
            </w:r>
            <w:r w:rsidRPr="00C076E2">
              <w:rPr>
                <w:rFonts w:ascii="Arial Narrow" w:hAnsi="Arial Narrow"/>
                <w:b/>
                <w:vertAlign w:val="subscript"/>
              </w:rPr>
              <w:t>6</w:t>
            </w:r>
          </w:p>
        </w:tc>
      </w:tr>
      <w:tr w:rsidR="00CA6775" w:rsidRPr="00C076E2" w:rsidTr="00CA6775">
        <w:trPr>
          <w:trHeight w:val="279"/>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rPr>
              <w:t>Valoare limită</w:t>
            </w:r>
          </w:p>
        </w:tc>
        <w:tc>
          <w:tcPr>
            <w:tcW w:w="7543" w:type="dxa"/>
            <w:tcBorders>
              <w:top w:val="single" w:sz="4" w:space="0" w:color="auto"/>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rPr>
              <w:t>5 μg/mc - valoare limită pentru protecţia sănătăţii umane</w:t>
            </w:r>
          </w:p>
        </w:tc>
      </w:tr>
    </w:tbl>
    <w:p w:rsidR="00CA6775" w:rsidRDefault="00CA6775" w:rsidP="00323926">
      <w:pPr>
        <w:spacing w:after="0" w:line="240" w:lineRule="auto"/>
        <w:ind w:firstLine="284"/>
        <w:jc w:val="both"/>
        <w:rPr>
          <w:rFonts w:ascii="Arial Narrow" w:hAnsi="Arial Narrow"/>
          <w:b/>
          <w:color w:val="FF0000"/>
          <w:sz w:val="8"/>
          <w:szCs w:val="8"/>
        </w:rPr>
      </w:pPr>
    </w:p>
    <w:p w:rsidR="008107E6" w:rsidRDefault="008107E6" w:rsidP="00323926">
      <w:pPr>
        <w:spacing w:after="0" w:line="240" w:lineRule="auto"/>
        <w:ind w:firstLine="284"/>
        <w:jc w:val="both"/>
        <w:rPr>
          <w:rFonts w:ascii="Arial Narrow" w:hAnsi="Arial Narrow"/>
          <w:b/>
          <w:color w:val="FF0000"/>
          <w:sz w:val="8"/>
          <w:szCs w:val="8"/>
        </w:rPr>
      </w:pPr>
    </w:p>
    <w:p w:rsidR="008E7EDF" w:rsidRPr="00257B48" w:rsidRDefault="008E7EDF" w:rsidP="008E7EDF">
      <w:pPr>
        <w:spacing w:after="0" w:line="240" w:lineRule="auto"/>
        <w:ind w:firstLine="284"/>
        <w:jc w:val="both"/>
        <w:rPr>
          <w:rFonts w:ascii="Arial Narrow" w:hAnsi="Arial Narrow" w:cs="Arial"/>
          <w:noProof/>
          <w:sz w:val="24"/>
          <w:szCs w:val="24"/>
          <w:lang w:val="en-US" w:eastAsia="en-US"/>
        </w:rPr>
      </w:pPr>
      <w:r>
        <w:rPr>
          <w:rFonts w:ascii="Arial Narrow" w:hAnsi="Arial Narrow" w:cs="Arial"/>
          <w:noProof/>
          <w:sz w:val="24"/>
          <w:szCs w:val="24"/>
          <w:lang w:val="en-US" w:eastAsia="en-US"/>
        </w:rPr>
        <w:t>D</w:t>
      </w:r>
      <w:r w:rsidRPr="00257B48">
        <w:rPr>
          <w:rFonts w:ascii="Arial Narrow" w:hAnsi="Arial Narrow" w:cs="Arial"/>
          <w:noProof/>
          <w:sz w:val="24"/>
          <w:szCs w:val="24"/>
          <w:lang w:val="en-US" w:eastAsia="en-US"/>
        </w:rPr>
        <w:t xml:space="preserve">in motive tehnice, la indicatorul benzen, pentru perioada 2010 – 2013 datele colectate sunt insuficiente, iar pentru anii 2014 şi 2015 nu există date </w:t>
      </w:r>
      <w:r w:rsidRPr="00257B48">
        <w:rPr>
          <w:rFonts w:ascii="Arial Narrow" w:hAnsi="Arial Narrow" w:cs="Arial"/>
          <w:sz w:val="24"/>
          <w:szCs w:val="24"/>
        </w:rPr>
        <w:t>pentru a respecta criteriile de calitate conform Legii 104/2011 privind calitatea aerului înconjurător</w:t>
      </w:r>
      <w:r>
        <w:rPr>
          <w:rFonts w:ascii="Arial Narrow" w:hAnsi="Arial Narrow" w:cs="Arial"/>
          <w:sz w:val="24"/>
          <w:szCs w:val="24"/>
        </w:rPr>
        <w:t>.</w:t>
      </w:r>
    </w:p>
    <w:p w:rsidR="008107E6" w:rsidRDefault="008107E6" w:rsidP="00323926">
      <w:pPr>
        <w:spacing w:after="0" w:line="240" w:lineRule="auto"/>
        <w:ind w:firstLine="284"/>
        <w:jc w:val="both"/>
        <w:rPr>
          <w:rFonts w:ascii="Arial Narrow" w:hAnsi="Arial Narrow"/>
          <w:b/>
          <w:color w:val="FF0000"/>
          <w:sz w:val="8"/>
          <w:szCs w:val="8"/>
        </w:rPr>
      </w:pPr>
    </w:p>
    <w:p w:rsidR="00FB0DE7" w:rsidRPr="008E7EDF" w:rsidRDefault="008E7EDF" w:rsidP="008E7EDF">
      <w:pPr>
        <w:spacing w:after="0" w:line="240" w:lineRule="auto"/>
        <w:ind w:firstLine="284"/>
        <w:jc w:val="both"/>
        <w:rPr>
          <w:rFonts w:ascii="Arial Narrow" w:hAnsi="Arial Narrow"/>
          <w:b/>
          <w:color w:val="FF0000"/>
          <w:sz w:val="8"/>
          <w:szCs w:val="8"/>
        </w:rPr>
      </w:pPr>
      <w:r w:rsidRPr="008E7EDF">
        <w:rPr>
          <w:rFonts w:ascii="Arial Narrow" w:hAnsi="Arial Narrow"/>
          <w:b/>
          <w:noProof/>
          <w:color w:val="FF0000"/>
          <w:sz w:val="8"/>
          <w:szCs w:val="8"/>
        </w:rPr>
        <w:lastRenderedPageBreak/>
        <w:drawing>
          <wp:inline distT="0" distB="0" distL="0" distR="0" wp14:anchorId="189388BC" wp14:editId="6EF14659">
            <wp:extent cx="5613990" cy="2492890"/>
            <wp:effectExtent l="19050" t="0" r="24810" b="2660"/>
            <wp:docPr id="27"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E7EDF" w:rsidRPr="00255C7D" w:rsidRDefault="008E7EDF" w:rsidP="008E7EDF">
      <w:pPr>
        <w:spacing w:after="0" w:line="240" w:lineRule="auto"/>
        <w:ind w:firstLine="284"/>
        <w:jc w:val="center"/>
        <w:rPr>
          <w:rFonts w:ascii="Arial Narrow" w:hAnsi="Arial Narrow"/>
          <w:b/>
          <w:i/>
          <w:sz w:val="20"/>
          <w:szCs w:val="20"/>
        </w:rPr>
      </w:pPr>
      <w:r w:rsidRPr="00255C7D">
        <w:rPr>
          <w:rFonts w:ascii="Arial Narrow" w:hAnsi="Arial Narrow"/>
          <w:b/>
          <w:sz w:val="20"/>
          <w:szCs w:val="20"/>
        </w:rPr>
        <w:t>Figura nr.</w:t>
      </w:r>
      <w:r w:rsidR="006A0DC7">
        <w:rPr>
          <w:rFonts w:ascii="Arial Narrow" w:hAnsi="Arial Narrow"/>
          <w:b/>
          <w:sz w:val="20"/>
          <w:szCs w:val="20"/>
        </w:rPr>
        <w:t>4</w:t>
      </w:r>
      <w:r w:rsidRPr="00255C7D">
        <w:rPr>
          <w:rFonts w:ascii="Arial Narrow" w:hAnsi="Arial Narrow"/>
          <w:b/>
          <w:i/>
          <w:sz w:val="20"/>
          <w:szCs w:val="20"/>
        </w:rPr>
        <w:t xml:space="preserve">: </w:t>
      </w:r>
      <w:r>
        <w:rPr>
          <w:rFonts w:ascii="Arial Narrow" w:hAnsi="Arial Narrow"/>
          <w:b/>
          <w:i/>
          <w:sz w:val="20"/>
          <w:szCs w:val="20"/>
        </w:rPr>
        <w:t>Evoluția concentrațiilor medii anuale în perioada 2008-2009</w:t>
      </w:r>
    </w:p>
    <w:p w:rsidR="008E7EDF" w:rsidRPr="00255C7D" w:rsidRDefault="008E7EDF" w:rsidP="008E7EDF">
      <w:pPr>
        <w:spacing w:after="0" w:line="240" w:lineRule="auto"/>
        <w:ind w:firstLine="284"/>
        <w:jc w:val="center"/>
        <w:rPr>
          <w:rFonts w:ascii="Arial Narrow" w:hAnsi="Arial Narrow"/>
          <w:b/>
          <w:bCs/>
          <w:sz w:val="20"/>
          <w:szCs w:val="20"/>
        </w:rPr>
      </w:pPr>
      <w:r w:rsidRPr="00255C7D">
        <w:rPr>
          <w:rFonts w:ascii="Arial Narrow" w:hAnsi="Arial Narrow"/>
          <w:b/>
          <w:sz w:val="20"/>
          <w:szCs w:val="20"/>
        </w:rPr>
        <w:t>Sursa:</w:t>
      </w:r>
      <w:r w:rsidRPr="00255C7D">
        <w:rPr>
          <w:rFonts w:ascii="Arial Narrow" w:hAnsi="Arial Narrow"/>
          <w:b/>
          <w:i/>
          <w:sz w:val="20"/>
          <w:szCs w:val="20"/>
        </w:rPr>
        <w:t xml:space="preserve"> Raport anual privind starea factorilor de mediu din judeţul </w:t>
      </w:r>
      <w:r>
        <w:rPr>
          <w:rFonts w:ascii="Arial Narrow" w:hAnsi="Arial Narrow"/>
          <w:b/>
          <w:i/>
          <w:sz w:val="20"/>
          <w:szCs w:val="20"/>
        </w:rPr>
        <w:t>Hunedoara</w:t>
      </w:r>
      <w:r w:rsidRPr="00255C7D">
        <w:rPr>
          <w:rFonts w:ascii="Arial Narrow" w:hAnsi="Arial Narrow"/>
          <w:b/>
          <w:i/>
          <w:sz w:val="20"/>
          <w:szCs w:val="20"/>
        </w:rPr>
        <w:t xml:space="preserve"> în anul 2015</w:t>
      </w:r>
    </w:p>
    <w:p w:rsidR="008E7EDF" w:rsidRDefault="008E7EDF" w:rsidP="00161E39">
      <w:pPr>
        <w:spacing w:after="0" w:line="240" w:lineRule="auto"/>
        <w:jc w:val="both"/>
        <w:rPr>
          <w:rFonts w:ascii="Arial Narrow" w:hAnsi="Arial Narrow"/>
          <w:b/>
          <w:i/>
          <w:sz w:val="24"/>
          <w:szCs w:val="24"/>
        </w:rPr>
      </w:pPr>
    </w:p>
    <w:p w:rsidR="00CA6775" w:rsidRPr="00C076E2" w:rsidRDefault="00CA6775" w:rsidP="00323926">
      <w:pPr>
        <w:spacing w:after="0" w:line="240" w:lineRule="auto"/>
        <w:ind w:firstLine="284"/>
        <w:jc w:val="both"/>
        <w:rPr>
          <w:rFonts w:ascii="Arial Narrow" w:hAnsi="Arial Narrow"/>
          <w:b/>
          <w:i/>
          <w:sz w:val="24"/>
          <w:szCs w:val="24"/>
          <w:vertAlign w:val="subscript"/>
        </w:rPr>
      </w:pPr>
      <w:r w:rsidRPr="00C076E2">
        <w:rPr>
          <w:rFonts w:ascii="Arial Narrow" w:hAnsi="Arial Narrow"/>
          <w:b/>
          <w:i/>
          <w:sz w:val="24"/>
          <w:szCs w:val="24"/>
        </w:rPr>
        <w:t>Ozon O</w:t>
      </w:r>
      <w:r w:rsidRPr="00C076E2">
        <w:rPr>
          <w:rFonts w:ascii="Arial Narrow" w:hAnsi="Arial Narrow"/>
          <w:b/>
          <w:i/>
          <w:sz w:val="24"/>
          <w:szCs w:val="24"/>
          <w:vertAlign w:val="subscript"/>
        </w:rPr>
        <w:t>3</w:t>
      </w:r>
    </w:p>
    <w:p w:rsidR="00CA6775" w:rsidRPr="005645EB" w:rsidRDefault="00CA6775" w:rsidP="00323926">
      <w:pPr>
        <w:spacing w:after="0" w:line="240" w:lineRule="auto"/>
        <w:ind w:firstLine="284"/>
        <w:jc w:val="both"/>
        <w:rPr>
          <w:rFonts w:ascii="Arial Narrow" w:hAnsi="Arial Narrow"/>
          <w:sz w:val="24"/>
          <w:szCs w:val="24"/>
        </w:rPr>
      </w:pPr>
      <w:r w:rsidRPr="005645EB">
        <w:rPr>
          <w:rFonts w:ascii="Arial Narrow" w:hAnsi="Arial Narrow"/>
          <w:sz w:val="24"/>
          <w:szCs w:val="24"/>
        </w:rPr>
        <w:t>Ozonul este un gaz foarte oxidant, foarte reactiv, cu miros înecăcios. Se concentrează în stratosferă şi asigură protecţia împotriva radiaţiei UV dăunătoare vieţii. Ozonul prezent la nivelul solului se comportă ca o componentă a „smogului fotochimic”. Se formează prin intermediul unei reacţii care implică în particular oxizi de azot şi compuşi organici volatili.</w:t>
      </w:r>
    </w:p>
    <w:p w:rsidR="000F624F" w:rsidRPr="000F624F" w:rsidRDefault="000F624F" w:rsidP="00323926">
      <w:pPr>
        <w:tabs>
          <w:tab w:val="num" w:pos="0"/>
        </w:tabs>
        <w:spacing w:after="0" w:line="240" w:lineRule="auto"/>
        <w:ind w:firstLine="284"/>
        <w:jc w:val="both"/>
        <w:rPr>
          <w:rFonts w:ascii="Arial Narrow" w:hAnsi="Arial Narrow"/>
          <w:sz w:val="8"/>
          <w:szCs w:val="8"/>
        </w:rPr>
      </w:pPr>
    </w:p>
    <w:p w:rsidR="00CA6775" w:rsidRPr="00CA6775" w:rsidRDefault="00CA6775" w:rsidP="00321BEE">
      <w:pPr>
        <w:spacing w:after="0" w:line="240" w:lineRule="auto"/>
        <w:ind w:firstLine="284"/>
        <w:jc w:val="center"/>
        <w:rPr>
          <w:rFonts w:ascii="Arial Narrow" w:hAnsi="Arial Narrow"/>
          <w:b/>
          <w:color w:val="000000"/>
          <w:sz w:val="24"/>
          <w:szCs w:val="24"/>
        </w:rPr>
      </w:pPr>
      <w:r w:rsidRPr="00CA6775">
        <w:rPr>
          <w:rFonts w:ascii="Arial Narrow" w:hAnsi="Arial Narrow"/>
          <w:b/>
          <w:i/>
          <w:color w:val="000000"/>
          <w:sz w:val="24"/>
          <w:szCs w:val="24"/>
        </w:rPr>
        <w:t>Norme pentru O</w:t>
      </w:r>
      <w:r w:rsidRPr="00CA6775">
        <w:rPr>
          <w:rFonts w:ascii="Arial Narrow" w:hAnsi="Arial Narrow"/>
          <w:b/>
          <w:i/>
          <w:color w:val="000000"/>
          <w:sz w:val="24"/>
          <w:szCs w:val="24"/>
          <w:vertAlign w:val="subscript"/>
        </w:rPr>
        <w:t>3</w:t>
      </w:r>
      <w:r w:rsidR="008E7EDF">
        <w:rPr>
          <w:rFonts w:ascii="Arial Narrow" w:hAnsi="Arial Narrow"/>
          <w:b/>
          <w:i/>
          <w:color w:val="000000"/>
          <w:sz w:val="24"/>
          <w:szCs w:val="24"/>
          <w:vertAlign w:val="subscript"/>
        </w:rPr>
        <w:t xml:space="preserve">                                                                                                                                   </w:t>
      </w:r>
      <w:r w:rsidR="006A0DC7">
        <w:rPr>
          <w:rFonts w:ascii="Arial Narrow" w:hAnsi="Arial Narrow"/>
          <w:b/>
          <w:i/>
          <w:color w:val="000000"/>
          <w:sz w:val="24"/>
          <w:szCs w:val="24"/>
          <w:vertAlign w:val="subscript"/>
        </w:rPr>
        <w:t xml:space="preserve">  </w:t>
      </w:r>
      <w:r w:rsidR="008E7EDF">
        <w:rPr>
          <w:rFonts w:ascii="Arial Narrow" w:hAnsi="Arial Narrow"/>
          <w:b/>
          <w:i/>
          <w:color w:val="000000"/>
          <w:sz w:val="24"/>
          <w:szCs w:val="24"/>
          <w:vertAlign w:val="subscript"/>
        </w:rPr>
        <w:t xml:space="preserve">                                         </w:t>
      </w:r>
      <w:r w:rsidR="000F624F" w:rsidRPr="000F624F">
        <w:rPr>
          <w:rFonts w:ascii="Arial Narrow" w:hAnsi="Arial Narrow"/>
          <w:b/>
          <w:i/>
          <w:color w:val="000000"/>
          <w:sz w:val="24"/>
          <w:szCs w:val="24"/>
        </w:rPr>
        <w:t xml:space="preserve">Tabelul nr. </w:t>
      </w:r>
      <w:r w:rsidR="006A0DC7">
        <w:rPr>
          <w:rFonts w:ascii="Arial Narrow" w:hAnsi="Arial Narrow"/>
          <w:b/>
          <w:i/>
          <w:color w:val="000000"/>
          <w:sz w:val="24"/>
          <w:szCs w:val="24"/>
        </w:rPr>
        <w:t>1</w:t>
      </w:r>
      <w:r w:rsidR="0048432E">
        <w:rPr>
          <w:rFonts w:ascii="Arial Narrow" w:hAnsi="Arial Narrow"/>
          <w:b/>
          <w:i/>
          <w:color w:val="000000"/>
          <w:sz w:val="24"/>
          <w:szCs w:val="24"/>
        </w:rPr>
        <w:t>4</w:t>
      </w:r>
    </w:p>
    <w:tbl>
      <w:tblPr>
        <w:tblW w:w="9807" w:type="dxa"/>
        <w:jc w:val="center"/>
        <w:tblInd w:w="-794" w:type="dxa"/>
        <w:tblLook w:val="0000" w:firstRow="0" w:lastRow="0" w:firstColumn="0" w:lastColumn="0" w:noHBand="0" w:noVBand="0"/>
      </w:tblPr>
      <w:tblGrid>
        <w:gridCol w:w="2355"/>
        <w:gridCol w:w="7452"/>
      </w:tblGrid>
      <w:tr w:rsidR="00CA6775" w:rsidRPr="00C076E2" w:rsidTr="00C076E2">
        <w:trPr>
          <w:trHeight w:val="497"/>
          <w:jc w:val="center"/>
        </w:trPr>
        <w:tc>
          <w:tcPr>
            <w:tcW w:w="9807" w:type="dxa"/>
            <w:gridSpan w:val="2"/>
            <w:tcBorders>
              <w:top w:val="single" w:sz="4" w:space="0" w:color="auto"/>
              <w:left w:val="single" w:sz="4" w:space="0" w:color="auto"/>
              <w:bottom w:val="single" w:sz="4" w:space="0" w:color="auto"/>
              <w:right w:val="single" w:sz="4" w:space="0" w:color="auto"/>
            </w:tcBorders>
            <w:shd w:val="clear" w:color="auto" w:fill="EEECE1"/>
            <w:noWrap/>
            <w:vAlign w:val="center"/>
          </w:tcPr>
          <w:p w:rsidR="005645EB" w:rsidRPr="00C076E2" w:rsidRDefault="005645EB" w:rsidP="005645EB">
            <w:pPr>
              <w:spacing w:after="0" w:line="240" w:lineRule="auto"/>
              <w:ind w:firstLine="284"/>
              <w:jc w:val="center"/>
              <w:rPr>
                <w:rFonts w:ascii="Arial Narrow" w:hAnsi="Arial Narrow"/>
                <w:b/>
              </w:rPr>
            </w:pPr>
            <w:r w:rsidRPr="00C076E2">
              <w:rPr>
                <w:rFonts w:ascii="Arial Narrow" w:hAnsi="Arial Narrow"/>
                <w:b/>
              </w:rPr>
              <w:t>LEGEA NR. 104/2011</w:t>
            </w:r>
          </w:p>
          <w:p w:rsidR="00CA6775" w:rsidRPr="00C076E2" w:rsidRDefault="00CA6775" w:rsidP="00323926">
            <w:pPr>
              <w:spacing w:after="0" w:line="240" w:lineRule="auto"/>
              <w:ind w:firstLine="284"/>
              <w:jc w:val="center"/>
              <w:rPr>
                <w:rFonts w:ascii="Arial Narrow" w:hAnsi="Arial Narrow"/>
              </w:rPr>
            </w:pPr>
            <w:r w:rsidRPr="00C076E2">
              <w:rPr>
                <w:rFonts w:ascii="Arial Narrow" w:hAnsi="Arial Narrow"/>
                <w:b/>
              </w:rPr>
              <w:t>Ozon - O</w:t>
            </w:r>
            <w:r w:rsidRPr="00C076E2">
              <w:rPr>
                <w:rFonts w:ascii="Arial Narrow" w:hAnsi="Arial Narrow"/>
                <w:b/>
                <w:vertAlign w:val="subscript"/>
              </w:rPr>
              <w:t>3</w:t>
            </w:r>
          </w:p>
        </w:tc>
      </w:tr>
      <w:tr w:rsidR="00CA6775" w:rsidRPr="00C076E2" w:rsidTr="00CA6775">
        <w:trPr>
          <w:trHeight w:val="260"/>
          <w:jc w:val="center"/>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6775" w:rsidRPr="00C076E2" w:rsidRDefault="00CA6775" w:rsidP="008401AA">
            <w:pPr>
              <w:spacing w:after="0" w:line="240" w:lineRule="auto"/>
              <w:jc w:val="center"/>
              <w:rPr>
                <w:rFonts w:ascii="Arial Narrow" w:hAnsi="Arial Narrow"/>
              </w:rPr>
            </w:pPr>
            <w:r w:rsidRPr="00C076E2">
              <w:rPr>
                <w:rFonts w:ascii="Arial Narrow" w:hAnsi="Arial Narrow"/>
              </w:rPr>
              <w:t>Prag de alertă</w:t>
            </w:r>
          </w:p>
        </w:tc>
        <w:tc>
          <w:tcPr>
            <w:tcW w:w="7452" w:type="dxa"/>
            <w:tcBorders>
              <w:top w:val="single" w:sz="4" w:space="0" w:color="auto"/>
              <w:left w:val="nil"/>
              <w:bottom w:val="single" w:sz="4" w:space="0" w:color="auto"/>
              <w:right w:val="single" w:sz="4" w:space="0" w:color="auto"/>
            </w:tcBorders>
            <w:shd w:val="clear" w:color="auto" w:fill="auto"/>
            <w:vAlign w:val="center"/>
          </w:tcPr>
          <w:p w:rsidR="00CA6775" w:rsidRPr="00C076E2" w:rsidRDefault="00CA6775" w:rsidP="00323926">
            <w:pPr>
              <w:spacing w:after="0" w:line="240" w:lineRule="auto"/>
              <w:ind w:firstLine="284"/>
              <w:rPr>
                <w:rFonts w:ascii="Arial Narrow" w:hAnsi="Arial Narrow"/>
              </w:rPr>
            </w:pPr>
            <w:r w:rsidRPr="00C076E2">
              <w:rPr>
                <w:rFonts w:ascii="Arial Narrow" w:hAnsi="Arial Narrow"/>
              </w:rPr>
              <w:t>240 μg/mc - media pe 1 h</w:t>
            </w:r>
          </w:p>
        </w:tc>
      </w:tr>
      <w:tr w:rsidR="00CA6775" w:rsidRPr="00C076E2" w:rsidTr="00CA6775">
        <w:trPr>
          <w:trHeight w:val="260"/>
          <w:jc w:val="center"/>
        </w:trPr>
        <w:tc>
          <w:tcPr>
            <w:tcW w:w="2355" w:type="dxa"/>
            <w:vMerge w:val="restart"/>
            <w:tcBorders>
              <w:top w:val="nil"/>
              <w:left w:val="single" w:sz="4" w:space="0" w:color="auto"/>
              <w:bottom w:val="single" w:sz="4" w:space="0" w:color="000000"/>
              <w:right w:val="single" w:sz="4" w:space="0" w:color="auto"/>
            </w:tcBorders>
            <w:shd w:val="clear" w:color="auto" w:fill="auto"/>
            <w:vAlign w:val="center"/>
          </w:tcPr>
          <w:p w:rsidR="00CA6775" w:rsidRPr="00C076E2" w:rsidRDefault="00CA6775" w:rsidP="008401AA">
            <w:pPr>
              <w:spacing w:after="0" w:line="240" w:lineRule="auto"/>
              <w:jc w:val="center"/>
              <w:rPr>
                <w:rFonts w:ascii="Arial Narrow" w:hAnsi="Arial Narrow"/>
              </w:rPr>
            </w:pPr>
            <w:r w:rsidRPr="00C076E2">
              <w:rPr>
                <w:rFonts w:ascii="Arial Narrow" w:hAnsi="Arial Narrow"/>
              </w:rPr>
              <w:t>Valori ţintă</w:t>
            </w:r>
          </w:p>
        </w:tc>
        <w:tc>
          <w:tcPr>
            <w:tcW w:w="7452"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rPr>
                <w:rFonts w:ascii="Arial Narrow" w:hAnsi="Arial Narrow"/>
              </w:rPr>
            </w:pPr>
            <w:r w:rsidRPr="00C076E2">
              <w:rPr>
                <w:rFonts w:ascii="Arial Narrow" w:hAnsi="Arial Narrow"/>
              </w:rPr>
              <w:t>120 μg/mc - valoare ţintă pentru protecţia sănătăşii umane</w:t>
            </w:r>
          </w:p>
        </w:tc>
      </w:tr>
      <w:tr w:rsidR="00CA6775" w:rsidRPr="00C076E2" w:rsidTr="00CA6775">
        <w:trPr>
          <w:trHeight w:val="260"/>
          <w:jc w:val="center"/>
        </w:trPr>
        <w:tc>
          <w:tcPr>
            <w:tcW w:w="2355" w:type="dxa"/>
            <w:vMerge/>
            <w:tcBorders>
              <w:top w:val="nil"/>
              <w:left w:val="single" w:sz="4" w:space="0" w:color="auto"/>
              <w:bottom w:val="single" w:sz="4" w:space="0" w:color="000000"/>
              <w:right w:val="single" w:sz="4" w:space="0" w:color="auto"/>
            </w:tcBorders>
            <w:vAlign w:val="center"/>
          </w:tcPr>
          <w:p w:rsidR="00CA6775" w:rsidRPr="00C076E2" w:rsidRDefault="00CA6775" w:rsidP="00323926">
            <w:pPr>
              <w:spacing w:after="0" w:line="240" w:lineRule="auto"/>
              <w:ind w:firstLine="284"/>
              <w:jc w:val="center"/>
              <w:rPr>
                <w:rFonts w:ascii="Arial Narrow" w:hAnsi="Arial Narrow"/>
              </w:rPr>
            </w:pPr>
          </w:p>
        </w:tc>
        <w:tc>
          <w:tcPr>
            <w:tcW w:w="7452"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rPr>
                <w:rFonts w:ascii="Arial Narrow" w:hAnsi="Arial Narrow"/>
              </w:rPr>
            </w:pPr>
            <w:r w:rsidRPr="00C076E2">
              <w:rPr>
                <w:rFonts w:ascii="Arial Narrow" w:hAnsi="Arial Narrow"/>
              </w:rPr>
              <w:t>18000 μg/mc*h - valoare ţintă pentru protecţia vegetaţiei</w:t>
            </w:r>
          </w:p>
        </w:tc>
      </w:tr>
      <w:tr w:rsidR="00CA6775" w:rsidRPr="00C076E2" w:rsidTr="00CA6775">
        <w:trPr>
          <w:trHeight w:val="260"/>
          <w:jc w:val="center"/>
        </w:trPr>
        <w:tc>
          <w:tcPr>
            <w:tcW w:w="2355" w:type="dxa"/>
            <w:vMerge w:val="restart"/>
            <w:tcBorders>
              <w:top w:val="nil"/>
              <w:left w:val="single" w:sz="4" w:space="0" w:color="auto"/>
              <w:bottom w:val="single" w:sz="4" w:space="0" w:color="000000"/>
              <w:right w:val="single" w:sz="4" w:space="0" w:color="auto"/>
            </w:tcBorders>
            <w:shd w:val="clear" w:color="auto" w:fill="auto"/>
            <w:vAlign w:val="center"/>
          </w:tcPr>
          <w:p w:rsidR="00CA6775" w:rsidRPr="00C076E2" w:rsidRDefault="00CA6775" w:rsidP="008401AA">
            <w:pPr>
              <w:spacing w:after="0" w:line="240" w:lineRule="auto"/>
              <w:jc w:val="center"/>
              <w:rPr>
                <w:rFonts w:ascii="Arial Narrow" w:hAnsi="Arial Narrow"/>
              </w:rPr>
            </w:pPr>
            <w:r w:rsidRPr="00C076E2">
              <w:rPr>
                <w:rFonts w:ascii="Arial Narrow" w:hAnsi="Arial Narrow"/>
              </w:rPr>
              <w:t>Obiectiv pe termen lung</w:t>
            </w:r>
          </w:p>
        </w:tc>
        <w:tc>
          <w:tcPr>
            <w:tcW w:w="7452"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rPr>
                <w:rFonts w:ascii="Arial Narrow" w:hAnsi="Arial Narrow"/>
              </w:rPr>
            </w:pPr>
            <w:r w:rsidRPr="00C076E2">
              <w:rPr>
                <w:rFonts w:ascii="Arial Narrow" w:hAnsi="Arial Narrow"/>
              </w:rPr>
              <w:t>120 μg/mc - obiectivul pe termen lung pentru protecţia sănătăţii umane</w:t>
            </w:r>
          </w:p>
        </w:tc>
      </w:tr>
      <w:tr w:rsidR="00CA6775" w:rsidRPr="00C076E2" w:rsidTr="00CA6775">
        <w:trPr>
          <w:trHeight w:val="260"/>
          <w:jc w:val="center"/>
        </w:trPr>
        <w:tc>
          <w:tcPr>
            <w:tcW w:w="2355" w:type="dxa"/>
            <w:vMerge/>
            <w:tcBorders>
              <w:top w:val="nil"/>
              <w:left w:val="single" w:sz="4" w:space="0" w:color="auto"/>
              <w:bottom w:val="single" w:sz="4" w:space="0" w:color="000000"/>
              <w:right w:val="single" w:sz="4" w:space="0" w:color="auto"/>
            </w:tcBorders>
            <w:vAlign w:val="center"/>
          </w:tcPr>
          <w:p w:rsidR="00CA6775" w:rsidRPr="00C076E2" w:rsidRDefault="00CA6775" w:rsidP="00323926">
            <w:pPr>
              <w:spacing w:after="0" w:line="240" w:lineRule="auto"/>
              <w:ind w:firstLine="284"/>
              <w:jc w:val="center"/>
              <w:rPr>
                <w:rFonts w:ascii="Arial Narrow" w:hAnsi="Arial Narrow"/>
              </w:rPr>
            </w:pPr>
          </w:p>
        </w:tc>
        <w:tc>
          <w:tcPr>
            <w:tcW w:w="7452" w:type="dxa"/>
            <w:tcBorders>
              <w:top w:val="nil"/>
              <w:left w:val="nil"/>
              <w:bottom w:val="single" w:sz="4" w:space="0" w:color="auto"/>
              <w:right w:val="single" w:sz="4" w:space="0" w:color="auto"/>
            </w:tcBorders>
            <w:shd w:val="clear" w:color="auto" w:fill="auto"/>
            <w:noWrap/>
            <w:vAlign w:val="center"/>
          </w:tcPr>
          <w:p w:rsidR="00CA6775" w:rsidRPr="00C076E2" w:rsidRDefault="00CA6775" w:rsidP="00323926">
            <w:pPr>
              <w:spacing w:after="0" w:line="240" w:lineRule="auto"/>
              <w:ind w:firstLine="284"/>
              <w:rPr>
                <w:rFonts w:ascii="Arial Narrow" w:hAnsi="Arial Narrow"/>
              </w:rPr>
            </w:pPr>
            <w:r w:rsidRPr="00C076E2">
              <w:rPr>
                <w:rFonts w:ascii="Arial Narrow" w:hAnsi="Arial Narrow"/>
              </w:rPr>
              <w:t>6000 μg/mc - obiectivul pe termen lung pentru protecţia vegetaţiei</w:t>
            </w:r>
          </w:p>
        </w:tc>
      </w:tr>
    </w:tbl>
    <w:p w:rsidR="00CA6775" w:rsidRPr="008107E6" w:rsidRDefault="00CA6775" w:rsidP="00323926">
      <w:pPr>
        <w:spacing w:after="0" w:line="240" w:lineRule="auto"/>
        <w:ind w:firstLine="284"/>
        <w:jc w:val="center"/>
        <w:rPr>
          <w:rFonts w:ascii="Arial Narrow" w:hAnsi="Arial Narrow"/>
          <w:b/>
          <w:color w:val="FF0000"/>
          <w:spacing w:val="-4"/>
          <w:sz w:val="12"/>
          <w:szCs w:val="12"/>
        </w:rPr>
      </w:pPr>
    </w:p>
    <w:p w:rsidR="00EE1B99" w:rsidRPr="00DC7D14" w:rsidRDefault="00321BEE" w:rsidP="008E7EDF">
      <w:pPr>
        <w:spacing w:after="0" w:line="240" w:lineRule="auto"/>
        <w:ind w:firstLine="284"/>
        <w:jc w:val="both"/>
        <w:rPr>
          <w:rFonts w:ascii="Arial Narrow" w:hAnsi="Arial Narrow"/>
          <w:b/>
          <w:bCs/>
          <w:sz w:val="20"/>
          <w:szCs w:val="20"/>
        </w:rPr>
      </w:pPr>
      <w:r>
        <w:rPr>
          <w:rFonts w:ascii="Arial Narrow" w:hAnsi="Arial Narrow"/>
          <w:b/>
          <w:color w:val="FF0000"/>
          <w:spacing w:val="-4"/>
          <w:sz w:val="24"/>
          <w:szCs w:val="24"/>
        </w:rPr>
        <w:tab/>
      </w:r>
      <w:r w:rsidR="008E7EDF" w:rsidRPr="008E7EDF">
        <w:rPr>
          <w:rFonts w:ascii="Arial Narrow" w:hAnsi="Arial Narrow"/>
          <w:b/>
          <w:noProof/>
          <w:color w:val="FF0000"/>
          <w:spacing w:val="-4"/>
          <w:sz w:val="24"/>
          <w:szCs w:val="24"/>
        </w:rPr>
        <w:drawing>
          <wp:inline distT="0" distB="0" distL="0" distR="0" wp14:anchorId="3924AB0F" wp14:editId="4EC3397D">
            <wp:extent cx="4905589" cy="2309900"/>
            <wp:effectExtent l="19050" t="0" r="28361" b="0"/>
            <wp:docPr id="1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E7EDF" w:rsidRPr="00255C7D" w:rsidRDefault="008E7EDF" w:rsidP="008E7EDF">
      <w:pPr>
        <w:spacing w:after="0" w:line="240" w:lineRule="auto"/>
        <w:ind w:firstLine="284"/>
        <w:jc w:val="center"/>
        <w:rPr>
          <w:rFonts w:ascii="Arial Narrow" w:hAnsi="Arial Narrow"/>
          <w:b/>
          <w:i/>
          <w:sz w:val="20"/>
          <w:szCs w:val="20"/>
        </w:rPr>
      </w:pPr>
      <w:r w:rsidRPr="00255C7D">
        <w:rPr>
          <w:rFonts w:ascii="Arial Narrow" w:hAnsi="Arial Narrow"/>
          <w:b/>
          <w:sz w:val="20"/>
          <w:szCs w:val="20"/>
        </w:rPr>
        <w:t>Figura nr.</w:t>
      </w:r>
      <w:r w:rsidR="006A0DC7">
        <w:rPr>
          <w:rFonts w:ascii="Arial Narrow" w:hAnsi="Arial Narrow"/>
          <w:b/>
          <w:sz w:val="20"/>
          <w:szCs w:val="20"/>
        </w:rPr>
        <w:t>5</w:t>
      </w:r>
      <w:r w:rsidRPr="00255C7D">
        <w:rPr>
          <w:rFonts w:ascii="Arial Narrow" w:hAnsi="Arial Narrow"/>
          <w:b/>
          <w:i/>
          <w:sz w:val="20"/>
          <w:szCs w:val="20"/>
        </w:rPr>
        <w:t xml:space="preserve">: </w:t>
      </w:r>
      <w:r>
        <w:rPr>
          <w:rFonts w:ascii="Arial Narrow" w:hAnsi="Arial Narrow"/>
          <w:b/>
          <w:i/>
          <w:sz w:val="20"/>
          <w:szCs w:val="20"/>
        </w:rPr>
        <w:t>Concentrații medii anuale de ozon înregistrate la stațiile de monitorizare în anul 2015</w:t>
      </w:r>
    </w:p>
    <w:p w:rsidR="008E7EDF" w:rsidRPr="00255C7D" w:rsidRDefault="008E7EDF" w:rsidP="008E7EDF">
      <w:pPr>
        <w:spacing w:after="0" w:line="240" w:lineRule="auto"/>
        <w:ind w:firstLine="284"/>
        <w:jc w:val="center"/>
        <w:rPr>
          <w:rFonts w:ascii="Arial Narrow" w:hAnsi="Arial Narrow"/>
          <w:b/>
          <w:bCs/>
          <w:sz w:val="20"/>
          <w:szCs w:val="20"/>
        </w:rPr>
      </w:pPr>
      <w:r w:rsidRPr="00255C7D">
        <w:rPr>
          <w:rFonts w:ascii="Arial Narrow" w:hAnsi="Arial Narrow"/>
          <w:b/>
          <w:sz w:val="20"/>
          <w:szCs w:val="20"/>
        </w:rPr>
        <w:t>Sursa:</w:t>
      </w:r>
      <w:r w:rsidRPr="00255C7D">
        <w:rPr>
          <w:rFonts w:ascii="Arial Narrow" w:hAnsi="Arial Narrow"/>
          <w:b/>
          <w:i/>
          <w:sz w:val="20"/>
          <w:szCs w:val="20"/>
        </w:rPr>
        <w:t xml:space="preserve"> Raport anual privind starea factorilor de mediu din judeţul </w:t>
      </w:r>
      <w:r>
        <w:rPr>
          <w:rFonts w:ascii="Arial Narrow" w:hAnsi="Arial Narrow"/>
          <w:b/>
          <w:i/>
          <w:sz w:val="20"/>
          <w:szCs w:val="20"/>
        </w:rPr>
        <w:t>Hunedoara</w:t>
      </w:r>
      <w:r w:rsidRPr="00255C7D">
        <w:rPr>
          <w:rFonts w:ascii="Arial Narrow" w:hAnsi="Arial Narrow"/>
          <w:b/>
          <w:i/>
          <w:sz w:val="20"/>
          <w:szCs w:val="20"/>
        </w:rPr>
        <w:t xml:space="preserve"> în anul 2015</w:t>
      </w:r>
    </w:p>
    <w:p w:rsidR="008E7EDF" w:rsidRPr="008E7EDF" w:rsidRDefault="008E7EDF" w:rsidP="008E7EDF">
      <w:pPr>
        <w:spacing w:after="0" w:line="240" w:lineRule="auto"/>
        <w:ind w:firstLine="284"/>
        <w:jc w:val="both"/>
        <w:rPr>
          <w:rFonts w:ascii="Arial Narrow" w:hAnsi="Arial Narrow" w:cs="Arial"/>
          <w:sz w:val="12"/>
          <w:szCs w:val="12"/>
        </w:rPr>
      </w:pPr>
    </w:p>
    <w:p w:rsidR="008E7EDF" w:rsidRPr="00CA6775" w:rsidRDefault="008E7EDF" w:rsidP="00161E39">
      <w:pPr>
        <w:spacing w:after="0" w:line="240" w:lineRule="auto"/>
        <w:ind w:firstLine="284"/>
        <w:jc w:val="both"/>
        <w:rPr>
          <w:rFonts w:ascii="Arial Narrow" w:hAnsi="Arial Narrow"/>
          <w:sz w:val="24"/>
          <w:szCs w:val="24"/>
        </w:rPr>
      </w:pPr>
      <w:r w:rsidRPr="00257B48">
        <w:rPr>
          <w:rFonts w:ascii="Arial Narrow" w:hAnsi="Arial Narrow" w:cs="Arial"/>
          <w:sz w:val="24"/>
          <w:szCs w:val="24"/>
        </w:rPr>
        <w:t xml:space="preserve">Acest indicator a fost monitorizat la următoarele </w:t>
      </w:r>
      <w:r w:rsidRPr="00257B48">
        <w:rPr>
          <w:rFonts w:ascii="Arial Narrow" w:hAnsi="Arial Narrow" w:cs="Arial"/>
          <w:iCs/>
          <w:sz w:val="24"/>
          <w:szCs w:val="24"/>
        </w:rPr>
        <w:t xml:space="preserve">staţii automate de monitorizare a calităţii aerului: HD-1 (Deva, str. Carpaţi), HD-2 (Deva, str. Calea Zarandului) şi HD-4 (Călan, str. Furnalistului). În anul 2015 a fost înregistrată, la staţia HD-2 din Deva, o depăşire a valorii ţintă pentru sănătatea umană de 120 </w:t>
      </w:r>
      <w:r w:rsidRPr="00257B48">
        <w:rPr>
          <w:rFonts w:ascii="Arial Narrow" w:hAnsi="Arial Narrow" w:cs="Arial"/>
          <w:sz w:val="24"/>
          <w:szCs w:val="24"/>
        </w:rPr>
        <w:t>μg/mc</w:t>
      </w:r>
      <w:r w:rsidRPr="00257B48">
        <w:rPr>
          <w:rFonts w:ascii="Arial Narrow" w:hAnsi="Arial Narrow" w:cs="Arial"/>
          <w:iCs/>
          <w:sz w:val="24"/>
          <w:szCs w:val="24"/>
        </w:rPr>
        <w:t xml:space="preserve"> (maximă zilnică a mediilor pe opt ore) conform</w:t>
      </w:r>
      <w:r w:rsidRPr="00257B48">
        <w:rPr>
          <w:rFonts w:ascii="Arial Narrow" w:hAnsi="Arial Narrow" w:cs="Arial"/>
          <w:sz w:val="24"/>
          <w:szCs w:val="24"/>
        </w:rPr>
        <w:t xml:space="preserve"> Legii nr. 104/2011 privind calitatea aerului înconjurător.</w:t>
      </w:r>
    </w:p>
    <w:p w:rsidR="00CA6775" w:rsidRPr="00C076E2" w:rsidRDefault="00CA6775" w:rsidP="00323926">
      <w:pPr>
        <w:tabs>
          <w:tab w:val="num" w:pos="0"/>
        </w:tabs>
        <w:spacing w:after="0" w:line="240" w:lineRule="auto"/>
        <w:ind w:firstLine="284"/>
        <w:rPr>
          <w:rFonts w:ascii="Arial Narrow" w:hAnsi="Arial Narrow"/>
          <w:b/>
          <w:i/>
          <w:sz w:val="24"/>
          <w:szCs w:val="24"/>
        </w:rPr>
      </w:pPr>
      <w:r w:rsidRPr="00C076E2">
        <w:rPr>
          <w:rFonts w:ascii="Arial Narrow" w:hAnsi="Arial Narrow"/>
          <w:b/>
          <w:i/>
          <w:sz w:val="24"/>
          <w:szCs w:val="24"/>
        </w:rPr>
        <w:lastRenderedPageBreak/>
        <w:t xml:space="preserve">Metale grele </w:t>
      </w:r>
    </w:p>
    <w:p w:rsidR="00CA6775" w:rsidRPr="008401AA" w:rsidRDefault="00CA6775" w:rsidP="00323926">
      <w:pPr>
        <w:spacing w:after="0" w:line="240" w:lineRule="auto"/>
        <w:ind w:firstLine="284"/>
        <w:jc w:val="both"/>
        <w:rPr>
          <w:rFonts w:ascii="Arial Narrow" w:hAnsi="Arial Narrow"/>
          <w:sz w:val="24"/>
          <w:szCs w:val="24"/>
        </w:rPr>
      </w:pPr>
      <w:r w:rsidRPr="008401AA">
        <w:rPr>
          <w:rFonts w:ascii="Arial Narrow" w:hAnsi="Arial Narrow"/>
          <w:sz w:val="24"/>
          <w:szCs w:val="24"/>
        </w:rPr>
        <w:t>Principalele activităţi generatoare de emisii cu conţinut de metale grele au fost: traficul rutier şi incinerarea deşeurilor din unităţile spitaliceşti.</w:t>
      </w:r>
    </w:p>
    <w:p w:rsidR="008E7EDF" w:rsidRPr="00D33E82" w:rsidRDefault="008E7EDF" w:rsidP="008E7EDF">
      <w:pPr>
        <w:spacing w:after="0" w:line="240" w:lineRule="auto"/>
        <w:ind w:firstLine="284"/>
        <w:jc w:val="both"/>
        <w:rPr>
          <w:rFonts w:ascii="Arial Narrow" w:hAnsi="Arial Narrow" w:cs="Arial"/>
          <w:sz w:val="24"/>
          <w:szCs w:val="24"/>
        </w:rPr>
      </w:pPr>
      <w:r w:rsidRPr="00D33E82">
        <w:rPr>
          <w:rFonts w:ascii="Arial Narrow" w:hAnsi="Arial Narrow" w:cs="Arial"/>
          <w:sz w:val="24"/>
          <w:szCs w:val="24"/>
        </w:rPr>
        <w:t>În anul 2015 s-au efectuat, în urma analizei gravimetrice a filtrelor prelevate de la staţiile automate de monitorizare a calităţii aerului (HD-1, HD-2 din Deva şi HD-5 din Vulcan) determinări de plumb, cadmiu şi nichel din particulele în suspensie (PM</w:t>
      </w:r>
      <w:r w:rsidRPr="00D33E82">
        <w:rPr>
          <w:rFonts w:ascii="Arial Narrow" w:hAnsi="Arial Narrow" w:cs="Arial"/>
          <w:sz w:val="24"/>
          <w:szCs w:val="24"/>
          <w:vertAlign w:val="subscript"/>
        </w:rPr>
        <w:t>10</w:t>
      </w:r>
      <w:r w:rsidRPr="00D33E82">
        <w:rPr>
          <w:rFonts w:ascii="Arial Narrow" w:hAnsi="Arial Narrow" w:cs="Arial"/>
          <w:sz w:val="24"/>
          <w:szCs w:val="24"/>
        </w:rPr>
        <w:t>).</w:t>
      </w:r>
    </w:p>
    <w:p w:rsidR="008E7EDF" w:rsidRPr="00D33E82" w:rsidRDefault="008E7EDF" w:rsidP="008E7EDF">
      <w:pPr>
        <w:spacing w:after="0" w:line="240" w:lineRule="auto"/>
        <w:ind w:firstLine="284"/>
        <w:jc w:val="both"/>
        <w:rPr>
          <w:rFonts w:ascii="Arial Narrow" w:hAnsi="Arial Narrow" w:cs="Arial"/>
          <w:sz w:val="24"/>
          <w:szCs w:val="24"/>
        </w:rPr>
      </w:pPr>
      <w:r w:rsidRPr="00D33E82">
        <w:rPr>
          <w:rFonts w:ascii="Arial Narrow" w:hAnsi="Arial Narrow" w:cs="Arial"/>
          <w:sz w:val="24"/>
          <w:szCs w:val="24"/>
        </w:rPr>
        <w:t>Valoarea limită anuală pentru plumb, prevăzută Legea nr. 104/2011 de 0,5 μg/mc pe an nu a fost depăşită la nici una dintre staţiile automate</w:t>
      </w:r>
      <w:r w:rsidRPr="00D33E82">
        <w:rPr>
          <w:rFonts w:ascii="Arial Narrow" w:hAnsi="Arial Narrow" w:cs="Arial"/>
          <w:color w:val="FF0000"/>
          <w:sz w:val="24"/>
          <w:szCs w:val="24"/>
        </w:rPr>
        <w:t xml:space="preserve">. </w:t>
      </w:r>
      <w:r w:rsidRPr="00D33E82">
        <w:rPr>
          <w:rFonts w:ascii="Arial Narrow" w:hAnsi="Arial Narrow" w:cs="Arial"/>
          <w:sz w:val="24"/>
          <w:szCs w:val="24"/>
        </w:rPr>
        <w:t>Concentraţiile medii anuale la acest indicator au fost cuprinse între: 0,010 μg/mc la staţia HD-1 şi 0,015 μg/mc la staţia HD-2.</w:t>
      </w:r>
    </w:p>
    <w:p w:rsidR="008E7EDF" w:rsidRPr="00D33E82" w:rsidRDefault="008E7EDF" w:rsidP="008E7EDF">
      <w:pPr>
        <w:spacing w:after="0" w:line="240" w:lineRule="auto"/>
        <w:ind w:firstLine="284"/>
        <w:jc w:val="both"/>
        <w:rPr>
          <w:rFonts w:ascii="Arial Narrow" w:hAnsi="Arial Narrow" w:cs="Arial"/>
          <w:sz w:val="24"/>
          <w:szCs w:val="24"/>
        </w:rPr>
      </w:pPr>
      <w:r w:rsidRPr="00D33E82">
        <w:rPr>
          <w:rFonts w:ascii="Arial Narrow" w:hAnsi="Arial Narrow" w:cs="Arial"/>
          <w:sz w:val="24"/>
          <w:szCs w:val="24"/>
        </w:rPr>
        <w:t>În ceea ce priveşte cadmiul, Legea nr. 104/2011 prevede pentru concentraţia medie anuală a cadmiului măsurat din fracţia PM</w:t>
      </w:r>
      <w:r w:rsidRPr="00D33E82">
        <w:rPr>
          <w:rFonts w:ascii="Arial Narrow" w:hAnsi="Arial Narrow" w:cs="Arial"/>
          <w:sz w:val="24"/>
          <w:szCs w:val="24"/>
          <w:vertAlign w:val="subscript"/>
        </w:rPr>
        <w:t>10</w:t>
      </w:r>
      <w:r w:rsidRPr="00D33E82">
        <w:rPr>
          <w:rFonts w:ascii="Arial Narrow" w:hAnsi="Arial Narrow" w:cs="Arial"/>
          <w:sz w:val="24"/>
          <w:szCs w:val="24"/>
        </w:rPr>
        <w:t xml:space="preserve"> o valoare ţintă egală cu 5 ng/mc</w:t>
      </w:r>
      <w:r w:rsidRPr="00D33E82">
        <w:rPr>
          <w:rFonts w:ascii="Arial Narrow" w:hAnsi="Arial Narrow" w:cs="Arial"/>
          <w:color w:val="FF0000"/>
          <w:sz w:val="24"/>
          <w:szCs w:val="24"/>
        </w:rPr>
        <w:t xml:space="preserve">. </w:t>
      </w:r>
      <w:r w:rsidRPr="00D33E82">
        <w:rPr>
          <w:rFonts w:ascii="Arial Narrow" w:hAnsi="Arial Narrow" w:cs="Arial"/>
          <w:sz w:val="24"/>
          <w:szCs w:val="24"/>
        </w:rPr>
        <w:t>Valorile medii anuale înregistrate pentru cadmiu din fracţiunea PM</w:t>
      </w:r>
      <w:r w:rsidRPr="00D33E82">
        <w:rPr>
          <w:rFonts w:ascii="Arial Narrow" w:hAnsi="Arial Narrow" w:cs="Arial"/>
          <w:sz w:val="24"/>
          <w:szCs w:val="24"/>
          <w:vertAlign w:val="subscript"/>
        </w:rPr>
        <w:t xml:space="preserve">10 </w:t>
      </w:r>
      <w:r w:rsidRPr="00D33E82">
        <w:rPr>
          <w:rFonts w:ascii="Arial Narrow" w:hAnsi="Arial Narrow" w:cs="Arial"/>
          <w:sz w:val="24"/>
          <w:szCs w:val="24"/>
        </w:rPr>
        <w:t>au fost cuprinse între: 0,003 ng/mc la staţiile HD–5 şi HD-5  şi 0,007 ng/mc la staţia HD-1.</w:t>
      </w:r>
    </w:p>
    <w:p w:rsidR="008E7EDF" w:rsidRPr="00D33E82" w:rsidRDefault="008E7EDF" w:rsidP="008E7EDF">
      <w:pPr>
        <w:spacing w:after="0" w:line="240" w:lineRule="auto"/>
        <w:ind w:firstLine="284"/>
        <w:jc w:val="both"/>
        <w:rPr>
          <w:rFonts w:ascii="Arial Narrow" w:hAnsi="Arial Narrow" w:cs="Arial"/>
          <w:sz w:val="24"/>
          <w:szCs w:val="24"/>
        </w:rPr>
      </w:pPr>
      <w:r w:rsidRPr="00D33E82">
        <w:rPr>
          <w:rFonts w:ascii="Arial Narrow" w:hAnsi="Arial Narrow" w:cs="Arial"/>
          <w:sz w:val="24"/>
          <w:szCs w:val="24"/>
        </w:rPr>
        <w:t>Valorile medii anuale înregistrate pentru nichel din fracţiunea PM</w:t>
      </w:r>
      <w:r w:rsidRPr="00D33E82">
        <w:rPr>
          <w:rFonts w:ascii="Arial Narrow" w:hAnsi="Arial Narrow" w:cs="Arial"/>
          <w:sz w:val="24"/>
          <w:szCs w:val="24"/>
          <w:vertAlign w:val="subscript"/>
        </w:rPr>
        <w:t xml:space="preserve">10 </w:t>
      </w:r>
      <w:r w:rsidRPr="00D33E82">
        <w:rPr>
          <w:rFonts w:ascii="Arial Narrow" w:hAnsi="Arial Narrow" w:cs="Arial"/>
          <w:sz w:val="24"/>
          <w:szCs w:val="24"/>
        </w:rPr>
        <w:t>au fost cuprinse între 0,004 ng/mc la staţia HD-1 şi 0,007 ng/mc la staţiile HD-2 şi HD-5. Valoarea ţintă pentru nichel prevăzută în Legea nr. 104/2011 privind calitatea aerului înconjurător este de 20 ng/mc.</w:t>
      </w:r>
    </w:p>
    <w:p w:rsidR="008E7EDF" w:rsidRPr="008401AA" w:rsidRDefault="008E7EDF" w:rsidP="008E7EDF">
      <w:pPr>
        <w:spacing w:after="0" w:line="240" w:lineRule="auto"/>
        <w:ind w:firstLine="284"/>
        <w:jc w:val="both"/>
        <w:rPr>
          <w:rFonts w:ascii="Arial Narrow" w:hAnsi="Arial Narrow"/>
          <w:sz w:val="24"/>
          <w:szCs w:val="24"/>
        </w:rPr>
      </w:pPr>
      <w:r w:rsidRPr="008401AA">
        <w:rPr>
          <w:rFonts w:ascii="Arial Narrow" w:hAnsi="Arial Narrow"/>
          <w:sz w:val="24"/>
          <w:szCs w:val="24"/>
        </w:rPr>
        <w:t>Principalele activităţi generatoare de emisii cu conţinut de metale grele au fost: traficul rutier şi incinerarea deşeurilor din unităţile spitaliceşti.</w:t>
      </w:r>
    </w:p>
    <w:p w:rsidR="008E7EDF" w:rsidRDefault="008E7EDF" w:rsidP="008E7EDF">
      <w:pPr>
        <w:tabs>
          <w:tab w:val="num" w:pos="0"/>
        </w:tabs>
        <w:spacing w:after="0" w:line="240" w:lineRule="auto"/>
        <w:ind w:firstLine="284"/>
        <w:jc w:val="both"/>
        <w:rPr>
          <w:rFonts w:ascii="Arial Narrow" w:hAnsi="Arial Narrow"/>
          <w:sz w:val="24"/>
          <w:szCs w:val="24"/>
        </w:rPr>
      </w:pPr>
      <w:r w:rsidRPr="008401AA">
        <w:rPr>
          <w:rFonts w:ascii="Arial Narrow" w:hAnsi="Arial Narrow"/>
          <w:sz w:val="24"/>
          <w:szCs w:val="24"/>
        </w:rPr>
        <w:t>Principala activitate responsabilă de emisiile de plumb este traficul rutier. Plumbul se adaugă în benzină ca aditiv antidetonant. Creşterea calităţii octanice a benzinei, respectiv creşterea rezistentei la detonaţie, este realizatã în scopul utilizãrii raporturilor de compresie mari, cu consecinţe favorabile asupra eficienţei termice şi economiei de combustibil. Cantitatea de aditiv rămasă din  combustibilului nears se elimină prin gazele de eşapament produse de motoarele automobilelor.</w:t>
      </w:r>
    </w:p>
    <w:p w:rsidR="008401AA" w:rsidRPr="008401AA" w:rsidRDefault="008401AA" w:rsidP="00323926">
      <w:pPr>
        <w:tabs>
          <w:tab w:val="num" w:pos="0"/>
        </w:tabs>
        <w:spacing w:after="0" w:line="240" w:lineRule="auto"/>
        <w:ind w:firstLine="284"/>
        <w:jc w:val="both"/>
        <w:rPr>
          <w:rFonts w:ascii="Arial Narrow" w:hAnsi="Arial Narrow"/>
          <w:sz w:val="8"/>
          <w:szCs w:val="8"/>
        </w:rPr>
      </w:pPr>
    </w:p>
    <w:p w:rsidR="00CA6775" w:rsidRPr="008401AA" w:rsidRDefault="00CA6775" w:rsidP="00323926">
      <w:pPr>
        <w:tabs>
          <w:tab w:val="num" w:pos="0"/>
        </w:tabs>
        <w:spacing w:after="0" w:line="240" w:lineRule="auto"/>
        <w:ind w:firstLine="284"/>
        <w:rPr>
          <w:rFonts w:ascii="Arial Narrow" w:hAnsi="Arial Narrow"/>
          <w:b/>
          <w:sz w:val="24"/>
          <w:szCs w:val="24"/>
        </w:rPr>
      </w:pPr>
      <w:r w:rsidRPr="008401AA">
        <w:rPr>
          <w:rFonts w:ascii="Arial Narrow" w:hAnsi="Arial Narrow"/>
          <w:b/>
          <w:sz w:val="24"/>
          <w:szCs w:val="24"/>
        </w:rPr>
        <w:t>Surse de poluare zonală:</w:t>
      </w:r>
    </w:p>
    <w:p w:rsidR="008401AA" w:rsidRPr="008401AA" w:rsidRDefault="00CA6775" w:rsidP="00381479">
      <w:pPr>
        <w:pStyle w:val="ListParagraph"/>
        <w:numPr>
          <w:ilvl w:val="0"/>
          <w:numId w:val="16"/>
        </w:numPr>
        <w:suppressAutoHyphens/>
        <w:jc w:val="both"/>
        <w:rPr>
          <w:rFonts w:ascii="Arial Narrow" w:hAnsi="Arial Narrow"/>
        </w:rPr>
      </w:pPr>
      <w:r w:rsidRPr="008401AA">
        <w:rPr>
          <w:rFonts w:ascii="Arial Narrow" w:hAnsi="Arial Narrow"/>
        </w:rPr>
        <w:t>Circulaţia rutieră;</w:t>
      </w:r>
    </w:p>
    <w:p w:rsidR="008401AA" w:rsidRPr="008401AA" w:rsidRDefault="00CA6775" w:rsidP="00381479">
      <w:pPr>
        <w:pStyle w:val="ListParagraph"/>
        <w:numPr>
          <w:ilvl w:val="0"/>
          <w:numId w:val="16"/>
        </w:numPr>
        <w:suppressAutoHyphens/>
        <w:jc w:val="both"/>
        <w:rPr>
          <w:rFonts w:ascii="Arial Narrow" w:hAnsi="Arial Narrow"/>
        </w:rPr>
      </w:pPr>
      <w:r w:rsidRPr="008401AA">
        <w:rPr>
          <w:rFonts w:ascii="Arial Narrow" w:hAnsi="Arial Narrow"/>
        </w:rPr>
        <w:t>Surse difuze de combustie;</w:t>
      </w:r>
    </w:p>
    <w:p w:rsidR="008401AA" w:rsidRPr="008401AA" w:rsidRDefault="00CA6775" w:rsidP="00381479">
      <w:pPr>
        <w:pStyle w:val="ListParagraph"/>
        <w:numPr>
          <w:ilvl w:val="0"/>
          <w:numId w:val="16"/>
        </w:numPr>
        <w:suppressAutoHyphens/>
        <w:jc w:val="both"/>
        <w:rPr>
          <w:rFonts w:ascii="Arial Narrow" w:hAnsi="Arial Narrow"/>
        </w:rPr>
      </w:pPr>
      <w:r w:rsidRPr="008401AA">
        <w:rPr>
          <w:rFonts w:ascii="Arial Narrow" w:hAnsi="Arial Narrow"/>
        </w:rPr>
        <w:t>Activităţi agrozootehnice;</w:t>
      </w:r>
    </w:p>
    <w:p w:rsidR="008401AA" w:rsidRPr="008401AA" w:rsidRDefault="00CA6775" w:rsidP="00381479">
      <w:pPr>
        <w:pStyle w:val="ListParagraph"/>
        <w:numPr>
          <w:ilvl w:val="0"/>
          <w:numId w:val="16"/>
        </w:numPr>
        <w:suppressAutoHyphens/>
        <w:jc w:val="both"/>
        <w:rPr>
          <w:rFonts w:ascii="Arial Narrow" w:hAnsi="Arial Narrow"/>
        </w:rPr>
      </w:pPr>
      <w:r w:rsidRPr="008401AA">
        <w:rPr>
          <w:rFonts w:ascii="Arial Narrow" w:hAnsi="Arial Narrow"/>
        </w:rPr>
        <w:t>Activităţi  cu profil variat;</w:t>
      </w:r>
    </w:p>
    <w:p w:rsidR="00CA6775" w:rsidRPr="008401AA" w:rsidRDefault="00CA6775" w:rsidP="00381479">
      <w:pPr>
        <w:pStyle w:val="ListParagraph"/>
        <w:numPr>
          <w:ilvl w:val="0"/>
          <w:numId w:val="16"/>
        </w:numPr>
        <w:suppressAutoHyphens/>
        <w:jc w:val="both"/>
        <w:rPr>
          <w:rFonts w:ascii="Arial Narrow" w:hAnsi="Arial Narrow"/>
        </w:rPr>
      </w:pPr>
      <w:r w:rsidRPr="008401AA">
        <w:rPr>
          <w:rFonts w:ascii="Arial Narrow" w:hAnsi="Arial Narrow"/>
        </w:rPr>
        <w:t>Emisii rezultate de pe platforme - deşeuri (mirosuri, autoaprinderi).</w:t>
      </w:r>
    </w:p>
    <w:p w:rsidR="006A0DC7" w:rsidRDefault="006A0DC7" w:rsidP="006A0DC7">
      <w:pPr>
        <w:spacing w:after="0" w:line="240" w:lineRule="auto"/>
        <w:jc w:val="both"/>
        <w:rPr>
          <w:rFonts w:ascii="Arial Narrow" w:hAnsi="Arial Narrow"/>
          <w:b/>
          <w:sz w:val="8"/>
          <w:szCs w:val="8"/>
        </w:rPr>
      </w:pPr>
    </w:p>
    <w:p w:rsidR="00CA6775" w:rsidRDefault="00CA6775" w:rsidP="006A0DC7">
      <w:pPr>
        <w:spacing w:after="0" w:line="240" w:lineRule="auto"/>
        <w:jc w:val="both"/>
        <w:rPr>
          <w:rFonts w:ascii="Arial Narrow" w:hAnsi="Arial Narrow"/>
          <w:sz w:val="24"/>
          <w:szCs w:val="24"/>
        </w:rPr>
      </w:pPr>
      <w:r w:rsidRPr="008401AA">
        <w:rPr>
          <w:rFonts w:ascii="Arial Narrow" w:hAnsi="Arial Narrow"/>
          <w:b/>
          <w:sz w:val="24"/>
          <w:szCs w:val="24"/>
        </w:rPr>
        <w:t>Procese de combustie</w:t>
      </w:r>
      <w:r w:rsidRPr="00CA6775">
        <w:rPr>
          <w:rFonts w:ascii="Arial Narrow" w:hAnsi="Arial Narrow"/>
          <w:sz w:val="24"/>
          <w:szCs w:val="24"/>
        </w:rPr>
        <w:t xml:space="preserve"> - </w:t>
      </w:r>
      <w:r w:rsidRPr="008401AA">
        <w:rPr>
          <w:rFonts w:ascii="Arial Narrow" w:hAnsi="Arial Narrow"/>
          <w:sz w:val="24"/>
          <w:szCs w:val="24"/>
        </w:rPr>
        <w:t>sursele specifice proceselor de combustie sunt fixe (sisteme încălzire) sau mobile (trafic rutier).</w:t>
      </w:r>
    </w:p>
    <w:p w:rsidR="008401AA" w:rsidRPr="008401AA" w:rsidRDefault="008401AA" w:rsidP="00323926">
      <w:pPr>
        <w:spacing w:after="0" w:line="240" w:lineRule="auto"/>
        <w:ind w:firstLine="284"/>
        <w:jc w:val="both"/>
        <w:rPr>
          <w:rFonts w:ascii="Arial Narrow" w:hAnsi="Arial Narrow"/>
          <w:sz w:val="8"/>
          <w:szCs w:val="8"/>
        </w:rPr>
      </w:pPr>
    </w:p>
    <w:p w:rsidR="00CA6775" w:rsidRPr="00CA6775" w:rsidRDefault="00CA6775" w:rsidP="00323926">
      <w:pPr>
        <w:spacing w:after="0" w:line="240" w:lineRule="auto"/>
        <w:ind w:firstLine="284"/>
        <w:jc w:val="both"/>
        <w:rPr>
          <w:rFonts w:ascii="Arial Narrow" w:hAnsi="Arial Narrow"/>
          <w:b/>
          <w:sz w:val="24"/>
          <w:szCs w:val="24"/>
        </w:rPr>
      </w:pPr>
      <w:r w:rsidRPr="008401AA">
        <w:rPr>
          <w:rFonts w:ascii="Arial Narrow" w:hAnsi="Arial Narrow"/>
          <w:b/>
          <w:sz w:val="24"/>
          <w:szCs w:val="24"/>
        </w:rPr>
        <w:t>Surse fixe</w:t>
      </w:r>
      <w:r w:rsidRPr="00CA6775">
        <w:rPr>
          <w:rFonts w:ascii="Arial Narrow" w:hAnsi="Arial Narrow"/>
          <w:b/>
          <w:sz w:val="24"/>
          <w:szCs w:val="24"/>
        </w:rPr>
        <w:t xml:space="preserve">: </w:t>
      </w:r>
    </w:p>
    <w:p w:rsidR="00CA6775" w:rsidRPr="008401AA" w:rsidRDefault="00CA6775" w:rsidP="00323926">
      <w:pPr>
        <w:spacing w:after="0" w:line="240" w:lineRule="auto"/>
        <w:ind w:firstLine="284"/>
        <w:jc w:val="both"/>
        <w:rPr>
          <w:rFonts w:ascii="Arial Narrow" w:hAnsi="Arial Narrow"/>
          <w:sz w:val="24"/>
          <w:szCs w:val="24"/>
        </w:rPr>
      </w:pPr>
      <w:r w:rsidRPr="00CA6775">
        <w:rPr>
          <w:rFonts w:ascii="Arial Narrow" w:hAnsi="Arial Narrow"/>
          <w:b/>
          <w:sz w:val="24"/>
          <w:szCs w:val="24"/>
        </w:rPr>
        <w:t xml:space="preserve">- </w:t>
      </w:r>
      <w:r w:rsidRPr="008401AA">
        <w:rPr>
          <w:rFonts w:ascii="Arial Narrow" w:hAnsi="Arial Narrow"/>
          <w:sz w:val="24"/>
          <w:szCs w:val="24"/>
        </w:rPr>
        <w:t>sisteme de încălzire: procese de ardere combustibil solid (lemn, carbune) şi lichid (motorina);</w:t>
      </w:r>
    </w:p>
    <w:p w:rsidR="00CA6775" w:rsidRPr="008401AA" w:rsidRDefault="00CA6775" w:rsidP="00323926">
      <w:pPr>
        <w:suppressAutoHyphens/>
        <w:spacing w:after="0" w:line="240" w:lineRule="auto"/>
        <w:ind w:firstLine="284"/>
        <w:jc w:val="both"/>
        <w:rPr>
          <w:rFonts w:ascii="Arial Narrow" w:hAnsi="Arial Narrow"/>
          <w:sz w:val="24"/>
          <w:szCs w:val="24"/>
        </w:rPr>
      </w:pPr>
      <w:r w:rsidRPr="008401AA">
        <w:rPr>
          <w:rFonts w:ascii="Arial Narrow" w:hAnsi="Arial Narrow"/>
          <w:sz w:val="24"/>
          <w:szCs w:val="24"/>
        </w:rPr>
        <w:t>- poluanţi de interes:  monoxid de carbon, oxizi de azot, oxizi de sulf, pulberi în suspensie.</w:t>
      </w:r>
    </w:p>
    <w:p w:rsidR="00CA6775" w:rsidRPr="008401AA" w:rsidRDefault="00CA6775" w:rsidP="00323926">
      <w:pPr>
        <w:spacing w:after="0" w:line="240" w:lineRule="auto"/>
        <w:ind w:firstLine="284"/>
        <w:jc w:val="both"/>
        <w:rPr>
          <w:rFonts w:ascii="Arial Narrow" w:hAnsi="Arial Narrow"/>
          <w:sz w:val="24"/>
          <w:szCs w:val="24"/>
        </w:rPr>
      </w:pPr>
      <w:r w:rsidRPr="008401AA">
        <w:rPr>
          <w:rFonts w:ascii="Arial Narrow" w:hAnsi="Arial Narrow"/>
          <w:sz w:val="24"/>
          <w:szCs w:val="24"/>
        </w:rPr>
        <w:t xml:space="preserve">Sursele de poluare fixe se caracterizează prin funcţionare zilnică intermitentă, îndeosebi în sezonul rece şi sunt reprezentate prin emanaţii de monoxid de carbon, oxizi de azot, oxizi de sulf, pulberi în suspensie, datorită arderii combustibililor solizi (lemn, cărbune) sau lichizi (motorină). </w:t>
      </w:r>
    </w:p>
    <w:p w:rsidR="00CA6775" w:rsidRPr="008401AA" w:rsidRDefault="00CA6775" w:rsidP="00323926">
      <w:pPr>
        <w:spacing w:after="0" w:line="240" w:lineRule="auto"/>
        <w:ind w:firstLine="284"/>
        <w:jc w:val="both"/>
        <w:rPr>
          <w:rFonts w:ascii="Arial Narrow" w:hAnsi="Arial Narrow"/>
          <w:sz w:val="24"/>
          <w:szCs w:val="24"/>
        </w:rPr>
      </w:pPr>
      <w:r w:rsidRPr="008401AA">
        <w:rPr>
          <w:rFonts w:ascii="Arial Narrow" w:hAnsi="Arial Narrow"/>
          <w:sz w:val="24"/>
          <w:szCs w:val="24"/>
        </w:rPr>
        <w:t>Evacuarea poluanţilor în atmosferă se face dirijat prin coşuri de înălţime variabilă.</w:t>
      </w:r>
    </w:p>
    <w:p w:rsidR="00CA6775" w:rsidRPr="008401AA" w:rsidRDefault="00CA6775" w:rsidP="00323926">
      <w:pPr>
        <w:spacing w:after="0" w:line="240" w:lineRule="auto"/>
        <w:ind w:firstLine="284"/>
        <w:jc w:val="both"/>
        <w:rPr>
          <w:rFonts w:ascii="Arial Narrow" w:hAnsi="Arial Narrow"/>
          <w:sz w:val="24"/>
          <w:szCs w:val="24"/>
        </w:rPr>
      </w:pPr>
      <w:r w:rsidRPr="008401AA">
        <w:rPr>
          <w:rFonts w:ascii="Arial Narrow" w:hAnsi="Arial Narrow"/>
          <w:sz w:val="24"/>
          <w:szCs w:val="24"/>
        </w:rPr>
        <w:t>O sursă de poluare intermitentă cu pulberi organice, gaze nocive, fum, mirosuri dezagreabile, o reprezintă combustia neautorizată, în aer liber a unor deşeuri din perimetrul localităţii, neîntreţinerea salubrităţii domeniului public, depozitarea necontrolată a deşeurilor menajere.</w:t>
      </w:r>
    </w:p>
    <w:p w:rsidR="008401AA" w:rsidRPr="006A0DC7" w:rsidRDefault="008401AA" w:rsidP="00323926">
      <w:pPr>
        <w:spacing w:after="0" w:line="240" w:lineRule="auto"/>
        <w:ind w:firstLine="284"/>
        <w:jc w:val="both"/>
        <w:rPr>
          <w:rFonts w:ascii="Arial Narrow" w:hAnsi="Arial Narrow"/>
          <w:b/>
          <w:sz w:val="8"/>
          <w:szCs w:val="8"/>
        </w:rPr>
      </w:pPr>
    </w:p>
    <w:p w:rsidR="00CA6775" w:rsidRPr="00BF6EC9" w:rsidRDefault="00CA6775" w:rsidP="00323926">
      <w:pPr>
        <w:spacing w:after="0" w:line="240" w:lineRule="auto"/>
        <w:ind w:firstLine="284"/>
        <w:jc w:val="both"/>
        <w:rPr>
          <w:rFonts w:ascii="Arial Narrow" w:hAnsi="Arial Narrow"/>
          <w:sz w:val="24"/>
          <w:szCs w:val="24"/>
        </w:rPr>
      </w:pPr>
      <w:r w:rsidRPr="00BF6EC9">
        <w:rPr>
          <w:rFonts w:ascii="Arial Narrow" w:hAnsi="Arial Narrow"/>
          <w:b/>
          <w:sz w:val="24"/>
          <w:szCs w:val="24"/>
        </w:rPr>
        <w:t xml:space="preserve">Surse mobile - </w:t>
      </w:r>
      <w:r w:rsidRPr="006D2264">
        <w:rPr>
          <w:rFonts w:ascii="Arial Narrow" w:hAnsi="Arial Narrow"/>
          <w:sz w:val="24"/>
          <w:szCs w:val="24"/>
        </w:rPr>
        <w:t xml:space="preserve">circulaţia </w:t>
      </w:r>
      <w:r w:rsidR="006D2264" w:rsidRPr="006D2264">
        <w:rPr>
          <w:rFonts w:ascii="Arial Narrow" w:hAnsi="Arial Narrow"/>
          <w:sz w:val="24"/>
          <w:szCs w:val="24"/>
        </w:rPr>
        <w:t>pe DJ  687J</w:t>
      </w:r>
      <w:r w:rsidR="00C076E2" w:rsidRPr="006D2264">
        <w:rPr>
          <w:rFonts w:ascii="Arial Narrow" w:hAnsi="Arial Narrow"/>
          <w:sz w:val="24"/>
          <w:szCs w:val="24"/>
        </w:rPr>
        <w:t xml:space="preserve">, DJ </w:t>
      </w:r>
      <w:r w:rsidR="006D2264" w:rsidRPr="006D2264">
        <w:rPr>
          <w:rFonts w:ascii="Arial Narrow" w:hAnsi="Arial Narrow"/>
          <w:sz w:val="24"/>
          <w:szCs w:val="24"/>
        </w:rPr>
        <w:t>708D</w:t>
      </w:r>
      <w:r w:rsidR="00C267FF" w:rsidRPr="006D2264">
        <w:rPr>
          <w:rFonts w:ascii="Arial Narrow" w:hAnsi="Arial Narrow"/>
          <w:sz w:val="24"/>
          <w:szCs w:val="24"/>
        </w:rPr>
        <w:t xml:space="preserve">, </w:t>
      </w:r>
      <w:r w:rsidR="006D2264" w:rsidRPr="006D2264">
        <w:rPr>
          <w:rFonts w:ascii="Arial Narrow" w:hAnsi="Arial Narrow"/>
          <w:sz w:val="24"/>
          <w:szCs w:val="24"/>
        </w:rPr>
        <w:t xml:space="preserve">DC 135, DC 115B, DC 117B,DC 115A, DC 121 și DC 118 </w:t>
      </w:r>
      <w:r w:rsidRPr="006D2264">
        <w:rPr>
          <w:rFonts w:ascii="Arial Narrow" w:hAnsi="Arial Narrow"/>
          <w:sz w:val="24"/>
          <w:szCs w:val="24"/>
        </w:rPr>
        <w:t>şi pe drumurile locale (autovehicule de diferite tipuri şi tonaje, utilaje agricole, transport în comun).</w:t>
      </w:r>
      <w:r w:rsidRPr="00BF6EC9">
        <w:rPr>
          <w:rFonts w:ascii="Arial Narrow" w:hAnsi="Arial Narrow"/>
          <w:sz w:val="24"/>
          <w:szCs w:val="24"/>
        </w:rPr>
        <w:t xml:space="preserve">                                      </w:t>
      </w:r>
    </w:p>
    <w:p w:rsidR="00AD2A34" w:rsidRDefault="00CA6775" w:rsidP="00323926">
      <w:pPr>
        <w:spacing w:after="0" w:line="240" w:lineRule="auto"/>
        <w:ind w:firstLine="284"/>
        <w:jc w:val="both"/>
        <w:rPr>
          <w:rFonts w:ascii="Arial Narrow" w:hAnsi="Arial Narrow"/>
          <w:sz w:val="24"/>
          <w:szCs w:val="24"/>
        </w:rPr>
      </w:pPr>
      <w:r w:rsidRPr="008401AA">
        <w:rPr>
          <w:rFonts w:ascii="Arial Narrow" w:hAnsi="Arial Narrow"/>
          <w:sz w:val="24"/>
          <w:szCs w:val="24"/>
        </w:rPr>
        <w:t>Din procesele de ardere a carburanţilor (benzine, motorine) şi a combustibililor rezultă emisii de: monoxid de carbon, oxizi de azot, oxizi de sulf, aldehide, substanţe organice volatile, pulberi, plumb, hidrocarburi.</w:t>
      </w:r>
    </w:p>
    <w:p w:rsidR="00CA6775" w:rsidRPr="00C00CA1" w:rsidRDefault="00CA6775" w:rsidP="00AD2A34">
      <w:pPr>
        <w:spacing w:after="0" w:line="240" w:lineRule="auto"/>
        <w:ind w:firstLine="284"/>
        <w:jc w:val="both"/>
        <w:rPr>
          <w:rFonts w:ascii="Arial Narrow" w:hAnsi="Arial Narrow"/>
          <w:sz w:val="24"/>
          <w:szCs w:val="24"/>
        </w:rPr>
      </w:pPr>
      <w:r w:rsidRPr="00AD2A34">
        <w:rPr>
          <w:rFonts w:ascii="Arial Narrow" w:hAnsi="Arial Narrow"/>
          <w:sz w:val="24"/>
          <w:szCs w:val="24"/>
        </w:rPr>
        <w:t xml:space="preserve">Activităţi agrozootehnice </w:t>
      </w:r>
      <w:r w:rsidRPr="00AD2A34">
        <w:rPr>
          <w:rFonts w:ascii="Arial Narrow" w:hAnsi="Arial Narrow"/>
          <w:b/>
          <w:sz w:val="24"/>
          <w:szCs w:val="24"/>
        </w:rPr>
        <w:t xml:space="preserve">desfăşurate pe teritoriul comunei </w:t>
      </w:r>
      <w:r w:rsidR="008E7EDF">
        <w:rPr>
          <w:rFonts w:ascii="Arial Narrow" w:hAnsi="Arial Narrow"/>
          <w:b/>
          <w:sz w:val="24"/>
          <w:szCs w:val="24"/>
        </w:rPr>
        <w:t>Cerbăl</w:t>
      </w:r>
      <w:r w:rsidRPr="00AD2A34">
        <w:rPr>
          <w:rFonts w:ascii="Arial Narrow" w:hAnsi="Arial Narrow"/>
          <w:b/>
          <w:sz w:val="24"/>
          <w:szCs w:val="24"/>
        </w:rPr>
        <w:t xml:space="preserve"> în ferme sau în gospodăriile individuale reprezintă surse locale de poluare cu metan şi amoniac.</w:t>
      </w:r>
    </w:p>
    <w:p w:rsidR="00C00CA1" w:rsidRDefault="00C00CA1" w:rsidP="00AD2A34">
      <w:pPr>
        <w:spacing w:after="0" w:line="240" w:lineRule="auto"/>
        <w:ind w:firstLine="284"/>
        <w:jc w:val="both"/>
        <w:rPr>
          <w:rFonts w:ascii="Arial Narrow" w:hAnsi="Arial Narrow"/>
          <w:b/>
          <w:sz w:val="16"/>
          <w:szCs w:val="16"/>
        </w:rPr>
      </w:pPr>
    </w:p>
    <w:p w:rsidR="00161E39" w:rsidRDefault="00161E39" w:rsidP="00AD2A34">
      <w:pPr>
        <w:spacing w:after="0" w:line="240" w:lineRule="auto"/>
        <w:ind w:firstLine="284"/>
        <w:jc w:val="both"/>
        <w:rPr>
          <w:rFonts w:ascii="Arial Narrow" w:hAnsi="Arial Narrow"/>
          <w:b/>
          <w:sz w:val="16"/>
          <w:szCs w:val="16"/>
        </w:rPr>
      </w:pPr>
    </w:p>
    <w:p w:rsidR="00161E39" w:rsidRPr="008107E6" w:rsidRDefault="00161E39" w:rsidP="00AD2A34">
      <w:pPr>
        <w:spacing w:after="0" w:line="240" w:lineRule="auto"/>
        <w:ind w:firstLine="284"/>
        <w:jc w:val="both"/>
        <w:rPr>
          <w:rFonts w:ascii="Arial Narrow" w:hAnsi="Arial Narrow"/>
          <w:b/>
          <w:sz w:val="16"/>
          <w:szCs w:val="16"/>
        </w:rPr>
      </w:pPr>
    </w:p>
    <w:p w:rsidR="00CA6775" w:rsidRPr="008401AA" w:rsidRDefault="00CA6775" w:rsidP="00AD2A34">
      <w:pPr>
        <w:spacing w:after="0" w:line="240" w:lineRule="auto"/>
        <w:ind w:firstLine="284"/>
        <w:jc w:val="both"/>
        <w:rPr>
          <w:rFonts w:ascii="Arial Narrow" w:hAnsi="Arial Narrow"/>
          <w:b/>
          <w:sz w:val="24"/>
          <w:szCs w:val="24"/>
        </w:rPr>
      </w:pPr>
      <w:r w:rsidRPr="008401AA">
        <w:rPr>
          <w:rFonts w:ascii="Arial Narrow" w:hAnsi="Arial Narrow"/>
          <w:b/>
          <w:sz w:val="24"/>
          <w:szCs w:val="24"/>
        </w:rPr>
        <w:lastRenderedPageBreak/>
        <w:t>Activităţi cu profil variat</w:t>
      </w:r>
    </w:p>
    <w:p w:rsidR="002416B7" w:rsidRPr="006D2264" w:rsidRDefault="002416B7" w:rsidP="00616706">
      <w:pPr>
        <w:spacing w:after="0" w:line="240" w:lineRule="auto"/>
        <w:ind w:firstLine="284"/>
        <w:jc w:val="both"/>
        <w:rPr>
          <w:rFonts w:ascii="Arial Narrow" w:hAnsi="Arial Narrow"/>
          <w:b/>
          <w:sz w:val="24"/>
          <w:szCs w:val="24"/>
          <w:lang w:val="en-US" w:eastAsia="en-US"/>
        </w:rPr>
      </w:pPr>
      <w:r w:rsidRPr="006D2264">
        <w:rPr>
          <w:rFonts w:ascii="Arial Narrow" w:hAnsi="Arial Narrow"/>
          <w:b/>
          <w:sz w:val="24"/>
          <w:szCs w:val="24"/>
        </w:rPr>
        <w:t xml:space="preserve">În teritoriul administrativ al Comunei </w:t>
      </w:r>
      <w:r w:rsidR="00C267FF" w:rsidRPr="006D2264">
        <w:rPr>
          <w:rFonts w:ascii="Arial Narrow" w:hAnsi="Arial Narrow"/>
          <w:b/>
          <w:sz w:val="24"/>
          <w:szCs w:val="24"/>
        </w:rPr>
        <w:t>Ce</w:t>
      </w:r>
      <w:r w:rsidR="006D2264" w:rsidRPr="006D2264">
        <w:rPr>
          <w:rFonts w:ascii="Arial Narrow" w:hAnsi="Arial Narrow"/>
          <w:b/>
          <w:sz w:val="24"/>
          <w:szCs w:val="24"/>
        </w:rPr>
        <w:t>rbăl</w:t>
      </w:r>
      <w:r w:rsidR="00616706" w:rsidRPr="006D2264">
        <w:rPr>
          <w:rFonts w:ascii="Arial Narrow" w:hAnsi="Arial Narrow"/>
          <w:b/>
          <w:sz w:val="24"/>
          <w:szCs w:val="24"/>
        </w:rPr>
        <w:t xml:space="preserve"> își desfășoară activitatea o </w:t>
      </w:r>
      <w:r w:rsidR="006D2264" w:rsidRPr="006D2264">
        <w:rPr>
          <w:rFonts w:ascii="Arial Narrow" w:hAnsi="Arial Narrow"/>
          <w:b/>
          <w:sz w:val="24"/>
          <w:szCs w:val="24"/>
        </w:rPr>
        <w:t>brutărie în satul Poiana Răchițelii pentru satisfacerea nevoilor sătenilor și un magazin în satul Cerbăl.</w:t>
      </w:r>
    </w:p>
    <w:p w:rsidR="00CA6775" w:rsidRPr="008401AA" w:rsidRDefault="00CA6775" w:rsidP="00323926">
      <w:pPr>
        <w:spacing w:after="0" w:line="240" w:lineRule="auto"/>
        <w:ind w:firstLine="284"/>
        <w:jc w:val="both"/>
        <w:rPr>
          <w:rFonts w:ascii="Arial Narrow" w:hAnsi="Arial Narrow"/>
          <w:sz w:val="24"/>
          <w:szCs w:val="24"/>
        </w:rPr>
      </w:pPr>
      <w:r w:rsidRPr="008401AA">
        <w:rPr>
          <w:rFonts w:ascii="Arial Narrow" w:hAnsi="Arial Narrow"/>
          <w:sz w:val="24"/>
          <w:szCs w:val="24"/>
        </w:rPr>
        <w:t xml:space="preserve">În urma activităţilor specifice societăţilor, există posibilitatea evacuării în atmosferă a pulberilor organice sau anorganice, monoxid de carbon, dioxid de sulf, dioxid de azot. În afara acestor activităţi, zona este dominată de terenuri agricole.                          </w:t>
      </w:r>
    </w:p>
    <w:p w:rsidR="00CA6775" w:rsidRPr="006D2264" w:rsidRDefault="00CA6775" w:rsidP="00323926">
      <w:pPr>
        <w:spacing w:after="0" w:line="240" w:lineRule="auto"/>
        <w:ind w:firstLine="284"/>
        <w:jc w:val="both"/>
        <w:rPr>
          <w:rFonts w:ascii="Arial Narrow" w:hAnsi="Arial Narrow"/>
          <w:sz w:val="24"/>
          <w:szCs w:val="24"/>
        </w:rPr>
      </w:pPr>
      <w:r w:rsidRPr="006D2264">
        <w:rPr>
          <w:rFonts w:ascii="Arial Narrow" w:hAnsi="Arial Narrow"/>
          <w:sz w:val="24"/>
          <w:szCs w:val="24"/>
        </w:rPr>
        <w:t>Poluanţii de interes sunt reprezentaţi prin pulberi în suspensie, oxizii de azot, oxizii de sulf. Poluanţii sunt caracteristici atât arealelor cu densitate mare a locuinţelor cât şi celor din lungul principalelor artere de circulaţie</w:t>
      </w:r>
      <w:r w:rsidR="006D2264" w:rsidRPr="006D2264">
        <w:rPr>
          <w:rFonts w:ascii="Arial Narrow" w:hAnsi="Arial Narrow"/>
          <w:sz w:val="24"/>
          <w:szCs w:val="24"/>
        </w:rPr>
        <w:t xml:space="preserve"> </w:t>
      </w:r>
      <w:r w:rsidR="00A7380C" w:rsidRPr="006D2264">
        <w:rPr>
          <w:rFonts w:ascii="Arial Narrow" w:hAnsi="Arial Narrow"/>
          <w:sz w:val="24"/>
          <w:szCs w:val="24"/>
        </w:rPr>
        <w:t>(</w:t>
      </w:r>
      <w:r w:rsidR="006D2264" w:rsidRPr="006D2264">
        <w:rPr>
          <w:rFonts w:ascii="Arial Narrow" w:hAnsi="Arial Narrow"/>
          <w:sz w:val="24"/>
          <w:szCs w:val="24"/>
        </w:rPr>
        <w:t>DJ  687J, DJ 708D, DC 135, DC 115B, DC 117B,DC 115A, DC 121 și DC 118</w:t>
      </w:r>
      <w:r w:rsidR="00A7380C" w:rsidRPr="006D2264">
        <w:rPr>
          <w:rFonts w:ascii="Arial Narrow" w:hAnsi="Arial Narrow"/>
          <w:sz w:val="24"/>
          <w:szCs w:val="24"/>
        </w:rPr>
        <w:t>).</w:t>
      </w:r>
    </w:p>
    <w:p w:rsidR="00293B44" w:rsidRPr="006A0DC7" w:rsidRDefault="00CA6775" w:rsidP="006A0DC7">
      <w:pPr>
        <w:spacing w:after="0" w:line="240" w:lineRule="auto"/>
        <w:ind w:firstLine="284"/>
        <w:jc w:val="both"/>
        <w:rPr>
          <w:rFonts w:ascii="Arial Narrow" w:hAnsi="Arial Narrow"/>
          <w:sz w:val="24"/>
          <w:szCs w:val="24"/>
        </w:rPr>
      </w:pPr>
      <w:r w:rsidRPr="008401AA">
        <w:rPr>
          <w:rFonts w:ascii="Arial Narrow" w:hAnsi="Arial Narrow"/>
          <w:sz w:val="24"/>
          <w:szCs w:val="24"/>
        </w:rPr>
        <w:t xml:space="preserve">În urma evaluării calităţii aerului prin modelare, conform </w:t>
      </w:r>
      <w:r w:rsidR="004373E2">
        <w:rPr>
          <w:rFonts w:ascii="Arial Narrow" w:hAnsi="Arial Narrow"/>
          <w:sz w:val="24"/>
          <w:szCs w:val="24"/>
        </w:rPr>
        <w:t>Legii nr. 104/2011</w:t>
      </w:r>
      <w:r w:rsidRPr="008401AA">
        <w:rPr>
          <w:rFonts w:ascii="Arial Narrow" w:hAnsi="Arial Narrow"/>
          <w:sz w:val="24"/>
          <w:szCs w:val="24"/>
        </w:rPr>
        <w:t xml:space="preserve">, s-a realizat încadrarea localităţilor în liste. Evaluarea calităţii aerului s-a realizat pe baza inventarelor de emisii locale, a informaţiilor furnizate pentru anul 2005 şi a datelor meteorologice, utilizând modele matematice pentru dispersia poluanţilor emişi în atmosferă. </w:t>
      </w:r>
    </w:p>
    <w:p w:rsidR="00523248" w:rsidRPr="00293B44" w:rsidRDefault="00523248" w:rsidP="00523248">
      <w:pPr>
        <w:spacing w:after="0" w:line="240" w:lineRule="auto"/>
        <w:ind w:firstLine="284"/>
        <w:jc w:val="both"/>
        <w:rPr>
          <w:rFonts w:ascii="Arial Narrow" w:hAnsi="Arial Narrow"/>
          <w:i/>
          <w:sz w:val="24"/>
          <w:szCs w:val="24"/>
        </w:rPr>
      </w:pPr>
      <w:r>
        <w:rPr>
          <w:rFonts w:ascii="Arial Narrow" w:hAnsi="Arial Narrow"/>
          <w:i/>
          <w:sz w:val="24"/>
          <w:szCs w:val="24"/>
        </w:rPr>
        <w:t>Conform Ordinului MMGA nr. 350</w:t>
      </w:r>
      <w:r w:rsidRPr="00293B44">
        <w:rPr>
          <w:rFonts w:ascii="Arial Narrow" w:hAnsi="Arial Narrow"/>
          <w:i/>
          <w:sz w:val="24"/>
          <w:szCs w:val="24"/>
        </w:rPr>
        <w:t xml:space="preserve">/2007 privind aprobarea încadrării localităţilor în liste, </w:t>
      </w:r>
      <w:r>
        <w:rPr>
          <w:rFonts w:ascii="Arial Narrow" w:hAnsi="Arial Narrow"/>
          <w:i/>
          <w:sz w:val="24"/>
          <w:szCs w:val="24"/>
        </w:rPr>
        <w:t>Cerbăl</w:t>
      </w:r>
      <w:r w:rsidRPr="00293B44">
        <w:rPr>
          <w:rFonts w:ascii="Arial Narrow" w:hAnsi="Arial Narrow"/>
          <w:i/>
          <w:sz w:val="24"/>
          <w:szCs w:val="24"/>
        </w:rPr>
        <w:t xml:space="preserve"> este inclusă în </w:t>
      </w:r>
      <w:r>
        <w:rPr>
          <w:rFonts w:ascii="Arial Narrow" w:hAnsi="Arial Narrow"/>
          <w:i/>
          <w:sz w:val="24"/>
          <w:szCs w:val="24"/>
        </w:rPr>
        <w:t xml:space="preserve"> lista 3 –  sublista 3.1</w:t>
      </w:r>
      <w:r w:rsidRPr="00293B44">
        <w:rPr>
          <w:rFonts w:ascii="Arial Narrow" w:hAnsi="Arial Narrow"/>
          <w:i/>
          <w:sz w:val="24"/>
          <w:szCs w:val="24"/>
        </w:rPr>
        <w:t xml:space="preserve">. – zone unde nivelurile concetratiilor unuia sau mai multor poluanti sunt mai mici decat valoarea limita, dar </w:t>
      </w:r>
      <w:r>
        <w:rPr>
          <w:rFonts w:ascii="Arial Narrow" w:hAnsi="Arial Narrow"/>
          <w:i/>
          <w:sz w:val="24"/>
          <w:szCs w:val="24"/>
        </w:rPr>
        <w:t xml:space="preserve">se situează între aceasta și pragul superior de evaluare </w:t>
      </w:r>
      <w:r w:rsidRPr="00293B44">
        <w:rPr>
          <w:rFonts w:ascii="Arial Narrow" w:hAnsi="Arial Narrow"/>
          <w:i/>
          <w:sz w:val="24"/>
          <w:szCs w:val="24"/>
        </w:rPr>
        <w:t>(pentru</w:t>
      </w:r>
      <w:r>
        <w:rPr>
          <w:rFonts w:ascii="Arial Narrow" w:hAnsi="Arial Narrow"/>
          <w:i/>
          <w:sz w:val="24"/>
          <w:szCs w:val="24"/>
        </w:rPr>
        <w:t>PM</w:t>
      </w:r>
      <w:r>
        <w:rPr>
          <w:rFonts w:ascii="Arial Narrow" w:hAnsi="Arial Narrow"/>
          <w:i/>
          <w:sz w:val="24"/>
          <w:szCs w:val="24"/>
          <w:vertAlign w:val="subscript"/>
        </w:rPr>
        <w:t>10</w:t>
      </w:r>
      <w:r>
        <w:rPr>
          <w:rFonts w:ascii="Arial Narrow" w:hAnsi="Arial Narrow"/>
          <w:i/>
          <w:sz w:val="24"/>
          <w:szCs w:val="24"/>
        </w:rPr>
        <w:t>), sublista 3.3</w:t>
      </w:r>
      <w:r w:rsidRPr="00293B44">
        <w:rPr>
          <w:rFonts w:ascii="Arial Narrow" w:hAnsi="Arial Narrow"/>
          <w:i/>
          <w:sz w:val="24"/>
          <w:szCs w:val="24"/>
        </w:rPr>
        <w:t xml:space="preserve">. – zone unde nivelurile concetratiilor unuia sau mai multor poluanti sunt mai mici decat valoarea limita, dar </w:t>
      </w:r>
      <w:r>
        <w:rPr>
          <w:rFonts w:ascii="Arial Narrow" w:hAnsi="Arial Narrow"/>
          <w:i/>
          <w:sz w:val="24"/>
          <w:szCs w:val="24"/>
        </w:rPr>
        <w:t>nu depășesc pragul inferior de evaluare (pentru SO</w:t>
      </w:r>
      <w:r>
        <w:rPr>
          <w:rFonts w:ascii="Arial Narrow" w:hAnsi="Arial Narrow"/>
          <w:i/>
          <w:sz w:val="24"/>
          <w:szCs w:val="24"/>
          <w:vertAlign w:val="subscript"/>
        </w:rPr>
        <w:t>2</w:t>
      </w:r>
      <w:r w:rsidRPr="00293B44">
        <w:rPr>
          <w:rFonts w:ascii="Arial Narrow" w:hAnsi="Arial Narrow"/>
          <w:i/>
          <w:sz w:val="24"/>
          <w:szCs w:val="24"/>
        </w:rPr>
        <w:t xml:space="preserve">, </w:t>
      </w:r>
      <w:r>
        <w:rPr>
          <w:rFonts w:ascii="Arial Narrow" w:hAnsi="Arial Narrow"/>
          <w:i/>
          <w:sz w:val="24"/>
          <w:szCs w:val="24"/>
        </w:rPr>
        <w:t>NO</w:t>
      </w:r>
      <w:r>
        <w:rPr>
          <w:rFonts w:ascii="Arial Narrow" w:hAnsi="Arial Narrow"/>
          <w:i/>
          <w:sz w:val="24"/>
          <w:szCs w:val="24"/>
          <w:vertAlign w:val="subscript"/>
        </w:rPr>
        <w:t>2</w:t>
      </w:r>
      <w:r>
        <w:rPr>
          <w:rFonts w:ascii="Arial Narrow" w:hAnsi="Arial Narrow"/>
          <w:i/>
          <w:sz w:val="24"/>
          <w:szCs w:val="24"/>
        </w:rPr>
        <w:t>, Pb, CO,</w:t>
      </w:r>
      <w:r w:rsidRPr="00293B44">
        <w:rPr>
          <w:rFonts w:ascii="Arial Narrow" w:hAnsi="Arial Narrow"/>
          <w:i/>
          <w:sz w:val="24"/>
          <w:szCs w:val="24"/>
        </w:rPr>
        <w:t xml:space="preserve"> C</w:t>
      </w:r>
      <w:r w:rsidRPr="00293B44">
        <w:rPr>
          <w:rFonts w:ascii="Arial Narrow" w:hAnsi="Arial Narrow"/>
          <w:i/>
          <w:sz w:val="24"/>
          <w:szCs w:val="24"/>
          <w:vertAlign w:val="subscript"/>
        </w:rPr>
        <w:t>6</w:t>
      </w:r>
      <w:r w:rsidRPr="00293B44">
        <w:rPr>
          <w:rFonts w:ascii="Arial Narrow" w:hAnsi="Arial Narrow"/>
          <w:i/>
          <w:sz w:val="24"/>
          <w:szCs w:val="24"/>
        </w:rPr>
        <w:t>H</w:t>
      </w:r>
      <w:r w:rsidRPr="00293B44">
        <w:rPr>
          <w:rFonts w:ascii="Arial Narrow" w:hAnsi="Arial Narrow"/>
          <w:i/>
          <w:sz w:val="24"/>
          <w:szCs w:val="24"/>
          <w:vertAlign w:val="subscript"/>
        </w:rPr>
        <w:t>6</w:t>
      </w:r>
      <w:r w:rsidRPr="00293B44">
        <w:rPr>
          <w:rFonts w:ascii="Arial Narrow" w:hAnsi="Arial Narrow"/>
          <w:i/>
          <w:sz w:val="24"/>
          <w:szCs w:val="24"/>
        </w:rPr>
        <w:t>).</w:t>
      </w:r>
    </w:p>
    <w:p w:rsidR="00293B44" w:rsidRPr="00293B44" w:rsidRDefault="00293B44" w:rsidP="00157EDF">
      <w:pPr>
        <w:spacing w:after="0" w:line="240" w:lineRule="auto"/>
        <w:jc w:val="both"/>
        <w:rPr>
          <w:rFonts w:ascii="Arial Narrow" w:hAnsi="Arial Narrow"/>
          <w:b/>
          <w:sz w:val="8"/>
          <w:szCs w:val="8"/>
        </w:rPr>
      </w:pPr>
    </w:p>
    <w:p w:rsidR="002416B7" w:rsidRPr="002416B7" w:rsidRDefault="002416B7" w:rsidP="006A0DC7">
      <w:pPr>
        <w:shd w:val="clear" w:color="auto" w:fill="F2F2F2" w:themeFill="background1" w:themeFillShade="F2"/>
        <w:spacing w:after="0" w:line="240" w:lineRule="auto"/>
        <w:ind w:firstLine="284"/>
        <w:jc w:val="both"/>
        <w:rPr>
          <w:rFonts w:ascii="Arial Narrow" w:hAnsi="Arial Narrow"/>
          <w:b/>
          <w:sz w:val="24"/>
          <w:szCs w:val="24"/>
        </w:rPr>
      </w:pPr>
      <w:r w:rsidRPr="002416B7">
        <w:rPr>
          <w:rFonts w:ascii="Arial Narrow" w:hAnsi="Arial Narrow"/>
          <w:b/>
          <w:sz w:val="24"/>
          <w:szCs w:val="24"/>
        </w:rPr>
        <w:t>Calitatea aerului la nivelul comunei este bună.</w:t>
      </w:r>
    </w:p>
    <w:p w:rsidR="00CA6775" w:rsidRPr="00CA6775" w:rsidRDefault="002416B7" w:rsidP="006A0DC7">
      <w:pPr>
        <w:shd w:val="clear" w:color="auto" w:fill="F2F2F2" w:themeFill="background1" w:themeFillShade="F2"/>
        <w:spacing w:after="0" w:line="240" w:lineRule="auto"/>
        <w:ind w:right="29" w:firstLine="284"/>
        <w:jc w:val="both"/>
        <w:rPr>
          <w:rFonts w:ascii="Arial Narrow" w:eastAsia="ArialMT" w:hAnsi="Arial Narrow"/>
          <w:color w:val="FF0000"/>
          <w:sz w:val="24"/>
          <w:szCs w:val="24"/>
        </w:rPr>
      </w:pPr>
      <w:r w:rsidRPr="002416B7">
        <w:rPr>
          <w:rFonts w:ascii="Arial Narrow" w:eastAsia="ArialMT" w:hAnsi="Arial Narrow"/>
          <w:b/>
          <w:sz w:val="24"/>
          <w:szCs w:val="24"/>
        </w:rPr>
        <w:t xml:space="preserve">Evaluatorul Raportului de Mediu poate concluziona ca starea factorului de mediu „Aer” la nivelul comunei </w:t>
      </w:r>
      <w:r w:rsidR="00BF6EC9">
        <w:rPr>
          <w:rFonts w:ascii="Arial Narrow" w:eastAsia="ArialMT" w:hAnsi="Arial Narrow"/>
          <w:b/>
          <w:sz w:val="24"/>
          <w:szCs w:val="24"/>
        </w:rPr>
        <w:t>Ce</w:t>
      </w:r>
      <w:r w:rsidR="00672346">
        <w:rPr>
          <w:rFonts w:ascii="Arial Narrow" w:eastAsia="ArialMT" w:hAnsi="Arial Narrow"/>
          <w:b/>
          <w:sz w:val="24"/>
          <w:szCs w:val="24"/>
        </w:rPr>
        <w:t>rbăl</w:t>
      </w:r>
      <w:r w:rsidRPr="002416B7">
        <w:rPr>
          <w:rFonts w:ascii="Arial Narrow" w:eastAsia="ArialMT" w:hAnsi="Arial Narrow"/>
          <w:b/>
          <w:sz w:val="24"/>
          <w:szCs w:val="24"/>
        </w:rPr>
        <w:t xml:space="preserve"> este bună. Indicatorii de calitate ai aerului nu depasesc limitele admise</w:t>
      </w:r>
      <w:r>
        <w:rPr>
          <w:rFonts w:ascii="Arial Narrow" w:eastAsia="ArialMT" w:hAnsi="Arial Narrow"/>
          <w:b/>
          <w:sz w:val="24"/>
          <w:szCs w:val="24"/>
        </w:rPr>
        <w:t>.</w:t>
      </w:r>
    </w:p>
    <w:p w:rsidR="008107E6" w:rsidRPr="00CA6775" w:rsidRDefault="008107E6" w:rsidP="00523248">
      <w:pPr>
        <w:spacing w:after="0" w:line="240" w:lineRule="auto"/>
        <w:jc w:val="both"/>
        <w:rPr>
          <w:rFonts w:ascii="Arial Narrow" w:hAnsi="Arial Narrow"/>
          <w:sz w:val="24"/>
          <w:szCs w:val="24"/>
        </w:rPr>
      </w:pPr>
    </w:p>
    <w:p w:rsidR="00904D61" w:rsidRPr="00CA6775" w:rsidRDefault="00904D61" w:rsidP="006A0DC7">
      <w:pPr>
        <w:pStyle w:val="Heading3"/>
        <w:pBdr>
          <w:top w:val="single" w:sz="4" w:space="1" w:color="auto"/>
          <w:left w:val="single" w:sz="4" w:space="4" w:color="auto"/>
          <w:right w:val="single" w:sz="4" w:space="4" w:color="auto"/>
        </w:pBdr>
        <w:shd w:val="clear" w:color="auto" w:fill="E5B8B7" w:themeFill="accent2" w:themeFillTint="66"/>
        <w:spacing w:before="0" w:after="0"/>
        <w:jc w:val="center"/>
      </w:pPr>
      <w:bookmarkStart w:id="19" w:name="_Toc476978222"/>
      <w:r w:rsidRPr="00CA6775">
        <w:t>2.1.</w:t>
      </w:r>
      <w:r w:rsidR="00867F55">
        <w:t>4</w:t>
      </w:r>
      <w:r w:rsidRPr="00CA6775">
        <w:t xml:space="preserve">. </w:t>
      </w:r>
      <w:r w:rsidR="00E060C3">
        <w:t>F</w:t>
      </w:r>
      <w:r w:rsidR="00E060C3" w:rsidRPr="00CA6775">
        <w:t xml:space="preserve">actorul de mediu </w:t>
      </w:r>
      <w:r w:rsidR="008D0762" w:rsidRPr="00CA6775">
        <w:t>“SOL”</w:t>
      </w:r>
      <w:bookmarkEnd w:id="19"/>
    </w:p>
    <w:p w:rsidR="00904D61" w:rsidRPr="006A0DC7" w:rsidRDefault="00904D61" w:rsidP="00323926">
      <w:pPr>
        <w:spacing w:after="0" w:line="240" w:lineRule="auto"/>
        <w:ind w:firstLine="284"/>
        <w:jc w:val="both"/>
        <w:rPr>
          <w:rFonts w:ascii="Arial Narrow" w:hAnsi="Arial Narrow"/>
          <w:b/>
          <w:color w:val="FF0000"/>
          <w:sz w:val="12"/>
          <w:szCs w:val="12"/>
        </w:rPr>
      </w:pPr>
    </w:p>
    <w:p w:rsidR="00904D61" w:rsidRPr="00CA6775" w:rsidRDefault="00904D61"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Solul, prin poziţia, natura şi rolul său, este un produs al interacţiunii dintre mediul biotic şi abiotic, reprezentând  un organism viu, în care se desfăşoară o viaţă  intensă şi în care  s-a stabilit un anumit echilibru ecologic.</w:t>
      </w:r>
    </w:p>
    <w:p w:rsidR="00904D61" w:rsidRPr="00CA6775" w:rsidRDefault="00904D61" w:rsidP="006A0DC7">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Solurile determină producţia agricolă şi starea pădurilor, condiţionează învelişul vegetal, ca şi calitatea apei râurilor, lacurilor şi apelor subterane, reglează scurgerea lichidă şi solidă în bazinele hidrografice şi acţionează ca o geomembrană pentru diminuarea poluării aerului şi a apei, prin reţinerea, reciclarea şi neutralizarea poluanţilor, cum sunt substanţele chimice folosite în agricultură, deşeurile şi reziduurile organice şi alte substanţe chimice. </w:t>
      </w:r>
    </w:p>
    <w:p w:rsidR="00862096" w:rsidRDefault="00904D61" w:rsidP="00A7380C">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Dacă aerul şi apa </w:t>
      </w:r>
      <w:r w:rsidR="00CA6775" w:rsidRPr="00CA6775">
        <w:rPr>
          <w:rFonts w:ascii="Arial Narrow" w:hAnsi="Arial Narrow"/>
          <w:sz w:val="24"/>
          <w:szCs w:val="24"/>
        </w:rPr>
        <w:t>reprezintă vectorii de transmitere a poluanţilor, solul reprezintă mediul de acumulare a acestora. Prin depozitarea şi impregnarea cu pulberile şi gazele toxice din atmosferă  antrenate de apă precipitaţiilor spre sol, folosirea excesivă a ierbicidelor şi insecticidelor în culturile agricole, depozitarea necorespunzătoare a deşeurilor, solul devine contaminat, conducând astfel la  apariţia unor dezechilibre ecologice.  Pentru rădăcinile plantelor sunt accesibili toţi ionii aflaţi în apa solului, inclusiv cei toxici, iar plantele respective contaminate pot constitui hrană pentru animale şi om.</w:t>
      </w:r>
    </w:p>
    <w:p w:rsidR="00A7380C" w:rsidRPr="00A7380C" w:rsidRDefault="00A7380C" w:rsidP="00A7380C">
      <w:pPr>
        <w:spacing w:after="0" w:line="240" w:lineRule="auto"/>
        <w:ind w:firstLine="284"/>
        <w:jc w:val="both"/>
        <w:rPr>
          <w:rFonts w:ascii="Arial Narrow" w:hAnsi="Arial Narrow"/>
          <w:sz w:val="8"/>
          <w:szCs w:val="8"/>
        </w:rPr>
      </w:pPr>
    </w:p>
    <w:p w:rsidR="00CA6775" w:rsidRPr="006A0DC7" w:rsidRDefault="00CA6775" w:rsidP="007D4618">
      <w:pPr>
        <w:spacing w:after="0" w:line="240" w:lineRule="auto"/>
        <w:ind w:firstLine="284"/>
        <w:jc w:val="center"/>
        <w:rPr>
          <w:rFonts w:ascii="Arial Narrow" w:hAnsi="Arial Narrow"/>
          <w:b/>
          <w:sz w:val="24"/>
          <w:szCs w:val="24"/>
        </w:rPr>
      </w:pPr>
      <w:r w:rsidRPr="006A0DC7">
        <w:rPr>
          <w:rFonts w:ascii="Arial Narrow" w:hAnsi="Arial Narrow"/>
          <w:b/>
          <w:sz w:val="24"/>
          <w:szCs w:val="24"/>
        </w:rPr>
        <w:t xml:space="preserve">Structura fondului funciar din judeţul </w:t>
      </w:r>
      <w:r w:rsidR="00523248" w:rsidRPr="006A0DC7">
        <w:rPr>
          <w:rFonts w:ascii="Arial Narrow" w:hAnsi="Arial Narrow"/>
          <w:b/>
          <w:sz w:val="24"/>
          <w:szCs w:val="24"/>
        </w:rPr>
        <w:t>Hunedoara</w:t>
      </w:r>
      <w:r w:rsidR="00A729B6" w:rsidRPr="006A0DC7">
        <w:rPr>
          <w:rFonts w:ascii="Arial Narrow" w:hAnsi="Arial Narrow"/>
          <w:b/>
          <w:sz w:val="24"/>
          <w:szCs w:val="24"/>
        </w:rPr>
        <w:t xml:space="preserve"> pe folosințe</w:t>
      </w:r>
      <w:r w:rsidR="00523248" w:rsidRPr="006A0DC7">
        <w:rPr>
          <w:rFonts w:ascii="Arial Narrow" w:hAnsi="Arial Narrow"/>
          <w:b/>
          <w:sz w:val="24"/>
          <w:szCs w:val="24"/>
        </w:rPr>
        <w:t xml:space="preserve">   </w:t>
      </w:r>
      <w:r w:rsidR="006A0DC7">
        <w:rPr>
          <w:rFonts w:ascii="Arial Narrow" w:hAnsi="Arial Narrow"/>
          <w:b/>
          <w:sz w:val="24"/>
          <w:szCs w:val="24"/>
        </w:rPr>
        <w:t xml:space="preserve">          </w:t>
      </w:r>
      <w:r w:rsidR="00523248" w:rsidRPr="006A0DC7">
        <w:rPr>
          <w:rFonts w:ascii="Arial Narrow" w:hAnsi="Arial Narrow"/>
          <w:b/>
          <w:sz w:val="24"/>
          <w:szCs w:val="24"/>
        </w:rPr>
        <w:t xml:space="preserve"> </w:t>
      </w:r>
      <w:r w:rsidR="00A7380C" w:rsidRPr="006A0DC7">
        <w:rPr>
          <w:rFonts w:ascii="Arial Narrow" w:hAnsi="Arial Narrow"/>
          <w:b/>
          <w:i/>
          <w:sz w:val="24"/>
          <w:szCs w:val="24"/>
        </w:rPr>
        <w:t>Tabelul nr.</w:t>
      </w:r>
      <w:r w:rsidR="006A0DC7" w:rsidRPr="006A0DC7">
        <w:rPr>
          <w:rFonts w:ascii="Arial Narrow" w:hAnsi="Arial Narrow"/>
          <w:b/>
          <w:i/>
          <w:sz w:val="24"/>
          <w:szCs w:val="24"/>
        </w:rPr>
        <w:t>1</w:t>
      </w:r>
      <w:r w:rsidR="0048432E">
        <w:rPr>
          <w:rFonts w:ascii="Arial Narrow" w:hAnsi="Arial Narrow"/>
          <w:b/>
          <w:i/>
          <w:sz w:val="24"/>
          <w:szCs w:val="24"/>
        </w:rPr>
        <w:t>5</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2470"/>
        <w:gridCol w:w="1260"/>
        <w:gridCol w:w="821"/>
        <w:gridCol w:w="1084"/>
      </w:tblGrid>
      <w:tr w:rsidR="00523248" w:rsidRPr="006A0DC7" w:rsidTr="006D2264">
        <w:trPr>
          <w:jc w:val="center"/>
        </w:trPr>
        <w:tc>
          <w:tcPr>
            <w:tcW w:w="378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3248" w:rsidRPr="006A0DC7" w:rsidRDefault="00523248" w:rsidP="000527B1">
            <w:pPr>
              <w:spacing w:after="0" w:line="240" w:lineRule="auto"/>
              <w:ind w:firstLine="284"/>
              <w:jc w:val="center"/>
              <w:rPr>
                <w:rFonts w:ascii="Arial Narrow" w:hAnsi="Arial Narrow"/>
                <w:sz w:val="20"/>
                <w:szCs w:val="20"/>
              </w:rPr>
            </w:pPr>
            <w:r w:rsidRPr="006A0DC7">
              <w:rPr>
                <w:rFonts w:ascii="Arial Narrow" w:hAnsi="Arial Narrow"/>
                <w:b/>
                <w:sz w:val="20"/>
                <w:szCs w:val="20"/>
              </w:rPr>
              <w:t>Tipuri de folosinţă</w:t>
            </w:r>
          </w:p>
        </w:tc>
        <w:tc>
          <w:tcPr>
            <w:tcW w:w="20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b/>
                <w:sz w:val="20"/>
                <w:szCs w:val="20"/>
              </w:rPr>
              <w:t>Suprafaţă</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b/>
                <w:sz w:val="20"/>
                <w:szCs w:val="20"/>
              </w:rPr>
              <w:t>Total</w:t>
            </w:r>
          </w:p>
        </w:tc>
      </w:tr>
      <w:tr w:rsidR="00523248" w:rsidRPr="006A0DC7" w:rsidTr="006D2264">
        <w:trPr>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8" w:rsidRPr="006A0DC7" w:rsidRDefault="00523248" w:rsidP="000527B1">
            <w:pPr>
              <w:spacing w:after="0" w:line="240" w:lineRule="auto"/>
              <w:ind w:firstLine="284"/>
              <w:rPr>
                <w:rFonts w:ascii="Arial Narrow" w:hAnsi="Arial Narrow"/>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b/>
                <w:sz w:val="20"/>
                <w:szCs w:val="20"/>
              </w:rPr>
              <w:t>ha</w:t>
            </w:r>
          </w:p>
        </w:tc>
        <w:tc>
          <w:tcPr>
            <w:tcW w:w="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3248" w:rsidRPr="006A0DC7" w:rsidRDefault="00523248" w:rsidP="000527B1">
            <w:pPr>
              <w:spacing w:after="0" w:line="240" w:lineRule="auto"/>
              <w:ind w:firstLine="284"/>
              <w:rPr>
                <w:rFonts w:ascii="Arial Narrow" w:hAnsi="Arial Narrow"/>
                <w:sz w:val="20"/>
                <w:szCs w:val="20"/>
              </w:rPr>
            </w:pPr>
            <w:r w:rsidRPr="006A0DC7">
              <w:rPr>
                <w:rFonts w:ascii="Arial Narrow" w:hAnsi="Arial Narrow"/>
                <w:b/>
                <w:sz w:val="20"/>
                <w:szCs w:val="20"/>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8" w:rsidRPr="006A0DC7" w:rsidRDefault="00523248" w:rsidP="000527B1">
            <w:pPr>
              <w:spacing w:after="0" w:line="240" w:lineRule="auto"/>
              <w:ind w:firstLine="284"/>
              <w:rPr>
                <w:rFonts w:ascii="Arial Narrow" w:hAnsi="Arial Narrow"/>
                <w:sz w:val="20"/>
                <w:szCs w:val="20"/>
              </w:rPr>
            </w:pPr>
          </w:p>
        </w:tc>
      </w:tr>
      <w:tr w:rsidR="00523248" w:rsidRPr="006A0DC7" w:rsidTr="006D2264">
        <w:trPr>
          <w:jc w:val="center"/>
        </w:trPr>
        <w:tc>
          <w:tcPr>
            <w:tcW w:w="131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23248" w:rsidRPr="006A0DC7" w:rsidRDefault="00523248" w:rsidP="000527B1">
            <w:pPr>
              <w:spacing w:after="0" w:line="240" w:lineRule="auto"/>
              <w:rPr>
                <w:rFonts w:ascii="Arial Narrow" w:hAnsi="Arial Narrow"/>
                <w:sz w:val="20"/>
                <w:szCs w:val="20"/>
              </w:rPr>
            </w:pPr>
            <w:r w:rsidRPr="006A0DC7">
              <w:rPr>
                <w:rFonts w:ascii="Arial Narrow" w:hAnsi="Arial Narrow"/>
                <w:b/>
                <w:sz w:val="20"/>
                <w:szCs w:val="20"/>
              </w:rPr>
              <w:t>Agricol</w:t>
            </w:r>
          </w:p>
        </w:tc>
        <w:tc>
          <w:tcPr>
            <w:tcW w:w="247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0527B1">
            <w:pPr>
              <w:spacing w:after="0" w:line="240" w:lineRule="auto"/>
              <w:ind w:firstLine="284"/>
              <w:rPr>
                <w:rFonts w:ascii="Arial Narrow" w:hAnsi="Arial Narrow"/>
                <w:sz w:val="20"/>
                <w:szCs w:val="20"/>
              </w:rPr>
            </w:pPr>
            <w:r w:rsidRPr="006A0DC7">
              <w:rPr>
                <w:rFonts w:ascii="Arial Narrow" w:hAnsi="Arial Narrow"/>
                <w:sz w:val="20"/>
                <w:szCs w:val="20"/>
              </w:rPr>
              <w:t>Arabil</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79092</w:t>
            </w:r>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11.18</w:t>
            </w:r>
          </w:p>
        </w:tc>
        <w:tc>
          <w:tcPr>
            <w:tcW w:w="1084" w:type="dxa"/>
            <w:vMerge w:val="restart"/>
            <w:tcBorders>
              <w:top w:val="single" w:sz="4" w:space="0" w:color="auto"/>
              <w:left w:val="single" w:sz="4" w:space="0" w:color="auto"/>
              <w:right w:val="single" w:sz="4" w:space="0" w:color="auto"/>
            </w:tcBorders>
            <w:shd w:val="clear" w:color="auto" w:fill="auto"/>
            <w:vAlign w:val="center"/>
            <w:hideMark/>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b/>
                <w:sz w:val="20"/>
                <w:szCs w:val="20"/>
              </w:rPr>
              <w:t>281 144</w:t>
            </w:r>
          </w:p>
        </w:tc>
      </w:tr>
      <w:tr w:rsidR="00523248" w:rsidRPr="006A0DC7" w:rsidTr="006D2264">
        <w:trPr>
          <w:jc w:val="center"/>
        </w:trPr>
        <w:tc>
          <w:tcPr>
            <w:tcW w:w="1310" w:type="dxa"/>
            <w:vMerge/>
            <w:tcBorders>
              <w:left w:val="single" w:sz="4" w:space="0" w:color="auto"/>
              <w:right w:val="single" w:sz="4" w:space="0" w:color="auto"/>
            </w:tcBorders>
            <w:shd w:val="clear" w:color="auto" w:fill="D9D9D9" w:themeFill="background1" w:themeFillShade="D9"/>
          </w:tcPr>
          <w:p w:rsidR="00523248" w:rsidRPr="006A0DC7" w:rsidRDefault="00523248" w:rsidP="000527B1">
            <w:pPr>
              <w:spacing w:after="0" w:line="240" w:lineRule="auto"/>
              <w:ind w:firstLine="284"/>
              <w:jc w:val="center"/>
              <w:rPr>
                <w:rFonts w:ascii="Arial Narrow" w:hAnsi="Arial Narrow"/>
                <w:b/>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ind w:firstLine="284"/>
              <w:rPr>
                <w:rFonts w:ascii="Arial Narrow" w:hAnsi="Arial Narrow"/>
                <w:sz w:val="20"/>
                <w:szCs w:val="20"/>
              </w:rPr>
            </w:pPr>
            <w:r w:rsidRPr="006A0DC7">
              <w:rPr>
                <w:rFonts w:ascii="Arial Narrow" w:hAnsi="Arial Narrow"/>
                <w:sz w:val="20"/>
                <w:szCs w:val="20"/>
              </w:rPr>
              <w:t>Pășune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117976</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16.68</w:t>
            </w:r>
          </w:p>
        </w:tc>
        <w:tc>
          <w:tcPr>
            <w:tcW w:w="1084" w:type="dxa"/>
            <w:vMerge/>
            <w:tcBorders>
              <w:left w:val="single" w:sz="4" w:space="0" w:color="auto"/>
              <w:right w:val="single" w:sz="4" w:space="0" w:color="auto"/>
            </w:tcBorders>
            <w:shd w:val="clear" w:color="auto" w:fill="auto"/>
          </w:tcPr>
          <w:p w:rsidR="00523248" w:rsidRPr="006A0DC7" w:rsidRDefault="00523248" w:rsidP="000527B1">
            <w:pPr>
              <w:spacing w:after="0" w:line="240" w:lineRule="auto"/>
              <w:ind w:firstLine="284"/>
              <w:jc w:val="center"/>
              <w:rPr>
                <w:rFonts w:ascii="Arial Narrow" w:hAnsi="Arial Narrow"/>
                <w:b/>
                <w:sz w:val="20"/>
                <w:szCs w:val="20"/>
              </w:rPr>
            </w:pPr>
          </w:p>
        </w:tc>
      </w:tr>
      <w:tr w:rsidR="00523248" w:rsidRPr="006A0DC7" w:rsidTr="006D2264">
        <w:trPr>
          <w:jc w:val="center"/>
        </w:trPr>
        <w:tc>
          <w:tcPr>
            <w:tcW w:w="1310" w:type="dxa"/>
            <w:vMerge/>
            <w:tcBorders>
              <w:left w:val="single" w:sz="4" w:space="0" w:color="auto"/>
              <w:right w:val="single" w:sz="4" w:space="0" w:color="auto"/>
            </w:tcBorders>
            <w:shd w:val="clear" w:color="auto" w:fill="D9D9D9" w:themeFill="background1" w:themeFillShade="D9"/>
          </w:tcPr>
          <w:p w:rsidR="00523248" w:rsidRPr="006A0DC7" w:rsidRDefault="00523248" w:rsidP="000527B1">
            <w:pPr>
              <w:spacing w:after="0" w:line="240" w:lineRule="auto"/>
              <w:ind w:firstLine="284"/>
              <w:jc w:val="center"/>
              <w:rPr>
                <w:rFonts w:ascii="Arial Narrow" w:hAnsi="Arial Narrow"/>
                <w:b/>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ind w:firstLine="284"/>
              <w:rPr>
                <w:rFonts w:ascii="Arial Narrow" w:hAnsi="Arial Narrow"/>
                <w:sz w:val="20"/>
                <w:szCs w:val="20"/>
              </w:rPr>
            </w:pPr>
            <w:r w:rsidRPr="006A0DC7">
              <w:rPr>
                <w:rFonts w:ascii="Arial Narrow" w:hAnsi="Arial Narrow"/>
                <w:sz w:val="20"/>
                <w:szCs w:val="20"/>
              </w:rPr>
              <w:t>Fânețe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82910</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11.72</w:t>
            </w:r>
          </w:p>
        </w:tc>
        <w:tc>
          <w:tcPr>
            <w:tcW w:w="1084" w:type="dxa"/>
            <w:vMerge/>
            <w:tcBorders>
              <w:left w:val="single" w:sz="4" w:space="0" w:color="auto"/>
              <w:right w:val="single" w:sz="4" w:space="0" w:color="auto"/>
            </w:tcBorders>
            <w:shd w:val="clear" w:color="auto" w:fill="auto"/>
          </w:tcPr>
          <w:p w:rsidR="00523248" w:rsidRPr="006A0DC7" w:rsidRDefault="00523248" w:rsidP="000527B1">
            <w:pPr>
              <w:spacing w:after="0" w:line="240" w:lineRule="auto"/>
              <w:ind w:firstLine="284"/>
              <w:jc w:val="center"/>
              <w:rPr>
                <w:rFonts w:ascii="Arial Narrow" w:hAnsi="Arial Narrow"/>
                <w:b/>
                <w:sz w:val="20"/>
                <w:szCs w:val="20"/>
              </w:rPr>
            </w:pPr>
          </w:p>
        </w:tc>
      </w:tr>
      <w:tr w:rsidR="00523248" w:rsidRPr="006A0DC7" w:rsidTr="006D2264">
        <w:trPr>
          <w:jc w:val="center"/>
        </w:trPr>
        <w:tc>
          <w:tcPr>
            <w:tcW w:w="1310" w:type="dxa"/>
            <w:vMerge/>
            <w:tcBorders>
              <w:left w:val="single" w:sz="4" w:space="0" w:color="auto"/>
              <w:right w:val="single" w:sz="4" w:space="0" w:color="auto"/>
            </w:tcBorders>
            <w:shd w:val="clear" w:color="auto" w:fill="D9D9D9" w:themeFill="background1" w:themeFillShade="D9"/>
          </w:tcPr>
          <w:p w:rsidR="00523248" w:rsidRPr="006A0DC7" w:rsidRDefault="00523248" w:rsidP="000527B1">
            <w:pPr>
              <w:spacing w:after="0" w:line="240" w:lineRule="auto"/>
              <w:ind w:firstLine="284"/>
              <w:jc w:val="center"/>
              <w:rPr>
                <w:rFonts w:ascii="Arial Narrow" w:hAnsi="Arial Narrow"/>
                <w:b/>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ind w:firstLine="284"/>
              <w:rPr>
                <w:rFonts w:ascii="Arial Narrow" w:hAnsi="Arial Narrow"/>
                <w:sz w:val="20"/>
                <w:szCs w:val="20"/>
              </w:rPr>
            </w:pPr>
            <w:r w:rsidRPr="006A0DC7">
              <w:rPr>
                <w:rFonts w:ascii="Arial Narrow" w:hAnsi="Arial Narrow"/>
                <w:sz w:val="20"/>
                <w:szCs w:val="20"/>
              </w:rPr>
              <w:t>Vii</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6</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0.01</w:t>
            </w:r>
          </w:p>
        </w:tc>
        <w:tc>
          <w:tcPr>
            <w:tcW w:w="1084" w:type="dxa"/>
            <w:vMerge/>
            <w:tcBorders>
              <w:left w:val="single" w:sz="4" w:space="0" w:color="auto"/>
              <w:right w:val="single" w:sz="4" w:space="0" w:color="auto"/>
            </w:tcBorders>
            <w:shd w:val="clear" w:color="auto" w:fill="auto"/>
          </w:tcPr>
          <w:p w:rsidR="00523248" w:rsidRPr="006A0DC7" w:rsidRDefault="00523248" w:rsidP="000527B1">
            <w:pPr>
              <w:spacing w:after="0" w:line="240" w:lineRule="auto"/>
              <w:ind w:firstLine="284"/>
              <w:jc w:val="center"/>
              <w:rPr>
                <w:rFonts w:ascii="Arial Narrow" w:hAnsi="Arial Narrow"/>
                <w:b/>
                <w:sz w:val="20"/>
                <w:szCs w:val="20"/>
              </w:rPr>
            </w:pPr>
          </w:p>
        </w:tc>
      </w:tr>
      <w:tr w:rsidR="00523248" w:rsidRPr="006A0DC7" w:rsidTr="006D2264">
        <w:trPr>
          <w:jc w:val="center"/>
        </w:trPr>
        <w:tc>
          <w:tcPr>
            <w:tcW w:w="1310" w:type="dxa"/>
            <w:vMerge/>
            <w:tcBorders>
              <w:left w:val="single" w:sz="4" w:space="0" w:color="auto"/>
              <w:bottom w:val="single" w:sz="4" w:space="0" w:color="auto"/>
              <w:right w:val="single" w:sz="4" w:space="0" w:color="auto"/>
            </w:tcBorders>
            <w:shd w:val="clear" w:color="auto" w:fill="D9D9D9" w:themeFill="background1" w:themeFillShade="D9"/>
          </w:tcPr>
          <w:p w:rsidR="00523248" w:rsidRPr="006A0DC7" w:rsidRDefault="00523248" w:rsidP="000527B1">
            <w:pPr>
              <w:spacing w:after="0" w:line="240" w:lineRule="auto"/>
              <w:ind w:firstLine="284"/>
              <w:jc w:val="center"/>
              <w:rPr>
                <w:rFonts w:ascii="Arial Narrow" w:hAnsi="Arial Narrow"/>
                <w:b/>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ind w:firstLine="284"/>
              <w:rPr>
                <w:rFonts w:ascii="Arial Narrow" w:hAnsi="Arial Narrow"/>
                <w:sz w:val="20"/>
                <w:szCs w:val="20"/>
              </w:rPr>
            </w:pPr>
            <w:r w:rsidRPr="006A0DC7">
              <w:rPr>
                <w:rFonts w:ascii="Arial Narrow" w:hAnsi="Arial Narrow"/>
                <w:sz w:val="20"/>
                <w:szCs w:val="20"/>
              </w:rPr>
              <w:t>Livezi</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1160</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sz w:val="20"/>
                <w:szCs w:val="20"/>
              </w:rPr>
              <w:t>0.16</w:t>
            </w:r>
          </w:p>
        </w:tc>
        <w:tc>
          <w:tcPr>
            <w:tcW w:w="1084" w:type="dxa"/>
            <w:vMerge/>
            <w:tcBorders>
              <w:left w:val="single" w:sz="4" w:space="0" w:color="auto"/>
              <w:bottom w:val="single" w:sz="4" w:space="0" w:color="auto"/>
              <w:right w:val="single" w:sz="4" w:space="0" w:color="auto"/>
            </w:tcBorders>
            <w:shd w:val="clear" w:color="auto" w:fill="auto"/>
          </w:tcPr>
          <w:p w:rsidR="00523248" w:rsidRPr="006A0DC7" w:rsidRDefault="00523248" w:rsidP="000527B1">
            <w:pPr>
              <w:spacing w:after="0" w:line="240" w:lineRule="auto"/>
              <w:ind w:firstLine="284"/>
              <w:jc w:val="center"/>
              <w:rPr>
                <w:rFonts w:ascii="Arial Narrow" w:hAnsi="Arial Narrow"/>
                <w:b/>
                <w:sz w:val="20"/>
                <w:szCs w:val="20"/>
              </w:rPr>
            </w:pPr>
          </w:p>
        </w:tc>
      </w:tr>
      <w:tr w:rsidR="00523248" w:rsidRPr="006A0DC7" w:rsidTr="006D2264">
        <w:trPr>
          <w:trHeight w:val="281"/>
          <w:jc w:val="center"/>
        </w:trPr>
        <w:tc>
          <w:tcPr>
            <w:tcW w:w="13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3248" w:rsidRPr="006A0DC7" w:rsidRDefault="00523248" w:rsidP="000527B1">
            <w:pPr>
              <w:spacing w:after="0" w:line="240" w:lineRule="auto"/>
              <w:rPr>
                <w:rFonts w:ascii="Arial Narrow" w:hAnsi="Arial Narrow"/>
                <w:sz w:val="20"/>
                <w:szCs w:val="20"/>
              </w:rPr>
            </w:pPr>
            <w:r w:rsidRPr="006A0DC7">
              <w:rPr>
                <w:rFonts w:ascii="Arial Narrow" w:hAnsi="Arial Narrow"/>
                <w:b/>
                <w:sz w:val="20"/>
                <w:szCs w:val="20"/>
              </w:rPr>
              <w:t>Neagricol</w:t>
            </w:r>
          </w:p>
        </w:tc>
        <w:tc>
          <w:tcPr>
            <w:tcW w:w="247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ind w:firstLine="284"/>
              <w:rPr>
                <w:rFonts w:ascii="Arial Narrow" w:hAnsi="Arial Narrow"/>
                <w:sz w:val="20"/>
                <w:szCs w:val="20"/>
              </w:rPr>
            </w:pPr>
            <w:r w:rsidRPr="006A0DC7">
              <w:rPr>
                <w:rFonts w:ascii="Arial Narrow" w:hAnsi="Arial Narrow"/>
                <w:sz w:val="20"/>
                <w:szCs w:val="20"/>
              </w:rPr>
              <w:t>Păduri</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sz w:val="20"/>
                <w:szCs w:val="20"/>
              </w:rPr>
              <w:t>366566</w:t>
            </w:r>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sz w:val="20"/>
                <w:szCs w:val="20"/>
              </w:rPr>
              <w:t>51.83</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248" w:rsidRPr="006A0DC7" w:rsidRDefault="00523248" w:rsidP="000527B1">
            <w:pPr>
              <w:spacing w:after="0" w:line="240" w:lineRule="auto"/>
              <w:jc w:val="center"/>
              <w:rPr>
                <w:rFonts w:ascii="Arial Narrow" w:hAnsi="Arial Narrow"/>
                <w:sz w:val="20"/>
                <w:szCs w:val="20"/>
              </w:rPr>
            </w:pPr>
            <w:r w:rsidRPr="006A0DC7">
              <w:rPr>
                <w:rFonts w:ascii="Arial Narrow" w:hAnsi="Arial Narrow"/>
                <w:b/>
                <w:sz w:val="20"/>
                <w:szCs w:val="20"/>
              </w:rPr>
              <w:t>426 069</w:t>
            </w:r>
          </w:p>
        </w:tc>
      </w:tr>
      <w:tr w:rsidR="00523248" w:rsidRPr="006A0DC7" w:rsidTr="006D2264">
        <w:trPr>
          <w:trHeight w:val="281"/>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3248" w:rsidRPr="006A0DC7" w:rsidRDefault="00523248" w:rsidP="000527B1">
            <w:pPr>
              <w:spacing w:after="0" w:line="240" w:lineRule="auto"/>
              <w:ind w:firstLine="284"/>
              <w:rPr>
                <w:rFonts w:ascii="Arial Narrow" w:hAnsi="Arial Narrow"/>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ind w:firstLine="284"/>
              <w:rPr>
                <w:rFonts w:ascii="Arial Narrow" w:hAnsi="Arial Narrow"/>
                <w:sz w:val="20"/>
                <w:szCs w:val="20"/>
              </w:rPr>
            </w:pPr>
            <w:r w:rsidRPr="006A0DC7">
              <w:rPr>
                <w:rFonts w:ascii="Arial Narrow" w:hAnsi="Arial Narrow"/>
                <w:sz w:val="20"/>
                <w:szCs w:val="20"/>
              </w:rPr>
              <w:t>Ape</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sz w:val="20"/>
                <w:szCs w:val="20"/>
              </w:rPr>
              <w:t>5776</w:t>
            </w:r>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sz w:val="20"/>
                <w:szCs w:val="20"/>
              </w:rPr>
              <w:t>0.82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8" w:rsidRPr="006A0DC7" w:rsidRDefault="00523248" w:rsidP="006D2264">
            <w:pPr>
              <w:spacing w:after="0" w:line="240" w:lineRule="auto"/>
              <w:ind w:firstLine="284"/>
              <w:rPr>
                <w:rFonts w:ascii="Arial Narrow" w:hAnsi="Arial Narrow"/>
                <w:sz w:val="20"/>
                <w:szCs w:val="20"/>
              </w:rPr>
            </w:pPr>
          </w:p>
        </w:tc>
      </w:tr>
      <w:tr w:rsidR="00523248" w:rsidRPr="006A0DC7" w:rsidTr="006D2264">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3248" w:rsidRPr="006A0DC7" w:rsidRDefault="00523248" w:rsidP="000527B1">
            <w:pPr>
              <w:spacing w:after="0" w:line="240" w:lineRule="auto"/>
              <w:ind w:firstLine="284"/>
              <w:rPr>
                <w:rFonts w:ascii="Arial Narrow" w:hAnsi="Arial Narrow"/>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ind w:firstLine="284"/>
              <w:rPr>
                <w:rFonts w:ascii="Arial Narrow" w:hAnsi="Arial Narrow"/>
                <w:sz w:val="20"/>
                <w:szCs w:val="20"/>
              </w:rPr>
            </w:pPr>
            <w:r w:rsidRPr="006A0DC7">
              <w:rPr>
                <w:rFonts w:ascii="Arial Narrow" w:hAnsi="Arial Narrow"/>
                <w:sz w:val="20"/>
                <w:szCs w:val="20"/>
              </w:rPr>
              <w:t>Drumuri şi căi ferate</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cs="Arial"/>
                <w:sz w:val="20"/>
                <w:szCs w:val="20"/>
              </w:rPr>
              <w:t>9463</w:t>
            </w:r>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sz w:val="20"/>
                <w:szCs w:val="20"/>
              </w:rPr>
              <w:t>2.34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8" w:rsidRPr="006A0DC7" w:rsidRDefault="00523248" w:rsidP="006D2264">
            <w:pPr>
              <w:spacing w:after="0" w:line="240" w:lineRule="auto"/>
              <w:ind w:firstLine="284"/>
              <w:rPr>
                <w:rFonts w:ascii="Arial Narrow" w:hAnsi="Arial Narrow"/>
                <w:sz w:val="20"/>
                <w:szCs w:val="20"/>
              </w:rPr>
            </w:pPr>
          </w:p>
        </w:tc>
      </w:tr>
      <w:tr w:rsidR="00523248" w:rsidRPr="006A0DC7" w:rsidTr="006D2264">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3248" w:rsidRPr="006A0DC7" w:rsidRDefault="00523248" w:rsidP="000527B1">
            <w:pPr>
              <w:spacing w:after="0" w:line="240" w:lineRule="auto"/>
              <w:ind w:firstLine="284"/>
              <w:rPr>
                <w:rFonts w:ascii="Arial Narrow" w:hAnsi="Arial Narrow"/>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ind w:firstLine="284"/>
              <w:rPr>
                <w:rFonts w:ascii="Arial Narrow" w:hAnsi="Arial Narrow"/>
                <w:sz w:val="20"/>
                <w:szCs w:val="20"/>
              </w:rPr>
            </w:pPr>
            <w:r w:rsidRPr="006A0DC7">
              <w:rPr>
                <w:rFonts w:ascii="Arial Narrow" w:hAnsi="Arial Narrow"/>
                <w:sz w:val="20"/>
                <w:szCs w:val="20"/>
              </w:rPr>
              <w:t>Curţi şi construcţii</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cs="Arial"/>
                <w:sz w:val="20"/>
                <w:szCs w:val="20"/>
              </w:rPr>
              <w:t>16473</w:t>
            </w:r>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sz w:val="20"/>
                <w:szCs w:val="20"/>
              </w:rPr>
              <w:t>1.34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8" w:rsidRPr="006A0DC7" w:rsidRDefault="00523248" w:rsidP="006D2264">
            <w:pPr>
              <w:spacing w:after="0" w:line="240" w:lineRule="auto"/>
              <w:ind w:firstLine="284"/>
              <w:rPr>
                <w:rFonts w:ascii="Arial Narrow" w:hAnsi="Arial Narrow"/>
                <w:sz w:val="20"/>
                <w:szCs w:val="20"/>
              </w:rPr>
            </w:pPr>
          </w:p>
        </w:tc>
      </w:tr>
      <w:tr w:rsidR="00523248" w:rsidRPr="006A0DC7" w:rsidTr="006D2264">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3248" w:rsidRPr="006A0DC7" w:rsidRDefault="00523248" w:rsidP="000527B1">
            <w:pPr>
              <w:spacing w:after="0" w:line="240" w:lineRule="auto"/>
              <w:ind w:firstLine="284"/>
              <w:rPr>
                <w:rFonts w:ascii="Arial Narrow" w:hAnsi="Arial Narrow"/>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ind w:firstLine="284"/>
              <w:rPr>
                <w:rFonts w:ascii="Arial Narrow" w:hAnsi="Arial Narrow"/>
                <w:sz w:val="20"/>
                <w:szCs w:val="20"/>
              </w:rPr>
            </w:pPr>
            <w:r w:rsidRPr="006A0DC7">
              <w:rPr>
                <w:rFonts w:ascii="Arial Narrow" w:hAnsi="Arial Narrow"/>
                <w:sz w:val="20"/>
                <w:szCs w:val="20"/>
              </w:rPr>
              <w:t>Neproductive</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cs="Arial"/>
                <w:sz w:val="20"/>
                <w:szCs w:val="20"/>
              </w:rPr>
              <w:t>27791</w:t>
            </w:r>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sz w:val="20"/>
                <w:szCs w:val="20"/>
              </w:rPr>
              <w:t>3.92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8" w:rsidRPr="006A0DC7" w:rsidRDefault="00523248" w:rsidP="006D2264">
            <w:pPr>
              <w:spacing w:after="0" w:line="240" w:lineRule="auto"/>
              <w:ind w:firstLine="284"/>
              <w:rPr>
                <w:rFonts w:ascii="Arial Narrow" w:hAnsi="Arial Narrow"/>
                <w:sz w:val="20"/>
                <w:szCs w:val="20"/>
              </w:rPr>
            </w:pPr>
          </w:p>
        </w:tc>
      </w:tr>
      <w:tr w:rsidR="00523248" w:rsidRPr="006A0DC7" w:rsidTr="006D2264">
        <w:trPr>
          <w:jc w:val="center"/>
        </w:trPr>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3248" w:rsidRPr="006A0DC7" w:rsidRDefault="00523248" w:rsidP="006D2264">
            <w:pPr>
              <w:spacing w:after="0" w:line="240" w:lineRule="auto"/>
              <w:ind w:firstLine="284"/>
              <w:rPr>
                <w:rFonts w:ascii="Arial Narrow" w:hAnsi="Arial Narrow"/>
                <w:sz w:val="20"/>
                <w:szCs w:val="20"/>
              </w:rPr>
            </w:pPr>
            <w:r w:rsidRPr="006A0DC7">
              <w:rPr>
                <w:rFonts w:ascii="Arial Narrow" w:hAnsi="Arial Narrow"/>
                <w:b/>
                <w:sz w:val="20"/>
                <w:szCs w:val="20"/>
              </w:rPr>
              <w:t>Total</w:t>
            </w:r>
          </w:p>
        </w:tc>
        <w:tc>
          <w:tcPr>
            <w:tcW w:w="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3248" w:rsidRPr="006A0DC7" w:rsidRDefault="00523248" w:rsidP="006D2264">
            <w:pPr>
              <w:spacing w:after="0" w:line="240" w:lineRule="auto"/>
              <w:rPr>
                <w:rFonts w:ascii="Arial Narrow" w:hAnsi="Arial Narrow"/>
                <w:sz w:val="20"/>
                <w:szCs w:val="20"/>
              </w:rPr>
            </w:pPr>
            <w:r w:rsidRPr="006A0DC7">
              <w:rPr>
                <w:rFonts w:ascii="Arial Narrow" w:hAnsi="Arial Narrow"/>
                <w:sz w:val="20"/>
                <w:szCs w:val="20"/>
              </w:rPr>
              <w:t>100,00</w:t>
            </w: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3248" w:rsidRPr="006A0DC7" w:rsidRDefault="00523248" w:rsidP="006D2264">
            <w:pPr>
              <w:spacing w:after="0" w:line="240" w:lineRule="auto"/>
              <w:jc w:val="center"/>
              <w:rPr>
                <w:rFonts w:ascii="Arial Narrow" w:hAnsi="Arial Narrow"/>
                <w:sz w:val="20"/>
                <w:szCs w:val="20"/>
              </w:rPr>
            </w:pPr>
            <w:r w:rsidRPr="006A0DC7">
              <w:rPr>
                <w:rFonts w:ascii="Arial Narrow" w:hAnsi="Arial Narrow"/>
                <w:b/>
                <w:sz w:val="20"/>
                <w:szCs w:val="20"/>
              </w:rPr>
              <w:t>707 212</w:t>
            </w:r>
          </w:p>
        </w:tc>
      </w:tr>
    </w:tbl>
    <w:p w:rsidR="00862096" w:rsidRDefault="00CA6775" w:rsidP="00523248">
      <w:pPr>
        <w:spacing w:after="0" w:line="240" w:lineRule="auto"/>
        <w:jc w:val="center"/>
        <w:rPr>
          <w:rFonts w:ascii="Arial Narrow" w:hAnsi="Arial Narrow" w:cs="Arial"/>
          <w:i/>
          <w:sz w:val="20"/>
          <w:szCs w:val="20"/>
          <w:lang w:eastAsia="en-US"/>
        </w:rPr>
      </w:pPr>
      <w:r w:rsidRPr="00C00CA1">
        <w:rPr>
          <w:rFonts w:ascii="Arial Narrow" w:hAnsi="Arial Narrow"/>
          <w:b/>
          <w:color w:val="000000"/>
          <w:sz w:val="20"/>
          <w:szCs w:val="20"/>
        </w:rPr>
        <w:t>Sursa:</w:t>
      </w:r>
      <w:r w:rsidRPr="00C00CA1">
        <w:rPr>
          <w:rFonts w:ascii="Arial Narrow" w:hAnsi="Arial Narrow"/>
          <w:b/>
          <w:i/>
          <w:color w:val="000000"/>
          <w:sz w:val="20"/>
          <w:szCs w:val="20"/>
        </w:rPr>
        <w:t xml:space="preserve"> Date DADR </w:t>
      </w:r>
      <w:r w:rsidR="00523248">
        <w:rPr>
          <w:rFonts w:ascii="Arial Narrow" w:hAnsi="Arial Narrow"/>
          <w:b/>
          <w:i/>
          <w:color w:val="000000"/>
          <w:sz w:val="20"/>
          <w:szCs w:val="20"/>
        </w:rPr>
        <w:t>Hunedoara</w:t>
      </w:r>
      <w:r w:rsidR="00A729B6">
        <w:rPr>
          <w:rFonts w:ascii="Arial Narrow" w:hAnsi="Arial Narrow"/>
          <w:b/>
          <w:i/>
          <w:color w:val="000000"/>
          <w:sz w:val="20"/>
          <w:szCs w:val="20"/>
        </w:rPr>
        <w:t xml:space="preserve"> - 2015</w:t>
      </w:r>
    </w:p>
    <w:p w:rsidR="00CA6775" w:rsidRDefault="00CA6775" w:rsidP="00323926">
      <w:pPr>
        <w:pStyle w:val="BodyText21"/>
        <w:overflowPunct/>
        <w:autoSpaceDE/>
        <w:adjustRightInd/>
        <w:spacing w:before="0" w:after="0"/>
        <w:ind w:firstLine="284"/>
        <w:jc w:val="center"/>
        <w:rPr>
          <w:rFonts w:ascii="Arial Narrow" w:hAnsi="Arial Narrow"/>
          <w:noProof/>
          <w:szCs w:val="24"/>
          <w:lang w:val="ro-RO" w:eastAsia="ro-RO"/>
        </w:rPr>
      </w:pPr>
    </w:p>
    <w:p w:rsidR="00A729B6" w:rsidRPr="00CA6775" w:rsidRDefault="00523248" w:rsidP="00323926">
      <w:pPr>
        <w:pStyle w:val="BodyText21"/>
        <w:overflowPunct/>
        <w:autoSpaceDE/>
        <w:adjustRightInd/>
        <w:spacing w:before="0" w:after="0"/>
        <w:ind w:firstLine="284"/>
        <w:jc w:val="center"/>
        <w:rPr>
          <w:rFonts w:ascii="Arial Narrow" w:hAnsi="Arial Narrow"/>
          <w:szCs w:val="24"/>
          <w:lang w:val="ro-RO" w:eastAsia="ro-RO"/>
        </w:rPr>
      </w:pPr>
      <w:r w:rsidRPr="00523248">
        <w:rPr>
          <w:rFonts w:ascii="Arial Narrow" w:hAnsi="Arial Narrow"/>
          <w:noProof/>
          <w:szCs w:val="24"/>
          <w:lang w:val="ro-RO" w:eastAsia="ro-RO"/>
        </w:rPr>
        <w:lastRenderedPageBreak/>
        <w:drawing>
          <wp:inline distT="0" distB="0" distL="0" distR="0" wp14:anchorId="32813E7D" wp14:editId="2346FF3A">
            <wp:extent cx="5071730" cy="2551814"/>
            <wp:effectExtent l="0" t="0" r="0" b="1270"/>
            <wp:docPr id="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A6775" w:rsidRDefault="00C00CA1" w:rsidP="00323926">
      <w:pPr>
        <w:pStyle w:val="BodyText21"/>
        <w:overflowPunct/>
        <w:autoSpaceDE/>
        <w:adjustRightInd/>
        <w:spacing w:before="0" w:after="0"/>
        <w:ind w:firstLine="284"/>
        <w:jc w:val="center"/>
        <w:rPr>
          <w:rFonts w:ascii="Arial Narrow" w:hAnsi="Arial Narrow"/>
          <w:b/>
          <w:i/>
          <w:sz w:val="20"/>
          <w:lang w:val="ro-RO"/>
        </w:rPr>
      </w:pPr>
      <w:r w:rsidRPr="008107E6">
        <w:rPr>
          <w:rFonts w:ascii="Arial Narrow" w:hAnsi="Arial Narrow"/>
          <w:b/>
          <w:i/>
          <w:sz w:val="20"/>
          <w:lang w:val="ro-RO"/>
        </w:rPr>
        <w:t xml:space="preserve">Figura nr. </w:t>
      </w:r>
      <w:r w:rsidR="006A0DC7">
        <w:rPr>
          <w:rFonts w:ascii="Arial Narrow" w:hAnsi="Arial Narrow"/>
          <w:b/>
          <w:i/>
          <w:sz w:val="20"/>
          <w:lang w:val="ro-RO"/>
        </w:rPr>
        <w:t>6</w:t>
      </w:r>
      <w:r w:rsidR="00CA6775" w:rsidRPr="008107E6">
        <w:rPr>
          <w:rFonts w:ascii="Arial Narrow" w:hAnsi="Arial Narrow"/>
          <w:b/>
          <w:i/>
          <w:sz w:val="20"/>
          <w:lang w:val="ro-RO"/>
        </w:rPr>
        <w:t xml:space="preserve">: Repartizarea terenurilor agricole în judeţul </w:t>
      </w:r>
      <w:r w:rsidR="00523248">
        <w:rPr>
          <w:rFonts w:ascii="Arial Narrow" w:hAnsi="Arial Narrow"/>
          <w:b/>
          <w:i/>
          <w:sz w:val="20"/>
          <w:lang w:val="ro-RO"/>
        </w:rPr>
        <w:t xml:space="preserve">Hunedoara </w:t>
      </w:r>
      <w:r w:rsidR="00CA6775" w:rsidRPr="008107E6">
        <w:rPr>
          <w:rFonts w:ascii="Arial Narrow" w:hAnsi="Arial Narrow"/>
          <w:b/>
          <w:i/>
          <w:sz w:val="20"/>
          <w:lang w:val="ro-RO"/>
        </w:rPr>
        <w:t>în anul 201</w:t>
      </w:r>
      <w:r w:rsidR="00866790" w:rsidRPr="008107E6">
        <w:rPr>
          <w:rFonts w:ascii="Arial Narrow" w:hAnsi="Arial Narrow"/>
          <w:b/>
          <w:i/>
          <w:sz w:val="20"/>
          <w:lang w:val="ro-RO"/>
        </w:rPr>
        <w:t>5</w:t>
      </w:r>
    </w:p>
    <w:p w:rsidR="00523248" w:rsidRDefault="00523248" w:rsidP="00323926">
      <w:pPr>
        <w:pStyle w:val="BodyText21"/>
        <w:overflowPunct/>
        <w:autoSpaceDE/>
        <w:adjustRightInd/>
        <w:spacing w:before="0" w:after="0"/>
        <w:ind w:firstLine="284"/>
        <w:jc w:val="center"/>
        <w:rPr>
          <w:rFonts w:ascii="Arial Narrow" w:hAnsi="Arial Narrow"/>
          <w:b/>
          <w:i/>
          <w:sz w:val="20"/>
          <w:lang w:val="ro-RO"/>
        </w:rPr>
      </w:pPr>
    </w:p>
    <w:p w:rsidR="00523248" w:rsidRPr="008107E6" w:rsidRDefault="00523248" w:rsidP="00323926">
      <w:pPr>
        <w:pStyle w:val="BodyText21"/>
        <w:overflowPunct/>
        <w:autoSpaceDE/>
        <w:adjustRightInd/>
        <w:spacing w:before="0" w:after="0"/>
        <w:ind w:firstLine="284"/>
        <w:jc w:val="center"/>
        <w:rPr>
          <w:rFonts w:ascii="Arial Narrow" w:hAnsi="Arial Narrow"/>
          <w:b/>
          <w:i/>
          <w:sz w:val="20"/>
          <w:lang w:val="ro-RO" w:eastAsia="ro-RO"/>
        </w:rPr>
      </w:pPr>
      <w:r w:rsidRPr="00523248">
        <w:rPr>
          <w:rFonts w:ascii="Arial Narrow" w:hAnsi="Arial Narrow"/>
          <w:b/>
          <w:i/>
          <w:noProof/>
          <w:sz w:val="20"/>
          <w:lang w:val="ro-RO" w:eastAsia="ro-RO"/>
        </w:rPr>
        <w:drawing>
          <wp:inline distT="0" distB="0" distL="0" distR="0" wp14:anchorId="75BA2849" wp14:editId="01A87F05">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23248" w:rsidRDefault="00523248" w:rsidP="00523248">
      <w:pPr>
        <w:pStyle w:val="BodyText21"/>
        <w:overflowPunct/>
        <w:autoSpaceDE/>
        <w:adjustRightInd/>
        <w:spacing w:before="0" w:after="0"/>
        <w:ind w:firstLine="284"/>
        <w:jc w:val="center"/>
        <w:rPr>
          <w:rFonts w:ascii="Arial Narrow" w:hAnsi="Arial Narrow"/>
          <w:b/>
          <w:i/>
          <w:sz w:val="20"/>
          <w:lang w:val="ro-RO"/>
        </w:rPr>
      </w:pPr>
      <w:r w:rsidRPr="008107E6">
        <w:rPr>
          <w:rFonts w:ascii="Arial Narrow" w:hAnsi="Arial Narrow"/>
          <w:b/>
          <w:i/>
          <w:sz w:val="20"/>
          <w:lang w:val="ro-RO"/>
        </w:rPr>
        <w:t xml:space="preserve">Figura nr. </w:t>
      </w:r>
      <w:r w:rsidR="006A0DC7">
        <w:rPr>
          <w:rFonts w:ascii="Arial Narrow" w:hAnsi="Arial Narrow"/>
          <w:b/>
          <w:i/>
          <w:sz w:val="20"/>
          <w:lang w:val="ro-RO"/>
        </w:rPr>
        <w:t>7</w:t>
      </w:r>
      <w:r w:rsidRPr="008107E6">
        <w:rPr>
          <w:rFonts w:ascii="Arial Narrow" w:hAnsi="Arial Narrow"/>
          <w:b/>
          <w:i/>
          <w:sz w:val="20"/>
          <w:lang w:val="ro-RO"/>
        </w:rPr>
        <w:t xml:space="preserve">: Repartizarea terenurilor </w:t>
      </w:r>
      <w:r>
        <w:rPr>
          <w:rFonts w:ascii="Arial Narrow" w:hAnsi="Arial Narrow"/>
          <w:b/>
          <w:i/>
          <w:sz w:val="20"/>
          <w:lang w:val="ro-RO"/>
        </w:rPr>
        <w:t>pe categorii de acoperire</w:t>
      </w:r>
      <w:r w:rsidRPr="008107E6">
        <w:rPr>
          <w:rFonts w:ascii="Arial Narrow" w:hAnsi="Arial Narrow"/>
          <w:b/>
          <w:i/>
          <w:sz w:val="20"/>
          <w:lang w:val="ro-RO"/>
        </w:rPr>
        <w:t xml:space="preserve"> în anul 2015</w:t>
      </w:r>
    </w:p>
    <w:p w:rsidR="00523248" w:rsidRPr="00523248" w:rsidRDefault="00523248" w:rsidP="00523248">
      <w:pPr>
        <w:pStyle w:val="BodyText21"/>
        <w:overflowPunct/>
        <w:autoSpaceDE/>
        <w:adjustRightInd/>
        <w:spacing w:before="0" w:after="0"/>
        <w:ind w:firstLine="284"/>
        <w:jc w:val="center"/>
        <w:rPr>
          <w:rFonts w:ascii="Arial Narrow" w:hAnsi="Arial Narrow"/>
          <w:b/>
          <w:i/>
          <w:sz w:val="20"/>
          <w:lang w:val="ro-RO" w:eastAsia="ro-RO"/>
        </w:rPr>
      </w:pPr>
    </w:p>
    <w:p w:rsidR="007D4618" w:rsidRPr="00E060C3" w:rsidRDefault="007D4618" w:rsidP="007D4618">
      <w:pPr>
        <w:spacing w:after="0" w:line="240" w:lineRule="auto"/>
        <w:ind w:firstLine="284"/>
        <w:jc w:val="center"/>
        <w:rPr>
          <w:rFonts w:ascii="Arial Narrow" w:hAnsi="Arial Narrow"/>
          <w:b/>
          <w:sz w:val="24"/>
          <w:szCs w:val="24"/>
        </w:rPr>
      </w:pPr>
      <w:r w:rsidRPr="00523248">
        <w:rPr>
          <w:rFonts w:ascii="Arial Narrow" w:hAnsi="Arial Narrow"/>
          <w:b/>
          <w:sz w:val="24"/>
          <w:szCs w:val="24"/>
        </w:rPr>
        <w:t xml:space="preserve">Structura fondului funciar din comuna </w:t>
      </w:r>
      <w:r w:rsidR="00B24786" w:rsidRPr="00523248">
        <w:rPr>
          <w:rFonts w:ascii="Arial Narrow" w:hAnsi="Arial Narrow"/>
          <w:b/>
          <w:sz w:val="24"/>
          <w:szCs w:val="24"/>
        </w:rPr>
        <w:t>Ce</w:t>
      </w:r>
      <w:r w:rsidR="00672346">
        <w:rPr>
          <w:rFonts w:ascii="Arial Narrow" w:hAnsi="Arial Narrow"/>
          <w:b/>
          <w:sz w:val="24"/>
          <w:szCs w:val="24"/>
        </w:rPr>
        <w:t>rbăl</w:t>
      </w:r>
      <w:r w:rsidR="00A7380C" w:rsidRPr="00523248">
        <w:rPr>
          <w:rFonts w:ascii="Arial Narrow" w:hAnsi="Arial Narrow"/>
          <w:b/>
          <w:sz w:val="24"/>
          <w:szCs w:val="24"/>
        </w:rPr>
        <w:t xml:space="preserve">     </w:t>
      </w:r>
      <w:r w:rsidR="00523248" w:rsidRPr="00523248">
        <w:rPr>
          <w:rFonts w:ascii="Arial Narrow" w:hAnsi="Arial Narrow"/>
          <w:b/>
          <w:sz w:val="24"/>
          <w:szCs w:val="24"/>
        </w:rPr>
        <w:t xml:space="preserve">                                                       </w:t>
      </w:r>
      <w:r w:rsidR="0048432E">
        <w:rPr>
          <w:rFonts w:ascii="Arial Narrow" w:hAnsi="Arial Narrow"/>
          <w:b/>
          <w:sz w:val="24"/>
          <w:szCs w:val="24"/>
        </w:rPr>
        <w:t xml:space="preserve">    Tabelul nr.16</w:t>
      </w:r>
    </w:p>
    <w:tbl>
      <w:tblPr>
        <w:tblW w:w="9458" w:type="dxa"/>
        <w:jc w:val="center"/>
        <w:tblLook w:val="04A0" w:firstRow="1" w:lastRow="0" w:firstColumn="1" w:lastColumn="0" w:noHBand="0" w:noVBand="1"/>
      </w:tblPr>
      <w:tblGrid>
        <w:gridCol w:w="2440"/>
        <w:gridCol w:w="940"/>
        <w:gridCol w:w="939"/>
        <w:gridCol w:w="800"/>
        <w:gridCol w:w="828"/>
        <w:gridCol w:w="860"/>
        <w:gridCol w:w="780"/>
        <w:gridCol w:w="820"/>
        <w:gridCol w:w="1051"/>
      </w:tblGrid>
      <w:tr w:rsidR="00523248" w:rsidRPr="00523248" w:rsidTr="00523248">
        <w:trPr>
          <w:trHeight w:val="259"/>
          <w:jc w:val="center"/>
        </w:trPr>
        <w:tc>
          <w:tcPr>
            <w:tcW w:w="2440" w:type="dxa"/>
            <w:vMerge w:val="restart"/>
            <w:tcBorders>
              <w:top w:val="single" w:sz="4" w:space="0" w:color="000000"/>
              <w:left w:val="single" w:sz="8" w:space="0" w:color="auto"/>
              <w:bottom w:val="single" w:sz="4" w:space="0" w:color="000000"/>
              <w:right w:val="single" w:sz="4" w:space="0" w:color="000000"/>
            </w:tcBorders>
            <w:shd w:val="clear" w:color="auto" w:fill="D9D9D9" w:themeFill="background1" w:themeFillShade="D9"/>
            <w:vAlign w:val="center"/>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TERITORIU ADMINISTRATIV AL UNITĂȚII DE BAZĂ</w:t>
            </w:r>
          </w:p>
        </w:tc>
        <w:tc>
          <w:tcPr>
            <w:tcW w:w="7018" w:type="dxa"/>
            <w:gridSpan w:val="8"/>
            <w:tcBorders>
              <w:top w:val="single" w:sz="4" w:space="0" w:color="000000"/>
              <w:left w:val="nil"/>
              <w:bottom w:val="single" w:sz="4" w:space="0" w:color="000000"/>
              <w:right w:val="single" w:sz="8" w:space="0" w:color="000000"/>
            </w:tcBorders>
            <w:shd w:val="clear" w:color="auto" w:fill="D9D9D9" w:themeFill="background1" w:themeFillShade="D9"/>
            <w:noWrap/>
            <w:vAlign w:val="bottom"/>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CATEGORII DE FOLOSINȚĂ</w:t>
            </w:r>
          </w:p>
        </w:tc>
      </w:tr>
      <w:tr w:rsidR="00523248" w:rsidRPr="00523248" w:rsidTr="00523248">
        <w:trPr>
          <w:trHeight w:val="255"/>
          <w:jc w:val="center"/>
        </w:trPr>
        <w:tc>
          <w:tcPr>
            <w:tcW w:w="2440" w:type="dxa"/>
            <w:vMerge/>
            <w:tcBorders>
              <w:top w:val="single" w:sz="4" w:space="0" w:color="000000"/>
              <w:left w:val="single" w:sz="8" w:space="0" w:color="auto"/>
              <w:bottom w:val="single" w:sz="4" w:space="0" w:color="000000"/>
              <w:right w:val="single" w:sz="4" w:space="0" w:color="000000"/>
            </w:tcBorders>
            <w:shd w:val="clear" w:color="auto" w:fill="D9D9D9" w:themeFill="background1" w:themeFillShade="D9"/>
            <w:vAlign w:val="center"/>
            <w:hideMark/>
          </w:tcPr>
          <w:p w:rsidR="00523248" w:rsidRPr="00523248" w:rsidRDefault="00523248" w:rsidP="00523248">
            <w:pPr>
              <w:spacing w:after="0" w:line="240" w:lineRule="auto"/>
              <w:rPr>
                <w:rFonts w:ascii="Arial Narrow" w:hAnsi="Arial Narrow" w:cs="Arial"/>
                <w:b/>
                <w:sz w:val="18"/>
                <w:szCs w:val="18"/>
              </w:rPr>
            </w:pPr>
          </w:p>
        </w:tc>
        <w:tc>
          <w:tcPr>
            <w:tcW w:w="940" w:type="dxa"/>
            <w:vMerge w:val="restart"/>
            <w:tcBorders>
              <w:top w:val="nil"/>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AGRICOL</w:t>
            </w:r>
          </w:p>
        </w:tc>
        <w:tc>
          <w:tcPr>
            <w:tcW w:w="5027" w:type="dxa"/>
            <w:gridSpan w:val="6"/>
            <w:tcBorders>
              <w:top w:val="single" w:sz="4" w:space="0" w:color="000000"/>
              <w:left w:val="nil"/>
              <w:bottom w:val="single" w:sz="4" w:space="0" w:color="000000"/>
              <w:right w:val="single" w:sz="4" w:space="0" w:color="000000"/>
            </w:tcBorders>
            <w:shd w:val="clear" w:color="auto" w:fill="D9D9D9" w:themeFill="background1" w:themeFillShade="D9"/>
            <w:noWrap/>
            <w:vAlign w:val="bottom"/>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NEAGRICOL</w:t>
            </w:r>
          </w:p>
        </w:tc>
        <w:tc>
          <w:tcPr>
            <w:tcW w:w="1051" w:type="dxa"/>
            <w:vMerge w:val="restart"/>
            <w:tcBorders>
              <w:top w:val="nil"/>
              <w:left w:val="single" w:sz="4" w:space="0" w:color="000000"/>
              <w:bottom w:val="single" w:sz="4" w:space="0" w:color="000000"/>
              <w:right w:val="single" w:sz="8" w:space="0" w:color="auto"/>
            </w:tcBorders>
            <w:shd w:val="clear" w:color="auto" w:fill="D9D9D9" w:themeFill="background1" w:themeFillShade="D9"/>
            <w:noWrap/>
            <w:textDirection w:val="btLr"/>
            <w:vAlign w:val="center"/>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TOTAL</w:t>
            </w:r>
          </w:p>
        </w:tc>
      </w:tr>
      <w:tr w:rsidR="00523248" w:rsidRPr="00523248" w:rsidTr="00523248">
        <w:trPr>
          <w:trHeight w:val="1226"/>
          <w:jc w:val="center"/>
        </w:trPr>
        <w:tc>
          <w:tcPr>
            <w:tcW w:w="2440" w:type="dxa"/>
            <w:vMerge/>
            <w:tcBorders>
              <w:top w:val="single" w:sz="4" w:space="0" w:color="000000"/>
              <w:left w:val="single" w:sz="8" w:space="0" w:color="auto"/>
              <w:bottom w:val="single" w:sz="4" w:space="0" w:color="000000"/>
              <w:right w:val="single" w:sz="4" w:space="0" w:color="000000"/>
            </w:tcBorders>
            <w:vAlign w:val="center"/>
            <w:hideMark/>
          </w:tcPr>
          <w:p w:rsidR="00523248" w:rsidRPr="00523248" w:rsidRDefault="00523248" w:rsidP="00523248">
            <w:pPr>
              <w:spacing w:after="0" w:line="240" w:lineRule="auto"/>
              <w:rPr>
                <w:rFonts w:ascii="Arial Narrow" w:hAnsi="Arial Narrow" w:cs="Arial"/>
                <w:sz w:val="18"/>
                <w:szCs w:val="18"/>
              </w:rPr>
            </w:pPr>
          </w:p>
        </w:tc>
        <w:tc>
          <w:tcPr>
            <w:tcW w:w="940" w:type="dxa"/>
            <w:vMerge/>
            <w:tcBorders>
              <w:top w:val="nil"/>
              <w:left w:val="single" w:sz="4" w:space="0" w:color="000000"/>
              <w:bottom w:val="single" w:sz="4" w:space="0" w:color="000000"/>
              <w:right w:val="single" w:sz="4" w:space="0" w:color="000000"/>
            </w:tcBorders>
            <w:vAlign w:val="center"/>
            <w:hideMark/>
          </w:tcPr>
          <w:p w:rsidR="00523248" w:rsidRPr="00523248" w:rsidRDefault="00523248" w:rsidP="00523248">
            <w:pPr>
              <w:spacing w:after="0" w:line="240" w:lineRule="auto"/>
              <w:rPr>
                <w:rFonts w:ascii="Arial Narrow" w:hAnsi="Arial Narrow" w:cs="Arial"/>
                <w:sz w:val="18"/>
                <w:szCs w:val="18"/>
              </w:rPr>
            </w:pPr>
          </w:p>
        </w:tc>
        <w:tc>
          <w:tcPr>
            <w:tcW w:w="939" w:type="dxa"/>
            <w:tcBorders>
              <w:top w:val="nil"/>
              <w:left w:val="nil"/>
              <w:bottom w:val="single" w:sz="4" w:space="0" w:color="000000"/>
              <w:right w:val="single" w:sz="4" w:space="0" w:color="000000"/>
            </w:tcBorders>
            <w:shd w:val="clear" w:color="auto" w:fill="D9D9D9" w:themeFill="background1" w:themeFillShade="D9"/>
            <w:textDirection w:val="btLr"/>
            <w:vAlign w:val="center"/>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PĂDURI</w:t>
            </w:r>
          </w:p>
        </w:tc>
        <w:tc>
          <w:tcPr>
            <w:tcW w:w="800" w:type="dxa"/>
            <w:tcBorders>
              <w:top w:val="nil"/>
              <w:left w:val="nil"/>
              <w:bottom w:val="single" w:sz="4" w:space="0" w:color="000000"/>
              <w:right w:val="single" w:sz="4" w:space="0" w:color="000000"/>
            </w:tcBorders>
            <w:shd w:val="clear" w:color="auto" w:fill="D9D9D9" w:themeFill="background1" w:themeFillShade="D9"/>
            <w:textDirection w:val="btLr"/>
            <w:vAlign w:val="center"/>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SPATII VERZI / TUFĂRIȘ</w:t>
            </w:r>
          </w:p>
        </w:tc>
        <w:tc>
          <w:tcPr>
            <w:tcW w:w="828" w:type="dxa"/>
            <w:tcBorders>
              <w:top w:val="nil"/>
              <w:left w:val="nil"/>
              <w:bottom w:val="single" w:sz="4" w:space="0" w:color="000000"/>
              <w:right w:val="single" w:sz="4" w:space="0" w:color="000000"/>
            </w:tcBorders>
            <w:shd w:val="clear" w:color="auto" w:fill="D9D9D9" w:themeFill="background1" w:themeFillShade="D9"/>
            <w:textDirection w:val="btLr"/>
            <w:vAlign w:val="center"/>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DRUMURI</w:t>
            </w:r>
          </w:p>
        </w:tc>
        <w:tc>
          <w:tcPr>
            <w:tcW w:w="860" w:type="dxa"/>
            <w:tcBorders>
              <w:top w:val="nil"/>
              <w:left w:val="nil"/>
              <w:bottom w:val="single" w:sz="4" w:space="0" w:color="000000"/>
              <w:right w:val="single" w:sz="4" w:space="0" w:color="000000"/>
            </w:tcBorders>
            <w:shd w:val="clear" w:color="auto" w:fill="D9D9D9" w:themeFill="background1" w:themeFillShade="D9"/>
            <w:textDirection w:val="btLr"/>
            <w:vAlign w:val="center"/>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CURȚI</w:t>
            </w:r>
          </w:p>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CONSTRUCȚII</w:t>
            </w:r>
          </w:p>
        </w:tc>
        <w:tc>
          <w:tcPr>
            <w:tcW w:w="780" w:type="dxa"/>
            <w:tcBorders>
              <w:top w:val="nil"/>
              <w:left w:val="nil"/>
              <w:bottom w:val="single" w:sz="4" w:space="0" w:color="000000"/>
              <w:right w:val="single" w:sz="4" w:space="0" w:color="000000"/>
            </w:tcBorders>
            <w:shd w:val="clear" w:color="auto" w:fill="D9D9D9" w:themeFill="background1" w:themeFillShade="D9"/>
            <w:textDirection w:val="tbLrV"/>
            <w:vAlign w:val="center"/>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APE</w:t>
            </w:r>
          </w:p>
        </w:tc>
        <w:tc>
          <w:tcPr>
            <w:tcW w:w="820" w:type="dxa"/>
            <w:tcBorders>
              <w:top w:val="nil"/>
              <w:left w:val="nil"/>
              <w:bottom w:val="single" w:sz="4" w:space="0" w:color="000000"/>
              <w:right w:val="single" w:sz="4" w:space="0" w:color="000000"/>
            </w:tcBorders>
            <w:shd w:val="clear" w:color="auto" w:fill="D9D9D9" w:themeFill="background1" w:themeFillShade="D9"/>
            <w:textDirection w:val="btLr"/>
            <w:vAlign w:val="center"/>
            <w:hideMark/>
          </w:tcPr>
          <w:p w:rsidR="00523248" w:rsidRPr="00523248" w:rsidRDefault="00523248" w:rsidP="00523248">
            <w:pPr>
              <w:spacing w:after="0" w:line="240" w:lineRule="auto"/>
              <w:jc w:val="center"/>
              <w:rPr>
                <w:rFonts w:ascii="Arial Narrow" w:hAnsi="Arial Narrow" w:cs="Arial"/>
                <w:b/>
                <w:sz w:val="18"/>
                <w:szCs w:val="18"/>
              </w:rPr>
            </w:pPr>
            <w:r w:rsidRPr="00523248">
              <w:rPr>
                <w:rFonts w:ascii="Arial Narrow" w:hAnsi="Arial Narrow" w:cs="Arial"/>
                <w:b/>
                <w:sz w:val="18"/>
                <w:szCs w:val="18"/>
              </w:rPr>
              <w:t>NEPRODUCTIV</w:t>
            </w:r>
          </w:p>
        </w:tc>
        <w:tc>
          <w:tcPr>
            <w:tcW w:w="1051" w:type="dxa"/>
            <w:vMerge/>
            <w:tcBorders>
              <w:top w:val="nil"/>
              <w:left w:val="single" w:sz="4" w:space="0" w:color="000000"/>
              <w:bottom w:val="single" w:sz="4" w:space="0" w:color="000000"/>
              <w:right w:val="single" w:sz="8" w:space="0" w:color="auto"/>
            </w:tcBorders>
            <w:vAlign w:val="center"/>
            <w:hideMark/>
          </w:tcPr>
          <w:p w:rsidR="00523248" w:rsidRPr="00523248" w:rsidRDefault="00523248" w:rsidP="00523248">
            <w:pPr>
              <w:spacing w:after="0" w:line="240" w:lineRule="auto"/>
              <w:rPr>
                <w:rFonts w:ascii="Arial Narrow" w:hAnsi="Arial Narrow" w:cs="Arial"/>
                <w:sz w:val="18"/>
                <w:szCs w:val="18"/>
              </w:rPr>
            </w:pPr>
          </w:p>
        </w:tc>
      </w:tr>
      <w:tr w:rsidR="00523248" w:rsidRPr="00523248" w:rsidTr="00523248">
        <w:trPr>
          <w:trHeight w:val="255"/>
          <w:jc w:val="center"/>
        </w:trPr>
        <w:tc>
          <w:tcPr>
            <w:tcW w:w="2440" w:type="dxa"/>
            <w:tcBorders>
              <w:top w:val="nil"/>
              <w:left w:val="single" w:sz="8" w:space="0" w:color="auto"/>
              <w:bottom w:val="single" w:sz="4" w:space="0" w:color="000000"/>
              <w:right w:val="single" w:sz="4" w:space="0" w:color="000000"/>
            </w:tcBorders>
            <w:shd w:val="clear" w:color="FFFFCC" w:fill="FFFFFF"/>
            <w:noWrap/>
            <w:vAlign w:val="bottom"/>
            <w:hideMark/>
          </w:tcPr>
          <w:p w:rsidR="00523248" w:rsidRPr="00523248" w:rsidRDefault="00523248" w:rsidP="00523248">
            <w:pPr>
              <w:spacing w:after="0" w:line="240" w:lineRule="auto"/>
              <w:rPr>
                <w:rFonts w:ascii="Arial Narrow" w:hAnsi="Arial Narrow" w:cs="Arial"/>
                <w:sz w:val="18"/>
                <w:szCs w:val="18"/>
              </w:rPr>
            </w:pPr>
            <w:r w:rsidRPr="00523248">
              <w:rPr>
                <w:rFonts w:ascii="Arial Narrow" w:hAnsi="Arial Narrow" w:cs="Arial"/>
                <w:sz w:val="18"/>
                <w:szCs w:val="18"/>
              </w:rPr>
              <w:t> </w:t>
            </w:r>
          </w:p>
        </w:tc>
        <w:tc>
          <w:tcPr>
            <w:tcW w:w="94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(HA)</w:t>
            </w:r>
          </w:p>
        </w:tc>
        <w:tc>
          <w:tcPr>
            <w:tcW w:w="939"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(HA)</w:t>
            </w:r>
          </w:p>
        </w:tc>
        <w:tc>
          <w:tcPr>
            <w:tcW w:w="80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(HA)</w:t>
            </w:r>
          </w:p>
        </w:tc>
        <w:tc>
          <w:tcPr>
            <w:tcW w:w="828"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(HA)</w:t>
            </w:r>
          </w:p>
        </w:tc>
        <w:tc>
          <w:tcPr>
            <w:tcW w:w="86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(HA)</w:t>
            </w:r>
          </w:p>
        </w:tc>
        <w:tc>
          <w:tcPr>
            <w:tcW w:w="78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(HA)</w:t>
            </w:r>
          </w:p>
        </w:tc>
        <w:tc>
          <w:tcPr>
            <w:tcW w:w="82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(HA)</w:t>
            </w:r>
          </w:p>
        </w:tc>
        <w:tc>
          <w:tcPr>
            <w:tcW w:w="1051" w:type="dxa"/>
            <w:tcBorders>
              <w:top w:val="nil"/>
              <w:left w:val="nil"/>
              <w:bottom w:val="single" w:sz="4" w:space="0" w:color="000000"/>
              <w:right w:val="single" w:sz="8" w:space="0" w:color="auto"/>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(HA)</w:t>
            </w:r>
          </w:p>
        </w:tc>
      </w:tr>
      <w:tr w:rsidR="00523248" w:rsidRPr="00523248" w:rsidTr="00523248">
        <w:trPr>
          <w:trHeight w:val="255"/>
          <w:jc w:val="center"/>
        </w:trPr>
        <w:tc>
          <w:tcPr>
            <w:tcW w:w="2440" w:type="dxa"/>
            <w:tcBorders>
              <w:top w:val="nil"/>
              <w:left w:val="single" w:sz="8" w:space="0" w:color="auto"/>
              <w:bottom w:val="single" w:sz="4" w:space="0" w:color="000000"/>
              <w:right w:val="single" w:sz="4" w:space="0" w:color="000000"/>
            </w:tcBorders>
            <w:shd w:val="clear" w:color="FFFFCC" w:fill="FFFFFF"/>
            <w:noWrap/>
            <w:vAlign w:val="bottom"/>
            <w:hideMark/>
          </w:tcPr>
          <w:p w:rsidR="00523248" w:rsidRPr="00523248" w:rsidRDefault="00523248" w:rsidP="00523248">
            <w:pPr>
              <w:spacing w:after="0" w:line="240" w:lineRule="auto"/>
              <w:rPr>
                <w:rFonts w:ascii="Arial Narrow" w:hAnsi="Arial Narrow" w:cs="Arial"/>
                <w:sz w:val="18"/>
                <w:szCs w:val="18"/>
              </w:rPr>
            </w:pPr>
            <w:r w:rsidRPr="00523248">
              <w:rPr>
                <w:rFonts w:ascii="Arial Narrow" w:hAnsi="Arial Narrow" w:cs="Arial"/>
                <w:sz w:val="18"/>
                <w:szCs w:val="18"/>
              </w:rPr>
              <w:t>INTRAVILAN PROPUS</w:t>
            </w:r>
          </w:p>
        </w:tc>
        <w:tc>
          <w:tcPr>
            <w:tcW w:w="94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81,84</w:t>
            </w:r>
          </w:p>
        </w:tc>
        <w:tc>
          <w:tcPr>
            <w:tcW w:w="939"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0,00</w:t>
            </w:r>
          </w:p>
        </w:tc>
        <w:tc>
          <w:tcPr>
            <w:tcW w:w="80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0,62</w:t>
            </w:r>
          </w:p>
        </w:tc>
        <w:tc>
          <w:tcPr>
            <w:tcW w:w="828"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13,26</w:t>
            </w:r>
          </w:p>
        </w:tc>
        <w:tc>
          <w:tcPr>
            <w:tcW w:w="86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98,24</w:t>
            </w:r>
          </w:p>
        </w:tc>
        <w:tc>
          <w:tcPr>
            <w:tcW w:w="78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0,43</w:t>
            </w:r>
          </w:p>
        </w:tc>
        <w:tc>
          <w:tcPr>
            <w:tcW w:w="82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0,07</w:t>
            </w:r>
          </w:p>
        </w:tc>
        <w:tc>
          <w:tcPr>
            <w:tcW w:w="1051" w:type="dxa"/>
            <w:tcBorders>
              <w:top w:val="nil"/>
              <w:left w:val="nil"/>
              <w:bottom w:val="single" w:sz="4" w:space="0" w:color="000000"/>
              <w:right w:val="single" w:sz="8" w:space="0" w:color="auto"/>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194,46</w:t>
            </w:r>
          </w:p>
        </w:tc>
      </w:tr>
      <w:tr w:rsidR="00523248" w:rsidRPr="00523248" w:rsidTr="00523248">
        <w:trPr>
          <w:trHeight w:val="255"/>
          <w:jc w:val="center"/>
        </w:trPr>
        <w:tc>
          <w:tcPr>
            <w:tcW w:w="2440" w:type="dxa"/>
            <w:tcBorders>
              <w:top w:val="nil"/>
              <w:left w:val="single" w:sz="8" w:space="0" w:color="auto"/>
              <w:bottom w:val="single" w:sz="4" w:space="0" w:color="000000"/>
              <w:right w:val="single" w:sz="4" w:space="0" w:color="000000"/>
            </w:tcBorders>
            <w:shd w:val="clear" w:color="FFFFCC" w:fill="FFFFFF"/>
            <w:noWrap/>
            <w:vAlign w:val="bottom"/>
            <w:hideMark/>
          </w:tcPr>
          <w:p w:rsidR="00523248" w:rsidRPr="00523248" w:rsidRDefault="00523248" w:rsidP="00523248">
            <w:pPr>
              <w:spacing w:after="0" w:line="240" w:lineRule="auto"/>
              <w:rPr>
                <w:rFonts w:ascii="Arial Narrow" w:hAnsi="Arial Narrow" w:cs="Arial"/>
                <w:sz w:val="18"/>
                <w:szCs w:val="18"/>
              </w:rPr>
            </w:pPr>
            <w:r w:rsidRPr="00523248">
              <w:rPr>
                <w:rFonts w:ascii="Arial Narrow" w:hAnsi="Arial Narrow" w:cs="Arial"/>
                <w:sz w:val="18"/>
                <w:szCs w:val="18"/>
              </w:rPr>
              <w:t>EXTRAVILAN</w:t>
            </w:r>
          </w:p>
        </w:tc>
        <w:tc>
          <w:tcPr>
            <w:tcW w:w="94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2776,74</w:t>
            </w:r>
          </w:p>
        </w:tc>
        <w:tc>
          <w:tcPr>
            <w:tcW w:w="939"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9713,05</w:t>
            </w:r>
          </w:p>
        </w:tc>
        <w:tc>
          <w:tcPr>
            <w:tcW w:w="80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0,43</w:t>
            </w:r>
          </w:p>
        </w:tc>
        <w:tc>
          <w:tcPr>
            <w:tcW w:w="828"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110,52</w:t>
            </w:r>
          </w:p>
        </w:tc>
        <w:tc>
          <w:tcPr>
            <w:tcW w:w="86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1,30</w:t>
            </w:r>
          </w:p>
        </w:tc>
        <w:tc>
          <w:tcPr>
            <w:tcW w:w="78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57,77</w:t>
            </w:r>
          </w:p>
        </w:tc>
        <w:tc>
          <w:tcPr>
            <w:tcW w:w="82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3,82</w:t>
            </w:r>
          </w:p>
        </w:tc>
        <w:tc>
          <w:tcPr>
            <w:tcW w:w="1051" w:type="dxa"/>
            <w:tcBorders>
              <w:top w:val="nil"/>
              <w:left w:val="nil"/>
              <w:bottom w:val="single" w:sz="4" w:space="0" w:color="000000"/>
              <w:right w:val="single" w:sz="8" w:space="0" w:color="auto"/>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12663,63</w:t>
            </w:r>
          </w:p>
        </w:tc>
      </w:tr>
      <w:tr w:rsidR="00523248" w:rsidRPr="00523248" w:rsidTr="00523248">
        <w:trPr>
          <w:trHeight w:val="255"/>
          <w:jc w:val="center"/>
        </w:trPr>
        <w:tc>
          <w:tcPr>
            <w:tcW w:w="2440" w:type="dxa"/>
            <w:tcBorders>
              <w:top w:val="nil"/>
              <w:left w:val="single" w:sz="8" w:space="0" w:color="auto"/>
              <w:bottom w:val="single" w:sz="4" w:space="0" w:color="000000"/>
              <w:right w:val="single" w:sz="4" w:space="0" w:color="000000"/>
            </w:tcBorders>
            <w:shd w:val="clear" w:color="FFFFCC" w:fill="FFFFFF"/>
            <w:noWrap/>
            <w:vAlign w:val="bottom"/>
            <w:hideMark/>
          </w:tcPr>
          <w:p w:rsidR="00523248" w:rsidRPr="00523248" w:rsidRDefault="00523248" w:rsidP="00523248">
            <w:pPr>
              <w:spacing w:after="0" w:line="240" w:lineRule="auto"/>
              <w:rPr>
                <w:rFonts w:ascii="Arial Narrow" w:hAnsi="Arial Narrow" w:cs="Arial"/>
                <w:sz w:val="18"/>
                <w:szCs w:val="18"/>
              </w:rPr>
            </w:pPr>
            <w:r w:rsidRPr="00523248">
              <w:rPr>
                <w:rFonts w:ascii="Arial Narrow" w:hAnsi="Arial Narrow" w:cs="Arial"/>
                <w:sz w:val="18"/>
                <w:szCs w:val="18"/>
              </w:rPr>
              <w:t>TOTAL</w:t>
            </w:r>
          </w:p>
        </w:tc>
        <w:tc>
          <w:tcPr>
            <w:tcW w:w="94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2858,58</w:t>
            </w:r>
          </w:p>
        </w:tc>
        <w:tc>
          <w:tcPr>
            <w:tcW w:w="939"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9713,05</w:t>
            </w:r>
          </w:p>
        </w:tc>
        <w:tc>
          <w:tcPr>
            <w:tcW w:w="80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1,05</w:t>
            </w:r>
          </w:p>
        </w:tc>
        <w:tc>
          <w:tcPr>
            <w:tcW w:w="828"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123,78</w:t>
            </w:r>
          </w:p>
        </w:tc>
        <w:tc>
          <w:tcPr>
            <w:tcW w:w="86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99,54</w:t>
            </w:r>
          </w:p>
        </w:tc>
        <w:tc>
          <w:tcPr>
            <w:tcW w:w="78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58,20</w:t>
            </w:r>
          </w:p>
        </w:tc>
        <w:tc>
          <w:tcPr>
            <w:tcW w:w="820" w:type="dxa"/>
            <w:tcBorders>
              <w:top w:val="nil"/>
              <w:left w:val="nil"/>
              <w:bottom w:val="single" w:sz="4" w:space="0" w:color="000000"/>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3,89</w:t>
            </w:r>
          </w:p>
        </w:tc>
        <w:tc>
          <w:tcPr>
            <w:tcW w:w="1051" w:type="dxa"/>
            <w:tcBorders>
              <w:top w:val="nil"/>
              <w:left w:val="nil"/>
              <w:bottom w:val="single" w:sz="4" w:space="0" w:color="000000"/>
              <w:right w:val="single" w:sz="8" w:space="0" w:color="auto"/>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12858,09</w:t>
            </w:r>
          </w:p>
        </w:tc>
      </w:tr>
      <w:tr w:rsidR="00523248" w:rsidRPr="00523248" w:rsidTr="00523248">
        <w:trPr>
          <w:trHeight w:val="315"/>
          <w:jc w:val="center"/>
        </w:trPr>
        <w:tc>
          <w:tcPr>
            <w:tcW w:w="2440" w:type="dxa"/>
            <w:tcBorders>
              <w:top w:val="nil"/>
              <w:left w:val="single" w:sz="8" w:space="0" w:color="auto"/>
              <w:bottom w:val="single" w:sz="8" w:space="0" w:color="auto"/>
              <w:right w:val="single" w:sz="4" w:space="0" w:color="000000"/>
            </w:tcBorders>
            <w:shd w:val="clear" w:color="FFFFCC" w:fill="FFFFFF"/>
            <w:noWrap/>
            <w:vAlign w:val="bottom"/>
            <w:hideMark/>
          </w:tcPr>
          <w:p w:rsidR="00523248" w:rsidRPr="00523248" w:rsidRDefault="00523248" w:rsidP="00523248">
            <w:pPr>
              <w:spacing w:after="0" w:line="240" w:lineRule="auto"/>
              <w:rPr>
                <w:rFonts w:ascii="Arial Narrow" w:hAnsi="Arial Narrow" w:cs="Arial"/>
                <w:sz w:val="18"/>
                <w:szCs w:val="18"/>
              </w:rPr>
            </w:pPr>
            <w:r w:rsidRPr="00523248">
              <w:rPr>
                <w:rFonts w:ascii="Arial Narrow" w:hAnsi="Arial Narrow" w:cs="Arial"/>
                <w:sz w:val="18"/>
                <w:szCs w:val="18"/>
              </w:rPr>
              <w:t>% DIN TOTAL</w:t>
            </w:r>
          </w:p>
        </w:tc>
        <w:tc>
          <w:tcPr>
            <w:tcW w:w="940" w:type="dxa"/>
            <w:tcBorders>
              <w:top w:val="nil"/>
              <w:left w:val="nil"/>
              <w:bottom w:val="single" w:sz="8" w:space="0" w:color="auto"/>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22,23</w:t>
            </w:r>
          </w:p>
        </w:tc>
        <w:tc>
          <w:tcPr>
            <w:tcW w:w="939" w:type="dxa"/>
            <w:tcBorders>
              <w:top w:val="nil"/>
              <w:left w:val="nil"/>
              <w:bottom w:val="single" w:sz="8" w:space="0" w:color="auto"/>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75,54</w:t>
            </w:r>
          </w:p>
        </w:tc>
        <w:tc>
          <w:tcPr>
            <w:tcW w:w="800" w:type="dxa"/>
            <w:tcBorders>
              <w:top w:val="nil"/>
              <w:left w:val="nil"/>
              <w:bottom w:val="single" w:sz="8" w:space="0" w:color="auto"/>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0,01</w:t>
            </w:r>
          </w:p>
        </w:tc>
        <w:tc>
          <w:tcPr>
            <w:tcW w:w="828" w:type="dxa"/>
            <w:tcBorders>
              <w:top w:val="nil"/>
              <w:left w:val="nil"/>
              <w:bottom w:val="single" w:sz="8" w:space="0" w:color="auto"/>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0,96</w:t>
            </w:r>
          </w:p>
        </w:tc>
        <w:tc>
          <w:tcPr>
            <w:tcW w:w="860" w:type="dxa"/>
            <w:tcBorders>
              <w:top w:val="nil"/>
              <w:left w:val="nil"/>
              <w:bottom w:val="single" w:sz="8" w:space="0" w:color="auto"/>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0,77</w:t>
            </w:r>
          </w:p>
        </w:tc>
        <w:tc>
          <w:tcPr>
            <w:tcW w:w="780" w:type="dxa"/>
            <w:tcBorders>
              <w:top w:val="nil"/>
              <w:left w:val="nil"/>
              <w:bottom w:val="single" w:sz="8" w:space="0" w:color="auto"/>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0,45</w:t>
            </w:r>
          </w:p>
        </w:tc>
        <w:tc>
          <w:tcPr>
            <w:tcW w:w="820" w:type="dxa"/>
            <w:tcBorders>
              <w:top w:val="nil"/>
              <w:left w:val="nil"/>
              <w:bottom w:val="single" w:sz="8" w:space="0" w:color="auto"/>
              <w:right w:val="single" w:sz="4" w:space="0" w:color="000000"/>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0,03</w:t>
            </w:r>
          </w:p>
        </w:tc>
        <w:tc>
          <w:tcPr>
            <w:tcW w:w="1051" w:type="dxa"/>
            <w:tcBorders>
              <w:top w:val="nil"/>
              <w:left w:val="nil"/>
              <w:bottom w:val="single" w:sz="8" w:space="0" w:color="auto"/>
              <w:right w:val="single" w:sz="8" w:space="0" w:color="auto"/>
            </w:tcBorders>
            <w:shd w:val="clear" w:color="FFFFCC" w:fill="FFFFFF"/>
            <w:noWrap/>
            <w:vAlign w:val="center"/>
            <w:hideMark/>
          </w:tcPr>
          <w:p w:rsidR="00523248" w:rsidRPr="00523248" w:rsidRDefault="00523248" w:rsidP="00523248">
            <w:pPr>
              <w:spacing w:after="0" w:line="240" w:lineRule="auto"/>
              <w:jc w:val="center"/>
              <w:rPr>
                <w:rFonts w:ascii="Arial Narrow" w:hAnsi="Arial Narrow" w:cs="Arial"/>
                <w:sz w:val="18"/>
                <w:szCs w:val="18"/>
              </w:rPr>
            </w:pPr>
            <w:r w:rsidRPr="00523248">
              <w:rPr>
                <w:rFonts w:ascii="Arial Narrow" w:hAnsi="Arial Narrow" w:cs="Arial"/>
                <w:sz w:val="18"/>
                <w:szCs w:val="18"/>
              </w:rPr>
              <w:t>100,00</w:t>
            </w:r>
          </w:p>
        </w:tc>
      </w:tr>
    </w:tbl>
    <w:p w:rsidR="007D4618" w:rsidRDefault="007D4618" w:rsidP="00323926">
      <w:pPr>
        <w:pStyle w:val="BodyText21"/>
        <w:overflowPunct/>
        <w:autoSpaceDE/>
        <w:adjustRightInd/>
        <w:spacing w:before="0" w:after="0"/>
        <w:ind w:firstLine="284"/>
        <w:rPr>
          <w:rFonts w:ascii="Arial Narrow" w:hAnsi="Arial Narrow"/>
          <w:szCs w:val="24"/>
        </w:rPr>
      </w:pPr>
    </w:p>
    <w:p w:rsidR="00B469C9" w:rsidRPr="0040655C" w:rsidRDefault="00B469C9" w:rsidP="00B469C9">
      <w:pPr>
        <w:autoSpaceDE w:val="0"/>
        <w:autoSpaceDN w:val="0"/>
        <w:adjustRightInd w:val="0"/>
        <w:spacing w:after="0" w:line="240" w:lineRule="auto"/>
        <w:ind w:firstLine="284"/>
        <w:jc w:val="both"/>
        <w:rPr>
          <w:rFonts w:ascii="Arial Narrow" w:hAnsi="Arial Narrow"/>
          <w:b/>
          <w:sz w:val="24"/>
          <w:szCs w:val="24"/>
        </w:rPr>
      </w:pPr>
      <w:r w:rsidRPr="0040655C">
        <w:rPr>
          <w:rFonts w:ascii="Arial Narrow" w:hAnsi="Arial Narrow"/>
          <w:b/>
          <w:sz w:val="24"/>
          <w:szCs w:val="24"/>
        </w:rPr>
        <w:lastRenderedPageBreak/>
        <w:t xml:space="preserve">Comuna </w:t>
      </w:r>
      <w:r w:rsidR="00523248">
        <w:rPr>
          <w:rFonts w:ascii="Arial Narrow" w:hAnsi="Arial Narrow"/>
          <w:b/>
          <w:sz w:val="24"/>
          <w:szCs w:val="24"/>
        </w:rPr>
        <w:t>Cerbăl</w:t>
      </w:r>
      <w:r w:rsidR="0040655C" w:rsidRPr="0040655C">
        <w:rPr>
          <w:rFonts w:ascii="Arial Narrow" w:hAnsi="Arial Narrow"/>
          <w:b/>
          <w:sz w:val="24"/>
          <w:szCs w:val="24"/>
        </w:rPr>
        <w:t xml:space="preserve"> </w:t>
      </w:r>
      <w:r w:rsidRPr="0040655C">
        <w:rPr>
          <w:rFonts w:ascii="Arial Narrow" w:hAnsi="Arial Narrow"/>
          <w:b/>
          <w:sz w:val="24"/>
          <w:szCs w:val="24"/>
        </w:rPr>
        <w:t xml:space="preserve">se află printre localităţile din judeţul </w:t>
      </w:r>
      <w:r w:rsidR="00523248">
        <w:rPr>
          <w:rFonts w:ascii="Arial Narrow" w:hAnsi="Arial Narrow"/>
          <w:b/>
          <w:sz w:val="24"/>
          <w:szCs w:val="24"/>
        </w:rPr>
        <w:t>Hunedoara</w:t>
      </w:r>
      <w:r w:rsidRPr="0040655C">
        <w:rPr>
          <w:rFonts w:ascii="Arial Narrow" w:hAnsi="Arial Narrow"/>
          <w:b/>
          <w:sz w:val="24"/>
          <w:szCs w:val="24"/>
        </w:rPr>
        <w:t xml:space="preserve"> menţionate în Ordinul 1552/2008 pentru aprobarea listei localităţilor pe judeţe unde există surse de nitraţi din activităţi agricole pentru care se stabilesc programe de acţiune care contin masuri obligatorii  privind controlul aplicarii îngrăşămintelor pe terenurile agricole.</w:t>
      </w:r>
    </w:p>
    <w:p w:rsidR="00B469C9" w:rsidRDefault="00B469C9" w:rsidP="00A7380C">
      <w:pPr>
        <w:pStyle w:val="BodyText21"/>
        <w:overflowPunct/>
        <w:autoSpaceDE/>
        <w:adjustRightInd/>
        <w:spacing w:before="0" w:after="0"/>
        <w:ind w:firstLine="0"/>
        <w:rPr>
          <w:rFonts w:ascii="Arial Narrow" w:hAnsi="Arial Narrow"/>
          <w:szCs w:val="24"/>
        </w:rPr>
      </w:pPr>
    </w:p>
    <w:p w:rsidR="0048432E" w:rsidRDefault="0048432E" w:rsidP="0048432E">
      <w:pPr>
        <w:pStyle w:val="BodyText21"/>
        <w:pBdr>
          <w:bottom w:val="single" w:sz="4" w:space="1" w:color="auto"/>
        </w:pBdr>
        <w:overflowPunct/>
        <w:autoSpaceDE/>
        <w:adjustRightInd/>
        <w:spacing w:before="0" w:after="0"/>
        <w:ind w:firstLine="284"/>
        <w:rPr>
          <w:rFonts w:ascii="Arial Narrow" w:hAnsi="Arial Narrow"/>
          <w:b/>
          <w:szCs w:val="24"/>
        </w:rPr>
      </w:pPr>
      <w:r w:rsidRPr="00862096">
        <w:rPr>
          <w:rFonts w:ascii="Arial Narrow" w:hAnsi="Arial Narrow"/>
          <w:b/>
          <w:szCs w:val="24"/>
        </w:rPr>
        <w:t>POLUAREA SOLURILOR</w:t>
      </w:r>
    </w:p>
    <w:p w:rsidR="0048432E" w:rsidRPr="00C00CA1" w:rsidRDefault="0048432E" w:rsidP="0048432E">
      <w:pPr>
        <w:pStyle w:val="BodyText21"/>
        <w:overflowPunct/>
        <w:autoSpaceDE/>
        <w:adjustRightInd/>
        <w:spacing w:before="0" w:after="0"/>
        <w:ind w:firstLine="284"/>
        <w:rPr>
          <w:rFonts w:ascii="Arial Narrow" w:hAnsi="Arial Narrow"/>
          <w:sz w:val="12"/>
          <w:szCs w:val="12"/>
        </w:rPr>
      </w:pPr>
    </w:p>
    <w:p w:rsidR="0048432E" w:rsidRPr="005F5A8C" w:rsidRDefault="0048432E" w:rsidP="0048432E">
      <w:pPr>
        <w:spacing w:after="0" w:line="240" w:lineRule="auto"/>
        <w:ind w:firstLine="284"/>
        <w:jc w:val="both"/>
        <w:rPr>
          <w:rFonts w:ascii="Arial Narrow" w:hAnsi="Arial Narrow"/>
          <w:sz w:val="24"/>
          <w:szCs w:val="24"/>
        </w:rPr>
      </w:pPr>
      <w:r w:rsidRPr="005F5A8C">
        <w:rPr>
          <w:rFonts w:ascii="Arial Narrow" w:hAnsi="Arial Narrow"/>
          <w:sz w:val="24"/>
          <w:szCs w:val="24"/>
        </w:rPr>
        <w:t>Poluarea solului este forma de poluare cel mai dificil de măsurat şi de controlat, iar solul este mai greu de ecologizat decât aerul sau apa.</w:t>
      </w:r>
    </w:p>
    <w:p w:rsidR="0048432E" w:rsidRPr="005F5A8C" w:rsidRDefault="0048432E" w:rsidP="0048432E">
      <w:pPr>
        <w:spacing w:after="0" w:line="240" w:lineRule="auto"/>
        <w:ind w:firstLine="284"/>
        <w:jc w:val="both"/>
        <w:rPr>
          <w:rFonts w:ascii="Arial Narrow" w:hAnsi="Arial Narrow"/>
          <w:sz w:val="24"/>
          <w:szCs w:val="24"/>
        </w:rPr>
      </w:pPr>
      <w:r w:rsidRPr="005F5A8C">
        <w:rPr>
          <w:rFonts w:ascii="Arial Narrow" w:hAnsi="Arial Narrow"/>
          <w:sz w:val="24"/>
          <w:szCs w:val="24"/>
        </w:rPr>
        <w:t>Solul poate fi poluat:</w:t>
      </w:r>
    </w:p>
    <w:p w:rsidR="0048432E" w:rsidRDefault="0048432E" w:rsidP="0048432E">
      <w:pPr>
        <w:pStyle w:val="ListParagraph"/>
        <w:numPr>
          <w:ilvl w:val="0"/>
          <w:numId w:val="17"/>
        </w:numPr>
        <w:suppressAutoHyphens/>
        <w:jc w:val="both"/>
        <w:rPr>
          <w:rFonts w:ascii="Arial Narrow" w:hAnsi="Arial Narrow"/>
        </w:rPr>
      </w:pPr>
      <w:r w:rsidRPr="005F5A8C">
        <w:rPr>
          <w:rFonts w:ascii="Arial Narrow" w:hAnsi="Arial Narrow"/>
        </w:rPr>
        <w:t>direct – prin deversări de deşeuri pe terenuri urbane sau rurale, sau prin îngrăşăminte şi pesticide aruncate pe terenurile agricole;</w:t>
      </w:r>
    </w:p>
    <w:p w:rsidR="0048432E" w:rsidRPr="005F5A8C" w:rsidRDefault="0048432E" w:rsidP="0048432E">
      <w:pPr>
        <w:pStyle w:val="ListParagraph"/>
        <w:numPr>
          <w:ilvl w:val="0"/>
          <w:numId w:val="17"/>
        </w:numPr>
        <w:suppressAutoHyphens/>
        <w:jc w:val="both"/>
        <w:rPr>
          <w:rFonts w:ascii="Arial Narrow" w:hAnsi="Arial Narrow"/>
        </w:rPr>
      </w:pPr>
      <w:r w:rsidRPr="005F5A8C">
        <w:rPr>
          <w:rFonts w:ascii="Arial Narrow" w:hAnsi="Arial Narrow"/>
        </w:rPr>
        <w:t>indirect – prin depunerea agenţilor poluanţi din atmosferă, prin apa ploilor acide, transportul poluanţilor de către vânt de pe un loc pe altul, infiltrarea prin sol a apelor contaminate.</w:t>
      </w:r>
    </w:p>
    <w:p w:rsidR="0048432E" w:rsidRPr="005F5A8C" w:rsidRDefault="0048432E" w:rsidP="0048432E">
      <w:pPr>
        <w:spacing w:after="0" w:line="240" w:lineRule="auto"/>
        <w:ind w:firstLine="284"/>
        <w:jc w:val="both"/>
        <w:rPr>
          <w:rFonts w:ascii="Arial Narrow" w:hAnsi="Arial Narrow"/>
          <w:i/>
          <w:sz w:val="24"/>
          <w:szCs w:val="24"/>
        </w:rPr>
      </w:pPr>
      <w:r w:rsidRPr="005F5A8C">
        <w:rPr>
          <w:rFonts w:ascii="Arial Narrow" w:hAnsi="Arial Narrow"/>
          <w:sz w:val="24"/>
          <w:szCs w:val="24"/>
        </w:rPr>
        <w:t>Nivelul contaminării solului depinde şi de regimul ploilor, deoarece acestea spală în general atmosfera de agenţii poluanţi care se depun pe sol, dar în acelaşi timp spală şi solul, ajutând la vehicularea acestora.</w:t>
      </w:r>
    </w:p>
    <w:p w:rsidR="0048432E" w:rsidRPr="005F5A8C" w:rsidRDefault="0048432E" w:rsidP="0048432E">
      <w:pPr>
        <w:spacing w:after="0" w:line="240" w:lineRule="auto"/>
        <w:ind w:firstLine="284"/>
        <w:jc w:val="both"/>
        <w:rPr>
          <w:rFonts w:ascii="Arial Narrow" w:hAnsi="Arial Narrow"/>
          <w:b/>
          <w:color w:val="FF0000"/>
          <w:sz w:val="8"/>
          <w:szCs w:val="8"/>
        </w:rPr>
      </w:pPr>
    </w:p>
    <w:p w:rsidR="0048432E" w:rsidRPr="005F5A8C" w:rsidRDefault="0048432E" w:rsidP="0048432E">
      <w:pPr>
        <w:spacing w:after="0" w:line="240" w:lineRule="auto"/>
        <w:ind w:firstLine="284"/>
        <w:jc w:val="both"/>
        <w:rPr>
          <w:rFonts w:ascii="Arial Narrow" w:hAnsi="Arial Narrow"/>
          <w:sz w:val="24"/>
          <w:szCs w:val="24"/>
        </w:rPr>
      </w:pPr>
      <w:r w:rsidRPr="005F5A8C">
        <w:rPr>
          <w:rFonts w:ascii="Arial Narrow" w:hAnsi="Arial Narrow"/>
          <w:b/>
          <w:sz w:val="24"/>
          <w:szCs w:val="24"/>
        </w:rPr>
        <w:t xml:space="preserve">Principalele surse de poluare ale solului în comuna </w:t>
      </w:r>
      <w:r>
        <w:rPr>
          <w:rFonts w:ascii="Arial Narrow" w:hAnsi="Arial Narrow"/>
          <w:b/>
          <w:sz w:val="24"/>
          <w:szCs w:val="24"/>
        </w:rPr>
        <w:t xml:space="preserve">Cerbăl </w:t>
      </w:r>
      <w:r w:rsidRPr="005F5A8C">
        <w:rPr>
          <w:rFonts w:ascii="Arial Narrow" w:hAnsi="Arial Narrow"/>
          <w:b/>
          <w:sz w:val="24"/>
          <w:szCs w:val="24"/>
        </w:rPr>
        <w:t>sunt</w:t>
      </w:r>
      <w:r w:rsidRPr="005F5A8C">
        <w:rPr>
          <w:rFonts w:ascii="Arial Narrow" w:hAnsi="Arial Narrow"/>
          <w:sz w:val="24"/>
          <w:szCs w:val="24"/>
        </w:rPr>
        <w:t>:</w:t>
      </w:r>
    </w:p>
    <w:p w:rsidR="0048432E" w:rsidRDefault="0048432E" w:rsidP="0048432E">
      <w:pPr>
        <w:pStyle w:val="ListParagraph"/>
        <w:numPr>
          <w:ilvl w:val="0"/>
          <w:numId w:val="18"/>
        </w:numPr>
        <w:suppressAutoHyphens/>
        <w:jc w:val="both"/>
        <w:rPr>
          <w:rFonts w:ascii="Arial Narrow" w:hAnsi="Arial Narrow"/>
        </w:rPr>
      </w:pPr>
      <w:r w:rsidRPr="005F5A8C">
        <w:rPr>
          <w:rFonts w:ascii="Arial Narrow" w:hAnsi="Arial Narrow"/>
        </w:rPr>
        <w:t>li</w:t>
      </w:r>
      <w:r>
        <w:rPr>
          <w:rFonts w:ascii="Arial Narrow" w:hAnsi="Arial Narrow"/>
        </w:rPr>
        <w:t>psa sistemului de canalizare</w:t>
      </w:r>
      <w:r w:rsidRPr="005F5A8C">
        <w:rPr>
          <w:rFonts w:ascii="Arial Narrow" w:hAnsi="Arial Narrow"/>
        </w:rPr>
        <w:t>;</w:t>
      </w:r>
    </w:p>
    <w:p w:rsidR="0048432E" w:rsidRDefault="0048432E" w:rsidP="0048432E">
      <w:pPr>
        <w:pStyle w:val="ListParagraph"/>
        <w:numPr>
          <w:ilvl w:val="0"/>
          <w:numId w:val="18"/>
        </w:numPr>
        <w:suppressAutoHyphens/>
        <w:jc w:val="both"/>
        <w:rPr>
          <w:rFonts w:ascii="Arial Narrow" w:hAnsi="Arial Narrow"/>
        </w:rPr>
      </w:pPr>
      <w:r w:rsidRPr="005F5A8C">
        <w:rPr>
          <w:rFonts w:ascii="Arial Narrow" w:hAnsi="Arial Narrow"/>
        </w:rPr>
        <w:t>depozitele neamenajate de deşeuri de orice tip: menajere, de construcţii şi demolări, reziduuri zootehnice;</w:t>
      </w:r>
    </w:p>
    <w:p w:rsidR="0048432E" w:rsidRDefault="0048432E" w:rsidP="0048432E">
      <w:pPr>
        <w:pStyle w:val="ListParagraph"/>
        <w:numPr>
          <w:ilvl w:val="0"/>
          <w:numId w:val="18"/>
        </w:numPr>
        <w:suppressAutoHyphens/>
        <w:jc w:val="both"/>
        <w:rPr>
          <w:rFonts w:ascii="Arial Narrow" w:hAnsi="Arial Narrow"/>
        </w:rPr>
      </w:pPr>
      <w:r w:rsidRPr="005F5A8C">
        <w:rPr>
          <w:rFonts w:ascii="Arial Narrow" w:hAnsi="Arial Narrow"/>
        </w:rPr>
        <w:t>agricultura - utilizarea necorespunzătoare a îngrăşămintelor chimice şi naturale determină poluarea solului şi a stratului freatic cu nitraţi şi nitriţi;</w:t>
      </w:r>
    </w:p>
    <w:p w:rsidR="0048432E" w:rsidRDefault="0048432E" w:rsidP="0048432E">
      <w:pPr>
        <w:pStyle w:val="ListParagraph"/>
        <w:numPr>
          <w:ilvl w:val="0"/>
          <w:numId w:val="18"/>
        </w:numPr>
        <w:suppressAutoHyphens/>
        <w:jc w:val="both"/>
        <w:rPr>
          <w:rFonts w:ascii="Arial Narrow" w:hAnsi="Arial Narrow"/>
        </w:rPr>
      </w:pPr>
      <w:r w:rsidRPr="005F5A8C">
        <w:rPr>
          <w:rFonts w:ascii="Arial Narrow" w:hAnsi="Arial Narrow"/>
        </w:rPr>
        <w:t>depozitele de materii prime şi materiale eco-toxice;</w:t>
      </w:r>
    </w:p>
    <w:p w:rsidR="0048432E" w:rsidRDefault="0048432E" w:rsidP="0048432E">
      <w:pPr>
        <w:pStyle w:val="ListParagraph"/>
        <w:numPr>
          <w:ilvl w:val="0"/>
          <w:numId w:val="18"/>
        </w:numPr>
        <w:suppressAutoHyphens/>
        <w:jc w:val="both"/>
        <w:rPr>
          <w:rFonts w:ascii="Arial Narrow" w:hAnsi="Arial Narrow"/>
        </w:rPr>
      </w:pPr>
      <w:r w:rsidRPr="005F5A8C">
        <w:rPr>
          <w:rFonts w:ascii="Arial Narrow" w:hAnsi="Arial Narrow"/>
        </w:rPr>
        <w:t>distribuţia combustibililor şi pierderile accidentale de</w:t>
      </w:r>
      <w:r>
        <w:rPr>
          <w:rFonts w:ascii="Arial Narrow" w:hAnsi="Arial Narrow"/>
        </w:rPr>
        <w:t xml:space="preserve"> materiale eco-toxice în trafic.</w:t>
      </w:r>
    </w:p>
    <w:p w:rsidR="0048432E" w:rsidRPr="005F5A8C" w:rsidRDefault="0048432E" w:rsidP="0048432E">
      <w:pPr>
        <w:spacing w:after="0" w:line="240" w:lineRule="auto"/>
        <w:ind w:firstLine="284"/>
        <w:jc w:val="both"/>
        <w:rPr>
          <w:rFonts w:ascii="Arial Narrow" w:hAnsi="Arial Narrow"/>
          <w:color w:val="FF0000"/>
          <w:sz w:val="12"/>
          <w:szCs w:val="12"/>
        </w:rPr>
      </w:pPr>
    </w:p>
    <w:p w:rsidR="0048432E" w:rsidRPr="005F5A8C" w:rsidRDefault="0048432E" w:rsidP="0048432E">
      <w:pPr>
        <w:spacing w:after="0" w:line="240" w:lineRule="auto"/>
        <w:ind w:firstLine="284"/>
        <w:jc w:val="both"/>
        <w:rPr>
          <w:rFonts w:ascii="Arial Narrow" w:hAnsi="Arial Narrow"/>
          <w:b/>
          <w:sz w:val="24"/>
          <w:szCs w:val="24"/>
        </w:rPr>
      </w:pPr>
      <w:r w:rsidRPr="005F5A8C">
        <w:rPr>
          <w:rFonts w:ascii="Arial Narrow" w:hAnsi="Arial Narrow"/>
          <w:b/>
          <w:sz w:val="24"/>
          <w:szCs w:val="24"/>
        </w:rPr>
        <w:t>Poluarea solurilor cu îngrăşăminte</w:t>
      </w:r>
    </w:p>
    <w:p w:rsidR="0048432E" w:rsidRPr="005F5A8C" w:rsidRDefault="0048432E" w:rsidP="0048432E">
      <w:pPr>
        <w:spacing w:after="0" w:line="240" w:lineRule="auto"/>
        <w:ind w:firstLine="284"/>
        <w:jc w:val="both"/>
        <w:rPr>
          <w:rFonts w:ascii="Arial Narrow" w:hAnsi="Arial Narrow"/>
          <w:b/>
          <w:sz w:val="8"/>
          <w:szCs w:val="8"/>
        </w:rPr>
      </w:pPr>
    </w:p>
    <w:p w:rsidR="0048432E" w:rsidRDefault="0048432E" w:rsidP="0048432E">
      <w:pPr>
        <w:spacing w:after="0" w:line="240" w:lineRule="auto"/>
        <w:ind w:firstLine="284"/>
        <w:jc w:val="both"/>
        <w:rPr>
          <w:rFonts w:ascii="Arial Narrow" w:hAnsi="Arial Narrow"/>
          <w:sz w:val="24"/>
          <w:szCs w:val="24"/>
        </w:rPr>
      </w:pPr>
      <w:r w:rsidRPr="005F5A8C">
        <w:rPr>
          <w:rFonts w:ascii="Arial Narrow" w:hAnsi="Arial Narrow"/>
          <w:sz w:val="24"/>
          <w:szCs w:val="24"/>
        </w:rPr>
        <w:t>În cazul în care îngrăşămintele sunt folosite fără a lua în considerare natura solurilor, condiţiile meteorologice sau necesităţile plantelor, îngrăşămintele pot provoca dereglarea echilibrului ecologic. Utilizarea neraţională a îngrăşămintelor determină apariţia unui exces de azotaţi şi fosfaţi care au un efect toxic asupra microflorei din sol şi conduce la acumularea în vegetaţie a acestor elemente.</w:t>
      </w:r>
    </w:p>
    <w:p w:rsidR="0048432E" w:rsidRPr="00132901" w:rsidRDefault="0048432E" w:rsidP="0048432E">
      <w:pPr>
        <w:spacing w:after="0" w:line="240" w:lineRule="auto"/>
        <w:ind w:firstLine="284"/>
        <w:jc w:val="both"/>
        <w:rPr>
          <w:rFonts w:ascii="Arial Narrow" w:hAnsi="Arial Narrow"/>
          <w:sz w:val="8"/>
          <w:szCs w:val="8"/>
        </w:rPr>
      </w:pPr>
    </w:p>
    <w:p w:rsidR="0048432E" w:rsidRPr="00C00CA1" w:rsidRDefault="0048432E" w:rsidP="0048432E">
      <w:pPr>
        <w:spacing w:after="0" w:line="240" w:lineRule="auto"/>
        <w:ind w:firstLine="284"/>
        <w:jc w:val="both"/>
        <w:rPr>
          <w:rFonts w:ascii="Arial Narrow" w:hAnsi="Arial Narrow"/>
          <w:b/>
          <w:i/>
          <w:sz w:val="24"/>
          <w:szCs w:val="24"/>
        </w:rPr>
      </w:pPr>
      <w:r w:rsidRPr="00CA6775">
        <w:rPr>
          <w:rFonts w:ascii="Arial Narrow" w:hAnsi="Arial Narrow"/>
          <w:b/>
          <w:i/>
          <w:sz w:val="24"/>
          <w:szCs w:val="24"/>
        </w:rPr>
        <w:t>Utilizarea î</w:t>
      </w:r>
      <w:r>
        <w:rPr>
          <w:rFonts w:ascii="Arial Narrow" w:hAnsi="Arial Narrow"/>
          <w:b/>
          <w:i/>
          <w:sz w:val="24"/>
          <w:szCs w:val="24"/>
        </w:rPr>
        <w:t>ngrăşămintelor în anii 2011-2015                                                                      Tabel nr. 17</w:t>
      </w:r>
    </w:p>
    <w:tbl>
      <w:tblPr>
        <w:tblpPr w:leftFromText="180" w:rightFromText="180" w:vertAnchor="text" w:horzAnchor="page"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207"/>
        <w:gridCol w:w="1207"/>
        <w:gridCol w:w="1199"/>
        <w:gridCol w:w="1216"/>
        <w:gridCol w:w="1213"/>
        <w:gridCol w:w="1221"/>
      </w:tblGrid>
      <w:tr w:rsidR="0048432E" w:rsidRPr="00A7380C" w:rsidTr="0048432E">
        <w:tc>
          <w:tcPr>
            <w:tcW w:w="1204"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rsidR="0048432E" w:rsidRPr="00A7380C" w:rsidRDefault="0048432E" w:rsidP="0048432E">
            <w:pPr>
              <w:tabs>
                <w:tab w:val="left" w:pos="770"/>
                <w:tab w:val="left" w:pos="3801"/>
              </w:tabs>
              <w:spacing w:after="0" w:line="240" w:lineRule="auto"/>
              <w:ind w:firstLine="284"/>
              <w:jc w:val="center"/>
              <w:rPr>
                <w:rFonts w:ascii="Arial Narrow" w:hAnsi="Arial Narrow"/>
                <w:b/>
                <w:bCs/>
                <w:lang w:eastAsia="en-US"/>
              </w:rPr>
            </w:pPr>
            <w:r w:rsidRPr="00A7380C">
              <w:rPr>
                <w:rFonts w:ascii="Arial Narrow" w:hAnsi="Arial Narrow"/>
                <w:b/>
                <w:bCs/>
                <w:lang w:eastAsia="en-US"/>
              </w:rPr>
              <w:t>Anul</w:t>
            </w:r>
          </w:p>
        </w:tc>
        <w:tc>
          <w:tcPr>
            <w:tcW w:w="4829"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rsidR="0048432E" w:rsidRPr="00A7380C" w:rsidRDefault="0048432E" w:rsidP="0048432E">
            <w:pPr>
              <w:tabs>
                <w:tab w:val="left" w:pos="770"/>
                <w:tab w:val="left" w:pos="3801"/>
              </w:tabs>
              <w:spacing w:after="0" w:line="240" w:lineRule="auto"/>
              <w:ind w:firstLine="284"/>
              <w:jc w:val="center"/>
              <w:rPr>
                <w:rFonts w:ascii="Arial Narrow" w:hAnsi="Arial Narrow"/>
                <w:b/>
                <w:bCs/>
                <w:lang w:eastAsia="en-US"/>
              </w:rPr>
            </w:pPr>
            <w:r w:rsidRPr="00A7380C">
              <w:rPr>
                <w:rFonts w:ascii="Arial Narrow" w:hAnsi="Arial Narrow"/>
                <w:b/>
                <w:bCs/>
                <w:lang w:eastAsia="en-US"/>
              </w:rPr>
              <w:t>Îngrăşăminte chimice folosite</w:t>
            </w:r>
          </w:p>
          <w:p w:rsidR="0048432E" w:rsidRPr="00A7380C" w:rsidRDefault="0048432E" w:rsidP="0048432E">
            <w:pPr>
              <w:tabs>
                <w:tab w:val="left" w:pos="770"/>
                <w:tab w:val="left" w:pos="3801"/>
              </w:tabs>
              <w:spacing w:after="0" w:line="240" w:lineRule="auto"/>
              <w:ind w:firstLine="284"/>
              <w:jc w:val="center"/>
              <w:rPr>
                <w:rFonts w:ascii="Arial Narrow" w:hAnsi="Arial Narrow"/>
                <w:b/>
                <w:bCs/>
                <w:lang w:eastAsia="en-US"/>
              </w:rPr>
            </w:pPr>
            <w:r w:rsidRPr="00A7380C">
              <w:rPr>
                <w:rFonts w:ascii="Arial Narrow" w:hAnsi="Arial Narrow"/>
                <w:b/>
                <w:bCs/>
                <w:lang w:eastAsia="en-US"/>
              </w:rPr>
              <w:t>(tone substanţă activă)</w:t>
            </w:r>
          </w:p>
        </w:tc>
        <w:tc>
          <w:tcPr>
            <w:tcW w:w="243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48432E" w:rsidRPr="00A7380C" w:rsidRDefault="0048432E" w:rsidP="0048432E">
            <w:pPr>
              <w:tabs>
                <w:tab w:val="left" w:pos="770"/>
                <w:tab w:val="left" w:pos="3801"/>
              </w:tabs>
              <w:spacing w:after="0" w:line="240" w:lineRule="auto"/>
              <w:ind w:firstLine="284"/>
              <w:jc w:val="center"/>
              <w:rPr>
                <w:rFonts w:ascii="Arial Narrow" w:hAnsi="Arial Narrow"/>
                <w:b/>
                <w:bCs/>
                <w:lang w:eastAsia="en-US"/>
              </w:rPr>
            </w:pPr>
            <w:r w:rsidRPr="00A7380C">
              <w:rPr>
                <w:rFonts w:ascii="Arial Narrow" w:hAnsi="Arial Narrow"/>
                <w:b/>
                <w:bCs/>
                <w:lang w:eastAsia="en-US"/>
              </w:rPr>
              <w:t>N+P2O5+K2O</w:t>
            </w:r>
          </w:p>
          <w:p w:rsidR="0048432E" w:rsidRPr="00A7380C" w:rsidRDefault="0048432E" w:rsidP="0048432E">
            <w:pPr>
              <w:tabs>
                <w:tab w:val="left" w:pos="770"/>
                <w:tab w:val="left" w:pos="3801"/>
              </w:tabs>
              <w:spacing w:after="0" w:line="240" w:lineRule="auto"/>
              <w:ind w:firstLine="284"/>
              <w:jc w:val="center"/>
              <w:rPr>
                <w:rFonts w:ascii="Arial Narrow" w:hAnsi="Arial Narrow"/>
                <w:b/>
                <w:bCs/>
                <w:lang w:eastAsia="en-US"/>
              </w:rPr>
            </w:pPr>
            <w:r w:rsidRPr="00A7380C">
              <w:rPr>
                <w:rFonts w:ascii="Arial Narrow" w:hAnsi="Arial Narrow"/>
                <w:b/>
                <w:bCs/>
                <w:lang w:eastAsia="en-US"/>
              </w:rPr>
              <w:t>( kg/ha )</w:t>
            </w:r>
          </w:p>
        </w:tc>
      </w:tr>
      <w:tr w:rsidR="0048432E" w:rsidRPr="00A7380C" w:rsidTr="004843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432E" w:rsidRPr="00A7380C" w:rsidRDefault="0048432E" w:rsidP="0048432E">
            <w:pPr>
              <w:spacing w:after="0" w:line="240" w:lineRule="auto"/>
              <w:ind w:firstLine="284"/>
              <w:jc w:val="center"/>
              <w:rPr>
                <w:rFonts w:ascii="Arial Narrow" w:hAnsi="Arial Narrow"/>
                <w:b/>
                <w:bCs/>
                <w:lang w:eastAsia="en-US"/>
              </w:rPr>
            </w:pPr>
          </w:p>
        </w:tc>
        <w:tc>
          <w:tcPr>
            <w:tcW w:w="120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8432E" w:rsidRPr="00A7380C" w:rsidRDefault="0048432E" w:rsidP="0048432E">
            <w:pPr>
              <w:spacing w:after="0" w:line="240" w:lineRule="auto"/>
              <w:jc w:val="center"/>
              <w:rPr>
                <w:rFonts w:ascii="Arial Narrow" w:hAnsi="Arial Narrow"/>
                <w:b/>
                <w:bCs/>
                <w:lang w:eastAsia="en-US"/>
              </w:rPr>
            </w:pPr>
            <w:r w:rsidRPr="00A7380C">
              <w:rPr>
                <w:rFonts w:ascii="Arial Narrow" w:hAnsi="Arial Narrow"/>
                <w:b/>
                <w:bCs/>
                <w:lang w:eastAsia="en-US"/>
              </w:rPr>
              <w:t>N</w:t>
            </w:r>
          </w:p>
        </w:tc>
        <w:tc>
          <w:tcPr>
            <w:tcW w:w="120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8432E" w:rsidRPr="00A7380C" w:rsidRDefault="0048432E" w:rsidP="0048432E">
            <w:pPr>
              <w:spacing w:after="0" w:line="240" w:lineRule="auto"/>
              <w:jc w:val="center"/>
              <w:rPr>
                <w:rFonts w:ascii="Arial Narrow" w:hAnsi="Arial Narrow"/>
                <w:b/>
                <w:bCs/>
                <w:lang w:eastAsia="en-US"/>
              </w:rPr>
            </w:pPr>
            <w:r w:rsidRPr="00A7380C">
              <w:rPr>
                <w:rFonts w:ascii="Arial Narrow" w:hAnsi="Arial Narrow"/>
                <w:b/>
                <w:bCs/>
                <w:lang w:eastAsia="en-US"/>
              </w:rPr>
              <w:t>P2O5</w:t>
            </w:r>
          </w:p>
        </w:tc>
        <w:tc>
          <w:tcPr>
            <w:tcW w:w="119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8432E" w:rsidRPr="00A7380C" w:rsidRDefault="0048432E" w:rsidP="0048432E">
            <w:pPr>
              <w:spacing w:after="0" w:line="240" w:lineRule="auto"/>
              <w:jc w:val="center"/>
              <w:rPr>
                <w:rFonts w:ascii="Arial Narrow" w:hAnsi="Arial Narrow"/>
                <w:b/>
                <w:bCs/>
                <w:lang w:eastAsia="en-US"/>
              </w:rPr>
            </w:pPr>
            <w:r w:rsidRPr="00A7380C">
              <w:rPr>
                <w:rFonts w:ascii="Arial Narrow" w:hAnsi="Arial Narrow"/>
                <w:b/>
                <w:bCs/>
                <w:lang w:eastAsia="en-US"/>
              </w:rPr>
              <w:t>K2O</w:t>
            </w:r>
          </w:p>
        </w:tc>
        <w:tc>
          <w:tcPr>
            <w:tcW w:w="121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8432E" w:rsidRPr="00A7380C" w:rsidRDefault="0048432E" w:rsidP="0048432E">
            <w:pPr>
              <w:spacing w:after="0" w:line="240" w:lineRule="auto"/>
              <w:jc w:val="center"/>
              <w:rPr>
                <w:rFonts w:ascii="Arial Narrow" w:hAnsi="Arial Narrow"/>
                <w:b/>
                <w:bCs/>
                <w:lang w:eastAsia="en-US"/>
              </w:rPr>
            </w:pPr>
            <w:r w:rsidRPr="00A7380C">
              <w:rPr>
                <w:rFonts w:ascii="Arial Narrow" w:hAnsi="Arial Narrow"/>
                <w:b/>
                <w:bCs/>
                <w:lang w:eastAsia="en-US"/>
              </w:rPr>
              <w:t>Total</w:t>
            </w:r>
          </w:p>
        </w:tc>
        <w:tc>
          <w:tcPr>
            <w:tcW w:w="121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8432E" w:rsidRPr="00A7380C" w:rsidRDefault="0048432E" w:rsidP="0048432E">
            <w:pPr>
              <w:spacing w:after="0" w:line="240" w:lineRule="auto"/>
              <w:jc w:val="center"/>
              <w:rPr>
                <w:rFonts w:ascii="Arial Narrow" w:hAnsi="Arial Narrow"/>
                <w:b/>
                <w:bCs/>
                <w:lang w:eastAsia="en-US"/>
              </w:rPr>
            </w:pPr>
            <w:r w:rsidRPr="00A7380C">
              <w:rPr>
                <w:rFonts w:ascii="Arial Narrow" w:hAnsi="Arial Narrow"/>
                <w:b/>
                <w:bCs/>
                <w:lang w:eastAsia="en-US"/>
              </w:rPr>
              <w:t>Arabil</w:t>
            </w:r>
          </w:p>
        </w:tc>
        <w:tc>
          <w:tcPr>
            <w:tcW w:w="1221"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8432E" w:rsidRPr="00A7380C" w:rsidRDefault="0048432E" w:rsidP="0048432E">
            <w:pPr>
              <w:spacing w:after="0" w:line="240" w:lineRule="auto"/>
              <w:jc w:val="center"/>
              <w:rPr>
                <w:rFonts w:ascii="Arial Narrow" w:hAnsi="Arial Narrow"/>
                <w:b/>
                <w:bCs/>
                <w:lang w:eastAsia="en-US"/>
              </w:rPr>
            </w:pPr>
            <w:r w:rsidRPr="00A7380C">
              <w:rPr>
                <w:rFonts w:ascii="Arial Narrow" w:hAnsi="Arial Narrow"/>
                <w:b/>
                <w:bCs/>
                <w:lang w:eastAsia="en-US"/>
              </w:rPr>
              <w:t>Agricol</w:t>
            </w:r>
          </w:p>
        </w:tc>
      </w:tr>
      <w:tr w:rsidR="0048432E" w:rsidRPr="00A7380C" w:rsidTr="0048432E">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32E" w:rsidRPr="001B293A" w:rsidRDefault="0048432E" w:rsidP="0048432E">
            <w:pPr>
              <w:spacing w:after="0" w:line="240" w:lineRule="auto"/>
              <w:jc w:val="center"/>
              <w:rPr>
                <w:rFonts w:ascii="Arial Narrow" w:hAnsi="Arial Narrow"/>
                <w:sz w:val="24"/>
                <w:szCs w:val="24"/>
                <w:lang w:eastAsia="en-US"/>
              </w:rPr>
            </w:pPr>
            <w:r w:rsidRPr="001B293A">
              <w:rPr>
                <w:rFonts w:ascii="Arial Narrow" w:hAnsi="Arial Narrow"/>
                <w:sz w:val="24"/>
                <w:szCs w:val="24"/>
                <w:lang w:eastAsia="en-US"/>
              </w:rPr>
              <w:t>2011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1119</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495</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189</w:t>
            </w:r>
          </w:p>
        </w:tc>
        <w:tc>
          <w:tcPr>
            <w:tcW w:w="1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1803</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66.59</w:t>
            </w:r>
          </w:p>
        </w:tc>
        <w:tc>
          <w:tcPr>
            <w:tcW w:w="12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66.59</w:t>
            </w:r>
          </w:p>
        </w:tc>
      </w:tr>
      <w:tr w:rsidR="0048432E" w:rsidRPr="00A7380C" w:rsidTr="0048432E">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32E" w:rsidRPr="001B293A" w:rsidRDefault="0048432E" w:rsidP="0048432E">
            <w:pPr>
              <w:spacing w:after="0" w:line="240" w:lineRule="auto"/>
              <w:jc w:val="center"/>
              <w:rPr>
                <w:rFonts w:ascii="Arial Narrow" w:hAnsi="Arial Narrow"/>
                <w:sz w:val="24"/>
                <w:szCs w:val="24"/>
                <w:lang w:eastAsia="en-US"/>
              </w:rPr>
            </w:pPr>
            <w:r w:rsidRPr="001B293A">
              <w:rPr>
                <w:rFonts w:ascii="Arial Narrow" w:hAnsi="Arial Narrow"/>
                <w:sz w:val="24"/>
                <w:szCs w:val="24"/>
                <w:lang w:eastAsia="en-US"/>
              </w:rPr>
              <w:t>2012</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1220</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244</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107</w:t>
            </w:r>
          </w:p>
        </w:tc>
        <w:tc>
          <w:tcPr>
            <w:tcW w:w="1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1571</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76.81</w:t>
            </w:r>
          </w:p>
        </w:tc>
        <w:tc>
          <w:tcPr>
            <w:tcW w:w="12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76.81</w:t>
            </w:r>
          </w:p>
        </w:tc>
      </w:tr>
      <w:tr w:rsidR="0048432E" w:rsidRPr="00A7380C" w:rsidTr="0048432E">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32E" w:rsidRPr="001B293A" w:rsidRDefault="0048432E" w:rsidP="0048432E">
            <w:pPr>
              <w:spacing w:after="0" w:line="240" w:lineRule="auto"/>
              <w:jc w:val="center"/>
              <w:rPr>
                <w:rFonts w:ascii="Arial Narrow" w:hAnsi="Arial Narrow"/>
                <w:sz w:val="24"/>
                <w:szCs w:val="24"/>
                <w:lang w:eastAsia="en-US"/>
              </w:rPr>
            </w:pPr>
            <w:r w:rsidRPr="001B293A">
              <w:rPr>
                <w:rFonts w:ascii="Arial Narrow" w:hAnsi="Arial Narrow"/>
                <w:sz w:val="24"/>
                <w:szCs w:val="24"/>
                <w:lang w:eastAsia="en-US"/>
              </w:rPr>
              <w:t>2013</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899</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210</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4</w:t>
            </w:r>
          </w:p>
        </w:tc>
        <w:tc>
          <w:tcPr>
            <w:tcW w:w="1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1113</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60</w:t>
            </w:r>
          </w:p>
        </w:tc>
        <w:tc>
          <w:tcPr>
            <w:tcW w:w="12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60</w:t>
            </w:r>
          </w:p>
        </w:tc>
      </w:tr>
      <w:tr w:rsidR="0048432E" w:rsidRPr="00A7380C" w:rsidTr="0048432E">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32E" w:rsidRPr="001B293A" w:rsidRDefault="0048432E" w:rsidP="0048432E">
            <w:pPr>
              <w:spacing w:after="0" w:line="240" w:lineRule="auto"/>
              <w:jc w:val="center"/>
              <w:rPr>
                <w:rFonts w:ascii="Arial Narrow" w:hAnsi="Arial Narrow"/>
                <w:sz w:val="24"/>
                <w:szCs w:val="24"/>
                <w:lang w:eastAsia="en-US"/>
              </w:rPr>
            </w:pPr>
            <w:r w:rsidRPr="001B293A">
              <w:rPr>
                <w:rFonts w:ascii="Arial Narrow" w:hAnsi="Arial Narrow"/>
                <w:sz w:val="24"/>
                <w:szCs w:val="24"/>
                <w:lang w:eastAsia="en-US"/>
              </w:rPr>
              <w:t>2014</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974</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228</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5</w:t>
            </w:r>
          </w:p>
        </w:tc>
        <w:tc>
          <w:tcPr>
            <w:tcW w:w="1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1207</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65</w:t>
            </w:r>
          </w:p>
        </w:tc>
        <w:tc>
          <w:tcPr>
            <w:tcW w:w="12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65</w:t>
            </w:r>
          </w:p>
        </w:tc>
      </w:tr>
      <w:tr w:rsidR="0048432E" w:rsidRPr="00A7380C" w:rsidTr="0048432E">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48432E" w:rsidRPr="001B293A" w:rsidRDefault="0048432E" w:rsidP="0048432E">
            <w:pPr>
              <w:spacing w:after="0" w:line="240" w:lineRule="auto"/>
              <w:jc w:val="center"/>
              <w:rPr>
                <w:rFonts w:ascii="Arial Narrow" w:hAnsi="Arial Narrow" w:cs="Arial"/>
                <w:sz w:val="24"/>
                <w:szCs w:val="24"/>
              </w:rPr>
            </w:pPr>
            <w:r w:rsidRPr="001B293A">
              <w:rPr>
                <w:rFonts w:ascii="Arial Narrow" w:hAnsi="Arial Narrow" w:cs="Arial"/>
                <w:sz w:val="24"/>
                <w:szCs w:val="24"/>
              </w:rPr>
              <w:t>2015</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1876</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413</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56</w:t>
            </w:r>
          </w:p>
        </w:tc>
        <w:tc>
          <w:tcPr>
            <w:tcW w:w="1216" w:type="dxa"/>
            <w:tcBorders>
              <w:top w:val="single" w:sz="4" w:space="0" w:color="auto"/>
              <w:left w:val="single" w:sz="4" w:space="0" w:color="auto"/>
              <w:bottom w:val="single" w:sz="4" w:space="0" w:color="auto"/>
              <w:right w:val="single" w:sz="4" w:space="0" w:color="auto"/>
            </w:tcBorders>
            <w:shd w:val="clear" w:color="auto" w:fill="FFFFFF" w:themeFill="background1"/>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2345</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75</w:t>
            </w:r>
          </w:p>
        </w:tc>
        <w:tc>
          <w:tcPr>
            <w:tcW w:w="1221" w:type="dxa"/>
            <w:tcBorders>
              <w:top w:val="single" w:sz="4" w:space="0" w:color="auto"/>
              <w:left w:val="single" w:sz="4" w:space="0" w:color="auto"/>
              <w:bottom w:val="single" w:sz="4" w:space="0" w:color="auto"/>
              <w:right w:val="single" w:sz="4" w:space="0" w:color="auto"/>
            </w:tcBorders>
            <w:shd w:val="clear" w:color="auto" w:fill="FFFFFF" w:themeFill="background1"/>
          </w:tcPr>
          <w:p w:rsidR="0048432E" w:rsidRPr="001B293A" w:rsidRDefault="0048432E" w:rsidP="0048432E">
            <w:pPr>
              <w:spacing w:after="0" w:line="240" w:lineRule="auto"/>
              <w:jc w:val="center"/>
              <w:rPr>
                <w:rFonts w:ascii="Arial Narrow" w:hAnsi="Arial Narrow"/>
                <w:sz w:val="24"/>
                <w:szCs w:val="24"/>
              </w:rPr>
            </w:pPr>
            <w:r w:rsidRPr="001B293A">
              <w:rPr>
                <w:rFonts w:ascii="Arial Narrow" w:hAnsi="Arial Narrow"/>
                <w:sz w:val="24"/>
                <w:szCs w:val="24"/>
              </w:rPr>
              <w:t>75</w:t>
            </w:r>
          </w:p>
        </w:tc>
      </w:tr>
    </w:tbl>
    <w:p w:rsidR="0048432E" w:rsidRDefault="0048432E" w:rsidP="0048432E">
      <w:pPr>
        <w:pStyle w:val="Default"/>
        <w:ind w:firstLine="284"/>
        <w:rPr>
          <w:rFonts w:ascii="Arial Narrow" w:hAnsi="Arial Narrow"/>
          <w:b/>
          <w:color w:val="auto"/>
          <w:sz w:val="20"/>
          <w:szCs w:val="20"/>
        </w:rPr>
      </w:pPr>
    </w:p>
    <w:p w:rsidR="0048432E" w:rsidRDefault="0048432E" w:rsidP="0048432E">
      <w:pPr>
        <w:pStyle w:val="Default"/>
        <w:ind w:firstLine="284"/>
        <w:rPr>
          <w:rFonts w:ascii="Arial Narrow" w:hAnsi="Arial Narrow"/>
          <w:b/>
          <w:color w:val="auto"/>
          <w:sz w:val="20"/>
          <w:szCs w:val="20"/>
        </w:rPr>
      </w:pPr>
    </w:p>
    <w:p w:rsidR="0048432E" w:rsidRDefault="0048432E" w:rsidP="0048432E">
      <w:pPr>
        <w:pStyle w:val="Default"/>
        <w:ind w:firstLine="284"/>
        <w:rPr>
          <w:rFonts w:ascii="Arial Narrow" w:hAnsi="Arial Narrow"/>
          <w:b/>
          <w:color w:val="auto"/>
          <w:sz w:val="20"/>
          <w:szCs w:val="20"/>
        </w:rPr>
      </w:pPr>
    </w:p>
    <w:p w:rsidR="0048432E" w:rsidRDefault="0048432E" w:rsidP="0048432E">
      <w:pPr>
        <w:pStyle w:val="Default"/>
        <w:ind w:firstLine="284"/>
        <w:rPr>
          <w:rFonts w:ascii="Arial Narrow" w:hAnsi="Arial Narrow"/>
          <w:b/>
          <w:color w:val="auto"/>
          <w:sz w:val="20"/>
          <w:szCs w:val="20"/>
        </w:rPr>
      </w:pPr>
    </w:p>
    <w:p w:rsidR="0048432E" w:rsidRDefault="0048432E" w:rsidP="0048432E">
      <w:pPr>
        <w:pStyle w:val="Default"/>
        <w:ind w:firstLine="284"/>
        <w:rPr>
          <w:rFonts w:ascii="Arial Narrow" w:hAnsi="Arial Narrow"/>
          <w:b/>
          <w:color w:val="auto"/>
          <w:sz w:val="20"/>
          <w:szCs w:val="20"/>
        </w:rPr>
      </w:pPr>
    </w:p>
    <w:p w:rsidR="0048432E" w:rsidRDefault="0048432E" w:rsidP="0048432E">
      <w:pPr>
        <w:pStyle w:val="Default"/>
        <w:ind w:firstLine="284"/>
        <w:rPr>
          <w:rFonts w:ascii="Arial Narrow" w:hAnsi="Arial Narrow"/>
          <w:b/>
          <w:color w:val="auto"/>
          <w:sz w:val="20"/>
          <w:szCs w:val="20"/>
        </w:rPr>
      </w:pPr>
    </w:p>
    <w:p w:rsidR="0048432E" w:rsidRDefault="0048432E" w:rsidP="0048432E">
      <w:pPr>
        <w:pStyle w:val="Default"/>
        <w:ind w:firstLine="284"/>
        <w:rPr>
          <w:rFonts w:ascii="Arial Narrow" w:hAnsi="Arial Narrow"/>
          <w:b/>
          <w:color w:val="auto"/>
          <w:sz w:val="20"/>
          <w:szCs w:val="20"/>
        </w:rPr>
      </w:pPr>
    </w:p>
    <w:p w:rsidR="0048432E" w:rsidRDefault="0048432E" w:rsidP="0048432E">
      <w:pPr>
        <w:pStyle w:val="Default"/>
        <w:ind w:firstLine="284"/>
        <w:rPr>
          <w:rFonts w:ascii="Arial Narrow" w:hAnsi="Arial Narrow"/>
          <w:b/>
          <w:color w:val="auto"/>
          <w:sz w:val="20"/>
          <w:szCs w:val="20"/>
        </w:rPr>
      </w:pPr>
    </w:p>
    <w:p w:rsidR="0048432E" w:rsidRDefault="0048432E" w:rsidP="0048432E">
      <w:pPr>
        <w:pStyle w:val="Default"/>
        <w:ind w:firstLine="284"/>
        <w:rPr>
          <w:rFonts w:ascii="Arial Narrow" w:hAnsi="Arial Narrow"/>
          <w:b/>
          <w:color w:val="auto"/>
          <w:sz w:val="20"/>
          <w:szCs w:val="20"/>
        </w:rPr>
      </w:pPr>
    </w:p>
    <w:p w:rsidR="0048432E" w:rsidRPr="00A7380C" w:rsidRDefault="0048432E" w:rsidP="0048432E">
      <w:pPr>
        <w:pStyle w:val="Default"/>
        <w:jc w:val="center"/>
        <w:rPr>
          <w:rFonts w:ascii="Arial Narrow" w:hAnsi="Arial Narrow"/>
          <w:i/>
          <w:color w:val="auto"/>
          <w:sz w:val="20"/>
          <w:szCs w:val="20"/>
        </w:rPr>
      </w:pPr>
      <w:r w:rsidRPr="00A7380C">
        <w:rPr>
          <w:rFonts w:ascii="Arial Narrow" w:hAnsi="Arial Narrow"/>
          <w:b/>
          <w:color w:val="auto"/>
          <w:sz w:val="20"/>
          <w:szCs w:val="20"/>
        </w:rPr>
        <w:t>Sursa</w:t>
      </w:r>
      <w:r w:rsidRPr="00A7380C">
        <w:rPr>
          <w:rFonts w:ascii="Arial Narrow" w:hAnsi="Arial Narrow"/>
          <w:color w:val="auto"/>
          <w:sz w:val="20"/>
          <w:szCs w:val="20"/>
        </w:rPr>
        <w:t>:</w:t>
      </w:r>
      <w:r>
        <w:rPr>
          <w:rFonts w:ascii="Arial Narrow" w:hAnsi="Arial Narrow"/>
          <w:i/>
          <w:color w:val="auto"/>
          <w:sz w:val="20"/>
          <w:szCs w:val="20"/>
        </w:rPr>
        <w:t>Raport annual privind starea mediului în judeșul Hunedoara, anul 2015</w:t>
      </w:r>
    </w:p>
    <w:p w:rsidR="0048432E" w:rsidRPr="0048432E" w:rsidRDefault="0048432E" w:rsidP="0048432E">
      <w:pPr>
        <w:spacing w:after="0" w:line="240" w:lineRule="auto"/>
        <w:jc w:val="both"/>
        <w:rPr>
          <w:rFonts w:ascii="Arial Narrow" w:hAnsi="Arial Narrow"/>
          <w:b/>
          <w:sz w:val="16"/>
          <w:szCs w:val="16"/>
        </w:rPr>
      </w:pPr>
    </w:p>
    <w:p w:rsidR="0048432E" w:rsidRPr="00A26790" w:rsidRDefault="0048432E" w:rsidP="0048432E">
      <w:pPr>
        <w:spacing w:after="0" w:line="240" w:lineRule="auto"/>
        <w:ind w:firstLine="284"/>
        <w:jc w:val="both"/>
        <w:rPr>
          <w:rFonts w:ascii="Arial Narrow" w:hAnsi="Arial Narrow"/>
          <w:b/>
          <w:i/>
          <w:sz w:val="24"/>
          <w:szCs w:val="24"/>
        </w:rPr>
      </w:pPr>
      <w:r w:rsidRPr="00A26790">
        <w:rPr>
          <w:rFonts w:ascii="Arial Narrow" w:hAnsi="Arial Narrow"/>
          <w:b/>
          <w:sz w:val="24"/>
          <w:szCs w:val="24"/>
        </w:rPr>
        <w:t>Produse pentru protecţia plantelor (fitosanitare</w:t>
      </w:r>
      <w:r w:rsidRPr="00A26790">
        <w:rPr>
          <w:rFonts w:ascii="Arial Narrow" w:hAnsi="Arial Narrow"/>
          <w:b/>
          <w:i/>
          <w:sz w:val="24"/>
          <w:szCs w:val="24"/>
        </w:rPr>
        <w:t>)</w:t>
      </w:r>
    </w:p>
    <w:p w:rsidR="0048432E" w:rsidRPr="00A26790" w:rsidRDefault="0048432E" w:rsidP="0048432E">
      <w:pPr>
        <w:spacing w:after="0" w:line="240" w:lineRule="auto"/>
        <w:ind w:firstLine="284"/>
        <w:jc w:val="both"/>
        <w:rPr>
          <w:rFonts w:ascii="Arial Narrow" w:hAnsi="Arial Narrow"/>
          <w:sz w:val="24"/>
          <w:szCs w:val="24"/>
        </w:rPr>
      </w:pPr>
      <w:r w:rsidRPr="00A26790">
        <w:rPr>
          <w:rFonts w:ascii="Arial Narrow" w:hAnsi="Arial Narrow"/>
          <w:sz w:val="24"/>
          <w:szCs w:val="24"/>
        </w:rPr>
        <w:t>Substanţele fitosanitare includ următoarele categorii de substanţe chimice:</w:t>
      </w:r>
    </w:p>
    <w:p w:rsidR="0048432E" w:rsidRPr="00A26790" w:rsidRDefault="0048432E" w:rsidP="0048432E">
      <w:pPr>
        <w:pStyle w:val="ListParagraph"/>
        <w:numPr>
          <w:ilvl w:val="0"/>
          <w:numId w:val="19"/>
        </w:numPr>
        <w:jc w:val="both"/>
        <w:rPr>
          <w:rFonts w:ascii="Arial Narrow" w:hAnsi="Arial Narrow"/>
        </w:rPr>
      </w:pPr>
      <w:r w:rsidRPr="00A26790">
        <w:rPr>
          <w:rFonts w:ascii="Arial Narrow" w:hAnsi="Arial Narrow"/>
        </w:rPr>
        <w:t>erbicidele – substanţe chimice utilizate pentru combaterea buruienilor;</w:t>
      </w:r>
    </w:p>
    <w:p w:rsidR="0048432E" w:rsidRPr="00A26790" w:rsidRDefault="0048432E" w:rsidP="0048432E">
      <w:pPr>
        <w:pStyle w:val="ListParagraph"/>
        <w:numPr>
          <w:ilvl w:val="0"/>
          <w:numId w:val="19"/>
        </w:numPr>
        <w:jc w:val="both"/>
        <w:rPr>
          <w:rFonts w:ascii="Arial Narrow" w:hAnsi="Arial Narrow"/>
        </w:rPr>
      </w:pPr>
      <w:r w:rsidRPr="00A26790">
        <w:rPr>
          <w:rFonts w:ascii="Arial Narrow" w:hAnsi="Arial Narrow"/>
        </w:rPr>
        <w:t>insecticidele – utilizate pentru combaterea insectelor dăunătoare;</w:t>
      </w:r>
    </w:p>
    <w:p w:rsidR="0048432E" w:rsidRPr="00A26790" w:rsidRDefault="0048432E" w:rsidP="0048432E">
      <w:pPr>
        <w:pStyle w:val="ListParagraph"/>
        <w:numPr>
          <w:ilvl w:val="0"/>
          <w:numId w:val="19"/>
        </w:numPr>
        <w:jc w:val="both"/>
        <w:rPr>
          <w:rFonts w:ascii="Arial Narrow" w:hAnsi="Arial Narrow"/>
        </w:rPr>
      </w:pPr>
      <w:r w:rsidRPr="00A26790">
        <w:rPr>
          <w:rFonts w:ascii="Arial Narrow" w:hAnsi="Arial Narrow"/>
        </w:rPr>
        <w:t>fungicidele, bactericidele şi virucidele - utilizate pentru combaterea  bolilor criptogamice.</w:t>
      </w:r>
    </w:p>
    <w:p w:rsidR="0048432E" w:rsidRDefault="0048432E" w:rsidP="0048432E">
      <w:pPr>
        <w:spacing w:after="0" w:line="240" w:lineRule="auto"/>
        <w:ind w:firstLine="284"/>
        <w:jc w:val="both"/>
        <w:rPr>
          <w:rFonts w:ascii="Arial Narrow" w:hAnsi="Arial Narrow"/>
          <w:sz w:val="24"/>
          <w:szCs w:val="24"/>
        </w:rPr>
      </w:pPr>
      <w:r w:rsidRPr="00A26790">
        <w:rPr>
          <w:rFonts w:ascii="Arial Narrow" w:hAnsi="Arial Narrow"/>
          <w:sz w:val="24"/>
          <w:szCs w:val="24"/>
        </w:rPr>
        <w:t xml:space="preserve">Monitorizarea activităţii operatorilor economici în ceea ce priveşte utilizarea substanţelor fitosanitare este realizată de Unitatea fitosanitară din cadrul Direcţiei pentru Agricultură şi Dezvoltare Rurală </w:t>
      </w:r>
      <w:r>
        <w:rPr>
          <w:rFonts w:ascii="Arial Narrow" w:hAnsi="Arial Narrow"/>
          <w:sz w:val="24"/>
          <w:szCs w:val="24"/>
        </w:rPr>
        <w:t>Hunedoara</w:t>
      </w:r>
      <w:r w:rsidRPr="00A26790">
        <w:rPr>
          <w:rFonts w:ascii="Arial Narrow" w:hAnsi="Arial Narrow"/>
          <w:sz w:val="24"/>
          <w:szCs w:val="24"/>
        </w:rPr>
        <w:t>.</w:t>
      </w:r>
    </w:p>
    <w:p w:rsidR="0048432E" w:rsidRDefault="0048432E" w:rsidP="0048432E">
      <w:pPr>
        <w:spacing w:after="0" w:line="240" w:lineRule="auto"/>
        <w:ind w:firstLine="284"/>
        <w:jc w:val="both"/>
        <w:rPr>
          <w:rFonts w:ascii="Arial Narrow" w:hAnsi="Arial Narrow"/>
          <w:sz w:val="24"/>
          <w:szCs w:val="24"/>
        </w:rPr>
      </w:pPr>
    </w:p>
    <w:p w:rsidR="0048432E" w:rsidRDefault="0048432E" w:rsidP="0048432E">
      <w:pPr>
        <w:spacing w:after="0" w:line="240" w:lineRule="auto"/>
        <w:ind w:firstLine="284"/>
        <w:jc w:val="both"/>
        <w:rPr>
          <w:rFonts w:ascii="Arial Narrow" w:hAnsi="Arial Narrow"/>
          <w:sz w:val="24"/>
          <w:szCs w:val="24"/>
        </w:rPr>
      </w:pPr>
    </w:p>
    <w:p w:rsidR="0048432E" w:rsidRDefault="0048432E" w:rsidP="0048432E">
      <w:pPr>
        <w:spacing w:after="0" w:line="240" w:lineRule="auto"/>
        <w:ind w:firstLine="284"/>
        <w:jc w:val="center"/>
        <w:rPr>
          <w:rFonts w:ascii="Arial Narrow" w:hAnsi="Arial Narrow"/>
          <w:sz w:val="24"/>
          <w:szCs w:val="24"/>
        </w:rPr>
      </w:pPr>
      <w:r>
        <w:rPr>
          <w:rFonts w:ascii="Arial Narrow" w:hAnsi="Arial Narrow"/>
          <w:b/>
          <w:i/>
          <w:sz w:val="24"/>
          <w:szCs w:val="24"/>
        </w:rPr>
        <w:lastRenderedPageBreak/>
        <w:t xml:space="preserve">                                                                                                                                          Tabel nr.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1"/>
        <w:gridCol w:w="773"/>
        <w:gridCol w:w="624"/>
        <w:gridCol w:w="828"/>
        <w:gridCol w:w="702"/>
        <w:gridCol w:w="810"/>
        <w:gridCol w:w="810"/>
        <w:gridCol w:w="810"/>
        <w:gridCol w:w="810"/>
        <w:gridCol w:w="900"/>
        <w:gridCol w:w="765"/>
      </w:tblGrid>
      <w:tr w:rsidR="0048432E" w:rsidRPr="0044484F" w:rsidTr="0044484F">
        <w:trPr>
          <w:trHeight w:val="648"/>
          <w:jc w:val="center"/>
        </w:trPr>
        <w:tc>
          <w:tcPr>
            <w:tcW w:w="1411" w:type="dxa"/>
            <w:shd w:val="clear" w:color="auto" w:fill="D9D9D9" w:themeFill="background1" w:themeFillShade="D9"/>
            <w:vAlign w:val="center"/>
          </w:tcPr>
          <w:p w:rsidR="0048432E" w:rsidRPr="0044484F" w:rsidRDefault="0048432E" w:rsidP="0048432E">
            <w:pPr>
              <w:spacing w:after="0" w:line="240" w:lineRule="auto"/>
              <w:rPr>
                <w:rFonts w:ascii="Arial Narrow" w:hAnsi="Arial Narrow" w:cs="Arial"/>
                <w:b/>
              </w:rPr>
            </w:pPr>
            <w:r w:rsidRPr="0044484F">
              <w:rPr>
                <w:rFonts w:ascii="Arial Narrow" w:hAnsi="Arial Narrow" w:cs="Arial"/>
                <w:b/>
              </w:rPr>
              <w:t>Produsul fitosanitar</w:t>
            </w:r>
          </w:p>
        </w:tc>
        <w:tc>
          <w:tcPr>
            <w:tcW w:w="7832" w:type="dxa"/>
            <w:gridSpan w:val="10"/>
            <w:shd w:val="clear" w:color="auto" w:fill="D9D9D9" w:themeFill="background1" w:themeFillShade="D9"/>
            <w:vAlign w:val="center"/>
          </w:tcPr>
          <w:p w:rsidR="0048432E" w:rsidRPr="0044484F" w:rsidRDefault="0048432E" w:rsidP="0048432E">
            <w:pPr>
              <w:spacing w:after="0" w:line="240" w:lineRule="auto"/>
              <w:ind w:firstLine="284"/>
              <w:jc w:val="center"/>
              <w:rPr>
                <w:rFonts w:ascii="Arial Narrow" w:hAnsi="Arial Narrow" w:cs="Arial"/>
                <w:b/>
              </w:rPr>
            </w:pPr>
            <w:r w:rsidRPr="0044484F">
              <w:rPr>
                <w:rFonts w:ascii="Arial Narrow" w:hAnsi="Arial Narrow" w:cs="Arial"/>
                <w:b/>
              </w:rPr>
              <w:t>Suprafaţa (ha)/ cantitate(tone substanţă activă/an)</w:t>
            </w:r>
          </w:p>
        </w:tc>
      </w:tr>
      <w:tr w:rsidR="0048432E" w:rsidRPr="0044484F" w:rsidTr="0048432E">
        <w:trPr>
          <w:cantSplit/>
          <w:trHeight w:val="265"/>
          <w:jc w:val="center"/>
        </w:trPr>
        <w:tc>
          <w:tcPr>
            <w:tcW w:w="1411" w:type="dxa"/>
            <w:vMerge w:val="restart"/>
            <w:vAlign w:val="center"/>
          </w:tcPr>
          <w:p w:rsidR="0048432E" w:rsidRPr="0044484F" w:rsidRDefault="0048432E" w:rsidP="0048432E">
            <w:pPr>
              <w:spacing w:after="0" w:line="240" w:lineRule="auto"/>
              <w:ind w:firstLine="284"/>
              <w:jc w:val="center"/>
              <w:rPr>
                <w:rFonts w:ascii="Arial Narrow" w:hAnsi="Arial Narrow" w:cs="Arial"/>
                <w:b/>
                <w:bCs/>
              </w:rPr>
            </w:pPr>
          </w:p>
        </w:tc>
        <w:tc>
          <w:tcPr>
            <w:tcW w:w="1397" w:type="dxa"/>
            <w:gridSpan w:val="2"/>
            <w:vAlign w:val="center"/>
          </w:tcPr>
          <w:p w:rsidR="0048432E" w:rsidRPr="0044484F" w:rsidRDefault="0048432E" w:rsidP="0048432E">
            <w:pPr>
              <w:spacing w:after="0" w:line="240" w:lineRule="auto"/>
              <w:ind w:firstLine="284"/>
              <w:jc w:val="center"/>
              <w:rPr>
                <w:rFonts w:ascii="Arial Narrow" w:hAnsi="Arial Narrow" w:cs="Arial"/>
              </w:rPr>
            </w:pPr>
            <w:r w:rsidRPr="0044484F">
              <w:rPr>
                <w:rFonts w:ascii="Arial Narrow" w:hAnsi="Arial Narrow" w:cs="Arial"/>
              </w:rPr>
              <w:t>2011</w:t>
            </w:r>
          </w:p>
        </w:tc>
        <w:tc>
          <w:tcPr>
            <w:tcW w:w="1530" w:type="dxa"/>
            <w:gridSpan w:val="2"/>
            <w:vAlign w:val="center"/>
          </w:tcPr>
          <w:p w:rsidR="0048432E" w:rsidRPr="0044484F" w:rsidRDefault="0048432E" w:rsidP="0048432E">
            <w:pPr>
              <w:spacing w:after="0" w:line="240" w:lineRule="auto"/>
              <w:ind w:firstLine="284"/>
              <w:jc w:val="center"/>
              <w:rPr>
                <w:rFonts w:ascii="Arial Narrow" w:hAnsi="Arial Narrow" w:cs="Arial"/>
              </w:rPr>
            </w:pPr>
            <w:r w:rsidRPr="0044484F">
              <w:rPr>
                <w:rFonts w:ascii="Arial Narrow" w:hAnsi="Arial Narrow" w:cs="Arial"/>
              </w:rPr>
              <w:t>2012</w:t>
            </w:r>
          </w:p>
        </w:tc>
        <w:tc>
          <w:tcPr>
            <w:tcW w:w="1620" w:type="dxa"/>
            <w:gridSpan w:val="2"/>
            <w:vAlign w:val="center"/>
          </w:tcPr>
          <w:p w:rsidR="0048432E" w:rsidRPr="0044484F" w:rsidRDefault="0048432E" w:rsidP="0048432E">
            <w:pPr>
              <w:spacing w:after="0" w:line="240" w:lineRule="auto"/>
              <w:ind w:firstLine="284"/>
              <w:jc w:val="center"/>
              <w:rPr>
                <w:rFonts w:ascii="Arial Narrow" w:hAnsi="Arial Narrow" w:cs="Arial"/>
              </w:rPr>
            </w:pPr>
            <w:r w:rsidRPr="0044484F">
              <w:rPr>
                <w:rFonts w:ascii="Arial Narrow" w:hAnsi="Arial Narrow" w:cs="Arial"/>
              </w:rPr>
              <w:t>2013</w:t>
            </w:r>
          </w:p>
        </w:tc>
        <w:tc>
          <w:tcPr>
            <w:tcW w:w="1620" w:type="dxa"/>
            <w:gridSpan w:val="2"/>
            <w:vAlign w:val="center"/>
          </w:tcPr>
          <w:p w:rsidR="0048432E" w:rsidRPr="0044484F" w:rsidRDefault="0048432E" w:rsidP="0048432E">
            <w:pPr>
              <w:spacing w:after="0" w:line="240" w:lineRule="auto"/>
              <w:ind w:firstLine="284"/>
              <w:jc w:val="center"/>
              <w:rPr>
                <w:rFonts w:ascii="Arial Narrow" w:hAnsi="Arial Narrow" w:cs="Arial"/>
              </w:rPr>
            </w:pPr>
            <w:r w:rsidRPr="0044484F">
              <w:rPr>
                <w:rFonts w:ascii="Arial Narrow" w:hAnsi="Arial Narrow" w:cs="Arial"/>
              </w:rPr>
              <w:t>2014</w:t>
            </w:r>
          </w:p>
        </w:tc>
        <w:tc>
          <w:tcPr>
            <w:tcW w:w="1665" w:type="dxa"/>
            <w:gridSpan w:val="2"/>
            <w:vAlign w:val="center"/>
          </w:tcPr>
          <w:p w:rsidR="0048432E" w:rsidRPr="0044484F" w:rsidRDefault="0048432E" w:rsidP="0048432E">
            <w:pPr>
              <w:spacing w:after="0" w:line="240" w:lineRule="auto"/>
              <w:ind w:firstLine="284"/>
              <w:jc w:val="center"/>
              <w:rPr>
                <w:rFonts w:ascii="Arial Narrow" w:hAnsi="Arial Narrow" w:cs="Arial"/>
              </w:rPr>
            </w:pPr>
            <w:r w:rsidRPr="0044484F">
              <w:rPr>
                <w:rFonts w:ascii="Arial Narrow" w:hAnsi="Arial Narrow" w:cs="Arial"/>
              </w:rPr>
              <w:t>2015</w:t>
            </w:r>
          </w:p>
        </w:tc>
      </w:tr>
      <w:tr w:rsidR="0048432E" w:rsidRPr="0044484F" w:rsidTr="0048432E">
        <w:trPr>
          <w:cantSplit/>
          <w:trHeight w:val="454"/>
          <w:jc w:val="center"/>
        </w:trPr>
        <w:tc>
          <w:tcPr>
            <w:tcW w:w="1411" w:type="dxa"/>
            <w:vMerge/>
            <w:vAlign w:val="center"/>
          </w:tcPr>
          <w:p w:rsidR="0048432E" w:rsidRPr="0044484F" w:rsidRDefault="0048432E" w:rsidP="0048432E">
            <w:pPr>
              <w:spacing w:after="0" w:line="240" w:lineRule="auto"/>
              <w:ind w:firstLine="284"/>
              <w:jc w:val="center"/>
              <w:rPr>
                <w:rFonts w:ascii="Arial Narrow" w:hAnsi="Arial Narrow" w:cs="Arial"/>
                <w:b/>
                <w:bCs/>
              </w:rPr>
            </w:pPr>
          </w:p>
        </w:tc>
        <w:tc>
          <w:tcPr>
            <w:tcW w:w="773"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ha</w:t>
            </w:r>
          </w:p>
        </w:tc>
        <w:tc>
          <w:tcPr>
            <w:tcW w:w="624"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To s.a.</w:t>
            </w:r>
          </w:p>
        </w:tc>
        <w:tc>
          <w:tcPr>
            <w:tcW w:w="828"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ha</w:t>
            </w:r>
          </w:p>
        </w:tc>
        <w:tc>
          <w:tcPr>
            <w:tcW w:w="702"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To s.a.</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ha</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To s.a.</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ha</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To  s.a.</w:t>
            </w:r>
          </w:p>
        </w:tc>
        <w:tc>
          <w:tcPr>
            <w:tcW w:w="90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ha</w:t>
            </w:r>
          </w:p>
        </w:tc>
        <w:tc>
          <w:tcPr>
            <w:tcW w:w="765"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To s.a</w:t>
            </w:r>
          </w:p>
        </w:tc>
      </w:tr>
      <w:tr w:rsidR="0048432E" w:rsidRPr="0044484F" w:rsidTr="0048432E">
        <w:trPr>
          <w:trHeight w:val="273"/>
          <w:jc w:val="center"/>
        </w:trPr>
        <w:tc>
          <w:tcPr>
            <w:tcW w:w="1411"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Insecticide</w:t>
            </w:r>
          </w:p>
        </w:tc>
        <w:tc>
          <w:tcPr>
            <w:tcW w:w="773"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4614</w:t>
            </w:r>
          </w:p>
        </w:tc>
        <w:tc>
          <w:tcPr>
            <w:tcW w:w="624"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1.4</w:t>
            </w:r>
          </w:p>
        </w:tc>
        <w:tc>
          <w:tcPr>
            <w:tcW w:w="828"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4644</w:t>
            </w:r>
          </w:p>
        </w:tc>
        <w:tc>
          <w:tcPr>
            <w:tcW w:w="702"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1.4</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8400</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8.4</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8750</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8.75</w:t>
            </w:r>
          </w:p>
        </w:tc>
        <w:tc>
          <w:tcPr>
            <w:tcW w:w="90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8525</w:t>
            </w:r>
          </w:p>
        </w:tc>
        <w:tc>
          <w:tcPr>
            <w:tcW w:w="765"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3.0</w:t>
            </w:r>
          </w:p>
        </w:tc>
      </w:tr>
      <w:tr w:rsidR="0048432E" w:rsidRPr="0044484F" w:rsidTr="0048432E">
        <w:trPr>
          <w:trHeight w:val="280"/>
          <w:jc w:val="center"/>
        </w:trPr>
        <w:tc>
          <w:tcPr>
            <w:tcW w:w="1411"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Fungicide</w:t>
            </w:r>
          </w:p>
        </w:tc>
        <w:tc>
          <w:tcPr>
            <w:tcW w:w="773"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12664</w:t>
            </w:r>
          </w:p>
        </w:tc>
        <w:tc>
          <w:tcPr>
            <w:tcW w:w="624"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8.3</w:t>
            </w:r>
          </w:p>
        </w:tc>
        <w:tc>
          <w:tcPr>
            <w:tcW w:w="828"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12441</w:t>
            </w:r>
          </w:p>
        </w:tc>
        <w:tc>
          <w:tcPr>
            <w:tcW w:w="702"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8.1</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10470</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12.5</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11120</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13.2</w:t>
            </w:r>
          </w:p>
        </w:tc>
        <w:tc>
          <w:tcPr>
            <w:tcW w:w="90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9164</w:t>
            </w:r>
          </w:p>
        </w:tc>
        <w:tc>
          <w:tcPr>
            <w:tcW w:w="765"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11.0</w:t>
            </w:r>
          </w:p>
        </w:tc>
      </w:tr>
      <w:tr w:rsidR="0048432E" w:rsidRPr="0044484F" w:rsidTr="0048432E">
        <w:trPr>
          <w:trHeight w:val="281"/>
          <w:jc w:val="center"/>
        </w:trPr>
        <w:tc>
          <w:tcPr>
            <w:tcW w:w="1411"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Erbicide total</w:t>
            </w:r>
          </w:p>
        </w:tc>
        <w:tc>
          <w:tcPr>
            <w:tcW w:w="773"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20315</w:t>
            </w:r>
          </w:p>
        </w:tc>
        <w:tc>
          <w:tcPr>
            <w:tcW w:w="624"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38.5</w:t>
            </w:r>
          </w:p>
        </w:tc>
        <w:tc>
          <w:tcPr>
            <w:tcW w:w="828"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20420</w:t>
            </w:r>
          </w:p>
        </w:tc>
        <w:tc>
          <w:tcPr>
            <w:tcW w:w="702"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39.4</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22404</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39.2</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25465</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45</w:t>
            </w:r>
          </w:p>
        </w:tc>
        <w:tc>
          <w:tcPr>
            <w:tcW w:w="90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28570</w:t>
            </w:r>
          </w:p>
        </w:tc>
        <w:tc>
          <w:tcPr>
            <w:tcW w:w="765"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48.0</w:t>
            </w:r>
          </w:p>
        </w:tc>
      </w:tr>
      <w:tr w:rsidR="0048432E" w:rsidRPr="0044484F" w:rsidTr="0048432E">
        <w:trPr>
          <w:trHeight w:val="258"/>
          <w:jc w:val="center"/>
        </w:trPr>
        <w:tc>
          <w:tcPr>
            <w:tcW w:w="1411"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 xml:space="preserve"> -grâu</w:t>
            </w:r>
          </w:p>
        </w:tc>
        <w:tc>
          <w:tcPr>
            <w:tcW w:w="773"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5632</w:t>
            </w:r>
          </w:p>
        </w:tc>
        <w:tc>
          <w:tcPr>
            <w:tcW w:w="624"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5.9</w:t>
            </w:r>
          </w:p>
        </w:tc>
        <w:tc>
          <w:tcPr>
            <w:tcW w:w="828"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4860</w:t>
            </w:r>
          </w:p>
        </w:tc>
        <w:tc>
          <w:tcPr>
            <w:tcW w:w="702"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4.9</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5545</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5.5</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5725</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5.6</w:t>
            </w:r>
          </w:p>
        </w:tc>
        <w:tc>
          <w:tcPr>
            <w:tcW w:w="90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9120</w:t>
            </w:r>
          </w:p>
        </w:tc>
        <w:tc>
          <w:tcPr>
            <w:tcW w:w="765"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9.0</w:t>
            </w:r>
          </w:p>
        </w:tc>
      </w:tr>
      <w:tr w:rsidR="0048432E" w:rsidRPr="0044484F" w:rsidTr="0048432E">
        <w:trPr>
          <w:trHeight w:val="261"/>
          <w:jc w:val="center"/>
        </w:trPr>
        <w:tc>
          <w:tcPr>
            <w:tcW w:w="1411"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 xml:space="preserve"> -porumb</w:t>
            </w:r>
          </w:p>
        </w:tc>
        <w:tc>
          <w:tcPr>
            <w:tcW w:w="773"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12589</w:t>
            </w:r>
          </w:p>
        </w:tc>
        <w:tc>
          <w:tcPr>
            <w:tcW w:w="624"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30.1</w:t>
            </w:r>
          </w:p>
        </w:tc>
        <w:tc>
          <w:tcPr>
            <w:tcW w:w="828"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12663</w:t>
            </w:r>
          </w:p>
        </w:tc>
        <w:tc>
          <w:tcPr>
            <w:tcW w:w="702"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30.2</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16859</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33.7</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19740</w:t>
            </w:r>
          </w:p>
        </w:tc>
        <w:tc>
          <w:tcPr>
            <w:tcW w:w="81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39.4</w:t>
            </w:r>
          </w:p>
        </w:tc>
        <w:tc>
          <w:tcPr>
            <w:tcW w:w="900"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19450</w:t>
            </w:r>
          </w:p>
        </w:tc>
        <w:tc>
          <w:tcPr>
            <w:tcW w:w="765" w:type="dxa"/>
            <w:vAlign w:val="center"/>
          </w:tcPr>
          <w:p w:rsidR="0048432E" w:rsidRPr="0044484F" w:rsidRDefault="0048432E" w:rsidP="0048432E">
            <w:pPr>
              <w:spacing w:after="0" w:line="240" w:lineRule="auto"/>
              <w:rPr>
                <w:rFonts w:ascii="Arial Narrow" w:hAnsi="Arial Narrow" w:cs="Arial"/>
              </w:rPr>
            </w:pPr>
            <w:r w:rsidRPr="0044484F">
              <w:rPr>
                <w:rFonts w:ascii="Arial Narrow" w:hAnsi="Arial Narrow" w:cs="Arial"/>
              </w:rPr>
              <w:t>39.0</w:t>
            </w:r>
          </w:p>
        </w:tc>
      </w:tr>
    </w:tbl>
    <w:p w:rsidR="0048432E" w:rsidRPr="00A26790" w:rsidRDefault="0048432E" w:rsidP="0048432E">
      <w:pPr>
        <w:spacing w:after="0" w:line="240" w:lineRule="auto"/>
        <w:ind w:firstLine="284"/>
        <w:jc w:val="center"/>
        <w:rPr>
          <w:rFonts w:ascii="Arial Narrow" w:hAnsi="Arial Narrow"/>
          <w:sz w:val="24"/>
          <w:szCs w:val="24"/>
        </w:rPr>
      </w:pPr>
      <w:r w:rsidRPr="00A7380C">
        <w:rPr>
          <w:rFonts w:ascii="Arial Narrow" w:hAnsi="Arial Narrow"/>
          <w:b/>
          <w:sz w:val="20"/>
          <w:szCs w:val="20"/>
        </w:rPr>
        <w:t>Sursa</w:t>
      </w:r>
      <w:r w:rsidRPr="00A7380C">
        <w:rPr>
          <w:rFonts w:ascii="Arial Narrow" w:hAnsi="Arial Narrow"/>
          <w:sz w:val="20"/>
          <w:szCs w:val="20"/>
        </w:rPr>
        <w:t>:</w:t>
      </w:r>
      <w:r>
        <w:rPr>
          <w:rFonts w:ascii="Arial Narrow" w:hAnsi="Arial Narrow"/>
          <w:i/>
          <w:sz w:val="20"/>
          <w:szCs w:val="20"/>
        </w:rPr>
        <w:t>Raport annual privind starea mediului în judeșul Hunedoara, anul 2015</w:t>
      </w:r>
    </w:p>
    <w:p w:rsidR="0048432E" w:rsidRPr="00A26790" w:rsidRDefault="0048432E" w:rsidP="0048432E">
      <w:pPr>
        <w:spacing w:after="0" w:line="240" w:lineRule="auto"/>
        <w:jc w:val="both"/>
        <w:rPr>
          <w:rFonts w:ascii="Arial Narrow" w:hAnsi="Arial Narrow"/>
          <w:b/>
          <w:sz w:val="8"/>
          <w:szCs w:val="8"/>
        </w:rPr>
      </w:pPr>
    </w:p>
    <w:p w:rsidR="0048432E" w:rsidRPr="00A26790" w:rsidRDefault="0048432E" w:rsidP="0048432E">
      <w:pPr>
        <w:spacing w:after="0" w:line="240" w:lineRule="auto"/>
        <w:ind w:firstLine="284"/>
        <w:jc w:val="both"/>
        <w:rPr>
          <w:rFonts w:ascii="Arial Narrow" w:hAnsi="Arial Narrow"/>
          <w:sz w:val="24"/>
          <w:szCs w:val="24"/>
        </w:rPr>
      </w:pPr>
      <w:r w:rsidRPr="00A26790">
        <w:rPr>
          <w:rFonts w:ascii="Arial Narrow" w:hAnsi="Arial Narrow"/>
          <w:sz w:val="24"/>
          <w:szCs w:val="24"/>
        </w:rPr>
        <w:t>Cantităţile de substanţe fitosanitare menţionate mai sus, utilizate pentru tratarea culturilor, sunt substanţe din grupa a III-a şi a IV-a de toxicitate, deci substanţe mai puţin toxice. Substanţe din categoriile a I-a şi a II-a de toxicitate au fost utilizate numai pentru tratarea seminţelor şi a depozitelor.</w:t>
      </w:r>
    </w:p>
    <w:p w:rsidR="0048432E" w:rsidRPr="0048432E" w:rsidRDefault="0048432E" w:rsidP="0048432E">
      <w:pPr>
        <w:spacing w:after="0" w:line="240" w:lineRule="auto"/>
        <w:jc w:val="both"/>
        <w:rPr>
          <w:rFonts w:ascii="Arial Narrow" w:hAnsi="Arial Narrow"/>
          <w:color w:val="000000"/>
          <w:sz w:val="24"/>
          <w:szCs w:val="24"/>
        </w:rPr>
      </w:pPr>
    </w:p>
    <w:p w:rsidR="0048432E" w:rsidRPr="004D298B" w:rsidRDefault="0048432E" w:rsidP="0048432E">
      <w:pPr>
        <w:pBdr>
          <w:bottom w:val="single" w:sz="4" w:space="1" w:color="auto"/>
        </w:pBdr>
        <w:spacing w:after="0" w:line="240" w:lineRule="auto"/>
        <w:ind w:firstLine="284"/>
        <w:jc w:val="both"/>
        <w:rPr>
          <w:rFonts w:ascii="Arial Narrow" w:hAnsi="Arial Narrow"/>
          <w:b/>
          <w:color w:val="000000"/>
          <w:sz w:val="24"/>
          <w:szCs w:val="24"/>
        </w:rPr>
      </w:pPr>
      <w:r w:rsidRPr="004D298B">
        <w:rPr>
          <w:rFonts w:ascii="Arial Narrow" w:hAnsi="Arial Narrow"/>
          <w:b/>
          <w:color w:val="000000"/>
          <w:sz w:val="24"/>
          <w:szCs w:val="24"/>
        </w:rPr>
        <w:t>SITURI CONTAMINATE</w:t>
      </w:r>
    </w:p>
    <w:p w:rsidR="0048432E" w:rsidRPr="004D298B" w:rsidRDefault="0048432E" w:rsidP="0048432E">
      <w:pPr>
        <w:spacing w:after="0" w:line="240" w:lineRule="auto"/>
        <w:ind w:firstLine="284"/>
        <w:jc w:val="both"/>
        <w:rPr>
          <w:rFonts w:ascii="Arial Narrow" w:hAnsi="Arial Narrow"/>
          <w:color w:val="000000"/>
          <w:sz w:val="24"/>
          <w:szCs w:val="24"/>
        </w:rPr>
      </w:pPr>
      <w:r w:rsidRPr="004D298B">
        <w:rPr>
          <w:rFonts w:ascii="Arial Narrow" w:hAnsi="Arial Narrow"/>
          <w:color w:val="000000"/>
          <w:sz w:val="24"/>
          <w:szCs w:val="24"/>
        </w:rPr>
        <w:t xml:space="preserve">În conformitate cu prevederile Hotărârii de Guvern nr. 1408/23.11.2007 care reglementează modalităţile de investigare şi evaluare a poluării solului şi subsolului în scopul identificării prejudiciilor aduse acestora şi stabilirii responsabilităţilor pentru refacerea mediului geologic: </w:t>
      </w:r>
    </w:p>
    <w:p w:rsidR="0048432E" w:rsidRPr="004D298B" w:rsidRDefault="0048432E" w:rsidP="0048432E">
      <w:pPr>
        <w:spacing w:after="0" w:line="240" w:lineRule="auto"/>
        <w:ind w:firstLine="284"/>
        <w:jc w:val="both"/>
        <w:rPr>
          <w:rFonts w:ascii="Arial Narrow" w:hAnsi="Arial Narrow"/>
          <w:color w:val="000000"/>
          <w:sz w:val="24"/>
          <w:szCs w:val="24"/>
        </w:rPr>
      </w:pPr>
      <w:r w:rsidRPr="004D298B">
        <w:rPr>
          <w:rFonts w:ascii="Arial Narrow" w:hAnsi="Arial Narrow"/>
          <w:color w:val="000000"/>
          <w:sz w:val="24"/>
          <w:szCs w:val="24"/>
        </w:rPr>
        <w:t>- Agenţiei Naţionale pentru Protecţia Mediului îi revine obligaţia de a realiza identificarea preliminară a siturilor contaminate, prin instituţiile din subordine, pe baza chestionarelor prevăzute în anexele nr. 1 şi 2 ale H.G. nr. 1408/23.11.2007, a documentaţiei existente pentru actul de reglementare emis şi a rapoartelor anuale efectuate de Oficiul de Studii Pedologice şi Agrochimice.</w:t>
      </w:r>
    </w:p>
    <w:p w:rsidR="0048432E" w:rsidRPr="004D298B" w:rsidRDefault="0048432E" w:rsidP="0048432E">
      <w:pPr>
        <w:spacing w:after="0" w:line="240" w:lineRule="auto"/>
        <w:ind w:firstLine="284"/>
        <w:jc w:val="both"/>
        <w:rPr>
          <w:rFonts w:ascii="Arial Narrow" w:hAnsi="Arial Narrow"/>
          <w:color w:val="000000"/>
          <w:sz w:val="24"/>
          <w:szCs w:val="24"/>
        </w:rPr>
      </w:pPr>
      <w:r w:rsidRPr="004D298B">
        <w:rPr>
          <w:rFonts w:ascii="Arial Narrow" w:hAnsi="Arial Narrow"/>
          <w:color w:val="000000"/>
          <w:sz w:val="24"/>
          <w:szCs w:val="24"/>
        </w:rPr>
        <w:t>- Prin ordin comun al conducătorilor autorităţii publice centrale pentru protecţia mediului şi dezvoltare durabilă, autorităţii publice centrale în domeniile economiei şi finanţelor şi autorităţii publice centrale în domeniul agriculturii şi dezvoltării rurale se vor aproba:</w:t>
      </w:r>
    </w:p>
    <w:p w:rsidR="0048432E" w:rsidRDefault="0048432E" w:rsidP="0048432E">
      <w:pPr>
        <w:tabs>
          <w:tab w:val="num" w:pos="1260"/>
        </w:tabs>
        <w:spacing w:after="0" w:line="240" w:lineRule="auto"/>
        <w:jc w:val="both"/>
        <w:rPr>
          <w:rFonts w:ascii="Arial Narrow" w:hAnsi="Arial Narrow"/>
          <w:color w:val="000000"/>
          <w:sz w:val="24"/>
          <w:szCs w:val="24"/>
        </w:rPr>
      </w:pPr>
      <w:r>
        <w:rPr>
          <w:rFonts w:ascii="Arial Narrow" w:hAnsi="Arial Narrow"/>
          <w:color w:val="000000"/>
          <w:sz w:val="24"/>
          <w:szCs w:val="24"/>
        </w:rPr>
        <w:t xml:space="preserve">- </w:t>
      </w:r>
      <w:r w:rsidRPr="004D298B">
        <w:rPr>
          <w:rFonts w:ascii="Arial Narrow" w:hAnsi="Arial Narrow"/>
          <w:color w:val="000000"/>
          <w:sz w:val="24"/>
          <w:szCs w:val="24"/>
        </w:rPr>
        <w:t>lista siturilor contaminate istoric, orfane, abandonate;</w:t>
      </w:r>
    </w:p>
    <w:p w:rsidR="0048432E" w:rsidRDefault="0048432E" w:rsidP="0048432E">
      <w:pPr>
        <w:tabs>
          <w:tab w:val="num" w:pos="1260"/>
        </w:tabs>
        <w:spacing w:after="0" w:line="240" w:lineRule="auto"/>
        <w:jc w:val="both"/>
        <w:rPr>
          <w:rFonts w:ascii="Arial Narrow" w:hAnsi="Arial Narrow"/>
          <w:color w:val="000000"/>
          <w:sz w:val="24"/>
          <w:szCs w:val="24"/>
        </w:rPr>
      </w:pPr>
      <w:r w:rsidRPr="004D298B">
        <w:rPr>
          <w:rFonts w:ascii="Arial Narrow" w:hAnsi="Arial Narrow"/>
          <w:color w:val="000000"/>
          <w:sz w:val="24"/>
          <w:szCs w:val="24"/>
        </w:rPr>
        <w:t>lis</w:t>
      </w:r>
      <w:r>
        <w:rPr>
          <w:rFonts w:ascii="Arial Narrow" w:hAnsi="Arial Narrow"/>
          <w:color w:val="000000"/>
          <w:sz w:val="24"/>
          <w:szCs w:val="24"/>
        </w:rPr>
        <w:t>ta siturilor contaminate actual.</w:t>
      </w:r>
    </w:p>
    <w:p w:rsidR="0048432E" w:rsidRDefault="0048432E" w:rsidP="0048432E">
      <w:pPr>
        <w:tabs>
          <w:tab w:val="num" w:pos="1260"/>
        </w:tabs>
        <w:spacing w:after="0" w:line="240" w:lineRule="auto"/>
        <w:ind w:firstLine="284"/>
        <w:jc w:val="both"/>
        <w:rPr>
          <w:rFonts w:ascii="Arial Narrow" w:hAnsi="Arial Narrow"/>
          <w:color w:val="000000"/>
          <w:sz w:val="24"/>
          <w:szCs w:val="24"/>
        </w:rPr>
      </w:pPr>
      <w:r>
        <w:rPr>
          <w:rFonts w:ascii="Arial Narrow" w:hAnsi="Arial Narrow"/>
          <w:color w:val="000000"/>
          <w:sz w:val="24"/>
          <w:szCs w:val="24"/>
        </w:rPr>
        <w:t xml:space="preserve">Pe teritoriul județului Hundeoaa există un număr de 38 situri contaminate și 3 situri contaminate. </w:t>
      </w:r>
    </w:p>
    <w:p w:rsidR="0048432E" w:rsidRPr="003252DE" w:rsidRDefault="0048432E" w:rsidP="0048432E">
      <w:pPr>
        <w:tabs>
          <w:tab w:val="num" w:pos="1260"/>
        </w:tabs>
        <w:spacing w:after="0" w:line="240" w:lineRule="auto"/>
        <w:jc w:val="both"/>
        <w:rPr>
          <w:rFonts w:ascii="Arial Narrow" w:hAnsi="Arial Narrow"/>
          <w:color w:val="000000"/>
          <w:sz w:val="8"/>
          <w:szCs w:val="8"/>
        </w:rPr>
      </w:pPr>
    </w:p>
    <w:p w:rsidR="0048432E" w:rsidRPr="00A746A6" w:rsidRDefault="0048432E" w:rsidP="0048432E">
      <w:pPr>
        <w:spacing w:after="0" w:line="240" w:lineRule="auto"/>
        <w:ind w:firstLine="284"/>
        <w:rPr>
          <w:rFonts w:ascii="Arial Narrow" w:hAnsi="Arial Narrow"/>
          <w:b/>
          <w:color w:val="000000" w:themeColor="text1"/>
          <w:sz w:val="24"/>
          <w:szCs w:val="24"/>
        </w:rPr>
      </w:pPr>
      <w:r w:rsidRPr="00A746A6">
        <w:rPr>
          <w:rFonts w:ascii="Arial Narrow" w:hAnsi="Arial Narrow"/>
          <w:b/>
          <w:color w:val="000000" w:themeColor="text1"/>
          <w:sz w:val="24"/>
          <w:szCs w:val="24"/>
        </w:rPr>
        <w:t>Pe teritoriul comunei Ce</w:t>
      </w:r>
      <w:r>
        <w:rPr>
          <w:rFonts w:ascii="Arial Narrow" w:hAnsi="Arial Narrow"/>
          <w:b/>
          <w:color w:val="000000" w:themeColor="text1"/>
          <w:sz w:val="24"/>
          <w:szCs w:val="24"/>
        </w:rPr>
        <w:t>rbăl</w:t>
      </w:r>
      <w:r w:rsidRPr="00A746A6">
        <w:rPr>
          <w:rFonts w:ascii="Arial Narrow" w:hAnsi="Arial Narrow"/>
          <w:b/>
          <w:color w:val="000000" w:themeColor="text1"/>
          <w:sz w:val="24"/>
          <w:szCs w:val="24"/>
        </w:rPr>
        <w:t xml:space="preserve"> nu sunt indentificate situri contaminate.</w:t>
      </w:r>
    </w:p>
    <w:p w:rsidR="00CA6775" w:rsidRPr="0048432E" w:rsidRDefault="00CA6775" w:rsidP="003252DE">
      <w:pPr>
        <w:spacing w:after="0" w:line="240" w:lineRule="auto"/>
        <w:rPr>
          <w:rFonts w:ascii="Arial Narrow" w:hAnsi="Arial Narrow"/>
          <w:color w:val="FF0000"/>
          <w:sz w:val="24"/>
          <w:szCs w:val="24"/>
        </w:rPr>
      </w:pPr>
    </w:p>
    <w:p w:rsidR="0048432E" w:rsidRPr="00CA6775" w:rsidRDefault="0048432E" w:rsidP="0048432E">
      <w:pPr>
        <w:pBdr>
          <w:bottom w:val="single" w:sz="4" w:space="1" w:color="auto"/>
        </w:pBdr>
        <w:spacing w:after="0" w:line="240" w:lineRule="auto"/>
        <w:ind w:firstLine="284"/>
        <w:jc w:val="both"/>
        <w:rPr>
          <w:rFonts w:ascii="Arial Narrow" w:hAnsi="Arial Narrow"/>
          <w:b/>
          <w:i/>
          <w:sz w:val="24"/>
          <w:szCs w:val="24"/>
        </w:rPr>
      </w:pPr>
      <w:r w:rsidRPr="00CA6775">
        <w:rPr>
          <w:rFonts w:ascii="Arial Narrow" w:hAnsi="Arial Narrow"/>
          <w:b/>
          <w:i/>
          <w:sz w:val="24"/>
          <w:szCs w:val="24"/>
        </w:rPr>
        <w:t>Gestionarea deşeurilor</w:t>
      </w:r>
    </w:p>
    <w:p w:rsidR="0048432E" w:rsidRPr="00380997" w:rsidRDefault="0048432E" w:rsidP="0048432E">
      <w:pPr>
        <w:spacing w:after="0" w:line="240" w:lineRule="auto"/>
        <w:ind w:firstLine="284"/>
        <w:jc w:val="both"/>
        <w:rPr>
          <w:rFonts w:ascii="Arial Narrow" w:hAnsi="Arial Narrow"/>
          <w:sz w:val="24"/>
          <w:szCs w:val="24"/>
        </w:rPr>
      </w:pPr>
      <w:r w:rsidRPr="00380997">
        <w:rPr>
          <w:rFonts w:ascii="Arial Narrow" w:hAnsi="Arial Narrow"/>
          <w:sz w:val="24"/>
          <w:szCs w:val="24"/>
        </w:rPr>
        <w:t>Gestionarea deşeurilor reprezintă una din problemele cele mai acute ale protecţiei mediului, din cauza creşterii cantităţii şi diversităţii acestora. Depozitarea direct pe sol fără respectarea unor cerinţe minime, evacuarea în cursurile de apă, şi arderea necontrolată reprezintă o serie de riscuri majore atât pentru mediul ambiant cât şi pentru sănătatea populaţiei.</w:t>
      </w:r>
    </w:p>
    <w:p w:rsidR="0048432E" w:rsidRPr="00380997" w:rsidRDefault="0048432E" w:rsidP="0048432E">
      <w:pPr>
        <w:spacing w:after="0" w:line="240" w:lineRule="auto"/>
        <w:ind w:firstLine="284"/>
        <w:jc w:val="both"/>
        <w:rPr>
          <w:rFonts w:ascii="Arial Narrow" w:hAnsi="Arial Narrow"/>
          <w:sz w:val="24"/>
          <w:szCs w:val="24"/>
        </w:rPr>
      </w:pPr>
      <w:r w:rsidRPr="00380997">
        <w:rPr>
          <w:rFonts w:ascii="Arial Narrow" w:hAnsi="Arial Narrow"/>
          <w:sz w:val="24"/>
          <w:szCs w:val="24"/>
        </w:rPr>
        <w:t>Gestionarea deşeurilor cuprinde toate activităţile de colectare, transport, tratare, valorificare şi eliminare a deşeurilor, inclusiv supravegherea acestor operaţii şi monitorizarea depozitelor după închiderea lor. Responsabilitatea pentru activităţile de gestionare revine generatorilor de deşeuri.</w:t>
      </w:r>
    </w:p>
    <w:p w:rsidR="0048432E" w:rsidRPr="00380997" w:rsidRDefault="0048432E" w:rsidP="0048432E">
      <w:pPr>
        <w:spacing w:after="0" w:line="240" w:lineRule="auto"/>
        <w:ind w:firstLine="284"/>
        <w:jc w:val="both"/>
        <w:rPr>
          <w:rFonts w:ascii="Arial Narrow" w:hAnsi="Arial Narrow"/>
          <w:sz w:val="24"/>
          <w:szCs w:val="24"/>
        </w:rPr>
      </w:pPr>
      <w:r w:rsidRPr="00380997">
        <w:rPr>
          <w:rFonts w:ascii="Arial Narrow" w:hAnsi="Arial Narrow"/>
          <w:sz w:val="24"/>
          <w:szCs w:val="24"/>
        </w:rPr>
        <w:t>La nivel naţional gestionarea deşeurilor este reglementată prin două documente strategice, aprobate prin HG nr. 1470/2004: Strategia Naţională şi Planul Naţional de gestionare a deşeurilor – instrumente de bază prin care se asigură implementarea politicii Uniunii Europene în domeniul deşeurilor.</w:t>
      </w:r>
    </w:p>
    <w:p w:rsidR="0048432E" w:rsidRPr="00380997" w:rsidRDefault="0048432E" w:rsidP="0048432E">
      <w:pPr>
        <w:spacing w:after="0" w:line="240" w:lineRule="auto"/>
        <w:ind w:firstLine="284"/>
        <w:jc w:val="both"/>
        <w:rPr>
          <w:rFonts w:ascii="Arial Narrow" w:hAnsi="Arial Narrow"/>
          <w:sz w:val="24"/>
          <w:szCs w:val="24"/>
        </w:rPr>
      </w:pPr>
      <w:r w:rsidRPr="00380997">
        <w:rPr>
          <w:rFonts w:ascii="Arial Narrow" w:hAnsi="Arial Narrow"/>
          <w:sz w:val="24"/>
          <w:szCs w:val="24"/>
        </w:rPr>
        <w:t>PRGD se conformează cu legislaţia europeană şi românească de mediu, obiectivele şi ţintele propuse fiind cele cuprinse în SNGD/PNGD. Detalierea la nivel de judeţ a măsurilor cuprinse în PRGD se realizează prin Planul Judeţean de Gestionare a Deşeurilor.</w:t>
      </w:r>
    </w:p>
    <w:p w:rsidR="0048432E" w:rsidRPr="00A2530C" w:rsidRDefault="0048432E" w:rsidP="0048432E">
      <w:pPr>
        <w:spacing w:after="0" w:line="240" w:lineRule="auto"/>
        <w:ind w:firstLine="284"/>
        <w:jc w:val="both"/>
        <w:rPr>
          <w:rFonts w:ascii="Arial Narrow" w:hAnsi="Arial Narrow"/>
          <w:sz w:val="8"/>
          <w:szCs w:val="8"/>
        </w:rPr>
      </w:pPr>
    </w:p>
    <w:p w:rsidR="002A7D39" w:rsidRDefault="002A7D39" w:rsidP="002A7D39">
      <w:pPr>
        <w:pStyle w:val="Bodytext70"/>
        <w:shd w:val="clear" w:color="auto" w:fill="auto"/>
        <w:ind w:firstLine="284"/>
        <w:jc w:val="both"/>
        <w:rPr>
          <w:rFonts w:ascii="Arial Narrow" w:eastAsia="Segoe UI" w:hAnsi="Arial Narrow" w:cs="Segoe UI"/>
          <w:b/>
          <w:bCs/>
          <w:i/>
          <w:iCs/>
          <w:color w:val="000000"/>
          <w:lang w:bidi="ro-RO"/>
        </w:rPr>
      </w:pPr>
      <w:r w:rsidRPr="002A7D39">
        <w:rPr>
          <w:rFonts w:ascii="Arial Narrow" w:hAnsi="Arial Narrow"/>
          <w:color w:val="000000"/>
          <w:lang w:bidi="ro-RO"/>
        </w:rPr>
        <w:t>Începând cu anul 2009</w:t>
      </w:r>
      <w:r w:rsidRPr="002A7D39">
        <w:rPr>
          <w:rFonts w:ascii="Arial Narrow" w:eastAsia="Segoe UI" w:hAnsi="Arial Narrow" w:cs="Segoe UI"/>
          <w:color w:val="000000"/>
          <w:lang w:bidi="ro-RO"/>
        </w:rPr>
        <w:t xml:space="preserve"> este in derulare proiectul </w:t>
      </w:r>
      <w:r w:rsidRPr="002A7D39">
        <w:rPr>
          <w:rFonts w:ascii="Arial Narrow" w:eastAsia="Segoe UI" w:hAnsi="Arial Narrow" w:cs="Segoe UI"/>
          <w:b/>
          <w:bCs/>
          <w:i/>
          <w:iCs/>
          <w:color w:val="000000"/>
          <w:lang w:bidi="ro-RO"/>
        </w:rPr>
        <w:t>„Sistem de Management integrat al Deşeurilor in judeţul Hunedoara".</w:t>
      </w:r>
    </w:p>
    <w:p w:rsidR="002A7D39" w:rsidRPr="00A2530C" w:rsidRDefault="002A7D39" w:rsidP="00A2530C">
      <w:pPr>
        <w:widowControl w:val="0"/>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 xml:space="preserve">Proiectul face parte din POS Mediu, un document strategic elaborat in conformitate cu Dispoziţiile Comunitare </w:t>
      </w:r>
      <w:r w:rsidRPr="00A2530C">
        <w:rPr>
          <w:rFonts w:ascii="Arial Narrow" w:eastAsia="Segoe UI" w:hAnsi="Arial Narrow" w:cs="Segoe UI"/>
          <w:color w:val="000000"/>
          <w:sz w:val="24"/>
          <w:szCs w:val="24"/>
          <w:lang w:bidi="ro-RO"/>
        </w:rPr>
        <w:lastRenderedPageBreak/>
        <w:t>Strategice, Planul National de Dezvoltare 2007-2013 si Cadrul Strategic National de Referinţa.</w:t>
      </w:r>
    </w:p>
    <w:p w:rsidR="00A2530C" w:rsidRDefault="002A7D39" w:rsidP="00A2530C">
      <w:pPr>
        <w:widowControl w:val="0"/>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 xml:space="preserve">Proiectul propus prevede implementarea tuturor etapelor sistemului integrat de gestionare deşeuri, de la generarea deşeurilor si pana la eliminarea finala a reziduurilor, astfel: </w:t>
      </w:r>
    </w:p>
    <w:p w:rsidR="00A2530C" w:rsidRPr="005B5D0D" w:rsidRDefault="00A2530C" w:rsidP="00A2530C">
      <w:pPr>
        <w:widowControl w:val="0"/>
        <w:spacing w:after="0" w:line="240" w:lineRule="auto"/>
        <w:ind w:firstLine="284"/>
        <w:jc w:val="both"/>
        <w:rPr>
          <w:rFonts w:ascii="Arial Narrow" w:eastAsia="Segoe UI" w:hAnsi="Arial Narrow" w:cs="Segoe UI"/>
          <w:color w:val="000000"/>
          <w:sz w:val="12"/>
          <w:szCs w:val="12"/>
          <w:lang w:bidi="ro-RO"/>
        </w:rPr>
      </w:pPr>
    </w:p>
    <w:p w:rsidR="002A7D39" w:rsidRDefault="002A7D39" w:rsidP="009B1D84">
      <w:pPr>
        <w:pStyle w:val="ListParagraph"/>
        <w:widowControl w:val="0"/>
        <w:numPr>
          <w:ilvl w:val="0"/>
          <w:numId w:val="120"/>
        </w:numPr>
        <w:jc w:val="both"/>
        <w:rPr>
          <w:rFonts w:ascii="Arial Narrow" w:eastAsia="Segoe UI" w:hAnsi="Arial Narrow" w:cs="Segoe UI"/>
          <w:b/>
          <w:color w:val="000000"/>
          <w:lang w:bidi="ro-RO"/>
        </w:rPr>
      </w:pPr>
      <w:r w:rsidRPr="00A2530C">
        <w:rPr>
          <w:rFonts w:ascii="Arial Narrow" w:eastAsia="Segoe UI" w:hAnsi="Arial Narrow" w:cs="Segoe UI"/>
          <w:b/>
          <w:color w:val="000000"/>
          <w:u w:val="single"/>
          <w:lang w:bidi="ro-RO"/>
        </w:rPr>
        <w:t>Colectarea deşeurilor</w:t>
      </w:r>
      <w:r w:rsidRPr="00A2530C">
        <w:rPr>
          <w:rFonts w:ascii="Arial Narrow" w:eastAsia="Segoe UI" w:hAnsi="Arial Narrow" w:cs="Segoe UI"/>
          <w:b/>
          <w:color w:val="000000"/>
          <w:lang w:bidi="ro-RO"/>
        </w:rPr>
        <w:t>:</w:t>
      </w:r>
    </w:p>
    <w:p w:rsidR="00A2530C" w:rsidRPr="00A2530C" w:rsidRDefault="00A2530C" w:rsidP="00A2530C">
      <w:pPr>
        <w:pStyle w:val="ListParagraph"/>
        <w:widowControl w:val="0"/>
        <w:jc w:val="both"/>
        <w:rPr>
          <w:rFonts w:ascii="Arial Narrow" w:eastAsia="Segoe UI" w:hAnsi="Arial Narrow" w:cs="Segoe UI"/>
          <w:b/>
          <w:color w:val="000000"/>
          <w:sz w:val="8"/>
          <w:szCs w:val="8"/>
          <w:lang w:bidi="ro-RO"/>
        </w:rPr>
      </w:pPr>
    </w:p>
    <w:p w:rsidR="002A7D39" w:rsidRPr="00A2530C" w:rsidRDefault="00A2530C" w:rsidP="009B1D84">
      <w:pPr>
        <w:pStyle w:val="ListParagraph"/>
        <w:widowControl w:val="0"/>
        <w:numPr>
          <w:ilvl w:val="0"/>
          <w:numId w:val="119"/>
        </w:numPr>
        <w:rPr>
          <w:rFonts w:ascii="Arial Narrow" w:eastAsia="Segoe UI" w:hAnsi="Arial Narrow" w:cs="Segoe UI"/>
          <w:color w:val="000000"/>
          <w:lang w:bidi="ro-RO"/>
        </w:rPr>
      </w:pPr>
      <w:r>
        <w:rPr>
          <w:rFonts w:ascii="Arial Narrow" w:eastAsia="Segoe UI" w:hAnsi="Arial Narrow" w:cs="Segoe UI"/>
          <w:b/>
          <w:color w:val="000000"/>
          <w:lang w:bidi="ro-RO"/>
        </w:rPr>
        <w:t>Î</w:t>
      </w:r>
      <w:r w:rsidR="002A7D39" w:rsidRPr="00A2530C">
        <w:rPr>
          <w:rFonts w:ascii="Arial Narrow" w:eastAsia="Segoe UI" w:hAnsi="Arial Narrow" w:cs="Segoe UI"/>
          <w:b/>
          <w:color w:val="000000"/>
          <w:lang w:bidi="ro-RO"/>
        </w:rPr>
        <w:t>mpărţirea judeţului in patru (4) zone de gestionare deşeuri</w:t>
      </w:r>
      <w:r w:rsidR="002A7D39" w:rsidRPr="00A2530C">
        <w:rPr>
          <w:rFonts w:ascii="Arial Narrow" w:eastAsia="Segoe UI" w:hAnsi="Arial Narrow" w:cs="Segoe UI"/>
          <w:color w:val="000000"/>
          <w:lang w:bidi="ro-RO"/>
        </w:rPr>
        <w:t>:</w:t>
      </w:r>
    </w:p>
    <w:p w:rsidR="00A2530C" w:rsidRDefault="002A7D39" w:rsidP="009B1D84">
      <w:pPr>
        <w:pStyle w:val="ListParagraph"/>
        <w:widowControl w:val="0"/>
        <w:numPr>
          <w:ilvl w:val="0"/>
          <w:numId w:val="118"/>
        </w:numPr>
        <w:tabs>
          <w:tab w:val="left" w:pos="1873"/>
        </w:tabs>
        <w:ind w:left="993" w:hanging="284"/>
        <w:jc w:val="both"/>
        <w:rPr>
          <w:rFonts w:ascii="Arial Narrow" w:eastAsia="Segoe UI" w:hAnsi="Arial Narrow" w:cs="Segoe UI"/>
          <w:color w:val="000000"/>
          <w:lang w:bidi="ro-RO"/>
        </w:rPr>
      </w:pPr>
      <w:r w:rsidRPr="00A2530C">
        <w:rPr>
          <w:rFonts w:ascii="Arial Narrow" w:eastAsia="Segoe UI" w:hAnsi="Arial Narrow" w:cs="Segoe UI"/>
          <w:b/>
          <w:i/>
          <w:color w:val="000000"/>
          <w:lang w:bidi="ro-RO"/>
        </w:rPr>
        <w:t>Zona de gestionare deşeuri 1 - Brad</w:t>
      </w:r>
      <w:r w:rsidRPr="00A2530C">
        <w:rPr>
          <w:rFonts w:ascii="Arial Narrow" w:eastAsia="Segoe UI" w:hAnsi="Arial Narrow" w:cs="Segoe UI"/>
          <w:color w:val="000000"/>
          <w:lang w:bidi="ro-RO"/>
        </w:rPr>
        <w:t>: Aceasta zona acopera partea de nord a judeţului. Va fi deservita de infrastructura existenta (statie compostare, statie sortare si statie transfer).</w:t>
      </w:r>
    </w:p>
    <w:p w:rsidR="00A2530C" w:rsidRDefault="002A7D39" w:rsidP="009B1D84">
      <w:pPr>
        <w:pStyle w:val="ListParagraph"/>
        <w:widowControl w:val="0"/>
        <w:numPr>
          <w:ilvl w:val="0"/>
          <w:numId w:val="118"/>
        </w:numPr>
        <w:tabs>
          <w:tab w:val="left" w:pos="1873"/>
        </w:tabs>
        <w:ind w:left="993" w:hanging="284"/>
        <w:jc w:val="both"/>
        <w:rPr>
          <w:rFonts w:ascii="Arial Narrow" w:eastAsia="Segoe UI" w:hAnsi="Arial Narrow" w:cs="Segoe UI"/>
          <w:color w:val="000000"/>
          <w:lang w:bidi="ro-RO"/>
        </w:rPr>
      </w:pPr>
      <w:r w:rsidRPr="00A2530C">
        <w:rPr>
          <w:rFonts w:ascii="Arial Narrow" w:eastAsia="Segoe UI" w:hAnsi="Arial Narrow" w:cs="Segoe UI"/>
          <w:b/>
          <w:i/>
          <w:color w:val="000000"/>
          <w:lang w:bidi="ro-RO"/>
        </w:rPr>
        <w:t>Zona de gestionare deşeuri 2 - Haţeg</w:t>
      </w:r>
      <w:r w:rsidRPr="00A2530C">
        <w:rPr>
          <w:rFonts w:ascii="Arial Narrow" w:eastAsia="Segoe UI" w:hAnsi="Arial Narrow" w:cs="Segoe UI"/>
          <w:color w:val="000000"/>
          <w:lang w:bidi="ro-RO"/>
        </w:rPr>
        <w:t>: Aceasta zona acopera partea de centru-sud a judeţului. Va fi deservita de statia de transfer existenta.</w:t>
      </w:r>
    </w:p>
    <w:p w:rsidR="00A2530C" w:rsidRDefault="002A7D39" w:rsidP="009B1D84">
      <w:pPr>
        <w:pStyle w:val="ListParagraph"/>
        <w:widowControl w:val="0"/>
        <w:numPr>
          <w:ilvl w:val="0"/>
          <w:numId w:val="118"/>
        </w:numPr>
        <w:tabs>
          <w:tab w:val="left" w:pos="1873"/>
        </w:tabs>
        <w:ind w:left="993" w:hanging="284"/>
        <w:jc w:val="both"/>
        <w:rPr>
          <w:rFonts w:ascii="Arial Narrow" w:eastAsia="Segoe UI" w:hAnsi="Arial Narrow" w:cs="Segoe UI"/>
          <w:color w:val="000000"/>
          <w:lang w:bidi="ro-RO"/>
        </w:rPr>
      </w:pPr>
      <w:r w:rsidRPr="00A2530C">
        <w:rPr>
          <w:rFonts w:ascii="Arial Narrow" w:eastAsia="Segoe UI" w:hAnsi="Arial Narrow" w:cs="Segoe UI"/>
          <w:b/>
          <w:i/>
          <w:color w:val="000000"/>
          <w:lang w:bidi="ro-RO"/>
        </w:rPr>
        <w:t>Zona de gestionare deşeuri 3 - Barcea Mare</w:t>
      </w:r>
      <w:r w:rsidRPr="00A2530C">
        <w:rPr>
          <w:rFonts w:ascii="Arial Narrow" w:eastAsia="Segoe UI" w:hAnsi="Arial Narrow" w:cs="Segoe UI"/>
          <w:color w:val="000000"/>
          <w:lang w:bidi="ro-RO"/>
        </w:rPr>
        <w:t>: Aceasta zona acopera partea centrala a judeţului. Va fi deservita de noua instalaţie centrala de gestionare deşeuri (statei sortare, statie tratare si depozit conform) care se va construi in Barcea Mare.</w:t>
      </w:r>
    </w:p>
    <w:p w:rsidR="002A7D39" w:rsidRDefault="002A7D39" w:rsidP="009B1D84">
      <w:pPr>
        <w:pStyle w:val="ListParagraph"/>
        <w:widowControl w:val="0"/>
        <w:numPr>
          <w:ilvl w:val="0"/>
          <w:numId w:val="118"/>
        </w:numPr>
        <w:tabs>
          <w:tab w:val="left" w:pos="1873"/>
        </w:tabs>
        <w:ind w:left="993" w:hanging="284"/>
        <w:jc w:val="both"/>
        <w:rPr>
          <w:rFonts w:ascii="Arial Narrow" w:eastAsia="Segoe UI" w:hAnsi="Arial Narrow" w:cs="Segoe UI"/>
          <w:color w:val="000000"/>
          <w:lang w:bidi="ro-RO"/>
        </w:rPr>
      </w:pPr>
      <w:r w:rsidRPr="00A2530C">
        <w:rPr>
          <w:rFonts w:ascii="Arial Narrow" w:eastAsia="Segoe UI" w:hAnsi="Arial Narrow" w:cs="Segoe UI"/>
          <w:b/>
          <w:i/>
          <w:color w:val="000000"/>
          <w:lang w:bidi="ro-RO"/>
        </w:rPr>
        <w:t>Zona de gestionare deşeuri 4 - Petroşani</w:t>
      </w:r>
      <w:r w:rsidRPr="00A2530C">
        <w:rPr>
          <w:rFonts w:ascii="Arial Narrow" w:eastAsia="Segoe UI" w:hAnsi="Arial Narrow" w:cs="Segoe UI"/>
          <w:color w:val="000000"/>
          <w:lang w:bidi="ro-RO"/>
        </w:rPr>
        <w:t>: Aceasta zona acopera partea sudica a judeţului (zona Valea Jiului). Zona va fi deservita de instalaţia de sortare existenta, precum si de noua instalaţie de sotare si statia de transfer.</w:t>
      </w:r>
    </w:p>
    <w:p w:rsidR="00A2530C" w:rsidRPr="00A2530C" w:rsidRDefault="00A2530C" w:rsidP="00A2530C">
      <w:pPr>
        <w:pStyle w:val="ListParagraph"/>
        <w:widowControl w:val="0"/>
        <w:tabs>
          <w:tab w:val="left" w:pos="1873"/>
        </w:tabs>
        <w:ind w:left="993"/>
        <w:jc w:val="both"/>
        <w:rPr>
          <w:rFonts w:ascii="Arial Narrow" w:eastAsia="Segoe UI" w:hAnsi="Arial Narrow" w:cs="Segoe UI"/>
          <w:color w:val="000000"/>
          <w:sz w:val="8"/>
          <w:szCs w:val="8"/>
          <w:lang w:bidi="ro-RO"/>
        </w:rPr>
      </w:pPr>
    </w:p>
    <w:p w:rsidR="002A7D39" w:rsidRDefault="002A7D39" w:rsidP="009B1D84">
      <w:pPr>
        <w:pStyle w:val="ListParagraph"/>
        <w:widowControl w:val="0"/>
        <w:numPr>
          <w:ilvl w:val="0"/>
          <w:numId w:val="119"/>
        </w:numPr>
        <w:jc w:val="both"/>
        <w:rPr>
          <w:rFonts w:ascii="Arial Narrow" w:eastAsia="Segoe UI" w:hAnsi="Arial Narrow" w:cs="Segoe UI"/>
          <w:color w:val="000000"/>
          <w:lang w:bidi="ro-RO"/>
        </w:rPr>
      </w:pPr>
      <w:r w:rsidRPr="00A2530C">
        <w:rPr>
          <w:rFonts w:ascii="Arial Narrow" w:eastAsia="Segoe UI" w:hAnsi="Arial Narrow" w:cs="Segoe UI"/>
          <w:b/>
          <w:color w:val="000000"/>
          <w:lang w:bidi="ro-RO"/>
        </w:rPr>
        <w:t>Colectarea a 188.100 t</w:t>
      </w:r>
      <w:r w:rsidR="00A2530C" w:rsidRPr="00A2530C">
        <w:rPr>
          <w:rFonts w:ascii="Arial Narrow" w:eastAsia="Segoe UI" w:hAnsi="Arial Narrow" w:cs="Segoe UI"/>
          <w:b/>
          <w:color w:val="000000"/>
          <w:lang w:bidi="ro-RO"/>
        </w:rPr>
        <w:t>o</w:t>
      </w:r>
      <w:r w:rsidRPr="00A2530C">
        <w:rPr>
          <w:rFonts w:ascii="Arial Narrow" w:eastAsia="Segoe UI" w:hAnsi="Arial Narrow" w:cs="Segoe UI"/>
          <w:b/>
          <w:color w:val="000000"/>
          <w:lang w:bidi="ro-RO"/>
        </w:rPr>
        <w:t>n</w:t>
      </w:r>
      <w:r w:rsidR="00A2530C" w:rsidRPr="00A2530C">
        <w:rPr>
          <w:rFonts w:ascii="Arial Narrow" w:eastAsia="Segoe UI" w:hAnsi="Arial Narrow" w:cs="Segoe UI"/>
          <w:b/>
          <w:color w:val="000000"/>
          <w:lang w:bidi="ro-RO"/>
        </w:rPr>
        <w:t>e</w:t>
      </w:r>
      <w:r w:rsidRPr="00A2530C">
        <w:rPr>
          <w:rFonts w:ascii="Arial Narrow" w:eastAsia="Segoe UI" w:hAnsi="Arial Narrow" w:cs="Segoe UI"/>
          <w:b/>
          <w:color w:val="000000"/>
          <w:lang w:bidi="ro-RO"/>
        </w:rPr>
        <w:t>/an deşeuri</w:t>
      </w:r>
      <w:r w:rsidRPr="00A2530C">
        <w:rPr>
          <w:rFonts w:ascii="Arial Narrow" w:eastAsia="Segoe UI" w:hAnsi="Arial Narrow" w:cs="Segoe UI"/>
          <w:color w:val="000000"/>
          <w:lang w:bidi="ro-RO"/>
        </w:rPr>
        <w:t xml:space="preserve"> (2016 anul de proiectare) in sistem de 4 fracţii, 1 </w:t>
      </w:r>
      <w:r w:rsidR="00A2530C">
        <w:rPr>
          <w:rFonts w:ascii="Arial Narrow" w:eastAsia="Segoe UI" w:hAnsi="Arial Narrow" w:cs="Segoe UI"/>
          <w:color w:val="000000"/>
          <w:lang w:bidi="ro-RO"/>
        </w:rPr>
        <w:t xml:space="preserve"> pentru hârtie si </w:t>
      </w:r>
      <w:r w:rsidRPr="00A2530C">
        <w:rPr>
          <w:rFonts w:ascii="Arial Narrow" w:eastAsia="Segoe UI" w:hAnsi="Arial Narrow" w:cs="Segoe UI"/>
          <w:color w:val="000000"/>
          <w:lang w:bidi="ro-RO"/>
        </w:rPr>
        <w:t>carton, 1 pentru sticla, 1 pentru resturi de reciclabile si 1 pentru deşeuri biodegradabile.</w:t>
      </w:r>
    </w:p>
    <w:p w:rsidR="00A2530C" w:rsidRPr="00A2530C" w:rsidRDefault="00A2530C" w:rsidP="00A2530C">
      <w:pPr>
        <w:pStyle w:val="ListParagraph"/>
        <w:widowControl w:val="0"/>
        <w:jc w:val="both"/>
        <w:rPr>
          <w:rFonts w:ascii="Arial Narrow" w:eastAsia="Segoe UI" w:hAnsi="Arial Narrow" w:cs="Segoe UI"/>
          <w:color w:val="000000"/>
          <w:sz w:val="8"/>
          <w:szCs w:val="8"/>
          <w:lang w:bidi="ro-RO"/>
        </w:rPr>
      </w:pPr>
    </w:p>
    <w:p w:rsidR="008B3618" w:rsidRPr="00A2530C" w:rsidRDefault="008B3618" w:rsidP="009B1D84">
      <w:pPr>
        <w:pStyle w:val="ListParagraph"/>
        <w:widowControl w:val="0"/>
        <w:numPr>
          <w:ilvl w:val="0"/>
          <w:numId w:val="119"/>
        </w:numPr>
        <w:jc w:val="both"/>
        <w:rPr>
          <w:rFonts w:ascii="Arial Narrow" w:hAnsi="Arial Narrow"/>
        </w:rPr>
      </w:pPr>
      <w:r w:rsidRPr="00A2530C">
        <w:rPr>
          <w:rFonts w:ascii="Arial Narrow" w:hAnsi="Arial Narrow"/>
          <w:b/>
          <w:color w:val="000000"/>
          <w:lang w:bidi="ro-RO"/>
        </w:rPr>
        <w:t>Colectarea fluxurilor special de deşeuri</w:t>
      </w:r>
      <w:r w:rsidRPr="00A2530C">
        <w:rPr>
          <w:rFonts w:ascii="Arial Narrow" w:hAnsi="Arial Narrow"/>
          <w:color w:val="000000"/>
          <w:lang w:bidi="ro-RO"/>
        </w:rPr>
        <w:t xml:space="preserve"> după cum urmeaza:</w:t>
      </w:r>
    </w:p>
    <w:p w:rsidR="00A2530C" w:rsidRPr="00A2530C" w:rsidRDefault="008B3618" w:rsidP="009B1D84">
      <w:pPr>
        <w:pStyle w:val="ListParagraph"/>
        <w:widowControl w:val="0"/>
        <w:numPr>
          <w:ilvl w:val="0"/>
          <w:numId w:val="118"/>
        </w:numPr>
        <w:tabs>
          <w:tab w:val="left" w:pos="1873"/>
        </w:tabs>
        <w:ind w:left="993" w:hanging="284"/>
        <w:jc w:val="both"/>
        <w:rPr>
          <w:rFonts w:ascii="Arial Narrow" w:hAnsi="Arial Narrow"/>
        </w:rPr>
      </w:pPr>
      <w:r w:rsidRPr="00A2530C">
        <w:rPr>
          <w:rFonts w:ascii="Arial Narrow" w:eastAsia="Segoe UI" w:hAnsi="Arial Narrow" w:cs="Segoe UI"/>
          <w:b/>
          <w:i/>
          <w:color w:val="000000"/>
          <w:lang w:bidi="ro-RO"/>
        </w:rPr>
        <w:t>Deşeuri</w:t>
      </w:r>
      <w:r w:rsidRPr="00A2530C">
        <w:rPr>
          <w:rFonts w:ascii="Arial Narrow" w:hAnsi="Arial Narrow"/>
          <w:color w:val="000000"/>
          <w:lang w:bidi="ro-RO"/>
        </w:rPr>
        <w:t xml:space="preserve"> </w:t>
      </w:r>
      <w:r w:rsidRPr="00A2530C">
        <w:rPr>
          <w:rFonts w:ascii="Arial Narrow" w:hAnsi="Arial Narrow"/>
          <w:b/>
          <w:i/>
          <w:color w:val="000000"/>
          <w:lang w:bidi="ro-RO"/>
        </w:rPr>
        <w:t>voluminoase</w:t>
      </w:r>
      <w:r w:rsidRPr="00A2530C">
        <w:rPr>
          <w:rFonts w:ascii="Arial Narrow" w:hAnsi="Arial Narrow"/>
          <w:color w:val="000000"/>
          <w:lang w:bidi="ro-RO"/>
        </w:rPr>
        <w:t>: in zonele destinate in instalaţia centrala de gestionare deşeuri si staţiile de transfer sau in zonele din apropiere, utilizând containere de 15 m</w:t>
      </w:r>
      <w:r w:rsidRPr="00A2530C">
        <w:rPr>
          <w:rFonts w:ascii="Arial Narrow" w:hAnsi="Arial Narrow"/>
          <w:color w:val="000000"/>
          <w:vertAlign w:val="superscript"/>
          <w:lang w:bidi="ro-RO"/>
        </w:rPr>
        <w:t>3</w:t>
      </w:r>
      <w:r w:rsidR="00A2530C">
        <w:rPr>
          <w:rFonts w:ascii="Arial Narrow" w:hAnsi="Arial Narrow"/>
          <w:color w:val="000000"/>
          <w:lang w:bidi="ro-RO"/>
        </w:rPr>
        <w:t>;</w:t>
      </w:r>
    </w:p>
    <w:p w:rsidR="00A2530C" w:rsidRPr="00A2530C" w:rsidRDefault="008B3618" w:rsidP="009B1D84">
      <w:pPr>
        <w:pStyle w:val="ListParagraph"/>
        <w:widowControl w:val="0"/>
        <w:numPr>
          <w:ilvl w:val="0"/>
          <w:numId w:val="118"/>
        </w:numPr>
        <w:tabs>
          <w:tab w:val="left" w:pos="1873"/>
        </w:tabs>
        <w:ind w:left="993" w:hanging="284"/>
        <w:jc w:val="both"/>
        <w:rPr>
          <w:rFonts w:ascii="Arial Narrow" w:hAnsi="Arial Narrow"/>
        </w:rPr>
      </w:pPr>
      <w:r w:rsidRPr="00A2530C">
        <w:rPr>
          <w:rFonts w:ascii="Arial Narrow" w:hAnsi="Arial Narrow"/>
          <w:b/>
          <w:i/>
          <w:color w:val="000000"/>
          <w:lang w:bidi="ro-RO"/>
        </w:rPr>
        <w:t>Deşeuri municipale periculoase</w:t>
      </w:r>
      <w:r w:rsidRPr="00A2530C">
        <w:rPr>
          <w:rFonts w:ascii="Arial Narrow" w:hAnsi="Arial Narrow"/>
          <w:color w:val="000000"/>
          <w:lang w:bidi="ro-RO"/>
        </w:rPr>
        <w:t>: in zonele destinate in instalaţia centrala de</w:t>
      </w:r>
      <w:r w:rsidR="00A2530C">
        <w:rPr>
          <w:rFonts w:ascii="Arial Narrow" w:hAnsi="Arial Narrow"/>
          <w:color w:val="000000"/>
          <w:lang w:bidi="ro-RO"/>
        </w:rPr>
        <w:t xml:space="preserve"> </w:t>
      </w:r>
      <w:r w:rsidRPr="00A2530C">
        <w:rPr>
          <w:rFonts w:ascii="Arial Narrow" w:hAnsi="Arial Narrow"/>
          <w:color w:val="000000"/>
          <w:lang w:bidi="ro-RO"/>
        </w:rPr>
        <w:t>gestionare deşeuri si staţiile de transfer sau in zonele din apropiere, utilizând containere inchise de 6 m</w:t>
      </w:r>
      <w:r w:rsidRPr="00A2530C">
        <w:rPr>
          <w:rFonts w:ascii="Arial Narrow" w:hAnsi="Arial Narrow"/>
          <w:color w:val="000000"/>
          <w:vertAlign w:val="superscript"/>
          <w:lang w:bidi="ro-RO"/>
        </w:rPr>
        <w:t>3</w:t>
      </w:r>
      <w:r w:rsidR="00A2530C">
        <w:rPr>
          <w:rFonts w:ascii="Arial Narrow" w:hAnsi="Arial Narrow"/>
          <w:color w:val="000000"/>
          <w:lang w:bidi="ro-RO"/>
        </w:rPr>
        <w:t>;</w:t>
      </w:r>
    </w:p>
    <w:p w:rsidR="002A7D39" w:rsidRPr="00A2530C" w:rsidRDefault="008B3618" w:rsidP="009B1D84">
      <w:pPr>
        <w:pStyle w:val="ListParagraph"/>
        <w:widowControl w:val="0"/>
        <w:numPr>
          <w:ilvl w:val="0"/>
          <w:numId w:val="118"/>
        </w:numPr>
        <w:tabs>
          <w:tab w:val="left" w:pos="1873"/>
        </w:tabs>
        <w:ind w:left="993" w:hanging="284"/>
        <w:jc w:val="both"/>
        <w:rPr>
          <w:rFonts w:ascii="Arial Narrow" w:hAnsi="Arial Narrow"/>
        </w:rPr>
      </w:pPr>
      <w:r w:rsidRPr="00A2530C">
        <w:rPr>
          <w:rFonts w:ascii="Arial Narrow" w:hAnsi="Arial Narrow"/>
          <w:b/>
          <w:i/>
          <w:color w:val="000000"/>
          <w:lang w:bidi="ro-RO"/>
        </w:rPr>
        <w:t>DEEE</w:t>
      </w:r>
      <w:r w:rsidRPr="00A2530C">
        <w:rPr>
          <w:rFonts w:ascii="Arial Narrow" w:hAnsi="Arial Narrow"/>
          <w:color w:val="000000"/>
          <w:lang w:bidi="ro-RO"/>
        </w:rPr>
        <w:t>: in zonele destinate în instalaţia centrala de gestionare deşeuri si staţiile de transfer sau in zonele din apropiere, utilizând containere inchise de 30 m</w:t>
      </w:r>
      <w:r w:rsidRPr="00A2530C">
        <w:rPr>
          <w:rFonts w:ascii="Arial Narrow" w:hAnsi="Arial Narrow"/>
          <w:color w:val="000000"/>
          <w:vertAlign w:val="superscript"/>
          <w:lang w:bidi="ro-RO"/>
        </w:rPr>
        <w:t>3</w:t>
      </w:r>
      <w:r w:rsidRPr="00A2530C">
        <w:rPr>
          <w:rFonts w:ascii="Arial Narrow" w:hAnsi="Arial Narrow"/>
          <w:color w:val="000000"/>
          <w:lang w:bidi="ro-RO"/>
        </w:rPr>
        <w:t xml:space="preserve"> ce vor fi furnizate de producătorii EEE</w:t>
      </w:r>
    </w:p>
    <w:p w:rsidR="002A7D39" w:rsidRPr="005B5D0D" w:rsidRDefault="002A7D39" w:rsidP="00A2530C">
      <w:pPr>
        <w:pStyle w:val="Bodytext70"/>
        <w:shd w:val="clear" w:color="auto" w:fill="auto"/>
        <w:spacing w:line="240" w:lineRule="auto"/>
        <w:ind w:firstLine="284"/>
        <w:jc w:val="both"/>
        <w:rPr>
          <w:rFonts w:ascii="Arial Narrow" w:eastAsia="Segoe UI" w:hAnsi="Arial Narrow" w:cs="Segoe UI"/>
          <w:b/>
          <w:bCs/>
          <w:i/>
          <w:iCs/>
          <w:color w:val="000000"/>
          <w:sz w:val="12"/>
          <w:szCs w:val="12"/>
          <w:lang w:bidi="ro-RO"/>
        </w:rPr>
      </w:pPr>
    </w:p>
    <w:p w:rsidR="008B3618" w:rsidRDefault="008B3618" w:rsidP="009B1D84">
      <w:pPr>
        <w:pStyle w:val="ListParagraph"/>
        <w:widowControl w:val="0"/>
        <w:numPr>
          <w:ilvl w:val="0"/>
          <w:numId w:val="115"/>
        </w:numPr>
        <w:ind w:left="0" w:firstLine="284"/>
        <w:jc w:val="both"/>
        <w:rPr>
          <w:rFonts w:ascii="Arial Narrow" w:eastAsia="Segoe UI" w:hAnsi="Arial Narrow" w:cs="Segoe UI"/>
          <w:b/>
          <w:color w:val="000000"/>
          <w:u w:val="single"/>
          <w:lang w:bidi="ro-RO"/>
        </w:rPr>
      </w:pPr>
      <w:r w:rsidRPr="008B3618">
        <w:rPr>
          <w:rFonts w:ascii="Arial Narrow" w:eastAsia="Segoe UI" w:hAnsi="Arial Narrow" w:cs="Segoe UI"/>
          <w:color w:val="000000"/>
          <w:lang w:bidi="ro-RO"/>
        </w:rPr>
        <w:t xml:space="preserve"> </w:t>
      </w:r>
      <w:r w:rsidRPr="008B3618">
        <w:rPr>
          <w:rFonts w:ascii="Arial Narrow" w:eastAsia="Segoe UI" w:hAnsi="Arial Narrow" w:cs="Segoe UI"/>
          <w:b/>
          <w:color w:val="000000"/>
          <w:u w:val="single"/>
          <w:lang w:bidi="ro-RO"/>
        </w:rPr>
        <w:t>Tratarea / eliminarea deşeurilor</w:t>
      </w:r>
    </w:p>
    <w:p w:rsidR="00A2530C" w:rsidRPr="008B3618" w:rsidRDefault="00A2530C" w:rsidP="00A2530C">
      <w:pPr>
        <w:pStyle w:val="ListParagraph"/>
        <w:widowControl w:val="0"/>
        <w:ind w:left="284"/>
        <w:jc w:val="both"/>
        <w:rPr>
          <w:rFonts w:ascii="Arial Narrow" w:eastAsia="Segoe UI" w:hAnsi="Arial Narrow" w:cs="Segoe UI"/>
          <w:b/>
          <w:color w:val="000000"/>
          <w:sz w:val="8"/>
          <w:szCs w:val="8"/>
          <w:u w:val="single"/>
          <w:lang w:bidi="ro-RO"/>
        </w:rPr>
      </w:pPr>
    </w:p>
    <w:p w:rsidR="008B3618" w:rsidRPr="008B3618" w:rsidRDefault="008B3618" w:rsidP="009B1D84">
      <w:pPr>
        <w:pStyle w:val="ListParagraph"/>
        <w:widowControl w:val="0"/>
        <w:numPr>
          <w:ilvl w:val="0"/>
          <w:numId w:val="116"/>
        </w:numPr>
        <w:ind w:left="0" w:firstLine="284"/>
        <w:rPr>
          <w:rFonts w:ascii="Arial Narrow" w:eastAsia="Segoe UI" w:hAnsi="Arial Narrow" w:cs="Segoe UI"/>
          <w:color w:val="000000"/>
          <w:lang w:bidi="ro-RO"/>
        </w:rPr>
      </w:pPr>
      <w:r w:rsidRPr="008B3618">
        <w:rPr>
          <w:rFonts w:ascii="Arial Narrow" w:eastAsia="Segoe UI" w:hAnsi="Arial Narrow" w:cs="Segoe UI"/>
          <w:b/>
          <w:color w:val="000000"/>
          <w:lang w:bidi="ro-RO"/>
        </w:rPr>
        <w:t>Construirea unei instalaţii cen</w:t>
      </w:r>
      <w:r w:rsidR="005B5D0D">
        <w:rPr>
          <w:rFonts w:ascii="Arial Narrow" w:eastAsia="Segoe UI" w:hAnsi="Arial Narrow" w:cs="Segoe UI"/>
          <w:b/>
          <w:color w:val="000000"/>
          <w:lang w:bidi="ro-RO"/>
        </w:rPr>
        <w:t>tral de gestionare deşeuri in Ba</w:t>
      </w:r>
      <w:r w:rsidRPr="008B3618">
        <w:rPr>
          <w:rFonts w:ascii="Arial Narrow" w:eastAsia="Segoe UI" w:hAnsi="Arial Narrow" w:cs="Segoe UI"/>
          <w:b/>
          <w:color w:val="000000"/>
          <w:lang w:bidi="ro-RO"/>
        </w:rPr>
        <w:t>rcea Mare</w:t>
      </w:r>
      <w:r w:rsidRPr="008B3618">
        <w:rPr>
          <w:rFonts w:ascii="Arial Narrow" w:eastAsia="Segoe UI" w:hAnsi="Arial Narrow" w:cs="Segoe UI"/>
          <w:color w:val="000000"/>
          <w:lang w:bidi="ro-RO"/>
        </w:rPr>
        <w:t>, care va include:</w:t>
      </w:r>
    </w:p>
    <w:p w:rsidR="00415859" w:rsidRDefault="008B3618" w:rsidP="009B1D84">
      <w:pPr>
        <w:pStyle w:val="ListParagraph"/>
        <w:widowControl w:val="0"/>
        <w:numPr>
          <w:ilvl w:val="0"/>
          <w:numId w:val="118"/>
        </w:numPr>
        <w:tabs>
          <w:tab w:val="left" w:pos="1873"/>
        </w:tabs>
        <w:ind w:left="993" w:hanging="284"/>
        <w:jc w:val="both"/>
        <w:rPr>
          <w:rFonts w:ascii="Arial Narrow" w:eastAsia="Segoe UI" w:hAnsi="Arial Narrow" w:cs="Segoe UI"/>
          <w:color w:val="000000"/>
          <w:lang w:bidi="ro-RO"/>
        </w:rPr>
      </w:pPr>
      <w:r w:rsidRPr="00415859">
        <w:rPr>
          <w:rFonts w:ascii="Arial Narrow" w:eastAsia="Segoe UI" w:hAnsi="Arial Narrow" w:cs="Segoe UI"/>
          <w:b/>
          <w:i/>
          <w:color w:val="000000"/>
          <w:lang w:bidi="ro-RO"/>
        </w:rPr>
        <w:t>1 statie TMB pentru t</w:t>
      </w:r>
      <w:r w:rsidR="00415859">
        <w:rPr>
          <w:rFonts w:ascii="Arial Narrow" w:eastAsia="Segoe UI" w:hAnsi="Arial Narrow" w:cs="Segoe UI"/>
          <w:b/>
          <w:i/>
          <w:color w:val="000000"/>
          <w:lang w:bidi="ro-RO"/>
        </w:rPr>
        <w:t>ratarea deşeurilor biodegradabil</w:t>
      </w:r>
      <w:r w:rsidRPr="00415859">
        <w:rPr>
          <w:rFonts w:ascii="Arial Narrow" w:eastAsia="Segoe UI" w:hAnsi="Arial Narrow" w:cs="Segoe UI"/>
          <w:b/>
          <w:i/>
          <w:color w:val="000000"/>
          <w:lang w:bidi="ro-RO"/>
        </w:rPr>
        <w:t>e</w:t>
      </w:r>
      <w:r w:rsidRPr="00415859">
        <w:rPr>
          <w:rFonts w:ascii="Arial Narrow" w:eastAsia="Segoe UI" w:hAnsi="Arial Narrow" w:cs="Segoe UI"/>
          <w:color w:val="000000"/>
          <w:lang w:bidi="ro-RO"/>
        </w:rPr>
        <w:t>, din care conţinutul de fracţie umeda v</w:t>
      </w:r>
      <w:r w:rsidR="00415859">
        <w:rPr>
          <w:rFonts w:ascii="Arial Narrow" w:eastAsia="Segoe UI" w:hAnsi="Arial Narrow" w:cs="Segoe UI"/>
          <w:color w:val="000000"/>
          <w:lang w:bidi="ro-RO"/>
        </w:rPr>
        <w:t>a fi tratat. Capacitatea statiei</w:t>
      </w:r>
      <w:r w:rsidRPr="00415859">
        <w:rPr>
          <w:rFonts w:ascii="Arial Narrow" w:eastAsia="Segoe UI" w:hAnsi="Arial Narrow" w:cs="Segoe UI"/>
          <w:color w:val="000000"/>
          <w:lang w:bidi="ro-RO"/>
        </w:rPr>
        <w:t xml:space="preserve"> va fi de 82.400 tn/an si va genera compost ca rezultat (26.295 tn/an), metale (2.333 tn/an) si reziduuri (41.748 tn/an)</w:t>
      </w:r>
    </w:p>
    <w:p w:rsidR="008B3618" w:rsidRDefault="008B3618" w:rsidP="009B1D84">
      <w:pPr>
        <w:pStyle w:val="ListParagraph"/>
        <w:widowControl w:val="0"/>
        <w:numPr>
          <w:ilvl w:val="0"/>
          <w:numId w:val="118"/>
        </w:numPr>
        <w:tabs>
          <w:tab w:val="left" w:pos="1873"/>
        </w:tabs>
        <w:ind w:left="993" w:hanging="284"/>
        <w:jc w:val="both"/>
        <w:rPr>
          <w:rFonts w:ascii="Arial Narrow" w:eastAsia="Segoe UI" w:hAnsi="Arial Narrow" w:cs="Segoe UI"/>
          <w:color w:val="000000"/>
          <w:lang w:bidi="ro-RO"/>
        </w:rPr>
      </w:pPr>
      <w:r w:rsidRPr="00415859">
        <w:rPr>
          <w:rFonts w:ascii="Arial Narrow" w:eastAsia="Segoe UI" w:hAnsi="Arial Narrow" w:cs="Segoe UI"/>
          <w:b/>
          <w:i/>
          <w:color w:val="000000"/>
          <w:lang w:bidi="ro-RO"/>
        </w:rPr>
        <w:t>1 statie sortare</w:t>
      </w:r>
      <w:r w:rsidRPr="00415859">
        <w:rPr>
          <w:rFonts w:ascii="Arial Narrow" w:eastAsia="Segoe UI" w:hAnsi="Arial Narrow" w:cs="Segoe UI"/>
          <w:color w:val="000000"/>
          <w:lang w:bidi="ro-RO"/>
        </w:rPr>
        <w:t>, in care conţinutul de reciclabile se va trata. Capacitatea statiei</w:t>
      </w:r>
      <w:r w:rsidR="00415859">
        <w:rPr>
          <w:rFonts w:ascii="Arial Narrow" w:eastAsia="Segoe UI" w:hAnsi="Arial Narrow" w:cs="Segoe UI"/>
          <w:color w:val="000000"/>
          <w:lang w:bidi="ro-RO"/>
        </w:rPr>
        <w:t xml:space="preserve"> </w:t>
      </w:r>
      <w:r w:rsidRPr="00415859">
        <w:rPr>
          <w:rFonts w:ascii="Arial Narrow" w:eastAsia="Segoe UI" w:hAnsi="Arial Narrow" w:cs="Segoe UI"/>
          <w:color w:val="000000"/>
          <w:lang w:bidi="ro-RO"/>
        </w:rPr>
        <w:t>este de 33.753 tn/an si va genera reciclabile (19.162 tn/an) si reziduuri (14.592 tn/an).</w:t>
      </w:r>
    </w:p>
    <w:p w:rsidR="00415859" w:rsidRPr="00415859" w:rsidRDefault="00415859" w:rsidP="00415859">
      <w:pPr>
        <w:pStyle w:val="ListParagraph"/>
        <w:widowControl w:val="0"/>
        <w:tabs>
          <w:tab w:val="left" w:pos="1873"/>
        </w:tabs>
        <w:ind w:left="993"/>
        <w:jc w:val="both"/>
        <w:rPr>
          <w:rFonts w:ascii="Arial Narrow" w:eastAsia="Segoe UI" w:hAnsi="Arial Narrow" w:cs="Segoe UI"/>
          <w:color w:val="000000"/>
          <w:sz w:val="8"/>
          <w:szCs w:val="8"/>
          <w:lang w:bidi="ro-RO"/>
        </w:rPr>
      </w:pPr>
    </w:p>
    <w:p w:rsidR="008B3618" w:rsidRDefault="008B3618" w:rsidP="009B1D84">
      <w:pPr>
        <w:pStyle w:val="ListParagraph"/>
        <w:widowControl w:val="0"/>
        <w:numPr>
          <w:ilvl w:val="0"/>
          <w:numId w:val="116"/>
        </w:numPr>
        <w:ind w:left="0" w:firstLine="284"/>
        <w:jc w:val="both"/>
        <w:rPr>
          <w:rFonts w:ascii="Arial Narrow" w:eastAsia="Segoe UI" w:hAnsi="Arial Narrow" w:cs="Segoe UI"/>
          <w:color w:val="000000"/>
          <w:lang w:bidi="ro-RO"/>
        </w:rPr>
      </w:pPr>
      <w:r w:rsidRPr="008B3618">
        <w:rPr>
          <w:rFonts w:ascii="Arial Narrow" w:eastAsia="Segoe UI" w:hAnsi="Arial Narrow" w:cs="Segoe UI"/>
          <w:b/>
          <w:color w:val="000000"/>
          <w:lang w:bidi="ro-RO"/>
        </w:rPr>
        <w:t>Construirea unei statii de sortare in Petroşani</w:t>
      </w:r>
      <w:r w:rsidR="00415859">
        <w:rPr>
          <w:rFonts w:ascii="Arial Narrow" w:eastAsia="Segoe UI" w:hAnsi="Arial Narrow" w:cs="Segoe UI"/>
          <w:color w:val="000000"/>
          <w:lang w:bidi="ro-RO"/>
        </w:rPr>
        <w:t>, in care se va</w:t>
      </w:r>
      <w:r w:rsidRPr="008B3618">
        <w:rPr>
          <w:rFonts w:ascii="Arial Narrow" w:eastAsia="Segoe UI" w:hAnsi="Arial Narrow" w:cs="Segoe UI"/>
          <w:color w:val="000000"/>
          <w:lang w:bidi="ro-RO"/>
        </w:rPr>
        <w:t xml:space="preserve"> rata conţinutul de reciclabile din zona 4. Capacitatea statiei este de 15.980 tn/an si va genera reciclabile (9.207 tn/an) si reziduuri (6.773 tn/an).</w:t>
      </w:r>
    </w:p>
    <w:p w:rsidR="00415859" w:rsidRPr="008B3618" w:rsidRDefault="00415859" w:rsidP="00415859">
      <w:pPr>
        <w:pStyle w:val="ListParagraph"/>
        <w:widowControl w:val="0"/>
        <w:ind w:left="284"/>
        <w:rPr>
          <w:rFonts w:ascii="Arial Narrow" w:eastAsia="Segoe UI" w:hAnsi="Arial Narrow" w:cs="Segoe UI"/>
          <w:color w:val="000000"/>
          <w:sz w:val="8"/>
          <w:szCs w:val="8"/>
          <w:lang w:bidi="ro-RO"/>
        </w:rPr>
      </w:pPr>
    </w:p>
    <w:p w:rsidR="008B3618" w:rsidRDefault="008B3618" w:rsidP="009B1D84">
      <w:pPr>
        <w:pStyle w:val="ListParagraph"/>
        <w:widowControl w:val="0"/>
        <w:numPr>
          <w:ilvl w:val="0"/>
          <w:numId w:val="116"/>
        </w:numPr>
        <w:ind w:left="0" w:firstLine="284"/>
        <w:jc w:val="both"/>
        <w:rPr>
          <w:rFonts w:ascii="Arial Narrow" w:eastAsia="Segoe UI" w:hAnsi="Arial Narrow" w:cs="Segoe UI"/>
          <w:color w:val="000000"/>
          <w:lang w:bidi="ro-RO"/>
        </w:rPr>
      </w:pPr>
      <w:r w:rsidRPr="008B3618">
        <w:rPr>
          <w:rFonts w:ascii="Arial Narrow" w:eastAsia="Segoe UI" w:hAnsi="Arial Narrow" w:cs="Segoe UI"/>
          <w:b/>
          <w:color w:val="000000"/>
          <w:lang w:bidi="ro-RO"/>
        </w:rPr>
        <w:t>Explotarea statiei de compostare din Brad</w:t>
      </w:r>
      <w:r w:rsidR="005B5D0D">
        <w:rPr>
          <w:rFonts w:ascii="Arial Narrow" w:eastAsia="Segoe UI" w:hAnsi="Arial Narrow" w:cs="Segoe UI"/>
          <w:color w:val="000000"/>
          <w:lang w:bidi="ro-RO"/>
        </w:rPr>
        <w:t>, care va primi an</w:t>
      </w:r>
      <w:r w:rsidRPr="008B3618">
        <w:rPr>
          <w:rFonts w:ascii="Arial Narrow" w:eastAsia="Segoe UI" w:hAnsi="Arial Narrow" w:cs="Segoe UI"/>
          <w:color w:val="000000"/>
          <w:lang w:bidi="ro-RO"/>
        </w:rPr>
        <w:t>ual 7.100 tn deşeuri si va genera compost ca rezultat (2.300 tn/an) si reziduuri (3.400 tn/an).</w:t>
      </w:r>
    </w:p>
    <w:p w:rsidR="00415859" w:rsidRPr="00415859" w:rsidRDefault="00415859" w:rsidP="00415859">
      <w:pPr>
        <w:widowControl w:val="0"/>
        <w:spacing w:after="0" w:line="240" w:lineRule="auto"/>
        <w:ind w:firstLine="284"/>
        <w:jc w:val="both"/>
        <w:rPr>
          <w:rFonts w:ascii="Arial Narrow" w:eastAsia="Segoe UI" w:hAnsi="Arial Narrow" w:cs="Segoe UI"/>
          <w:color w:val="000000"/>
          <w:sz w:val="8"/>
          <w:szCs w:val="8"/>
          <w:lang w:bidi="ro-RO"/>
        </w:rPr>
      </w:pPr>
    </w:p>
    <w:p w:rsidR="00415859" w:rsidRPr="00415859" w:rsidRDefault="008B3618" w:rsidP="009B1D84">
      <w:pPr>
        <w:pStyle w:val="ListParagraph"/>
        <w:widowControl w:val="0"/>
        <w:numPr>
          <w:ilvl w:val="0"/>
          <w:numId w:val="116"/>
        </w:numPr>
        <w:ind w:left="0" w:firstLine="284"/>
        <w:jc w:val="both"/>
        <w:rPr>
          <w:rFonts w:ascii="Arial Narrow" w:eastAsia="Segoe UI" w:hAnsi="Arial Narrow" w:cs="Segoe UI"/>
          <w:color w:val="000000"/>
          <w:lang w:bidi="ro-RO"/>
        </w:rPr>
      </w:pPr>
      <w:r w:rsidRPr="008B3618">
        <w:rPr>
          <w:rFonts w:ascii="Arial Narrow" w:eastAsia="Segoe UI" w:hAnsi="Arial Narrow" w:cs="Segoe UI"/>
          <w:b/>
          <w:color w:val="000000"/>
          <w:lang w:bidi="ro-RO"/>
        </w:rPr>
        <w:t>Exploatarea statiei de sortare existent in Brad</w:t>
      </w:r>
      <w:r w:rsidR="005B5D0D">
        <w:rPr>
          <w:rFonts w:ascii="Arial Narrow" w:eastAsia="Segoe UI" w:hAnsi="Arial Narrow" w:cs="Segoe UI"/>
          <w:color w:val="000000"/>
          <w:lang w:bidi="ro-RO"/>
        </w:rPr>
        <w:t>, care va primi an</w:t>
      </w:r>
      <w:r w:rsidRPr="008B3618">
        <w:rPr>
          <w:rFonts w:ascii="Arial Narrow" w:eastAsia="Segoe UI" w:hAnsi="Arial Narrow" w:cs="Segoe UI"/>
          <w:color w:val="000000"/>
          <w:lang w:bidi="ro-RO"/>
        </w:rPr>
        <w:t>ual 3.800 tn/an si va produce reciclabile (2.100 tn/an) si reziduuri (1.700 tn/an).</w:t>
      </w:r>
    </w:p>
    <w:p w:rsidR="008B3618" w:rsidRDefault="008B3618" w:rsidP="009B1D84">
      <w:pPr>
        <w:pStyle w:val="ListParagraph"/>
        <w:widowControl w:val="0"/>
        <w:numPr>
          <w:ilvl w:val="0"/>
          <w:numId w:val="116"/>
        </w:numPr>
        <w:ind w:left="0" w:firstLine="284"/>
        <w:jc w:val="both"/>
        <w:rPr>
          <w:rFonts w:ascii="Arial Narrow" w:eastAsia="Segoe UI" w:hAnsi="Arial Narrow" w:cs="Segoe UI"/>
          <w:color w:val="000000"/>
          <w:lang w:bidi="ro-RO"/>
        </w:rPr>
      </w:pPr>
      <w:r w:rsidRPr="008B3618">
        <w:rPr>
          <w:rFonts w:ascii="Arial Narrow" w:eastAsia="Segoe UI" w:hAnsi="Arial Narrow" w:cs="Segoe UI"/>
          <w:b/>
          <w:color w:val="000000"/>
          <w:lang w:bidi="ro-RO"/>
        </w:rPr>
        <w:t>Exploatarea instalaţiei de sortare existent in Vulcan,</w:t>
      </w:r>
      <w:r w:rsidRPr="008B3618">
        <w:rPr>
          <w:rFonts w:ascii="Arial Narrow" w:eastAsia="Segoe UI" w:hAnsi="Arial Narrow" w:cs="Segoe UI"/>
          <w:color w:val="000000"/>
          <w:lang w:bidi="ro-RO"/>
        </w:rPr>
        <w:t xml:space="preserve"> care va primi anual 4.900 tn/an si va genera reciclabile (2.900 tn/an) si reziduuri (2.000 tn/an).</w:t>
      </w:r>
    </w:p>
    <w:p w:rsidR="00415859" w:rsidRPr="008B3618" w:rsidRDefault="00415859" w:rsidP="00415859">
      <w:pPr>
        <w:pStyle w:val="ListParagraph"/>
        <w:widowControl w:val="0"/>
        <w:ind w:left="284"/>
        <w:jc w:val="both"/>
        <w:rPr>
          <w:rFonts w:ascii="Arial Narrow" w:eastAsia="Segoe UI" w:hAnsi="Arial Narrow" w:cs="Segoe UI"/>
          <w:color w:val="000000"/>
          <w:sz w:val="8"/>
          <w:szCs w:val="8"/>
          <w:lang w:bidi="ro-RO"/>
        </w:rPr>
      </w:pPr>
    </w:p>
    <w:p w:rsidR="008B3618" w:rsidRPr="008B3618" w:rsidRDefault="008B3618" w:rsidP="009B1D84">
      <w:pPr>
        <w:pStyle w:val="ListParagraph"/>
        <w:widowControl w:val="0"/>
        <w:numPr>
          <w:ilvl w:val="0"/>
          <w:numId w:val="116"/>
        </w:numPr>
        <w:ind w:left="0" w:firstLine="284"/>
        <w:jc w:val="both"/>
        <w:rPr>
          <w:rFonts w:ascii="Arial Narrow" w:eastAsia="Segoe UI" w:hAnsi="Arial Narrow" w:cs="Segoe UI"/>
          <w:color w:val="000000"/>
          <w:lang w:bidi="ro-RO"/>
        </w:rPr>
      </w:pPr>
      <w:r w:rsidRPr="008B3618">
        <w:rPr>
          <w:rFonts w:ascii="Arial Narrow" w:eastAsia="Segoe UI" w:hAnsi="Arial Narrow" w:cs="Segoe UI"/>
          <w:b/>
          <w:color w:val="000000"/>
          <w:lang w:bidi="ro-RO"/>
        </w:rPr>
        <w:t>Promovarea compostării in gospodarii in mediul rural</w:t>
      </w:r>
      <w:r w:rsidRPr="008B3618">
        <w:rPr>
          <w:rFonts w:ascii="Arial Narrow" w:eastAsia="Segoe UI" w:hAnsi="Arial Narrow" w:cs="Segoe UI"/>
          <w:color w:val="000000"/>
          <w:lang w:bidi="ro-RO"/>
        </w:rPr>
        <w:t xml:space="preserve">. Se preconizează ca cca. </w:t>
      </w:r>
      <w:r w:rsidR="005B5D0D">
        <w:rPr>
          <w:rFonts w:ascii="Arial Narrow" w:eastAsia="Segoe UI" w:hAnsi="Arial Narrow" w:cs="Segoe UI"/>
          <w:color w:val="000000"/>
          <w:lang w:bidi="ro-RO"/>
        </w:rPr>
        <w:t>3.000 tn/an deşeuri biodegradabil</w:t>
      </w:r>
      <w:r w:rsidRPr="008B3618">
        <w:rPr>
          <w:rFonts w:ascii="Arial Narrow" w:eastAsia="Segoe UI" w:hAnsi="Arial Narrow" w:cs="Segoe UI"/>
          <w:color w:val="000000"/>
          <w:lang w:bidi="ro-RO"/>
        </w:rPr>
        <w:t>e se vor composta in gospodarii. In acest scop, se vor livra cetăţeni</w:t>
      </w:r>
      <w:r w:rsidRPr="00A2530C">
        <w:rPr>
          <w:rFonts w:ascii="Arial Narrow" w:eastAsia="Segoe UI" w:hAnsi="Arial Narrow" w:cs="Segoe UI"/>
          <w:color w:val="000000"/>
          <w:lang w:bidi="ro-RO"/>
        </w:rPr>
        <w:t>lor 12.900 compostoare de 220 l</w:t>
      </w:r>
      <w:r w:rsidRPr="008B3618">
        <w:rPr>
          <w:rFonts w:ascii="Arial Narrow" w:eastAsia="Segoe UI" w:hAnsi="Arial Narrow" w:cs="Segoe UI"/>
          <w:color w:val="000000"/>
          <w:lang w:bidi="ro-RO"/>
        </w:rPr>
        <w:t>.</w:t>
      </w:r>
    </w:p>
    <w:p w:rsidR="00415859" w:rsidRPr="00415859" w:rsidRDefault="00415859" w:rsidP="00A2530C">
      <w:pPr>
        <w:pStyle w:val="Bodytext22"/>
        <w:shd w:val="clear" w:color="auto" w:fill="auto"/>
        <w:spacing w:line="240" w:lineRule="auto"/>
        <w:ind w:firstLine="284"/>
        <w:rPr>
          <w:rFonts w:ascii="Arial Narrow" w:hAnsi="Arial Narrow"/>
          <w:color w:val="000000"/>
          <w:sz w:val="12"/>
          <w:szCs w:val="12"/>
          <w:lang w:bidi="ro-RO"/>
        </w:rPr>
      </w:pPr>
    </w:p>
    <w:p w:rsidR="008B3618" w:rsidRPr="00A2530C" w:rsidRDefault="008B3618" w:rsidP="00A2530C">
      <w:pPr>
        <w:pStyle w:val="Bodytext22"/>
        <w:shd w:val="clear" w:color="auto" w:fill="auto"/>
        <w:spacing w:line="240" w:lineRule="auto"/>
        <w:ind w:firstLine="284"/>
        <w:rPr>
          <w:rFonts w:ascii="Arial Narrow" w:hAnsi="Arial Narrow"/>
          <w:sz w:val="24"/>
          <w:szCs w:val="24"/>
        </w:rPr>
      </w:pPr>
      <w:r w:rsidRPr="00A2530C">
        <w:rPr>
          <w:rFonts w:ascii="Arial Narrow" w:hAnsi="Arial Narrow"/>
          <w:color w:val="000000"/>
          <w:sz w:val="24"/>
          <w:szCs w:val="24"/>
          <w:lang w:bidi="ro-RO"/>
        </w:rPr>
        <w:t>Planul Judeţean de Gestionare a Deşeurilor - Judeţul Hunedoara abordează toate aspectele legate de gestionarea deşeurilor municipale la nivel judeţean şi va servi ca bază pentru politica în acest domeniu, pentru stabilirea necesarului de investiţii şi pentru elaborarea proiectelor în vederea obţinerii finanţărilor necesare.</w:t>
      </w:r>
    </w:p>
    <w:p w:rsidR="008B3618" w:rsidRDefault="008B3618" w:rsidP="00A2530C">
      <w:pPr>
        <w:widowControl w:val="0"/>
        <w:spacing w:after="0" w:line="240" w:lineRule="auto"/>
        <w:ind w:firstLine="284"/>
        <w:jc w:val="both"/>
        <w:rPr>
          <w:rFonts w:ascii="Arial Narrow" w:eastAsia="Segoe UI" w:hAnsi="Arial Narrow" w:cs="Segoe UI"/>
          <w:color w:val="000000"/>
          <w:sz w:val="24"/>
          <w:szCs w:val="24"/>
          <w:lang w:bidi="ro-RO"/>
        </w:rPr>
      </w:pPr>
      <w:r w:rsidRPr="008B3618">
        <w:rPr>
          <w:rFonts w:ascii="Arial Narrow" w:eastAsia="Segoe UI" w:hAnsi="Arial Narrow" w:cs="Segoe UI"/>
          <w:color w:val="000000"/>
          <w:sz w:val="24"/>
          <w:szCs w:val="24"/>
          <w:lang w:bidi="ro-RO"/>
        </w:rPr>
        <w:t xml:space="preserve">Implementarea Planului Judeţean de Gestionare a Deşeurilor va genera schimbări semnificative ale practicilor </w:t>
      </w:r>
      <w:r w:rsidRPr="008B3618">
        <w:rPr>
          <w:rFonts w:ascii="Arial Narrow" w:eastAsia="Segoe UI" w:hAnsi="Arial Narrow" w:cs="Segoe UI"/>
          <w:color w:val="000000"/>
          <w:sz w:val="24"/>
          <w:szCs w:val="24"/>
          <w:lang w:bidi="ro-RO"/>
        </w:rPr>
        <w:lastRenderedPageBreak/>
        <w:t>curente de gestionare a deşeurilor. Planul Judeţean de Gestiune a Deşeurilor ia în considerare proiectele existente şi cele propuse şi face propuneri pentru noi măsuri necesare atingerii obiectivelor şi ţintelor formulate.</w:t>
      </w:r>
    </w:p>
    <w:p w:rsidR="00415859" w:rsidRPr="008B3618" w:rsidRDefault="00415859" w:rsidP="00A2530C">
      <w:pPr>
        <w:widowControl w:val="0"/>
        <w:spacing w:after="0" w:line="240" w:lineRule="auto"/>
        <w:ind w:firstLine="284"/>
        <w:jc w:val="both"/>
        <w:rPr>
          <w:rFonts w:ascii="Arial Narrow" w:eastAsia="Segoe UI" w:hAnsi="Arial Narrow" w:cs="Segoe UI"/>
          <w:color w:val="000000"/>
          <w:sz w:val="12"/>
          <w:szCs w:val="12"/>
          <w:lang w:bidi="ro-RO"/>
        </w:rPr>
      </w:pPr>
    </w:p>
    <w:p w:rsidR="008B3618" w:rsidRDefault="00415859" w:rsidP="00A2530C">
      <w:pPr>
        <w:widowControl w:val="0"/>
        <w:spacing w:after="0" w:line="240" w:lineRule="auto"/>
        <w:ind w:firstLine="284"/>
        <w:rPr>
          <w:rFonts w:ascii="Arial Narrow" w:eastAsia="Segoe UI" w:hAnsi="Arial Narrow" w:cs="Segoe UI"/>
          <w:color w:val="000000"/>
          <w:sz w:val="24"/>
          <w:szCs w:val="24"/>
          <w:lang w:bidi="ro-RO"/>
        </w:rPr>
      </w:pPr>
      <w:r>
        <w:rPr>
          <w:rFonts w:ascii="Arial Narrow" w:eastAsia="Segoe UI" w:hAnsi="Arial Narrow" w:cs="Segoe UI"/>
          <w:color w:val="000000"/>
          <w:sz w:val="24"/>
          <w:szCs w:val="24"/>
          <w:lang w:bidi="ro-RO"/>
        </w:rPr>
        <w:t>Î</w:t>
      </w:r>
      <w:r w:rsidR="008B3618" w:rsidRPr="008B3618">
        <w:rPr>
          <w:rFonts w:ascii="Arial Narrow" w:eastAsia="Segoe UI" w:hAnsi="Arial Narrow" w:cs="Segoe UI"/>
          <w:color w:val="000000"/>
          <w:sz w:val="24"/>
          <w:szCs w:val="24"/>
          <w:lang w:bidi="ro-RO"/>
        </w:rPr>
        <w:t>n cele ce urmează se prezintă impactul implementării P.J.G.D.:</w:t>
      </w:r>
    </w:p>
    <w:p w:rsidR="00415859" w:rsidRPr="008B3618" w:rsidRDefault="00415859" w:rsidP="00A2530C">
      <w:pPr>
        <w:widowControl w:val="0"/>
        <w:spacing w:after="0" w:line="240" w:lineRule="auto"/>
        <w:ind w:firstLine="284"/>
        <w:rPr>
          <w:rFonts w:ascii="Arial Narrow" w:eastAsia="Segoe UI" w:hAnsi="Arial Narrow" w:cs="Segoe UI"/>
          <w:color w:val="000000"/>
          <w:sz w:val="8"/>
          <w:szCs w:val="8"/>
          <w:lang w:bidi="ro-RO"/>
        </w:rPr>
      </w:pPr>
    </w:p>
    <w:p w:rsidR="008B3618" w:rsidRPr="008B3618" w:rsidRDefault="008B3618" w:rsidP="00A2530C">
      <w:pPr>
        <w:widowControl w:val="0"/>
        <w:spacing w:after="0" w:line="240" w:lineRule="auto"/>
        <w:ind w:firstLine="284"/>
        <w:rPr>
          <w:rFonts w:ascii="Arial Narrow" w:eastAsia="Segoe UI" w:hAnsi="Arial Narrow" w:cs="Segoe UI"/>
          <w:b/>
          <w:bCs/>
          <w:i/>
          <w:iCs/>
          <w:color w:val="000000"/>
          <w:sz w:val="24"/>
          <w:szCs w:val="24"/>
          <w:lang w:bidi="ro-RO"/>
        </w:rPr>
      </w:pPr>
      <w:r w:rsidRPr="00A2530C">
        <w:rPr>
          <w:rFonts w:ascii="Arial Narrow" w:eastAsia="Segoe UI" w:hAnsi="Arial Narrow" w:cs="Segoe UI"/>
          <w:color w:val="000000"/>
          <w:sz w:val="24"/>
          <w:szCs w:val="24"/>
          <w:lang w:bidi="ro-RO"/>
        </w:rPr>
        <w:t xml:space="preserve">- </w:t>
      </w:r>
      <w:r w:rsidR="005B5D0D">
        <w:rPr>
          <w:rFonts w:ascii="Arial Narrow" w:eastAsia="Segoe UI" w:hAnsi="Arial Narrow" w:cs="Segoe UI"/>
          <w:b/>
          <w:bCs/>
          <w:i/>
          <w:iCs/>
          <w:color w:val="000000"/>
          <w:sz w:val="24"/>
          <w:szCs w:val="24"/>
          <w:lang w:bidi="ro-RO"/>
        </w:rPr>
        <w:t>în ceea ce priveşte deşeuril</w:t>
      </w:r>
      <w:r w:rsidRPr="008B3618">
        <w:rPr>
          <w:rFonts w:ascii="Arial Narrow" w:eastAsia="Segoe UI" w:hAnsi="Arial Narrow" w:cs="Segoe UI"/>
          <w:b/>
          <w:bCs/>
          <w:i/>
          <w:iCs/>
          <w:color w:val="000000"/>
          <w:sz w:val="24"/>
          <w:szCs w:val="24"/>
          <w:lang w:bidi="ro-RO"/>
        </w:rPr>
        <w:t>e menajere şi cele asimilate cu acestea din comerţ, industrie şi instituţii, pot fi întâlnite următoarele aspecte:</w:t>
      </w:r>
    </w:p>
    <w:p w:rsidR="008B3618" w:rsidRPr="008B3618"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8B3618">
        <w:rPr>
          <w:rFonts w:ascii="Arial Narrow" w:eastAsia="Segoe UI" w:hAnsi="Arial Narrow" w:cs="Segoe UI"/>
          <w:color w:val="000000"/>
          <w:sz w:val="24"/>
          <w:szCs w:val="24"/>
          <w:lang w:bidi="ro-RO"/>
        </w:rPr>
        <w:t>închiderea depozitelor neconforme în exploatare şi amen</w:t>
      </w:r>
      <w:r w:rsidR="005B5D0D">
        <w:rPr>
          <w:rFonts w:ascii="Arial Narrow" w:eastAsia="Segoe UI" w:hAnsi="Arial Narrow" w:cs="Segoe UI"/>
          <w:color w:val="000000"/>
          <w:sz w:val="24"/>
          <w:szCs w:val="24"/>
          <w:lang w:bidi="ro-RO"/>
        </w:rPr>
        <w:t>ajarea la nivel judeţean a unui</w:t>
      </w:r>
      <w:r w:rsidRPr="008B3618">
        <w:rPr>
          <w:rFonts w:ascii="Arial Narrow" w:eastAsia="Segoe UI" w:hAnsi="Arial Narrow" w:cs="Segoe UI"/>
          <w:color w:val="000000"/>
          <w:sz w:val="24"/>
          <w:szCs w:val="24"/>
          <w:lang w:bidi="ro-RO"/>
        </w:rPr>
        <w:t xml:space="preserve"> depozite zonal conform cu standardele UE.</w:t>
      </w:r>
    </w:p>
    <w:p w:rsidR="008B3618" w:rsidRPr="008B3618"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8B3618">
        <w:rPr>
          <w:rFonts w:ascii="Arial Narrow" w:eastAsia="Segoe UI" w:hAnsi="Arial Narrow" w:cs="Segoe UI"/>
          <w:color w:val="000000"/>
          <w:sz w:val="24"/>
          <w:szCs w:val="24"/>
          <w:lang w:bidi="ro-RO"/>
        </w:rPr>
        <w:t>amenajarea Staţiilor de transfer va contribui la optimizarea costurilor de transport; deoarece pentru zonele populate situate la distanţă mare de depozit se vor utiliza noi tipuri de maşini de capacitate mare;</w:t>
      </w:r>
    </w:p>
    <w:p w:rsidR="008B3618" w:rsidRPr="008B3618"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8B3618">
        <w:rPr>
          <w:rFonts w:ascii="Arial Narrow" w:eastAsia="Segoe UI" w:hAnsi="Arial Narrow" w:cs="Segoe UI"/>
          <w:color w:val="000000"/>
          <w:sz w:val="24"/>
          <w:szCs w:val="24"/>
          <w:lang w:bidi="ro-RO"/>
        </w:rPr>
        <w:t>extinderea colectării deşeurilor în zona rurală va conduce la reabilitarea terenurilor afectate de depozitare necontrolată şi va ridica standardul serviciilor în zona rurală;</w:t>
      </w:r>
    </w:p>
    <w:p w:rsidR="008B3618" w:rsidRPr="008B3618"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8B3618">
        <w:rPr>
          <w:rFonts w:ascii="Arial Narrow" w:eastAsia="Segoe UI" w:hAnsi="Arial Narrow" w:cs="Segoe UI"/>
          <w:color w:val="000000"/>
          <w:sz w:val="24"/>
          <w:szCs w:val="24"/>
          <w:lang w:bidi="ro-RO"/>
        </w:rPr>
        <w:t>noi reglementări şi cerinţe cu privire la colectare, sortare, valorificare şi eliminare pentru diferite categorii de deşeuri vor conduce Ia schimbarea obiceiurilor de colectare a deşeurilor în fiecare gospodărie în parte, necesitând implicare deosebită din partea populaţiei;</w:t>
      </w:r>
    </w:p>
    <w:p w:rsidR="008B3618" w:rsidRPr="008B3618"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8B3618">
        <w:rPr>
          <w:rFonts w:ascii="Arial Narrow" w:eastAsia="Segoe UI" w:hAnsi="Arial Narrow" w:cs="Segoe UI"/>
          <w:color w:val="000000"/>
          <w:sz w:val="24"/>
          <w:szCs w:val="24"/>
          <w:lang w:bidi="ro-RO"/>
        </w:rPr>
        <w:t>implicarea activă a prestatorilor de servicii va conduce ia ameliorarea standardelor serviciului de salubritate prin creşterea responsabilităţii angajaţilor, dar şi la o echilibrare a costurilor cu tarifele încasate sau taxele percepute.</w:t>
      </w:r>
    </w:p>
    <w:p w:rsidR="008B3618" w:rsidRPr="00A2530C" w:rsidRDefault="008B3618" w:rsidP="009B1D84">
      <w:pPr>
        <w:widowControl w:val="0"/>
        <w:numPr>
          <w:ilvl w:val="0"/>
          <w:numId w:val="117"/>
        </w:numPr>
        <w:tabs>
          <w:tab w:val="left" w:pos="789"/>
        </w:tabs>
        <w:spacing w:after="0" w:line="240" w:lineRule="auto"/>
        <w:ind w:left="800"/>
        <w:jc w:val="both"/>
        <w:rPr>
          <w:rFonts w:ascii="Arial Narrow" w:eastAsia="Segoe UI" w:hAnsi="Arial Narrow" w:cs="Segoe UI"/>
          <w:color w:val="000000"/>
          <w:sz w:val="24"/>
          <w:szCs w:val="24"/>
          <w:lang w:bidi="ro-RO"/>
        </w:rPr>
      </w:pPr>
      <w:r w:rsidRPr="008B3618">
        <w:rPr>
          <w:rFonts w:ascii="Arial Narrow" w:eastAsia="Segoe UI" w:hAnsi="Arial Narrow" w:cs="Segoe UI"/>
          <w:color w:val="000000"/>
          <w:sz w:val="24"/>
          <w:szCs w:val="24"/>
          <w:lang w:bidi="ro-RO"/>
        </w:rPr>
        <w:t>crearea unei infrastructuri adecvate unei gestionări integrate a deşeurilor, va asigura un nivel corespunzător de protecţie a mediului şi a sănătăţii populaţiei.</w:t>
      </w:r>
    </w:p>
    <w:p w:rsidR="00415859" w:rsidRPr="00415859" w:rsidRDefault="00415859" w:rsidP="00415859">
      <w:pPr>
        <w:widowControl w:val="0"/>
        <w:tabs>
          <w:tab w:val="left" w:pos="789"/>
        </w:tabs>
        <w:spacing w:after="0" w:line="240" w:lineRule="auto"/>
        <w:jc w:val="both"/>
        <w:rPr>
          <w:rFonts w:ascii="Arial Narrow" w:eastAsia="Segoe UI" w:hAnsi="Arial Narrow" w:cs="Segoe UI"/>
          <w:color w:val="000000"/>
          <w:sz w:val="8"/>
          <w:szCs w:val="8"/>
          <w:lang w:bidi="ro-RO"/>
        </w:rPr>
      </w:pPr>
    </w:p>
    <w:p w:rsidR="008B3618" w:rsidRPr="00415859" w:rsidRDefault="00415859" w:rsidP="00415859">
      <w:pPr>
        <w:widowControl w:val="0"/>
        <w:spacing w:after="0" w:line="240" w:lineRule="auto"/>
        <w:ind w:firstLine="284"/>
        <w:jc w:val="both"/>
        <w:rPr>
          <w:rFonts w:ascii="Arial Narrow" w:eastAsia="Segoe UI" w:hAnsi="Arial Narrow" w:cs="Segoe UI"/>
          <w:b/>
          <w:i/>
          <w:color w:val="000000"/>
          <w:sz w:val="24"/>
          <w:szCs w:val="24"/>
          <w:lang w:bidi="ro-RO"/>
        </w:rPr>
      </w:pPr>
      <w:r>
        <w:rPr>
          <w:rFonts w:ascii="Arial Narrow" w:eastAsia="Segoe UI" w:hAnsi="Arial Narrow" w:cs="Segoe UI"/>
          <w:b/>
          <w:i/>
          <w:color w:val="000000"/>
          <w:sz w:val="24"/>
          <w:szCs w:val="24"/>
          <w:lang w:bidi="ro-RO"/>
        </w:rPr>
        <w:t xml:space="preserve">- </w:t>
      </w:r>
      <w:r w:rsidR="008B3618" w:rsidRPr="00415859">
        <w:rPr>
          <w:rFonts w:ascii="Arial Narrow" w:eastAsia="Segoe UI" w:hAnsi="Arial Narrow" w:cs="Segoe UI"/>
          <w:b/>
          <w:i/>
          <w:color w:val="000000"/>
          <w:sz w:val="24"/>
          <w:szCs w:val="24"/>
          <w:lang w:bidi="ro-RO"/>
        </w:rPr>
        <w:t>în ceea ce priveşte pre-colectarea diferenţiata, punctele de colectare şi activităţile de reciclare a deşeurilor de ambalaje ori a celor biodeg</w:t>
      </w:r>
      <w:r w:rsidR="005B5D0D">
        <w:rPr>
          <w:rFonts w:ascii="Arial Narrow" w:eastAsia="Segoe UI" w:hAnsi="Arial Narrow" w:cs="Segoe UI"/>
          <w:b/>
          <w:i/>
          <w:color w:val="000000"/>
          <w:sz w:val="24"/>
          <w:szCs w:val="24"/>
          <w:lang w:bidi="ro-RO"/>
        </w:rPr>
        <w:t>radabile, vor fi întâlnite urma</w:t>
      </w:r>
      <w:r w:rsidR="008B3618" w:rsidRPr="00415859">
        <w:rPr>
          <w:rFonts w:ascii="Arial Narrow" w:eastAsia="Segoe UI" w:hAnsi="Arial Narrow" w:cs="Segoe UI"/>
          <w:b/>
          <w:i/>
          <w:color w:val="000000"/>
          <w:sz w:val="24"/>
          <w:szCs w:val="24"/>
          <w:lang w:bidi="ro-RO"/>
        </w:rPr>
        <w:t>toarele aspecte :</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sortarea la generator în noi containere şi transport separat pentru hârtie / sticlă / metale / plastic /deşeuri de ambalaj duce la schimbarea propriu-zis a obiceiurilor de colectare a deşeurilor în fiecare gospodărie în parte, aceasta ducând la implicare deosebită din partea populaţiei. Acest lucru va schimba aspectul estetic al localităţilor întrucât containerele vor respect un cod al culorilor stabilîty prin legislaţia în vigoare;</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vor aparea noi containere pentru colectarea hârtiei / cartonului, a recipienţilor din PET, a dozelor de aluminiu, a materialelor textile şi a sticlei;</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infiinţarea centrelor pentru sortarea deşeurilor de am</w:t>
      </w:r>
      <w:r w:rsidR="005B5D0D">
        <w:rPr>
          <w:rFonts w:ascii="Arial Narrow" w:eastAsia="Segoe UI" w:hAnsi="Arial Narrow" w:cs="Segoe UI"/>
          <w:color w:val="000000"/>
          <w:sz w:val="24"/>
          <w:szCs w:val="24"/>
          <w:lang w:bidi="ro-RO"/>
        </w:rPr>
        <w:t>balaje şi alte deşeuri reci</w:t>
      </w:r>
      <w:r w:rsidRPr="00A2530C">
        <w:rPr>
          <w:rFonts w:ascii="Arial Narrow" w:eastAsia="Segoe UI" w:hAnsi="Arial Narrow" w:cs="Segoe UI"/>
          <w:color w:val="000000"/>
          <w:sz w:val="24"/>
          <w:szCs w:val="24"/>
          <w:lang w:bidi="ro-RO"/>
        </w:rPr>
        <w:t>clab</w:t>
      </w:r>
      <w:r w:rsidR="005B5D0D">
        <w:rPr>
          <w:rFonts w:ascii="Arial Narrow" w:eastAsia="Segoe UI" w:hAnsi="Arial Narrow" w:cs="Segoe UI"/>
          <w:color w:val="000000"/>
          <w:sz w:val="24"/>
          <w:szCs w:val="24"/>
          <w:lang w:bidi="ro-RO"/>
        </w:rPr>
        <w:t>i</w:t>
      </w:r>
      <w:r w:rsidRPr="00A2530C">
        <w:rPr>
          <w:rFonts w:ascii="Arial Narrow" w:eastAsia="Segoe UI" w:hAnsi="Arial Narrow" w:cs="Segoe UI"/>
          <w:color w:val="000000"/>
          <w:sz w:val="24"/>
          <w:szCs w:val="24"/>
          <w:lang w:bidi="ro-RO"/>
        </w:rPr>
        <w:t>le din deşeurile municipale, crează noi locuri de muncă şi schimbă destinaţia unora dintre fluxurile de deşeuri;</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încurajarea compostării deşeurilor vegetale în propria gospodărie în zonele rurale, precum şi în centrele de compostarea deşeurilor biodegradabile, va conduce la</w:t>
      </w:r>
      <w:r w:rsidR="005B5D0D">
        <w:rPr>
          <w:rFonts w:ascii="Arial Narrow" w:eastAsia="Segoe UI" w:hAnsi="Arial Narrow" w:cs="Segoe UI"/>
          <w:color w:val="000000"/>
          <w:sz w:val="24"/>
          <w:szCs w:val="24"/>
          <w:lang w:bidi="ro-RO"/>
        </w:rPr>
        <w:t xml:space="preserve"> crearea de noi locuri de muncă;</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creşterea cantităţilor de compost disponibile pentru agricultură;</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colectarea diferenţiată a deşeurilor vegetale din zonele urbane determină schimbarea procedurilor de lucru ale serviciilor urbane de întreţinere a spaţiilor verzi;</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amenajarea de puncte de colectare sau colectarea separată a deşeurilor voluminoase facilitează eliminarea acestora fără să fie depozitate necontrolat;</w:t>
      </w:r>
    </w:p>
    <w:p w:rsidR="008B3618" w:rsidRDefault="008B3618" w:rsidP="009B1D84">
      <w:pPr>
        <w:widowControl w:val="0"/>
        <w:numPr>
          <w:ilvl w:val="0"/>
          <w:numId w:val="117"/>
        </w:numPr>
        <w:tabs>
          <w:tab w:val="left" w:pos="789"/>
        </w:tabs>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utilizarea unor instrumente economice pentru încurajarea reutilizării / reciclării materialelor provenite din deşeuri poate determina creşterea cantităţilor colectate.</w:t>
      </w:r>
    </w:p>
    <w:p w:rsidR="00415859" w:rsidRPr="00415859" w:rsidRDefault="00415859" w:rsidP="00415859">
      <w:pPr>
        <w:widowControl w:val="0"/>
        <w:tabs>
          <w:tab w:val="left" w:pos="789"/>
        </w:tabs>
        <w:spacing w:after="0" w:line="240" w:lineRule="auto"/>
        <w:ind w:left="284"/>
        <w:jc w:val="both"/>
        <w:rPr>
          <w:rFonts w:ascii="Arial Narrow" w:eastAsia="Segoe UI" w:hAnsi="Arial Narrow" w:cs="Segoe UI"/>
          <w:color w:val="000000"/>
          <w:sz w:val="8"/>
          <w:szCs w:val="8"/>
          <w:lang w:bidi="ro-RO"/>
        </w:rPr>
      </w:pPr>
    </w:p>
    <w:p w:rsidR="008B3618" w:rsidRPr="00A2530C" w:rsidRDefault="008B3618" w:rsidP="00415859">
      <w:pPr>
        <w:widowControl w:val="0"/>
        <w:tabs>
          <w:tab w:val="left" w:pos="789"/>
        </w:tabs>
        <w:spacing w:after="0" w:line="240" w:lineRule="auto"/>
        <w:ind w:left="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 xml:space="preserve">- </w:t>
      </w:r>
      <w:r w:rsidRPr="00415859">
        <w:rPr>
          <w:rFonts w:ascii="Arial Narrow" w:eastAsia="Segoe UI" w:hAnsi="Arial Narrow" w:cs="Segoe UI"/>
          <w:b/>
          <w:i/>
          <w:color w:val="000000"/>
          <w:sz w:val="24"/>
          <w:szCs w:val="24"/>
          <w:lang w:bidi="ro-RO"/>
        </w:rPr>
        <w:t>în ceea ce priveşte fluxurile speciale de deşeuri: puncte de colectare, centre de tratare (tocare, mârunţire) sau sisteme de preluare de către distribuitori vor fii întâlnite următoarele aspecte:</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deşeurile din construcţii şi demolări (cărămizi, beton, tencuieli, ţigle, lemn s.a.m.d.) vor fi sortate şi prelucrate în vederea valorificării, rămnând ca fracţiile nevalorificabile să fie eliminate controlat:</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se va întări controlul si înăspri din punct de vedere legal, autorizarea societăţilor de construcţii;</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se vor aplica tarife speciale la eliminarea deşeurilor din construcţii şi demolări;</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populaţia va trebui să fie informată şi să se conformeze noilor practici, chiar dacă acestea vor presupune cheltuieli suplimentare pentru bugetul familiei;</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 xml:space="preserve">deşeurile menajere periculoase, deşeurile din echipamente electrice şi electronice şi vehicule scoase din uz vor fi colectate în puncte de colectare sau predate la schimb distribuitorilor facilitând populajjei eliminarea </w:t>
      </w:r>
      <w:r w:rsidRPr="00A2530C">
        <w:rPr>
          <w:rFonts w:ascii="Arial Narrow" w:eastAsia="Segoe UI" w:hAnsi="Arial Narrow" w:cs="Segoe UI"/>
          <w:color w:val="000000"/>
          <w:sz w:val="24"/>
          <w:szCs w:val="24"/>
          <w:lang w:bidi="ro-RO"/>
        </w:rPr>
        <w:lastRenderedPageBreak/>
        <w:t>acestor tipuri de deşeuri;</w:t>
      </w:r>
    </w:p>
    <w:p w:rsidR="008B3618" w:rsidRPr="00A2530C"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pentru a se putea atinge ţintele de recuperare şi reciclare propuse, agenţii economici vor fi încurajaţi să investească în instalaţii nepoluante de tratare al deşeurilor periculoase, ai materialelor rezultate de la vehiculele scoase din uz prin dezasamblare sau al celor provenite tot prin dezasamblare din deşeurile de echipamente electrice şi electronice, creindu-se în acest fel noi locuri de muncă, noi surse de materii prime secundare;</w:t>
      </w:r>
    </w:p>
    <w:p w:rsidR="008B3618" w:rsidRPr="00415859" w:rsidRDefault="008B3618" w:rsidP="009B1D84">
      <w:pPr>
        <w:widowControl w:val="0"/>
        <w:numPr>
          <w:ilvl w:val="0"/>
          <w:numId w:val="117"/>
        </w:numPr>
        <w:tabs>
          <w:tab w:val="left" w:pos="789"/>
        </w:tabs>
        <w:spacing w:after="0" w:line="240" w:lineRule="auto"/>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se vor introduce noi taxe sau se vor utiliza alte instrumente economice : de exemplu utilizarea sistemului preluării acestor deşeuri de către distribuitori la vânzarea unui produs</w:t>
      </w:r>
      <w:r w:rsidRPr="00415859">
        <w:rPr>
          <w:rFonts w:ascii="Arial Narrow" w:eastAsia="Segoe UI" w:hAnsi="Arial Narrow" w:cs="Segoe UI"/>
          <w:color w:val="000000"/>
          <w:sz w:val="24"/>
          <w:szCs w:val="24"/>
          <w:lang w:bidi="ro-RO"/>
        </w:rPr>
        <w:t xml:space="preserve"> nou din aceeaşi categorie.</w:t>
      </w:r>
    </w:p>
    <w:p w:rsidR="00415859" w:rsidRPr="00415859" w:rsidRDefault="00415859" w:rsidP="00A2530C">
      <w:pPr>
        <w:widowControl w:val="0"/>
        <w:tabs>
          <w:tab w:val="left" w:pos="789"/>
        </w:tabs>
        <w:spacing w:after="0" w:line="240" w:lineRule="auto"/>
        <w:ind w:firstLine="284"/>
        <w:jc w:val="both"/>
        <w:rPr>
          <w:rFonts w:ascii="Arial Narrow" w:eastAsia="Segoe UI" w:hAnsi="Arial Narrow" w:cs="Segoe UI"/>
          <w:color w:val="000000"/>
          <w:sz w:val="8"/>
          <w:szCs w:val="8"/>
          <w:lang w:bidi="ro-RO"/>
        </w:rPr>
      </w:pPr>
    </w:p>
    <w:p w:rsidR="008B3618" w:rsidRPr="00415859" w:rsidRDefault="008B3618" w:rsidP="009B1D84">
      <w:pPr>
        <w:pStyle w:val="ListParagraph"/>
        <w:widowControl w:val="0"/>
        <w:numPr>
          <w:ilvl w:val="0"/>
          <w:numId w:val="118"/>
        </w:numPr>
        <w:tabs>
          <w:tab w:val="left" w:pos="789"/>
        </w:tabs>
        <w:jc w:val="both"/>
        <w:rPr>
          <w:rFonts w:ascii="Arial Narrow" w:eastAsia="Segoe UI" w:hAnsi="Arial Narrow" w:cs="Segoe UI"/>
          <w:b/>
          <w:i/>
          <w:color w:val="000000"/>
          <w:lang w:bidi="ro-RO"/>
        </w:rPr>
      </w:pPr>
      <w:r w:rsidRPr="00415859">
        <w:rPr>
          <w:rFonts w:ascii="Arial Narrow" w:eastAsia="Segoe UI" w:hAnsi="Arial Narrow" w:cs="Segoe UI"/>
          <w:b/>
          <w:i/>
          <w:color w:val="000000"/>
          <w:lang w:bidi="ro-RO"/>
        </w:rPr>
        <w:t>în ceea ce priveşte informarea / consultarea publicului</w:t>
      </w:r>
    </w:p>
    <w:p w:rsidR="008B3618" w:rsidRPr="00A2530C" w:rsidRDefault="008B3618" w:rsidP="00415859">
      <w:pPr>
        <w:widowControl w:val="0"/>
        <w:tabs>
          <w:tab w:val="left" w:pos="789"/>
        </w:tabs>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&gt; cetăţenii vor fi informaţi mai bine asupra practicilor legate de colectarea, tratarea sau</w:t>
      </w:r>
      <w:r w:rsidR="00415859">
        <w:rPr>
          <w:rFonts w:ascii="Arial Narrow" w:eastAsia="Segoe UI" w:hAnsi="Arial Narrow" w:cs="Segoe UI"/>
          <w:color w:val="000000"/>
          <w:sz w:val="24"/>
          <w:szCs w:val="24"/>
          <w:lang w:bidi="ro-RO"/>
        </w:rPr>
        <w:t xml:space="preserve"> </w:t>
      </w:r>
      <w:r w:rsidRPr="00A2530C">
        <w:rPr>
          <w:rFonts w:ascii="Arial Narrow" w:eastAsia="Segoe UI" w:hAnsi="Arial Narrow" w:cs="Segoe UI"/>
          <w:color w:val="000000"/>
          <w:sz w:val="24"/>
          <w:szCs w:val="24"/>
          <w:lang w:bidi="ro-RO"/>
        </w:rPr>
        <w:t>eliminarea deşeurilor. Ei vor fi consultaţi înaintea amenajării oricărei instalaţii de gestiune a deşeurilor, fiind de aşteptat ca în timp, gradul de implicare şi conştientizare să crească.</w:t>
      </w:r>
    </w:p>
    <w:p w:rsidR="008B3618" w:rsidRPr="00A2530C" w:rsidRDefault="008B3618" w:rsidP="00A2530C">
      <w:pPr>
        <w:widowControl w:val="0"/>
        <w:tabs>
          <w:tab w:val="left" w:pos="789"/>
        </w:tabs>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&gt; în perioada imediat următoare este foarte importantă conştientizarea cetăţenilor în ceea ce priveşte sistemul de colectare selectivă.</w:t>
      </w:r>
    </w:p>
    <w:p w:rsidR="008B3618" w:rsidRPr="00A2530C" w:rsidRDefault="008B3618" w:rsidP="00A2530C">
      <w:pPr>
        <w:widowControl w:val="0"/>
        <w:tabs>
          <w:tab w:val="left" w:pos="789"/>
        </w:tabs>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Pentru aceasta va fi necesar ca:</w:t>
      </w:r>
    </w:p>
    <w:p w:rsidR="00415859" w:rsidRDefault="008B3618" w:rsidP="009B1D84">
      <w:pPr>
        <w:pStyle w:val="ListParagraph"/>
        <w:widowControl w:val="0"/>
        <w:numPr>
          <w:ilvl w:val="0"/>
          <w:numId w:val="118"/>
        </w:numPr>
        <w:tabs>
          <w:tab w:val="left" w:pos="2200"/>
        </w:tabs>
        <w:jc w:val="both"/>
        <w:rPr>
          <w:rFonts w:ascii="Arial Narrow" w:eastAsia="Segoe UI" w:hAnsi="Arial Narrow" w:cs="Segoe UI"/>
          <w:color w:val="000000"/>
          <w:lang w:bidi="ro-RO"/>
        </w:rPr>
      </w:pPr>
      <w:r w:rsidRPr="00415859">
        <w:rPr>
          <w:rFonts w:ascii="Arial Narrow" w:eastAsia="Segoe UI" w:hAnsi="Arial Narrow" w:cs="Segoe UI"/>
          <w:color w:val="000000"/>
          <w:lang w:bidi="ro-RO"/>
        </w:rPr>
        <w:t>să se desfăşoare campanii sistematice sau chiar neprogramate de informare;</w:t>
      </w:r>
    </w:p>
    <w:p w:rsidR="00415859" w:rsidRDefault="008B3618" w:rsidP="009B1D84">
      <w:pPr>
        <w:pStyle w:val="ListParagraph"/>
        <w:widowControl w:val="0"/>
        <w:numPr>
          <w:ilvl w:val="0"/>
          <w:numId w:val="118"/>
        </w:numPr>
        <w:tabs>
          <w:tab w:val="left" w:pos="2200"/>
        </w:tabs>
        <w:jc w:val="both"/>
        <w:rPr>
          <w:rFonts w:ascii="Arial Narrow" w:eastAsia="Segoe UI" w:hAnsi="Arial Narrow" w:cs="Segoe UI"/>
          <w:color w:val="000000"/>
          <w:lang w:bidi="ro-RO"/>
        </w:rPr>
      </w:pPr>
      <w:r w:rsidRPr="00415859">
        <w:rPr>
          <w:rFonts w:ascii="Arial Narrow" w:eastAsia="Segoe UI" w:hAnsi="Arial Narrow" w:cs="Segoe UI"/>
          <w:color w:val="000000"/>
          <w:lang w:bidi="ro-RO"/>
        </w:rPr>
        <w:t>să fie făcute publice, în mod regulat, rapoarte privind cantităţile de deşeuri generate, costurile de colectare, tratare sau depozitare;</w:t>
      </w:r>
    </w:p>
    <w:p w:rsidR="00415859" w:rsidRDefault="008B3618" w:rsidP="009B1D84">
      <w:pPr>
        <w:pStyle w:val="ListParagraph"/>
        <w:widowControl w:val="0"/>
        <w:numPr>
          <w:ilvl w:val="0"/>
          <w:numId w:val="118"/>
        </w:numPr>
        <w:tabs>
          <w:tab w:val="left" w:pos="2200"/>
        </w:tabs>
        <w:jc w:val="both"/>
        <w:rPr>
          <w:rFonts w:ascii="Arial Narrow" w:eastAsia="Segoe UI" w:hAnsi="Arial Narrow" w:cs="Segoe UI"/>
          <w:color w:val="000000"/>
          <w:lang w:bidi="ro-RO"/>
        </w:rPr>
      </w:pPr>
      <w:r w:rsidRPr="00415859">
        <w:rPr>
          <w:rFonts w:ascii="Arial Narrow" w:eastAsia="Segoe UI" w:hAnsi="Arial Narrow" w:cs="Segoe UI"/>
          <w:color w:val="000000"/>
          <w:lang w:bidi="ro-RO"/>
        </w:rPr>
        <w:t>să fie făcute publice, în mod regulat, rapoarte privind invesţiţiile privind gestionarea deşeurilor;</w:t>
      </w:r>
    </w:p>
    <w:p w:rsidR="008B3618" w:rsidRPr="00415859" w:rsidRDefault="008B3618" w:rsidP="009B1D84">
      <w:pPr>
        <w:pStyle w:val="ListParagraph"/>
        <w:widowControl w:val="0"/>
        <w:numPr>
          <w:ilvl w:val="0"/>
          <w:numId w:val="118"/>
        </w:numPr>
        <w:tabs>
          <w:tab w:val="left" w:pos="2200"/>
        </w:tabs>
        <w:jc w:val="both"/>
        <w:rPr>
          <w:rFonts w:ascii="Arial Narrow" w:eastAsia="Segoe UI" w:hAnsi="Arial Narrow" w:cs="Segoe UI"/>
          <w:color w:val="000000"/>
          <w:lang w:bidi="ro-RO"/>
        </w:rPr>
      </w:pPr>
      <w:r w:rsidRPr="00415859">
        <w:rPr>
          <w:rFonts w:ascii="Arial Narrow" w:eastAsia="Segoe UI" w:hAnsi="Arial Narrow" w:cs="Segoe UI"/>
          <w:color w:val="000000"/>
          <w:lang w:bidi="ro-RO"/>
        </w:rPr>
        <w:t>să aibă loc consultări publice sistematice în cadrul procedurilor de Evaluare Strategică de Mediu, de Evaluare a Impactului asupra Mediului ori cele prevăzute în cadrul emiterii autorizaţiilor de mediu.</w:t>
      </w:r>
    </w:p>
    <w:p w:rsidR="00415859" w:rsidRPr="00415859" w:rsidRDefault="00415859" w:rsidP="00A2530C">
      <w:pPr>
        <w:widowControl w:val="0"/>
        <w:spacing w:after="0" w:line="240" w:lineRule="auto"/>
        <w:ind w:firstLine="284"/>
        <w:jc w:val="both"/>
        <w:rPr>
          <w:rFonts w:ascii="Arial Narrow" w:eastAsia="Segoe UI" w:hAnsi="Arial Narrow" w:cs="Segoe UI"/>
          <w:color w:val="000000"/>
          <w:sz w:val="12"/>
          <w:szCs w:val="12"/>
          <w:lang w:bidi="ro-RO"/>
        </w:rPr>
      </w:pPr>
    </w:p>
    <w:p w:rsidR="008B3618" w:rsidRDefault="008B3618" w:rsidP="00A2530C">
      <w:pPr>
        <w:widowControl w:val="0"/>
        <w:spacing w:after="0" w:line="240" w:lineRule="auto"/>
        <w:ind w:firstLine="284"/>
        <w:jc w:val="both"/>
        <w:rPr>
          <w:rFonts w:ascii="Arial Narrow" w:eastAsia="Segoe UI" w:hAnsi="Arial Narrow" w:cs="Segoe UI"/>
          <w:color w:val="000000"/>
          <w:sz w:val="24"/>
          <w:szCs w:val="24"/>
          <w:lang w:bidi="ro-RO"/>
        </w:rPr>
      </w:pPr>
      <w:r w:rsidRPr="008B3618">
        <w:rPr>
          <w:rFonts w:ascii="Arial Narrow" w:eastAsia="Segoe UI" w:hAnsi="Arial Narrow" w:cs="Segoe UI"/>
          <w:color w:val="000000"/>
          <w:sz w:val="24"/>
          <w:szCs w:val="24"/>
          <w:lang w:bidi="ro-RO"/>
        </w:rPr>
        <w:t>Problema deşeurilor din judeţul Hunedoara, este cuprinsă în Planul regional de gestionare a deşeurilor (PRGD), regiunea 5 Vest</w:t>
      </w:r>
      <w:r w:rsidR="00415859">
        <w:rPr>
          <w:rFonts w:ascii="Arial Narrow" w:eastAsia="Segoe UI" w:hAnsi="Arial Narrow" w:cs="Segoe UI"/>
          <w:color w:val="000000"/>
          <w:sz w:val="24"/>
          <w:szCs w:val="24"/>
          <w:lang w:bidi="ro-RO"/>
        </w:rPr>
        <w:t>.</w:t>
      </w:r>
      <w:r w:rsidRPr="008B3618">
        <w:rPr>
          <w:rFonts w:ascii="Arial Narrow" w:eastAsia="Segoe UI" w:hAnsi="Arial Narrow" w:cs="Segoe UI"/>
          <w:color w:val="000000"/>
          <w:sz w:val="24"/>
          <w:szCs w:val="24"/>
          <w:lang w:bidi="ro-RO"/>
        </w:rPr>
        <w:t xml:space="preserve"> Acest plan abordează coerent şi efectiv, problemele privind deşeurile din regiune.</w:t>
      </w:r>
    </w:p>
    <w:p w:rsidR="00415859" w:rsidRPr="008B3618" w:rsidRDefault="00415859" w:rsidP="00A2530C">
      <w:pPr>
        <w:widowControl w:val="0"/>
        <w:spacing w:after="0" w:line="240" w:lineRule="auto"/>
        <w:ind w:firstLine="284"/>
        <w:jc w:val="both"/>
        <w:rPr>
          <w:rFonts w:ascii="Arial Narrow" w:eastAsia="Segoe UI" w:hAnsi="Arial Narrow" w:cs="Segoe UI"/>
          <w:color w:val="000000"/>
          <w:sz w:val="8"/>
          <w:szCs w:val="8"/>
          <w:lang w:bidi="ro-RO"/>
        </w:rPr>
      </w:pPr>
    </w:p>
    <w:p w:rsidR="008B3618" w:rsidRDefault="008B3618" w:rsidP="00A2530C">
      <w:pPr>
        <w:widowControl w:val="0"/>
        <w:spacing w:after="0" w:line="240" w:lineRule="auto"/>
        <w:ind w:firstLine="284"/>
        <w:jc w:val="both"/>
        <w:rPr>
          <w:rFonts w:ascii="Arial Narrow" w:eastAsia="Segoe UI" w:hAnsi="Arial Narrow" w:cs="Segoe UI"/>
          <w:color w:val="000000"/>
          <w:sz w:val="24"/>
          <w:szCs w:val="24"/>
          <w:lang w:bidi="ro-RO"/>
        </w:rPr>
      </w:pPr>
      <w:r w:rsidRPr="008B3618">
        <w:rPr>
          <w:rFonts w:ascii="Arial Narrow" w:eastAsia="Segoe UI" w:hAnsi="Arial Narrow" w:cs="Segoe UI"/>
          <w:color w:val="000000"/>
          <w:sz w:val="24"/>
          <w:szCs w:val="24"/>
          <w:lang w:bidi="ro-RO"/>
        </w:rPr>
        <w:t>PRGD a fost dezvoltat şi îmbunătăţit cu ajutorul multor comentarii venite în urma consultării publicului, asistenţei de la Uniunea Europeană, Programelor PHARE, ISPA şi Aquis-ului comunitar privind managementul deşeurilor.</w:t>
      </w:r>
    </w:p>
    <w:p w:rsidR="00415859" w:rsidRPr="00415859" w:rsidRDefault="00415859" w:rsidP="00A2530C">
      <w:pPr>
        <w:widowControl w:val="0"/>
        <w:spacing w:after="0" w:line="240" w:lineRule="auto"/>
        <w:ind w:firstLine="284"/>
        <w:jc w:val="both"/>
        <w:rPr>
          <w:rFonts w:ascii="Arial Narrow" w:eastAsia="Segoe UI" w:hAnsi="Arial Narrow" w:cs="Segoe UI"/>
          <w:color w:val="000000"/>
          <w:sz w:val="8"/>
          <w:szCs w:val="8"/>
          <w:lang w:bidi="ro-RO"/>
        </w:rPr>
      </w:pPr>
    </w:p>
    <w:p w:rsidR="00A2530C" w:rsidRDefault="00A2530C" w:rsidP="00A2530C">
      <w:pPr>
        <w:widowControl w:val="0"/>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Acest plan marchează eforturile deosebite depuse pentru gestionarea deşeurilor din regiune.</w:t>
      </w:r>
    </w:p>
    <w:p w:rsidR="00415859" w:rsidRPr="00A2530C" w:rsidRDefault="00415859" w:rsidP="00A2530C">
      <w:pPr>
        <w:widowControl w:val="0"/>
        <w:spacing w:after="0" w:line="240" w:lineRule="auto"/>
        <w:ind w:firstLine="284"/>
        <w:jc w:val="both"/>
        <w:rPr>
          <w:rFonts w:ascii="Arial Narrow" w:eastAsia="Segoe UI" w:hAnsi="Arial Narrow" w:cs="Segoe UI"/>
          <w:color w:val="000000"/>
          <w:sz w:val="8"/>
          <w:szCs w:val="8"/>
          <w:lang w:bidi="ro-RO"/>
        </w:rPr>
      </w:pPr>
    </w:p>
    <w:p w:rsidR="00A2530C" w:rsidRDefault="00A2530C" w:rsidP="00A2530C">
      <w:pPr>
        <w:widowControl w:val="0"/>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Mai trebuie de asemenea menţionat faptul că acest plan regional a fost completat sub procedura din Strategia Naţională de Mediu şi este în concordanţă cu Strategia Naţională şi cu Planul Naţional de Gestiune a Deşeurilor, aprobate cu HG nr. 1470/2004, cu modificările şi completările ulterioare.</w:t>
      </w:r>
    </w:p>
    <w:p w:rsidR="00415859" w:rsidRPr="00A2530C" w:rsidRDefault="00415859" w:rsidP="00A2530C">
      <w:pPr>
        <w:widowControl w:val="0"/>
        <w:spacing w:after="0" w:line="240" w:lineRule="auto"/>
        <w:ind w:firstLine="284"/>
        <w:jc w:val="both"/>
        <w:rPr>
          <w:rFonts w:ascii="Arial Narrow" w:eastAsia="Segoe UI" w:hAnsi="Arial Narrow" w:cs="Segoe UI"/>
          <w:color w:val="000000"/>
          <w:sz w:val="8"/>
          <w:szCs w:val="8"/>
          <w:lang w:bidi="ro-RO"/>
        </w:rPr>
      </w:pPr>
    </w:p>
    <w:p w:rsidR="00A2530C" w:rsidRPr="00A2530C" w:rsidRDefault="00A2530C" w:rsidP="00A2530C">
      <w:pPr>
        <w:widowControl w:val="0"/>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Deşeurile care fac obiectul prezentului P.J.G.D sunt deşeurile municipale nepericuloase şi periculoase (deşeurile menajere şi asimilabile din comerţ, industrie şi instituţii), la care se adaugă alte câteva fluxuri speciale de deşeuri: deşeurile de ambalaje, deşeurile din construcţii şi demolări, nămoluri de la epurarea apelor uzate, vehicule scoase din uz şi deşeuri de echipamente electrice şi electronice.</w:t>
      </w:r>
    </w:p>
    <w:p w:rsidR="00A2530C" w:rsidRPr="008B3618" w:rsidRDefault="00A2530C" w:rsidP="00A2530C">
      <w:pPr>
        <w:widowControl w:val="0"/>
        <w:spacing w:after="0" w:line="240" w:lineRule="auto"/>
        <w:ind w:firstLine="284"/>
        <w:jc w:val="both"/>
        <w:rPr>
          <w:rFonts w:ascii="Arial Narrow" w:eastAsia="Segoe UI" w:hAnsi="Arial Narrow" w:cs="Segoe UI"/>
          <w:color w:val="000000"/>
          <w:sz w:val="8"/>
          <w:szCs w:val="8"/>
          <w:lang w:bidi="ro-RO"/>
        </w:rPr>
      </w:pPr>
    </w:p>
    <w:p w:rsidR="00A2530C" w:rsidRPr="00A2530C" w:rsidRDefault="00A2530C" w:rsidP="00A2530C">
      <w:pPr>
        <w:widowControl w:val="0"/>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Planul Naţional privind protecţia mediului urmăreşte concomitent şi Planul Naţional de gestionare a deşeurilor şi Strategia naţionala de gestionare a deşeurilor, cu scopul de a stabilii ordinea măsurilor necesare diminuării poluărilor locale grave asupra mediului sau poluări care pot afecta sănătatea populaţiei.</w:t>
      </w:r>
    </w:p>
    <w:p w:rsidR="00415859" w:rsidRPr="00415859" w:rsidRDefault="00415859" w:rsidP="00A2530C">
      <w:pPr>
        <w:widowControl w:val="0"/>
        <w:spacing w:after="0" w:line="240" w:lineRule="auto"/>
        <w:ind w:firstLine="284"/>
        <w:jc w:val="both"/>
        <w:rPr>
          <w:rFonts w:ascii="Arial Narrow" w:eastAsia="Segoe UI" w:hAnsi="Arial Narrow" w:cs="Segoe UI"/>
          <w:color w:val="000000"/>
          <w:sz w:val="8"/>
          <w:szCs w:val="8"/>
          <w:lang w:bidi="ro-RO"/>
        </w:rPr>
      </w:pPr>
    </w:p>
    <w:p w:rsidR="00A2530C" w:rsidRPr="00A2530C" w:rsidRDefault="00A2530C" w:rsidP="00A2530C">
      <w:pPr>
        <w:widowControl w:val="0"/>
        <w:spacing w:after="0" w:line="240" w:lineRule="auto"/>
        <w:ind w:firstLine="284"/>
        <w:jc w:val="both"/>
        <w:rPr>
          <w:rFonts w:ascii="Arial Narrow" w:eastAsia="Segoe UI" w:hAnsi="Arial Narrow" w:cs="Segoe UI"/>
          <w:color w:val="000000"/>
          <w:sz w:val="24"/>
          <w:szCs w:val="24"/>
          <w:lang w:bidi="ro-RO"/>
        </w:rPr>
      </w:pPr>
      <w:r w:rsidRPr="00A2530C">
        <w:rPr>
          <w:rFonts w:ascii="Arial Narrow" w:eastAsia="Segoe UI" w:hAnsi="Arial Narrow" w:cs="Segoe UI"/>
          <w:color w:val="000000"/>
          <w:sz w:val="24"/>
          <w:szCs w:val="24"/>
          <w:lang w:bidi="ro-RO"/>
        </w:rPr>
        <w:t>Stabilirea obiectivelor şi ţintelor pentru judeţul Hunedoara precum şi strategia judeţului în domeniul gestionarii deşeurilor s-a realizat pe baza situaţiei din judeţ, a prevederilor legislative şi a prevederilor următoarelor documente de planificare:</w:t>
      </w:r>
    </w:p>
    <w:p w:rsidR="005B5D0D" w:rsidRDefault="00A2530C" w:rsidP="009B1D84">
      <w:pPr>
        <w:pStyle w:val="ListParagraph"/>
        <w:widowControl w:val="0"/>
        <w:numPr>
          <w:ilvl w:val="0"/>
          <w:numId w:val="121"/>
        </w:numPr>
        <w:jc w:val="both"/>
        <w:rPr>
          <w:rFonts w:ascii="Arial Narrow" w:eastAsia="Segoe UI" w:hAnsi="Arial Narrow" w:cs="Segoe UI"/>
          <w:color w:val="000000"/>
          <w:lang w:bidi="ro-RO"/>
        </w:rPr>
      </w:pPr>
      <w:r w:rsidRPr="005B5D0D">
        <w:rPr>
          <w:rFonts w:ascii="Arial Narrow" w:eastAsia="Segoe UI" w:hAnsi="Arial Narrow" w:cs="Segoe UI"/>
          <w:color w:val="000000"/>
          <w:lang w:bidi="ro-RO"/>
        </w:rPr>
        <w:t>Strategia Naţionala de Gestionare a Deşeurilor şi Planul Naţional de Gestionarea Deşeurilor;</w:t>
      </w:r>
    </w:p>
    <w:p w:rsidR="005B5D0D" w:rsidRDefault="005B5D0D" w:rsidP="009B1D84">
      <w:pPr>
        <w:pStyle w:val="ListParagraph"/>
        <w:widowControl w:val="0"/>
        <w:numPr>
          <w:ilvl w:val="0"/>
          <w:numId w:val="121"/>
        </w:numPr>
        <w:jc w:val="both"/>
        <w:rPr>
          <w:rFonts w:ascii="Arial Narrow" w:eastAsia="Segoe UI" w:hAnsi="Arial Narrow" w:cs="Segoe UI"/>
          <w:color w:val="000000"/>
          <w:lang w:bidi="ro-RO"/>
        </w:rPr>
      </w:pPr>
      <w:r w:rsidRPr="005B5D0D">
        <w:rPr>
          <w:rFonts w:ascii="Arial Narrow" w:eastAsia="Segoe UI" w:hAnsi="Arial Narrow" w:cs="Segoe UI"/>
          <w:color w:val="000000"/>
          <w:lang w:bidi="ro-RO"/>
        </w:rPr>
        <w:t>Programul operațional Sectorial de Mediu.</w:t>
      </w:r>
    </w:p>
    <w:p w:rsidR="005B5D0D" w:rsidRPr="005B5D0D" w:rsidRDefault="005B5D0D" w:rsidP="005B5D0D">
      <w:pPr>
        <w:pStyle w:val="ListParagraph"/>
        <w:widowControl w:val="0"/>
        <w:ind w:left="1004"/>
        <w:jc w:val="both"/>
        <w:rPr>
          <w:rFonts w:ascii="Arial Narrow" w:eastAsia="Segoe UI" w:hAnsi="Arial Narrow" w:cs="Segoe UI"/>
          <w:color w:val="000000"/>
          <w:sz w:val="8"/>
          <w:szCs w:val="8"/>
          <w:lang w:bidi="ro-RO"/>
        </w:rPr>
      </w:pPr>
    </w:p>
    <w:p w:rsidR="005B5D0D" w:rsidRDefault="00A2530C" w:rsidP="00A2530C">
      <w:pPr>
        <w:pStyle w:val="Bodytext22"/>
        <w:shd w:val="clear" w:color="auto" w:fill="auto"/>
        <w:spacing w:line="240" w:lineRule="auto"/>
        <w:ind w:firstLine="284"/>
        <w:rPr>
          <w:rFonts w:ascii="Arial Narrow" w:eastAsia="Arial Unicode MS" w:hAnsi="Arial Narrow" w:cs="Arial Unicode MS"/>
          <w:color w:val="000000"/>
          <w:sz w:val="24"/>
          <w:szCs w:val="24"/>
          <w:lang w:bidi="ro-RO"/>
        </w:rPr>
      </w:pPr>
      <w:r w:rsidRPr="00A2530C">
        <w:rPr>
          <w:rFonts w:ascii="Arial Narrow" w:eastAsia="Arial Unicode MS" w:hAnsi="Arial Narrow" w:cs="Arial Unicode MS"/>
          <w:color w:val="000000"/>
          <w:sz w:val="24"/>
          <w:szCs w:val="24"/>
          <w:lang w:bidi="ro-RO"/>
        </w:rPr>
        <w:t>în acelaşi tîmp</w:t>
      </w:r>
      <w:r w:rsidRPr="00A2530C">
        <w:rPr>
          <w:rFonts w:ascii="Arial Narrow" w:eastAsia="Arial Unicode MS" w:hAnsi="Arial Narrow" w:cs="Arial Unicode MS"/>
          <w:color w:val="000000"/>
          <w:sz w:val="24"/>
          <w:szCs w:val="24"/>
          <w:vertAlign w:val="subscript"/>
          <w:lang w:bidi="ro-RO"/>
        </w:rPr>
        <w:t>/</w:t>
      </w:r>
      <w:r w:rsidRPr="00A2530C">
        <w:rPr>
          <w:rFonts w:ascii="Arial Narrow" w:eastAsia="Arial Unicode MS" w:hAnsi="Arial Narrow" w:cs="Arial Unicode MS"/>
          <w:color w:val="000000"/>
          <w:sz w:val="24"/>
          <w:szCs w:val="24"/>
          <w:lang w:bidi="ro-RO"/>
        </w:rPr>
        <w:t xml:space="preserve"> PJGD Hunedoara stabileşte cadrul pentru elaborarea unor proiecte competitive care să atragă sprijinul financiar necesar atingerii termenelor de implementare stabilite. PJGD reprezintă o cerinţă legală naţională şi comunitară şi a fost elaborat în conformitate cu legisla</w:t>
      </w:r>
      <w:r w:rsidR="005B5D0D">
        <w:rPr>
          <w:rFonts w:ascii="Arial Narrow" w:eastAsia="Arial Unicode MS" w:hAnsi="Arial Narrow" w:cs="Arial Unicode MS"/>
          <w:color w:val="000000"/>
          <w:sz w:val="24"/>
          <w:szCs w:val="24"/>
          <w:lang w:bidi="ro-RO"/>
        </w:rPr>
        <w:t>ția națională.</w:t>
      </w:r>
    </w:p>
    <w:p w:rsidR="005B5D0D" w:rsidRPr="005B5D0D" w:rsidRDefault="005B5D0D" w:rsidP="00A2530C">
      <w:pPr>
        <w:pStyle w:val="Bodytext22"/>
        <w:shd w:val="clear" w:color="auto" w:fill="auto"/>
        <w:spacing w:line="240" w:lineRule="auto"/>
        <w:ind w:firstLine="284"/>
        <w:rPr>
          <w:rFonts w:ascii="Arial Narrow" w:eastAsia="Arial Unicode MS" w:hAnsi="Arial Narrow" w:cs="Arial Unicode MS"/>
          <w:color w:val="000000"/>
          <w:sz w:val="8"/>
          <w:szCs w:val="8"/>
          <w:lang w:bidi="ro-RO"/>
        </w:rPr>
      </w:pPr>
    </w:p>
    <w:p w:rsidR="00A2530C" w:rsidRPr="00A2530C" w:rsidRDefault="00A2530C" w:rsidP="00A2530C">
      <w:pPr>
        <w:pStyle w:val="Bodytext22"/>
        <w:shd w:val="clear" w:color="auto" w:fill="auto"/>
        <w:spacing w:line="240" w:lineRule="auto"/>
        <w:ind w:firstLine="284"/>
        <w:rPr>
          <w:rFonts w:ascii="Arial Narrow" w:eastAsia="Segoe UI" w:hAnsi="Arial Narrow" w:cs="Segoe UI"/>
          <w:color w:val="000000"/>
          <w:sz w:val="24"/>
          <w:szCs w:val="24"/>
          <w:lang w:bidi="ro-RO"/>
        </w:rPr>
      </w:pPr>
      <w:r w:rsidRPr="00A2530C">
        <w:rPr>
          <w:rFonts w:ascii="Arial Narrow" w:eastAsia="Segoe UI" w:hAnsi="Arial Narrow" w:cs="Segoe UI"/>
          <w:b/>
          <w:bCs/>
          <w:i/>
          <w:iCs/>
          <w:color w:val="000000"/>
          <w:sz w:val="24"/>
          <w:szCs w:val="24"/>
          <w:lang w:bidi="ro-RO"/>
        </w:rPr>
        <w:t xml:space="preserve"> Ipotezele si parametrii utilizaţi in vederea determinării sistemului optim de gestionare a deşeurilor si dimensionare a instalaţiilor au fost re</w:t>
      </w:r>
      <w:r w:rsidR="005B5D0D">
        <w:rPr>
          <w:rFonts w:ascii="Arial Narrow" w:eastAsia="Segoe UI" w:hAnsi="Arial Narrow" w:cs="Segoe UI"/>
          <w:b/>
          <w:bCs/>
          <w:i/>
          <w:iCs/>
          <w:color w:val="000000"/>
          <w:sz w:val="24"/>
          <w:szCs w:val="24"/>
          <w:lang w:bidi="ro-RO"/>
        </w:rPr>
        <w:t>alizate în cadrul proiectului "</w:t>
      </w:r>
      <w:r w:rsidRPr="00A2530C">
        <w:rPr>
          <w:rFonts w:ascii="Arial Narrow" w:eastAsia="Segoe UI" w:hAnsi="Arial Narrow" w:cs="Segoe UI"/>
          <w:b/>
          <w:bCs/>
          <w:i/>
          <w:iCs/>
          <w:color w:val="000000"/>
          <w:sz w:val="24"/>
          <w:szCs w:val="24"/>
          <w:lang w:bidi="ro-RO"/>
        </w:rPr>
        <w:t>Sistem de Management Integrat al Deşeurilor în judeţul Hunedoara" (SMID).</w:t>
      </w:r>
      <w:r w:rsidRPr="00A2530C">
        <w:rPr>
          <w:rFonts w:ascii="Arial Narrow" w:eastAsia="Segoe UI" w:hAnsi="Arial Narrow" w:cs="Segoe UI"/>
          <w:color w:val="000000"/>
          <w:sz w:val="24"/>
          <w:szCs w:val="24"/>
          <w:lang w:bidi="ro-RO"/>
        </w:rPr>
        <w:t xml:space="preserve"> Acest proiect face parte din Programul </w:t>
      </w:r>
      <w:r w:rsidRPr="00A2530C">
        <w:rPr>
          <w:rFonts w:ascii="Arial Narrow" w:eastAsia="Segoe UI" w:hAnsi="Arial Narrow" w:cs="Segoe UI"/>
          <w:color w:val="000000"/>
          <w:sz w:val="24"/>
          <w:szCs w:val="24"/>
          <w:lang w:val="en-US" w:eastAsia="en-US" w:bidi="en-US"/>
        </w:rPr>
        <w:t xml:space="preserve">Operational </w:t>
      </w:r>
      <w:r w:rsidRPr="00A2530C">
        <w:rPr>
          <w:rFonts w:ascii="Arial Narrow" w:eastAsia="Segoe UI" w:hAnsi="Arial Narrow" w:cs="Segoe UI"/>
          <w:color w:val="000000"/>
          <w:sz w:val="24"/>
          <w:szCs w:val="24"/>
          <w:lang w:bidi="ro-RO"/>
        </w:rPr>
        <w:t xml:space="preserve">Sectorial MEDIU </w:t>
      </w:r>
      <w:r w:rsidRPr="00A2530C">
        <w:rPr>
          <w:rFonts w:ascii="Arial Narrow" w:eastAsia="Segoe UI" w:hAnsi="Arial Narrow" w:cs="Segoe UI"/>
          <w:color w:val="000000"/>
          <w:sz w:val="24"/>
          <w:szCs w:val="24"/>
          <w:lang w:bidi="ro-RO"/>
        </w:rPr>
        <w:lastRenderedPageBreak/>
        <w:t xml:space="preserve">2007 - 2013 care continua programele de dezvoltare a infrastructurii de mediu la nivel naţional care au fost </w:t>
      </w:r>
      <w:r w:rsidRPr="00A2530C">
        <w:rPr>
          <w:rFonts w:ascii="Arial Narrow" w:eastAsia="Segoe UI" w:hAnsi="Arial Narrow" w:cs="Segoe UI"/>
          <w:color w:val="000000"/>
          <w:sz w:val="24"/>
          <w:szCs w:val="24"/>
          <w:lang w:val="en-US" w:eastAsia="en-US" w:bidi="en-US"/>
        </w:rPr>
        <w:t xml:space="preserve">initiate </w:t>
      </w:r>
      <w:r w:rsidRPr="00A2530C">
        <w:rPr>
          <w:rFonts w:ascii="Arial Narrow" w:eastAsia="Segoe UI" w:hAnsi="Arial Narrow" w:cs="Segoe UI"/>
          <w:color w:val="000000"/>
          <w:sz w:val="24"/>
          <w:szCs w:val="24"/>
          <w:lang w:bidi="ro-RO"/>
        </w:rPr>
        <w:t xml:space="preserve">în cadrul asistentei de pre-aderare,în </w:t>
      </w:r>
      <w:r w:rsidRPr="00A2530C">
        <w:rPr>
          <w:rFonts w:ascii="Arial Narrow" w:eastAsia="Segoe UI" w:hAnsi="Arial Narrow" w:cs="Segoe UI"/>
          <w:color w:val="000000"/>
          <w:sz w:val="24"/>
          <w:szCs w:val="24"/>
          <w:lang w:val="en-US" w:eastAsia="en-US" w:bidi="en-US"/>
        </w:rPr>
        <w:t xml:space="preserve">particular Phare </w:t>
      </w:r>
      <w:r w:rsidRPr="00A2530C">
        <w:rPr>
          <w:rFonts w:ascii="Arial Narrow" w:eastAsia="Segoe UI" w:hAnsi="Arial Narrow" w:cs="Segoe UI"/>
          <w:color w:val="000000"/>
          <w:sz w:val="24"/>
          <w:szCs w:val="24"/>
          <w:lang w:bidi="ro-RO"/>
        </w:rPr>
        <w:t>şi ISPA.</w:t>
      </w:r>
    </w:p>
    <w:p w:rsidR="008B3618" w:rsidRPr="005B5D0D" w:rsidRDefault="008B3618" w:rsidP="005B5D0D">
      <w:pPr>
        <w:spacing w:after="0" w:line="240" w:lineRule="auto"/>
        <w:jc w:val="both"/>
        <w:rPr>
          <w:rFonts w:ascii="Arial Narrow" w:hAnsi="Arial Narrow"/>
          <w:color w:val="000000"/>
          <w:sz w:val="8"/>
          <w:szCs w:val="8"/>
          <w:lang w:bidi="ro-RO"/>
        </w:rPr>
      </w:pPr>
    </w:p>
    <w:p w:rsidR="0048432E" w:rsidRDefault="0048432E" w:rsidP="0048432E">
      <w:pPr>
        <w:spacing w:after="0" w:line="240" w:lineRule="auto"/>
        <w:ind w:firstLine="284"/>
        <w:jc w:val="both"/>
        <w:rPr>
          <w:rFonts w:ascii="Arial Narrow" w:hAnsi="Arial Narrow"/>
          <w:color w:val="000000"/>
          <w:sz w:val="24"/>
          <w:szCs w:val="24"/>
        </w:rPr>
      </w:pPr>
      <w:r w:rsidRPr="00380997">
        <w:rPr>
          <w:rFonts w:ascii="Arial Narrow" w:hAnsi="Arial Narrow"/>
          <w:color w:val="000000"/>
          <w:sz w:val="24"/>
          <w:szCs w:val="24"/>
        </w:rPr>
        <w:t xml:space="preserve">Direcţiile care trebuiesc urmate în ceea ce priveşte gestionarea deşeurilor sunt cele prevăzute în Planul Regional de Gestionare a Deşeurilor, transpus la nivel local în Planul Judeţean de Gestionare a Deşeurilor. </w:t>
      </w:r>
    </w:p>
    <w:p w:rsidR="0048432E" w:rsidRPr="0040655C" w:rsidRDefault="0048432E" w:rsidP="0048432E">
      <w:pPr>
        <w:spacing w:after="0" w:line="240" w:lineRule="auto"/>
        <w:ind w:firstLine="284"/>
        <w:jc w:val="both"/>
        <w:rPr>
          <w:rFonts w:ascii="Arial Narrow" w:hAnsi="Arial Narrow"/>
          <w:color w:val="000000"/>
          <w:sz w:val="8"/>
          <w:szCs w:val="8"/>
        </w:rPr>
      </w:pPr>
    </w:p>
    <w:p w:rsidR="0048432E" w:rsidRPr="00A7380C" w:rsidRDefault="0048432E" w:rsidP="0048432E">
      <w:pPr>
        <w:shd w:val="clear" w:color="auto" w:fill="D9D9D9" w:themeFill="background1" w:themeFillShade="D9"/>
        <w:spacing w:after="0" w:line="240" w:lineRule="auto"/>
        <w:ind w:firstLine="284"/>
        <w:jc w:val="both"/>
        <w:rPr>
          <w:rFonts w:ascii="Arial Narrow" w:hAnsi="Arial Narrow"/>
          <w:color w:val="000000"/>
          <w:sz w:val="24"/>
          <w:szCs w:val="24"/>
        </w:rPr>
      </w:pPr>
      <w:r w:rsidRPr="009E13AB">
        <w:rPr>
          <w:rFonts w:ascii="Arial Narrow" w:hAnsi="Arial Narrow"/>
          <w:color w:val="0070C0"/>
          <w:sz w:val="24"/>
          <w:szCs w:val="24"/>
        </w:rPr>
        <w:t> </w:t>
      </w:r>
      <w:r w:rsidRPr="00A7380C">
        <w:rPr>
          <w:rFonts w:ascii="Arial Narrow" w:hAnsi="Arial Narrow"/>
          <w:b/>
          <w:bCs/>
          <w:sz w:val="28"/>
          <w:szCs w:val="28"/>
        </w:rPr>
        <w:t xml:space="preserve">Calculul riscului neimplementării Planului urbanistic </w:t>
      </w:r>
      <w:r w:rsidRPr="00A7380C">
        <w:rPr>
          <w:rFonts w:ascii="Arial Narrow" w:hAnsi="Arial Narrow"/>
          <w:color w:val="000000"/>
          <w:sz w:val="24"/>
          <w:szCs w:val="24"/>
        </w:rPr>
        <w:t>Colectarea de la populaţie se va face pe două fracţii, umed şi uscat, excepţie făcând localităţile izolate cu producţii scăzute de deşeuri şi pentru zonele aglomerate urbane.</w:t>
      </w:r>
    </w:p>
    <w:p w:rsidR="003252DE" w:rsidRPr="00CA6775" w:rsidRDefault="003252DE" w:rsidP="003252DE">
      <w:pPr>
        <w:spacing w:after="0" w:line="240" w:lineRule="auto"/>
        <w:jc w:val="both"/>
        <w:rPr>
          <w:rFonts w:ascii="Arial Narrow" w:hAnsi="Arial Narrow"/>
          <w:b/>
          <w:color w:val="FF0000"/>
          <w:sz w:val="24"/>
          <w:szCs w:val="24"/>
        </w:rPr>
      </w:pPr>
    </w:p>
    <w:p w:rsidR="00E04D06" w:rsidRDefault="00904D61" w:rsidP="0048432E">
      <w:pPr>
        <w:pStyle w:val="Heading3"/>
        <w:pBdr>
          <w:top w:val="single" w:sz="4" w:space="1" w:color="auto"/>
          <w:left w:val="single" w:sz="4" w:space="4" w:color="auto"/>
          <w:right w:val="single" w:sz="4" w:space="4" w:color="auto"/>
        </w:pBdr>
        <w:shd w:val="clear" w:color="auto" w:fill="92D050"/>
        <w:jc w:val="center"/>
      </w:pPr>
      <w:bookmarkStart w:id="20" w:name="_Toc476978223"/>
      <w:r w:rsidRPr="00CA6775">
        <w:t>2.1.</w:t>
      </w:r>
      <w:r w:rsidR="00867F55">
        <w:t>5</w:t>
      </w:r>
      <w:r w:rsidRPr="00CA6775">
        <w:t xml:space="preserve">. </w:t>
      </w:r>
      <w:r w:rsidR="00E060C3">
        <w:t>F</w:t>
      </w:r>
      <w:r w:rsidR="00E060C3" w:rsidRPr="00CA6775">
        <w:t xml:space="preserve">actorul de mediu </w:t>
      </w:r>
      <w:r w:rsidR="00E04D06" w:rsidRPr="00CA6775">
        <w:t>“BIODIVERSITATE”</w:t>
      </w:r>
      <w:bookmarkEnd w:id="20"/>
    </w:p>
    <w:p w:rsidR="003252DE" w:rsidRPr="00A7380C" w:rsidRDefault="003252DE" w:rsidP="00323926">
      <w:pPr>
        <w:spacing w:after="0" w:line="240" w:lineRule="auto"/>
        <w:ind w:firstLine="284"/>
        <w:jc w:val="both"/>
        <w:rPr>
          <w:sz w:val="16"/>
          <w:szCs w:val="16"/>
        </w:rPr>
      </w:pPr>
    </w:p>
    <w:p w:rsidR="00CA6775" w:rsidRPr="00CA6775" w:rsidRDefault="00CA6775"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Prin biodiversitate înţelegem varietatea de expresie a lumii vii, specii de plante (floră), animale (faună), microorganisme. </w:t>
      </w:r>
    </w:p>
    <w:p w:rsidR="00CA6775" w:rsidRPr="00CA6775" w:rsidRDefault="00CA6775"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Valorile biodiversităţii fac parte integrantă din patrimoniul natural care, în contextul dezvoltării durabile, trebuie folosit de generaţiile actuale fără a mai periclita şansa generaţiilor viitoare de a se bucura de aceleaşi condiţii de viaţă. Biodiversitatea reprezintă o particularitate specifică a planetei noastre, care asigură funcţionalitatea optimă a ecosistemelor, existenţa şi dezvoltarea biosferei în general. De aceea, biodiversitatea este „o poliţă de asigurare a mediului” ce favorizează capacitatea de adaptare a acestuia la schimbările cauzate de orice activitate umană distructivă. </w:t>
      </w:r>
    </w:p>
    <w:p w:rsidR="00CA6775" w:rsidRDefault="00CA6775" w:rsidP="00323926">
      <w:pPr>
        <w:pStyle w:val="WW-Default"/>
        <w:ind w:firstLine="284"/>
        <w:jc w:val="both"/>
        <w:rPr>
          <w:rFonts w:ascii="Arial Narrow" w:hAnsi="Arial Narrow"/>
          <w:color w:val="auto"/>
        </w:rPr>
      </w:pPr>
      <w:r w:rsidRPr="00CA6775">
        <w:rPr>
          <w:rFonts w:ascii="Arial Narrow" w:hAnsi="Arial Narrow"/>
          <w:color w:val="auto"/>
        </w:rPr>
        <w:t>Conservarea  biodiversităţii  reprezintă  în  perioada  actuală  una  din  problemele importante la nivel internaţional. Însă, în ultimul timp, problema conservării biodiversităţii la nivel de ecosisteme, specii, populaţii şi chiar la nivel de gene devine din ce în ce mai acută  din  cauza  intensificării  impactului  uman  asupra  biosferei.  În  acest  context, menţinerea biodiversităţii este necesară nu numai pentru asigurarea vieţii în prezent, dar şi pentru generaţiile viitoare, deoarece ea păstrează echilibrul ecologic regional şi global, garantează  regenerarea  resurselor  biologice  şi  menţinerea  unei  calităţi  a  mediului necesare societăţii.</w:t>
      </w:r>
    </w:p>
    <w:p w:rsidR="00226C3C" w:rsidRPr="0048432E" w:rsidRDefault="00226C3C" w:rsidP="00A7380C">
      <w:pPr>
        <w:pStyle w:val="WW-Default"/>
        <w:jc w:val="both"/>
        <w:rPr>
          <w:rFonts w:ascii="Arial Narrow" w:hAnsi="Arial Narrow"/>
          <w:color w:val="auto"/>
          <w:sz w:val="16"/>
          <w:szCs w:val="16"/>
        </w:rPr>
      </w:pPr>
    </w:p>
    <w:p w:rsidR="00CA6775" w:rsidRDefault="00CA6775" w:rsidP="00A7380C">
      <w:pPr>
        <w:pStyle w:val="WW-Default"/>
        <w:pBdr>
          <w:bottom w:val="single" w:sz="4" w:space="1" w:color="auto"/>
        </w:pBdr>
        <w:ind w:firstLine="284"/>
        <w:jc w:val="both"/>
        <w:rPr>
          <w:rFonts w:ascii="Arial Narrow" w:hAnsi="Arial Narrow"/>
          <w:b/>
          <w:bCs/>
        </w:rPr>
      </w:pPr>
      <w:r w:rsidRPr="00CA6775">
        <w:rPr>
          <w:rFonts w:ascii="Arial Narrow" w:hAnsi="Arial Narrow"/>
          <w:b/>
          <w:bCs/>
        </w:rPr>
        <w:t xml:space="preserve">VEGETAŢIA COMUNEI </w:t>
      </w:r>
      <w:r w:rsidR="0023328D">
        <w:rPr>
          <w:rFonts w:ascii="Arial Narrow" w:hAnsi="Arial Narrow"/>
          <w:b/>
          <w:bCs/>
        </w:rPr>
        <w:t>CE</w:t>
      </w:r>
      <w:r w:rsidR="00672346">
        <w:rPr>
          <w:rFonts w:ascii="Arial Narrow" w:hAnsi="Arial Narrow"/>
          <w:b/>
          <w:bCs/>
        </w:rPr>
        <w:t>RBĂL</w:t>
      </w:r>
      <w:r w:rsidRPr="00CA6775">
        <w:rPr>
          <w:rFonts w:ascii="Arial Narrow" w:hAnsi="Arial Narrow"/>
          <w:b/>
          <w:bCs/>
        </w:rPr>
        <w:t xml:space="preserve">  ŞI A ÎMPREJURIMILOR SALE </w:t>
      </w:r>
    </w:p>
    <w:p w:rsidR="003252DE" w:rsidRPr="0048432E" w:rsidRDefault="003252DE" w:rsidP="003252DE">
      <w:pPr>
        <w:pStyle w:val="WW-Default"/>
        <w:ind w:firstLine="284"/>
        <w:jc w:val="both"/>
        <w:rPr>
          <w:rFonts w:ascii="Arial Narrow" w:hAnsi="Arial Narrow"/>
          <w:b/>
          <w:bCs/>
          <w:sz w:val="8"/>
          <w:szCs w:val="8"/>
        </w:rPr>
      </w:pPr>
    </w:p>
    <w:p w:rsidR="000527B1" w:rsidRPr="00566006" w:rsidRDefault="000527B1" w:rsidP="000527B1">
      <w:pPr>
        <w:pStyle w:val="Default"/>
        <w:widowControl w:val="0"/>
        <w:ind w:firstLine="288"/>
        <w:jc w:val="both"/>
        <w:rPr>
          <w:rFonts w:ascii="Arial Narrow" w:hAnsi="Arial Narrow"/>
          <w:color w:val="auto"/>
          <w:lang w:val="ro-RO"/>
        </w:rPr>
      </w:pPr>
      <w:r w:rsidRPr="00566006">
        <w:rPr>
          <w:rFonts w:ascii="Arial Narrow" w:hAnsi="Arial Narrow"/>
          <w:color w:val="auto"/>
          <w:lang w:val="ro-RO"/>
        </w:rPr>
        <w:t>Covorul vegetal al munţilor Poiana Ruscă este reprezentat în cea mai mare parte de păduri, care în zona de platou din partea de est şi nord-est a masivului lasă loc la suprafeţe întinse de păşuni şi pajişti.</w:t>
      </w:r>
    </w:p>
    <w:p w:rsidR="000527B1" w:rsidRDefault="000527B1" w:rsidP="000527B1">
      <w:pPr>
        <w:pStyle w:val="Default"/>
        <w:widowControl w:val="0"/>
        <w:ind w:firstLine="288"/>
        <w:jc w:val="both"/>
        <w:rPr>
          <w:rFonts w:ascii="Arial Narrow" w:hAnsi="Arial Narrow"/>
          <w:color w:val="auto"/>
          <w:lang w:val="ro-RO"/>
        </w:rPr>
      </w:pPr>
      <w:r w:rsidRPr="00566006">
        <w:rPr>
          <w:rFonts w:ascii="Arial Narrow" w:hAnsi="Arial Narrow"/>
          <w:color w:val="auto"/>
          <w:lang w:val="ro-RO"/>
        </w:rPr>
        <w:t>Distribuţia zonală a vegetaţiei este determinată de variaţia condiţiilor de climă, de altitudine şi de constituţie a solului. Astfel, pe culmea centrală, la altitudini în jur de 1300 m, se întâlnesc zone înguste de pajişti alpine presărate cu tufărişuri de ienuperi. Coborând până la 800-900 m, întâlnim păduri de fag(</w:t>
      </w:r>
      <w:r w:rsidRPr="00566006">
        <w:rPr>
          <w:rFonts w:ascii="Arial Narrow" w:hAnsi="Arial Narrow"/>
          <w:i/>
          <w:color w:val="auto"/>
          <w:lang w:val="ro-RO"/>
        </w:rPr>
        <w:t>Fagus silvatica</w:t>
      </w:r>
      <w:r w:rsidRPr="00566006">
        <w:rPr>
          <w:rFonts w:ascii="Arial Narrow" w:hAnsi="Arial Narrow"/>
          <w:color w:val="auto"/>
          <w:lang w:val="ro-RO"/>
        </w:rPr>
        <w:t>), brad(</w:t>
      </w:r>
      <w:r w:rsidRPr="00566006">
        <w:rPr>
          <w:rFonts w:ascii="Arial Narrow" w:hAnsi="Arial Narrow"/>
          <w:i/>
          <w:color w:val="auto"/>
          <w:lang w:val="ro-RO"/>
        </w:rPr>
        <w:t>Abies alba</w:t>
      </w:r>
      <w:r w:rsidRPr="00566006">
        <w:rPr>
          <w:rFonts w:ascii="Arial Narrow" w:hAnsi="Arial Narrow"/>
          <w:color w:val="auto"/>
          <w:lang w:val="ro-RO"/>
        </w:rPr>
        <w:t>) şi molid(</w:t>
      </w:r>
      <w:r w:rsidRPr="00566006">
        <w:rPr>
          <w:rFonts w:ascii="Arial Narrow" w:hAnsi="Arial Narrow"/>
          <w:i/>
          <w:color w:val="auto"/>
          <w:lang w:val="ro-RO"/>
        </w:rPr>
        <w:t>Picea abies</w:t>
      </w:r>
      <w:r w:rsidRPr="00566006">
        <w:rPr>
          <w:rFonts w:ascii="Arial Narrow" w:hAnsi="Arial Narrow"/>
          <w:color w:val="auto"/>
          <w:lang w:val="ro-RO"/>
        </w:rPr>
        <w:t>). Mai în exterior, se conturează o zonă extinsă cu păduri montane şi colinare de fag şi carpen. Esenţelor lemnoase principale din aceste păduri li se adaugă local mesteacanul(</w:t>
      </w:r>
      <w:r w:rsidRPr="00566006">
        <w:rPr>
          <w:rFonts w:ascii="Arial Narrow" w:hAnsi="Arial Narrow"/>
          <w:i/>
          <w:color w:val="auto"/>
          <w:lang w:val="ro-RO"/>
        </w:rPr>
        <w:t>Betula verrucosa</w:t>
      </w:r>
      <w:r w:rsidRPr="00566006">
        <w:rPr>
          <w:rFonts w:ascii="Arial Narrow" w:hAnsi="Arial Narrow"/>
          <w:color w:val="auto"/>
          <w:lang w:val="ro-RO"/>
        </w:rPr>
        <w:t>), fie în amestec, fie sub formă de pâlcuri.</w:t>
      </w:r>
    </w:p>
    <w:p w:rsidR="000527B1" w:rsidRDefault="000527B1" w:rsidP="000527B1">
      <w:pPr>
        <w:pStyle w:val="Default"/>
        <w:widowControl w:val="0"/>
        <w:ind w:firstLine="288"/>
        <w:jc w:val="both"/>
        <w:rPr>
          <w:rFonts w:ascii="Arial Narrow" w:hAnsi="Arial Narrow"/>
          <w:color w:val="auto"/>
          <w:lang w:val="ro-RO"/>
        </w:rPr>
      </w:pPr>
      <w:r w:rsidRPr="00566006">
        <w:rPr>
          <w:rFonts w:ascii="Arial Narrow" w:hAnsi="Arial Narrow"/>
          <w:color w:val="auto"/>
          <w:lang w:val="ro-RO"/>
        </w:rPr>
        <w:t>Datorită conservării, pădurile de fag din cadrul Ţinutului Pădurenilor au arbori seculari cu diametre şi înălţimi mari (diametrele arborilor depăşesc 1,5 m, iar înălţimile peste 40 m), cu vârste ce depăşesc 100 chiar şi 200 ani.</w:t>
      </w:r>
    </w:p>
    <w:p w:rsidR="000527B1" w:rsidRPr="00FE63B6" w:rsidRDefault="000527B1" w:rsidP="000527B1">
      <w:pPr>
        <w:pStyle w:val="Default"/>
        <w:widowControl w:val="0"/>
        <w:ind w:firstLine="288"/>
        <w:jc w:val="both"/>
        <w:rPr>
          <w:rFonts w:ascii="Arial Narrow" w:hAnsi="Arial Narrow"/>
          <w:color w:val="auto"/>
          <w:lang w:val="ro-RO"/>
        </w:rPr>
      </w:pPr>
      <w:r w:rsidRPr="00FE63B6">
        <w:rPr>
          <w:rFonts w:ascii="Arial Narrow" w:hAnsi="Arial Narrow"/>
          <w:color w:val="auto"/>
          <w:lang w:val="ro-RO"/>
        </w:rPr>
        <w:t>Pe platoul masivului se dezvolt</w:t>
      </w:r>
      <w:r>
        <w:rPr>
          <w:rFonts w:ascii="Arial Narrow" w:hAnsi="Arial Narrow"/>
          <w:color w:val="auto"/>
          <w:lang w:val="ro-RO"/>
        </w:rPr>
        <w:t>ă</w:t>
      </w:r>
      <w:r w:rsidRPr="00FE63B6">
        <w:rPr>
          <w:rFonts w:ascii="Arial Narrow" w:hAnsi="Arial Narrow"/>
          <w:color w:val="auto"/>
          <w:lang w:val="ro-RO"/>
        </w:rPr>
        <w:t xml:space="preserve"> paji</w:t>
      </w:r>
      <w:r>
        <w:rPr>
          <w:rFonts w:ascii="Arial Narrow" w:hAnsi="Arial Narrow"/>
          <w:color w:val="auto"/>
          <w:lang w:val="ro-RO"/>
        </w:rPr>
        <w:t>ş</w:t>
      </w:r>
      <w:r w:rsidRPr="00FE63B6">
        <w:rPr>
          <w:rFonts w:ascii="Arial Narrow" w:hAnsi="Arial Narrow"/>
          <w:color w:val="auto"/>
          <w:lang w:val="ro-RO"/>
        </w:rPr>
        <w:t>ti montane cu p</w:t>
      </w:r>
      <w:r>
        <w:rPr>
          <w:rFonts w:ascii="Arial Narrow" w:hAnsi="Arial Narrow"/>
          <w:color w:val="auto"/>
          <w:lang w:val="ro-RO"/>
        </w:rPr>
        <w:t>ăiuş</w:t>
      </w:r>
      <w:r w:rsidRPr="00FE63B6">
        <w:rPr>
          <w:rFonts w:ascii="Arial Narrow" w:hAnsi="Arial Narrow"/>
          <w:color w:val="auto"/>
          <w:lang w:val="ro-RO"/>
        </w:rPr>
        <w:t xml:space="preserve"> ro</w:t>
      </w:r>
      <w:r>
        <w:rPr>
          <w:rFonts w:ascii="Arial Narrow" w:hAnsi="Arial Narrow"/>
          <w:color w:val="auto"/>
          <w:lang w:val="ro-RO"/>
        </w:rPr>
        <w:t>ş</w:t>
      </w:r>
      <w:r w:rsidRPr="00FE63B6">
        <w:rPr>
          <w:rFonts w:ascii="Arial Narrow" w:hAnsi="Arial Narrow"/>
          <w:color w:val="auto"/>
          <w:lang w:val="ro-RO"/>
        </w:rPr>
        <w:t xml:space="preserve">u </w:t>
      </w:r>
      <w:r>
        <w:rPr>
          <w:rFonts w:ascii="Arial Narrow" w:hAnsi="Arial Narrow"/>
          <w:color w:val="auto"/>
          <w:lang w:val="ro-RO"/>
        </w:rPr>
        <w:t>ş</w:t>
      </w:r>
      <w:r w:rsidRPr="00FE63B6">
        <w:rPr>
          <w:rFonts w:ascii="Arial Narrow" w:hAnsi="Arial Narrow"/>
          <w:color w:val="auto"/>
          <w:lang w:val="ro-RO"/>
        </w:rPr>
        <w:t>i iarba v</w:t>
      </w:r>
      <w:r>
        <w:rPr>
          <w:rFonts w:ascii="Arial Narrow" w:hAnsi="Arial Narrow"/>
          <w:color w:val="auto"/>
          <w:lang w:val="ro-RO"/>
        </w:rPr>
        <w:t>ântului, care odată</w:t>
      </w:r>
      <w:r w:rsidRPr="00FE63B6">
        <w:rPr>
          <w:rFonts w:ascii="Arial Narrow" w:hAnsi="Arial Narrow"/>
          <w:color w:val="auto"/>
          <w:lang w:val="ro-RO"/>
        </w:rPr>
        <w:t xml:space="preserve"> cu sc</w:t>
      </w:r>
      <w:r>
        <w:rPr>
          <w:rFonts w:ascii="Arial Narrow" w:hAnsi="Arial Narrow"/>
          <w:color w:val="auto"/>
          <w:lang w:val="ro-RO"/>
        </w:rPr>
        <w:t>ăderea treptată a înălţ</w:t>
      </w:r>
      <w:r w:rsidRPr="00FE63B6">
        <w:rPr>
          <w:rFonts w:ascii="Arial Narrow" w:hAnsi="Arial Narrow"/>
          <w:color w:val="auto"/>
          <w:lang w:val="ro-RO"/>
        </w:rPr>
        <w:t xml:space="preserve">imii trec spre est </w:t>
      </w:r>
      <w:r>
        <w:rPr>
          <w:rFonts w:ascii="Arial Narrow" w:hAnsi="Arial Narrow"/>
          <w:color w:val="auto"/>
          <w:lang w:val="ro-RO"/>
        </w:rPr>
        <w:t>în pajiş</w:t>
      </w:r>
      <w:r w:rsidRPr="00FE63B6">
        <w:rPr>
          <w:rFonts w:ascii="Arial Narrow" w:hAnsi="Arial Narrow"/>
          <w:color w:val="auto"/>
          <w:lang w:val="ro-RO"/>
        </w:rPr>
        <w:t>ti colinare.</w:t>
      </w:r>
    </w:p>
    <w:p w:rsidR="000527B1" w:rsidRPr="00FE63B6" w:rsidRDefault="000527B1" w:rsidP="000527B1">
      <w:pPr>
        <w:pStyle w:val="Default"/>
        <w:widowControl w:val="0"/>
        <w:ind w:firstLine="288"/>
        <w:jc w:val="both"/>
        <w:rPr>
          <w:rFonts w:ascii="Arial Narrow" w:hAnsi="Arial Narrow"/>
          <w:color w:val="auto"/>
          <w:lang w:val="ro-RO"/>
        </w:rPr>
      </w:pPr>
      <w:r w:rsidRPr="00FE63B6">
        <w:rPr>
          <w:rFonts w:ascii="Arial Narrow" w:hAnsi="Arial Narrow"/>
          <w:color w:val="auto"/>
          <w:lang w:val="ro-RO"/>
        </w:rPr>
        <w:t xml:space="preserve">Dintre fructele </w:t>
      </w:r>
      <w:r>
        <w:rPr>
          <w:rFonts w:ascii="Arial Narrow" w:hAnsi="Arial Narrow"/>
          <w:color w:val="auto"/>
          <w:lang w:val="ro-RO"/>
        </w:rPr>
        <w:t>de pădurese întâlnesc</w:t>
      </w:r>
      <w:r w:rsidRPr="00FE63B6">
        <w:rPr>
          <w:rFonts w:ascii="Arial Narrow" w:hAnsi="Arial Narrow"/>
          <w:color w:val="auto"/>
          <w:lang w:val="ro-RO"/>
        </w:rPr>
        <w:t xml:space="preserve"> fragii (</w:t>
      </w:r>
      <w:r w:rsidRPr="00CB1897">
        <w:rPr>
          <w:rFonts w:ascii="Arial Narrow" w:hAnsi="Arial Narrow"/>
          <w:i/>
          <w:color w:val="auto"/>
          <w:lang w:val="ro-RO"/>
        </w:rPr>
        <w:t>Fragaria vesca</w:t>
      </w:r>
      <w:r w:rsidRPr="00FE63B6">
        <w:rPr>
          <w:rFonts w:ascii="Arial Narrow" w:hAnsi="Arial Narrow"/>
          <w:color w:val="auto"/>
          <w:lang w:val="ro-RO"/>
        </w:rPr>
        <w:t>), zmeura (</w:t>
      </w:r>
      <w:r w:rsidRPr="00CB1897">
        <w:rPr>
          <w:rFonts w:ascii="Arial Narrow" w:hAnsi="Arial Narrow"/>
          <w:i/>
          <w:color w:val="auto"/>
          <w:lang w:val="ro-RO"/>
        </w:rPr>
        <w:t>Rubus idaeus</w:t>
      </w:r>
      <w:r w:rsidRPr="00FE63B6">
        <w:rPr>
          <w:rFonts w:ascii="Arial Narrow" w:hAnsi="Arial Narrow"/>
          <w:color w:val="auto"/>
          <w:lang w:val="ro-RO"/>
        </w:rPr>
        <w:t>), mura (</w:t>
      </w:r>
      <w:r w:rsidRPr="00CB1897">
        <w:rPr>
          <w:rFonts w:ascii="Arial Narrow" w:hAnsi="Arial Narrow"/>
          <w:i/>
          <w:color w:val="auto"/>
          <w:lang w:val="ro-RO"/>
        </w:rPr>
        <w:t>Rubus hirtus</w:t>
      </w:r>
      <w:r>
        <w:rPr>
          <w:rFonts w:ascii="Arial Narrow" w:hAnsi="Arial Narrow"/>
          <w:color w:val="auto"/>
          <w:lang w:val="ro-RO"/>
        </w:rPr>
        <w:t>), coacă</w:t>
      </w:r>
      <w:r w:rsidRPr="00FE63B6">
        <w:rPr>
          <w:rFonts w:ascii="Arial Narrow" w:hAnsi="Arial Narrow"/>
          <w:color w:val="auto"/>
          <w:lang w:val="ro-RO"/>
        </w:rPr>
        <w:t>zele (</w:t>
      </w:r>
      <w:r w:rsidRPr="00CB1897">
        <w:rPr>
          <w:rFonts w:ascii="Arial Narrow" w:hAnsi="Arial Narrow"/>
          <w:i/>
          <w:color w:val="auto"/>
          <w:lang w:val="ro-RO"/>
        </w:rPr>
        <w:t>Bruckenthalia spiculifolia</w:t>
      </w:r>
      <w:r>
        <w:rPr>
          <w:rFonts w:ascii="Arial Narrow" w:hAnsi="Arial Narrow"/>
          <w:color w:val="auto"/>
          <w:lang w:val="ro-RO"/>
        </w:rPr>
        <w:t>), meriş</w:t>
      </w:r>
      <w:r w:rsidRPr="00FE63B6">
        <w:rPr>
          <w:rFonts w:ascii="Arial Narrow" w:hAnsi="Arial Narrow"/>
          <w:color w:val="auto"/>
          <w:lang w:val="ro-RO"/>
        </w:rPr>
        <w:t xml:space="preserve">oarele </w:t>
      </w:r>
      <w:r>
        <w:rPr>
          <w:rFonts w:ascii="Arial Narrow" w:hAnsi="Arial Narrow"/>
          <w:color w:val="auto"/>
          <w:lang w:val="ro-RO"/>
        </w:rPr>
        <w:t>ş</w:t>
      </w:r>
      <w:r w:rsidRPr="00FE63B6">
        <w:rPr>
          <w:rFonts w:ascii="Arial Narrow" w:hAnsi="Arial Narrow"/>
          <w:color w:val="auto"/>
          <w:lang w:val="ro-RO"/>
        </w:rPr>
        <w:t>i afinele (</w:t>
      </w:r>
      <w:r w:rsidRPr="00CB1897">
        <w:rPr>
          <w:rFonts w:ascii="Arial Narrow" w:hAnsi="Arial Narrow"/>
          <w:i/>
          <w:color w:val="auto"/>
          <w:lang w:val="ro-RO"/>
        </w:rPr>
        <w:t>Vaccinium myrtillus</w:t>
      </w:r>
      <w:r>
        <w:rPr>
          <w:rFonts w:ascii="Arial Narrow" w:hAnsi="Arial Narrow"/>
          <w:color w:val="auto"/>
          <w:lang w:val="ro-RO"/>
        </w:rPr>
        <w:t>). Pe versanţii sudici ai vă</w:t>
      </w:r>
      <w:r w:rsidRPr="00FE63B6">
        <w:rPr>
          <w:rFonts w:ascii="Arial Narrow" w:hAnsi="Arial Narrow"/>
          <w:color w:val="auto"/>
          <w:lang w:val="ro-RO"/>
        </w:rPr>
        <w:t xml:space="preserve">ilor din partea de est se </w:t>
      </w:r>
      <w:r>
        <w:rPr>
          <w:rFonts w:ascii="Arial Narrow" w:hAnsi="Arial Narrow"/>
          <w:color w:val="auto"/>
          <w:lang w:val="ro-RO"/>
        </w:rPr>
        <w:t>î</w:t>
      </w:r>
      <w:r w:rsidRPr="00FE63B6">
        <w:rPr>
          <w:rFonts w:ascii="Arial Narrow" w:hAnsi="Arial Narrow"/>
          <w:color w:val="auto"/>
          <w:lang w:val="ro-RO"/>
        </w:rPr>
        <w:t>nt</w:t>
      </w:r>
      <w:r>
        <w:rPr>
          <w:rFonts w:ascii="Arial Narrow" w:hAnsi="Arial Narrow"/>
          <w:color w:val="auto"/>
          <w:lang w:val="ro-RO"/>
        </w:rPr>
        <w:t>â</w:t>
      </w:r>
      <w:r w:rsidRPr="00FE63B6">
        <w:rPr>
          <w:rFonts w:ascii="Arial Narrow" w:hAnsi="Arial Narrow"/>
          <w:color w:val="auto"/>
          <w:lang w:val="ro-RO"/>
        </w:rPr>
        <w:t>lne</w:t>
      </w:r>
      <w:r>
        <w:rPr>
          <w:rFonts w:ascii="Arial Narrow" w:hAnsi="Arial Narrow"/>
          <w:color w:val="auto"/>
          <w:lang w:val="ro-RO"/>
        </w:rPr>
        <w:t>ş</w:t>
      </w:r>
      <w:r w:rsidRPr="00FE63B6">
        <w:rPr>
          <w:rFonts w:ascii="Arial Narrow" w:hAnsi="Arial Narrow"/>
          <w:color w:val="auto"/>
          <w:lang w:val="ro-RO"/>
        </w:rPr>
        <w:t>te rar liliacul s</w:t>
      </w:r>
      <w:r>
        <w:rPr>
          <w:rFonts w:ascii="Arial Narrow" w:hAnsi="Arial Narrow"/>
          <w:color w:val="auto"/>
          <w:lang w:val="ro-RO"/>
        </w:rPr>
        <w:t>ă</w:t>
      </w:r>
      <w:r w:rsidRPr="00FE63B6">
        <w:rPr>
          <w:rFonts w:ascii="Arial Narrow" w:hAnsi="Arial Narrow"/>
          <w:color w:val="auto"/>
          <w:lang w:val="ro-RO"/>
        </w:rPr>
        <w:t>lbatic (</w:t>
      </w:r>
      <w:r w:rsidRPr="00CB1897">
        <w:rPr>
          <w:rFonts w:ascii="Arial Narrow" w:hAnsi="Arial Narrow"/>
          <w:i/>
          <w:color w:val="auto"/>
          <w:lang w:val="ro-RO"/>
        </w:rPr>
        <w:t>Siringa vulgaris</w:t>
      </w:r>
      <w:r w:rsidRPr="00FE63B6">
        <w:rPr>
          <w:rFonts w:ascii="Arial Narrow" w:hAnsi="Arial Narrow"/>
          <w:color w:val="auto"/>
          <w:lang w:val="ro-RO"/>
        </w:rPr>
        <w:t>).</w:t>
      </w:r>
    </w:p>
    <w:p w:rsidR="000527B1" w:rsidRDefault="000527B1" w:rsidP="000527B1">
      <w:pPr>
        <w:pStyle w:val="Default"/>
        <w:widowControl w:val="0"/>
        <w:ind w:firstLine="288"/>
        <w:jc w:val="both"/>
        <w:rPr>
          <w:rFonts w:ascii="Arial Narrow" w:hAnsi="Arial Narrow"/>
          <w:color w:val="auto"/>
          <w:lang w:val="ro-RO"/>
        </w:rPr>
      </w:pPr>
      <w:r w:rsidRPr="00FE63B6">
        <w:rPr>
          <w:rFonts w:ascii="Arial Narrow" w:hAnsi="Arial Narrow"/>
          <w:color w:val="auto"/>
          <w:lang w:val="ro-RO"/>
        </w:rPr>
        <w:t>Covo</w:t>
      </w:r>
      <w:r>
        <w:rPr>
          <w:rFonts w:ascii="Arial Narrow" w:hAnsi="Arial Narrow"/>
          <w:color w:val="auto"/>
          <w:lang w:val="ro-RO"/>
        </w:rPr>
        <w:t>rul floral este bogat mai ales î</w:t>
      </w:r>
      <w:r w:rsidRPr="00FE63B6">
        <w:rPr>
          <w:rFonts w:ascii="Arial Narrow" w:hAnsi="Arial Narrow"/>
          <w:color w:val="auto"/>
          <w:lang w:val="ro-RO"/>
        </w:rPr>
        <w:t>n paji</w:t>
      </w:r>
      <w:r>
        <w:rPr>
          <w:rFonts w:ascii="Arial Narrow" w:hAnsi="Arial Narrow"/>
          <w:color w:val="auto"/>
          <w:lang w:val="ro-RO"/>
        </w:rPr>
        <w:t>ş</w:t>
      </w:r>
      <w:r w:rsidRPr="00FE63B6">
        <w:rPr>
          <w:rFonts w:ascii="Arial Narrow" w:hAnsi="Arial Narrow"/>
          <w:color w:val="auto"/>
          <w:lang w:val="ro-RO"/>
        </w:rPr>
        <w:t xml:space="preserve">tile montane </w:t>
      </w:r>
      <w:r>
        <w:rPr>
          <w:rFonts w:ascii="Arial Narrow" w:hAnsi="Arial Narrow"/>
          <w:color w:val="auto"/>
          <w:lang w:val="ro-RO"/>
        </w:rPr>
        <w:t>şi colinare şi î</w:t>
      </w:r>
      <w:r w:rsidRPr="00FE63B6">
        <w:rPr>
          <w:rFonts w:ascii="Arial Narrow" w:hAnsi="Arial Narrow"/>
          <w:color w:val="auto"/>
          <w:lang w:val="ro-RO"/>
        </w:rPr>
        <w:t>n lunci</w:t>
      </w:r>
      <w:r>
        <w:rPr>
          <w:rFonts w:ascii="Arial Narrow" w:hAnsi="Arial Narrow"/>
          <w:color w:val="auto"/>
          <w:lang w:val="ro-RO"/>
        </w:rPr>
        <w:t>le vă</w:t>
      </w:r>
      <w:r w:rsidRPr="00FE63B6">
        <w:rPr>
          <w:rFonts w:ascii="Arial Narrow" w:hAnsi="Arial Narrow"/>
          <w:color w:val="auto"/>
          <w:lang w:val="ro-RO"/>
        </w:rPr>
        <w:t>ilor. C</w:t>
      </w:r>
      <w:r>
        <w:rPr>
          <w:rFonts w:ascii="Arial Narrow" w:hAnsi="Arial Narrow"/>
          <w:color w:val="auto"/>
          <w:lang w:val="ro-RO"/>
        </w:rPr>
        <w:t>âmpurile cu brâ</w:t>
      </w:r>
      <w:r w:rsidRPr="00FE63B6">
        <w:rPr>
          <w:rFonts w:ascii="Arial Narrow" w:hAnsi="Arial Narrow"/>
          <w:color w:val="auto"/>
          <w:lang w:val="ro-RO"/>
        </w:rPr>
        <w:t>ndu</w:t>
      </w:r>
      <w:r>
        <w:rPr>
          <w:rFonts w:ascii="Arial Narrow" w:hAnsi="Arial Narrow"/>
          <w:color w:val="auto"/>
          <w:lang w:val="ro-RO"/>
        </w:rPr>
        <w:t>ş</w:t>
      </w:r>
      <w:r w:rsidRPr="00FE63B6">
        <w:rPr>
          <w:rFonts w:ascii="Arial Narrow" w:hAnsi="Arial Narrow"/>
          <w:color w:val="auto"/>
          <w:lang w:val="ro-RO"/>
        </w:rPr>
        <w:t>e (</w:t>
      </w:r>
      <w:r w:rsidRPr="00CB1897">
        <w:rPr>
          <w:rFonts w:ascii="Arial Narrow" w:hAnsi="Arial Narrow"/>
          <w:i/>
          <w:color w:val="auto"/>
          <w:lang w:val="ro-RO"/>
        </w:rPr>
        <w:t>Crocus banaticus</w:t>
      </w:r>
      <w:r w:rsidRPr="00FE63B6">
        <w:rPr>
          <w:rFonts w:ascii="Arial Narrow" w:hAnsi="Arial Narrow"/>
          <w:color w:val="auto"/>
          <w:lang w:val="ro-RO"/>
        </w:rPr>
        <w:t>) p</w:t>
      </w:r>
      <w:r>
        <w:rPr>
          <w:rFonts w:ascii="Arial Narrow" w:hAnsi="Arial Narrow"/>
          <w:color w:val="auto"/>
          <w:lang w:val="ro-RO"/>
        </w:rPr>
        <w:t>ătrund pe alocuri î</w:t>
      </w:r>
      <w:r w:rsidRPr="00FE63B6">
        <w:rPr>
          <w:rFonts w:ascii="Arial Narrow" w:hAnsi="Arial Narrow"/>
          <w:color w:val="auto"/>
          <w:lang w:val="ro-RO"/>
        </w:rPr>
        <w:t>n p</w:t>
      </w:r>
      <w:r>
        <w:rPr>
          <w:rFonts w:ascii="Arial Narrow" w:hAnsi="Arial Narrow"/>
          <w:color w:val="auto"/>
          <w:lang w:val="ro-RO"/>
        </w:rPr>
        <w:t>ădurea rară de foioase sau î</w:t>
      </w:r>
      <w:r w:rsidRPr="00FE63B6">
        <w:rPr>
          <w:rFonts w:ascii="Arial Narrow" w:hAnsi="Arial Narrow"/>
          <w:color w:val="auto"/>
          <w:lang w:val="ro-RO"/>
        </w:rPr>
        <w:t>n lumini</w:t>
      </w:r>
      <w:r>
        <w:rPr>
          <w:rFonts w:ascii="Arial Narrow" w:hAnsi="Arial Narrow"/>
          <w:color w:val="auto"/>
          <w:lang w:val="ro-RO"/>
        </w:rPr>
        <w:t>şuri, completâ</w:t>
      </w:r>
      <w:r w:rsidRPr="00FE63B6">
        <w:rPr>
          <w:rFonts w:ascii="Arial Narrow" w:hAnsi="Arial Narrow"/>
          <w:color w:val="auto"/>
          <w:lang w:val="ro-RO"/>
        </w:rPr>
        <w:t xml:space="preserve">nd </w:t>
      </w:r>
      <w:r>
        <w:rPr>
          <w:rFonts w:ascii="Arial Narrow" w:hAnsi="Arial Narrow"/>
          <w:color w:val="auto"/>
          <w:lang w:val="ro-RO"/>
        </w:rPr>
        <w:t>peisajul de toamnă sau î</w:t>
      </w:r>
      <w:r w:rsidRPr="00FE63B6">
        <w:rPr>
          <w:rFonts w:ascii="Arial Narrow" w:hAnsi="Arial Narrow"/>
          <w:color w:val="auto"/>
          <w:lang w:val="ro-RO"/>
        </w:rPr>
        <w:t>nveselind prin coloritul lor peisajul de primavar</w:t>
      </w:r>
      <w:r>
        <w:rPr>
          <w:rFonts w:ascii="Arial Narrow" w:hAnsi="Arial Narrow"/>
          <w:color w:val="auto"/>
          <w:lang w:val="ro-RO"/>
        </w:rPr>
        <w:t>ă</w:t>
      </w:r>
      <w:r w:rsidRPr="00FE63B6">
        <w:rPr>
          <w:rFonts w:ascii="Arial Narrow" w:hAnsi="Arial Narrow"/>
          <w:color w:val="auto"/>
          <w:lang w:val="ro-RO"/>
        </w:rPr>
        <w:t xml:space="preserve"> timpurie.</w:t>
      </w:r>
    </w:p>
    <w:p w:rsidR="000527B1" w:rsidRDefault="000527B1" w:rsidP="000527B1">
      <w:pPr>
        <w:pStyle w:val="Default"/>
        <w:widowControl w:val="0"/>
        <w:ind w:firstLine="288"/>
        <w:jc w:val="both"/>
        <w:rPr>
          <w:rFonts w:ascii="Arial Narrow" w:hAnsi="Arial Narrow"/>
          <w:color w:val="auto"/>
          <w:lang w:val="ro-RO"/>
        </w:rPr>
      </w:pPr>
      <w:r w:rsidRPr="009A3E04">
        <w:rPr>
          <w:rFonts w:ascii="Arial Narrow" w:hAnsi="Arial Narrow"/>
          <w:color w:val="auto"/>
          <w:lang w:val="ro-RO"/>
        </w:rPr>
        <w:t>PesuprafaţacomuneiCerbăl,zonelecupăduridefoioaseprotejatesegăsescpe flancul stâng al Văii Dobrei, până la pârâul Groşilor</w:t>
      </w:r>
      <w:r>
        <w:rPr>
          <w:rFonts w:ascii="Arial Narrow" w:hAnsi="Arial Narrow"/>
          <w:color w:val="auto"/>
          <w:lang w:val="ro-RO"/>
        </w:rPr>
        <w:t>,</w:t>
      </w:r>
      <w:r w:rsidRPr="009A3E04">
        <w:rPr>
          <w:rFonts w:ascii="Arial Narrow" w:hAnsi="Arial Narrow"/>
          <w:color w:val="auto"/>
          <w:lang w:val="ro-RO"/>
        </w:rPr>
        <w:t xml:space="preserve"> pe flancul drept între Culmea Ţiganului şi pârâul Valea Ţiganului; în zona de confluenţă a pârâului Dealul Lung şi pârâului Dobra;pe versantul stâng al Văii Prisloape, între punctul de afluenţă a pârâului Vlădeasa şi punctul de afluenţă a pârâului Luzila. </w:t>
      </w:r>
    </w:p>
    <w:p w:rsidR="000527B1" w:rsidRPr="009A3E04" w:rsidRDefault="000527B1" w:rsidP="000527B1">
      <w:pPr>
        <w:pStyle w:val="Default"/>
        <w:widowControl w:val="0"/>
        <w:ind w:firstLine="288"/>
        <w:jc w:val="both"/>
        <w:rPr>
          <w:rFonts w:ascii="Arial Narrow" w:hAnsi="Arial Narrow"/>
          <w:color w:val="auto"/>
          <w:lang w:val="ro-RO"/>
        </w:rPr>
      </w:pPr>
      <w:r>
        <w:rPr>
          <w:rFonts w:ascii="Arial Narrow" w:hAnsi="Arial Narrow"/>
          <w:color w:val="auto"/>
          <w:lang w:val="ro-RO"/>
        </w:rPr>
        <w:lastRenderedPageBreak/>
        <w:t xml:space="preserve">Pădurile de conifere </w:t>
      </w:r>
      <w:r w:rsidRPr="009A3E04">
        <w:rPr>
          <w:rFonts w:ascii="Arial Narrow" w:hAnsi="Arial Narrow"/>
          <w:color w:val="auto"/>
          <w:lang w:val="ro-RO"/>
        </w:rPr>
        <w:t>sunt localizate în bazinul pârâului Smida;pe versantul sudic al pârâului Tarsei; pe flancul sudic al interfluviului Culmea Rea; pe ambele flancuri ale Muchiei de sub Poieni.</w:t>
      </w:r>
    </w:p>
    <w:p w:rsidR="000527B1" w:rsidRDefault="000527B1" w:rsidP="000527B1">
      <w:pPr>
        <w:pStyle w:val="Default"/>
        <w:widowControl w:val="0"/>
        <w:ind w:firstLine="288"/>
        <w:jc w:val="both"/>
        <w:rPr>
          <w:rFonts w:ascii="Arial Narrow" w:hAnsi="Arial Narrow"/>
          <w:color w:val="auto"/>
          <w:lang w:val="ro-RO"/>
        </w:rPr>
      </w:pPr>
      <w:r w:rsidRPr="009A3E04">
        <w:rPr>
          <w:rFonts w:ascii="Arial Narrow" w:hAnsi="Arial Narrow"/>
          <w:color w:val="auto"/>
          <w:lang w:val="ro-RO"/>
        </w:rPr>
        <w:t xml:space="preserve">O suprafaţă însemnată din acest tip de pădure este localizată pe versantul stâng al Văii Dobra. De asemenea, se mai întâlneşte pe arealul cuprins între culmea Dealul Lung şi pârâul Dealul Lung; pe versantul sudic al pârâului Iazuri; bazinele pârâurilor Alunul, Aron, Luzila. </w:t>
      </w:r>
    </w:p>
    <w:p w:rsidR="0029479B" w:rsidRPr="000527B1" w:rsidRDefault="000527B1" w:rsidP="000527B1">
      <w:pPr>
        <w:pStyle w:val="Default"/>
        <w:widowControl w:val="0"/>
        <w:ind w:firstLine="288"/>
        <w:jc w:val="both"/>
        <w:rPr>
          <w:rFonts w:ascii="Arial Narrow" w:hAnsi="Arial Narrow"/>
          <w:color w:val="auto"/>
          <w:lang w:val="ro-RO"/>
        </w:rPr>
      </w:pPr>
      <w:r w:rsidRPr="009A3E04">
        <w:rPr>
          <w:rFonts w:ascii="Arial Narrow" w:hAnsi="Arial Narrow"/>
          <w:color w:val="auto"/>
          <w:lang w:val="ro-RO"/>
        </w:rPr>
        <w:t xml:space="preserve">În cadrul comunei Cerbăl, pădurile de conifere protejate sunt localizate pe versantul stâng al pârâului Prisloape şi pe versantul nordic al Culmii Pădureţului. </w:t>
      </w:r>
    </w:p>
    <w:p w:rsidR="0048432E" w:rsidRPr="0048432E" w:rsidRDefault="0048432E" w:rsidP="0029479B">
      <w:pPr>
        <w:pStyle w:val="WW-Default"/>
        <w:jc w:val="both"/>
        <w:rPr>
          <w:rFonts w:ascii="Arial Narrow" w:hAnsi="Arial Narrow"/>
          <w:b/>
          <w:bCs/>
          <w:color w:val="FF0000"/>
          <w:sz w:val="16"/>
          <w:szCs w:val="16"/>
        </w:rPr>
      </w:pPr>
    </w:p>
    <w:p w:rsidR="00CA6775" w:rsidRPr="00CA6775" w:rsidRDefault="00CA6775" w:rsidP="00A7380C">
      <w:pPr>
        <w:pStyle w:val="WW-Default"/>
        <w:pBdr>
          <w:bottom w:val="single" w:sz="4" w:space="1" w:color="auto"/>
        </w:pBdr>
        <w:ind w:firstLine="284"/>
        <w:jc w:val="both"/>
        <w:rPr>
          <w:rFonts w:ascii="Arial Narrow" w:hAnsi="Arial Narrow"/>
          <w:b/>
          <w:bCs/>
        </w:rPr>
      </w:pPr>
      <w:r w:rsidRPr="00CA6775">
        <w:rPr>
          <w:rFonts w:ascii="Arial Narrow" w:hAnsi="Arial Narrow"/>
          <w:b/>
          <w:bCs/>
        </w:rPr>
        <w:t xml:space="preserve"> FAUNA</w:t>
      </w:r>
    </w:p>
    <w:p w:rsidR="0029479B" w:rsidRPr="0048432E" w:rsidRDefault="0029479B" w:rsidP="0029479B">
      <w:pPr>
        <w:overflowPunct w:val="0"/>
        <w:autoSpaceDE w:val="0"/>
        <w:autoSpaceDN w:val="0"/>
        <w:adjustRightInd w:val="0"/>
        <w:spacing w:after="0" w:line="240" w:lineRule="auto"/>
        <w:jc w:val="both"/>
        <w:textAlignment w:val="baseline"/>
        <w:rPr>
          <w:rStyle w:val="FontStyle55"/>
          <w:rFonts w:ascii="Arial Narrow" w:hAnsi="Arial Narrow"/>
          <w:bCs/>
          <w:sz w:val="8"/>
          <w:szCs w:val="8"/>
          <w:lang w:val="en-US" w:eastAsia="en-US"/>
        </w:rPr>
      </w:pPr>
    </w:p>
    <w:p w:rsidR="000527B1" w:rsidRDefault="000527B1" w:rsidP="000527B1">
      <w:pPr>
        <w:pStyle w:val="Default"/>
        <w:widowControl w:val="0"/>
        <w:ind w:firstLine="288"/>
        <w:jc w:val="both"/>
        <w:rPr>
          <w:rFonts w:ascii="Arial Narrow" w:hAnsi="Arial Narrow"/>
          <w:lang w:val="ro-RO"/>
        </w:rPr>
      </w:pPr>
      <w:r w:rsidRPr="00CB1897">
        <w:rPr>
          <w:rFonts w:ascii="Arial Narrow" w:hAnsi="Arial Narrow"/>
          <w:lang w:val="ro-RO"/>
        </w:rPr>
        <w:t>Muntii Poiana Rusc</w:t>
      </w:r>
      <w:r>
        <w:rPr>
          <w:rFonts w:ascii="Arial Narrow" w:hAnsi="Arial Narrow"/>
          <w:lang w:val="ro-RO"/>
        </w:rPr>
        <w:t>ă</w:t>
      </w:r>
      <w:r w:rsidRPr="00CB1897">
        <w:rPr>
          <w:rFonts w:ascii="Arial Narrow" w:hAnsi="Arial Narrow"/>
          <w:lang w:val="ro-RO"/>
        </w:rPr>
        <w:t xml:space="preserve"> ad</w:t>
      </w:r>
      <w:r>
        <w:rPr>
          <w:rFonts w:ascii="Arial Narrow" w:hAnsi="Arial Narrow"/>
          <w:lang w:val="ro-RO"/>
        </w:rPr>
        <w:t>ă</w:t>
      </w:r>
      <w:r w:rsidRPr="00CB1897">
        <w:rPr>
          <w:rFonts w:ascii="Arial Narrow" w:hAnsi="Arial Narrow"/>
          <w:lang w:val="ro-RO"/>
        </w:rPr>
        <w:t>postesc o faun</w:t>
      </w:r>
      <w:r>
        <w:rPr>
          <w:rFonts w:ascii="Arial Narrow" w:hAnsi="Arial Narrow"/>
          <w:lang w:val="ro-RO"/>
        </w:rPr>
        <w:t>ă</w:t>
      </w:r>
      <w:r w:rsidRPr="00CB1897">
        <w:rPr>
          <w:rFonts w:ascii="Arial Narrow" w:hAnsi="Arial Narrow"/>
          <w:lang w:val="ro-RO"/>
        </w:rPr>
        <w:t xml:space="preserve"> bogat</w:t>
      </w:r>
      <w:r>
        <w:rPr>
          <w:rFonts w:ascii="Arial Narrow" w:hAnsi="Arial Narrow"/>
          <w:lang w:val="ro-RO"/>
        </w:rPr>
        <w:t>ă</w:t>
      </w:r>
      <w:r w:rsidRPr="00CB1897">
        <w:rPr>
          <w:rFonts w:ascii="Arial Narrow" w:hAnsi="Arial Narrow"/>
          <w:lang w:val="ro-RO"/>
        </w:rPr>
        <w:t>, distribuit</w:t>
      </w:r>
      <w:r>
        <w:rPr>
          <w:rFonts w:ascii="Arial Narrow" w:hAnsi="Arial Narrow"/>
          <w:lang w:val="ro-RO"/>
        </w:rPr>
        <w:t>ă î</w:t>
      </w:r>
      <w:r w:rsidRPr="00CB1897">
        <w:rPr>
          <w:rFonts w:ascii="Arial Narrow" w:hAnsi="Arial Narrow"/>
          <w:lang w:val="ro-RO"/>
        </w:rPr>
        <w:t>n func</w:t>
      </w:r>
      <w:r>
        <w:rPr>
          <w:rFonts w:ascii="Arial Narrow" w:hAnsi="Arial Narrow"/>
          <w:lang w:val="ro-RO"/>
        </w:rPr>
        <w:t>ţie de zonele de vegetaţ</w:t>
      </w:r>
      <w:r w:rsidRPr="00CB1897">
        <w:rPr>
          <w:rFonts w:ascii="Arial Narrow" w:hAnsi="Arial Narrow"/>
          <w:lang w:val="ro-RO"/>
        </w:rPr>
        <w:t xml:space="preserve">ie </w:t>
      </w:r>
      <w:r>
        <w:rPr>
          <w:rFonts w:ascii="Arial Narrow" w:hAnsi="Arial Narrow"/>
          <w:lang w:val="ro-RO"/>
        </w:rPr>
        <w:t>ş</w:t>
      </w:r>
      <w:r w:rsidRPr="00CB1897">
        <w:rPr>
          <w:rFonts w:ascii="Arial Narrow" w:hAnsi="Arial Narrow"/>
          <w:lang w:val="ro-RO"/>
        </w:rPr>
        <w:t xml:space="preserve">i de altitudine. </w:t>
      </w:r>
    </w:p>
    <w:p w:rsidR="000527B1" w:rsidRPr="00744C6E" w:rsidRDefault="000527B1" w:rsidP="000527B1">
      <w:pPr>
        <w:pStyle w:val="Default"/>
        <w:widowControl w:val="0"/>
        <w:ind w:firstLine="288"/>
        <w:jc w:val="both"/>
        <w:rPr>
          <w:rFonts w:ascii="Arial Narrow" w:hAnsi="Arial Narrow"/>
          <w:b/>
          <w:lang w:val="ro-RO"/>
        </w:rPr>
      </w:pPr>
      <w:r w:rsidRPr="00744C6E">
        <w:rPr>
          <w:rFonts w:ascii="Arial Narrow" w:hAnsi="Arial Narrow"/>
          <w:b/>
          <w:lang w:val="ro-RO"/>
        </w:rPr>
        <w:t>Mamiferele</w:t>
      </w:r>
    </w:p>
    <w:p w:rsidR="000527B1" w:rsidRPr="00CB1897" w:rsidRDefault="000527B1" w:rsidP="000527B1">
      <w:pPr>
        <w:pStyle w:val="Default"/>
        <w:widowControl w:val="0"/>
        <w:ind w:firstLine="288"/>
        <w:jc w:val="both"/>
        <w:rPr>
          <w:rFonts w:ascii="Arial Narrow" w:hAnsi="Arial Narrow"/>
          <w:lang w:val="ro-RO"/>
        </w:rPr>
      </w:pPr>
      <w:r w:rsidRPr="00CB1897">
        <w:rPr>
          <w:rFonts w:ascii="Arial Narrow" w:hAnsi="Arial Narrow"/>
          <w:lang w:val="ro-RO"/>
        </w:rPr>
        <w:t>P</w:t>
      </w:r>
      <w:r>
        <w:rPr>
          <w:rFonts w:ascii="Arial Narrow" w:hAnsi="Arial Narrow"/>
          <w:lang w:val="ro-RO"/>
        </w:rPr>
        <w:t>ă</w:t>
      </w:r>
      <w:r w:rsidRPr="00CB1897">
        <w:rPr>
          <w:rFonts w:ascii="Arial Narrow" w:hAnsi="Arial Narrow"/>
          <w:lang w:val="ro-RO"/>
        </w:rPr>
        <w:t xml:space="preserve">durile de fag, brad </w:t>
      </w:r>
      <w:r>
        <w:rPr>
          <w:rFonts w:ascii="Arial Narrow" w:hAnsi="Arial Narrow"/>
          <w:lang w:val="ro-RO"/>
        </w:rPr>
        <w:t>ş</w:t>
      </w:r>
      <w:r w:rsidRPr="00CB1897">
        <w:rPr>
          <w:rFonts w:ascii="Arial Narrow" w:hAnsi="Arial Narrow"/>
          <w:lang w:val="ro-RO"/>
        </w:rPr>
        <w:t>i molid din partea central</w:t>
      </w:r>
      <w:r>
        <w:rPr>
          <w:rFonts w:ascii="Arial Narrow" w:hAnsi="Arial Narrow"/>
          <w:lang w:val="ro-RO"/>
        </w:rPr>
        <w:t>ă</w:t>
      </w:r>
      <w:r w:rsidRPr="00CB1897">
        <w:rPr>
          <w:rFonts w:ascii="Arial Narrow" w:hAnsi="Arial Narrow"/>
          <w:lang w:val="ro-RO"/>
        </w:rPr>
        <w:t xml:space="preserve"> a masivului sunt populate de ursul brun (</w:t>
      </w:r>
      <w:r w:rsidRPr="006130BB">
        <w:rPr>
          <w:rFonts w:ascii="Arial Narrow" w:hAnsi="Arial Narrow"/>
          <w:i/>
          <w:lang w:val="ro-RO"/>
        </w:rPr>
        <w:t>Ursus arctos</w:t>
      </w:r>
      <w:r w:rsidRPr="00CB1897">
        <w:rPr>
          <w:rFonts w:ascii="Arial Narrow" w:hAnsi="Arial Narrow"/>
          <w:lang w:val="ro-RO"/>
        </w:rPr>
        <w:t>), cerbul carpatin (</w:t>
      </w:r>
      <w:r w:rsidRPr="006130BB">
        <w:rPr>
          <w:rFonts w:ascii="Arial Narrow" w:hAnsi="Arial Narrow"/>
          <w:i/>
          <w:lang w:val="ro-RO"/>
        </w:rPr>
        <w:t>Cervus elaphus</w:t>
      </w:r>
      <w:r>
        <w:rPr>
          <w:rFonts w:ascii="Arial Narrow" w:hAnsi="Arial Narrow"/>
          <w:lang w:val="ro-RO"/>
        </w:rPr>
        <w:t>), că</w:t>
      </w:r>
      <w:r w:rsidRPr="00CB1897">
        <w:rPr>
          <w:rFonts w:ascii="Arial Narrow" w:hAnsi="Arial Narrow"/>
          <w:lang w:val="ro-RO"/>
        </w:rPr>
        <w:t>prioara (</w:t>
      </w:r>
      <w:r w:rsidRPr="006130BB">
        <w:rPr>
          <w:rFonts w:ascii="Arial Narrow" w:hAnsi="Arial Narrow"/>
          <w:i/>
          <w:lang w:val="ro-RO"/>
        </w:rPr>
        <w:t>Capreolus capreolus</w:t>
      </w:r>
      <w:r>
        <w:rPr>
          <w:rFonts w:ascii="Arial Narrow" w:hAnsi="Arial Narrow"/>
          <w:lang w:val="ro-RO"/>
        </w:rPr>
        <w:t>), mistreţul</w:t>
      </w:r>
      <w:r w:rsidRPr="00CB1897">
        <w:rPr>
          <w:rFonts w:ascii="Arial Narrow" w:hAnsi="Arial Narrow"/>
          <w:lang w:val="ro-RO"/>
        </w:rPr>
        <w:t xml:space="preserve"> (</w:t>
      </w:r>
      <w:r w:rsidRPr="006130BB">
        <w:rPr>
          <w:rFonts w:ascii="Arial Narrow" w:hAnsi="Arial Narrow"/>
          <w:i/>
          <w:lang w:val="ro-RO"/>
        </w:rPr>
        <w:t>Sus scrofa</w:t>
      </w:r>
      <w:r w:rsidRPr="00CB1897">
        <w:rPr>
          <w:rFonts w:ascii="Arial Narrow" w:hAnsi="Arial Narrow"/>
          <w:lang w:val="ro-RO"/>
        </w:rPr>
        <w:t xml:space="preserve">). </w:t>
      </w:r>
      <w:r>
        <w:rPr>
          <w:rFonts w:ascii="Arial Narrow" w:hAnsi="Arial Narrow"/>
          <w:lang w:val="ro-RO"/>
        </w:rPr>
        <w:t>Alte specii care se întâlnesc aici sunt</w:t>
      </w:r>
      <w:r w:rsidRPr="00CB1897">
        <w:rPr>
          <w:rFonts w:ascii="Arial Narrow" w:hAnsi="Arial Narrow"/>
          <w:lang w:val="ro-RO"/>
        </w:rPr>
        <w:t>lupul (</w:t>
      </w:r>
      <w:r w:rsidRPr="006130BB">
        <w:rPr>
          <w:rFonts w:ascii="Arial Narrow" w:hAnsi="Arial Narrow"/>
          <w:i/>
          <w:lang w:val="ro-RO"/>
        </w:rPr>
        <w:t>Canis lupus</w:t>
      </w:r>
      <w:r w:rsidRPr="00CB1897">
        <w:rPr>
          <w:rFonts w:ascii="Arial Narrow" w:hAnsi="Arial Narrow"/>
          <w:lang w:val="ro-RO"/>
        </w:rPr>
        <w:t>)</w:t>
      </w:r>
      <w:r>
        <w:rPr>
          <w:rFonts w:ascii="Arial Narrow" w:hAnsi="Arial Narrow"/>
          <w:lang w:val="ro-RO"/>
        </w:rPr>
        <w:t>,</w:t>
      </w:r>
      <w:r w:rsidRPr="00CB1897">
        <w:rPr>
          <w:rFonts w:ascii="Arial Narrow" w:hAnsi="Arial Narrow"/>
          <w:lang w:val="ro-RO"/>
        </w:rPr>
        <w:t xml:space="preserve"> vulpea (</w:t>
      </w:r>
      <w:r w:rsidRPr="006130BB">
        <w:rPr>
          <w:rFonts w:ascii="Arial Narrow" w:hAnsi="Arial Narrow"/>
          <w:i/>
          <w:lang w:val="ro-RO"/>
        </w:rPr>
        <w:t>Canis vulpes</w:t>
      </w:r>
      <w:r w:rsidRPr="00CB1897">
        <w:rPr>
          <w:rFonts w:ascii="Arial Narrow" w:hAnsi="Arial Narrow"/>
          <w:lang w:val="ro-RO"/>
        </w:rPr>
        <w:t>)</w:t>
      </w:r>
      <w:r>
        <w:rPr>
          <w:rFonts w:ascii="Arial Narrow" w:hAnsi="Arial Narrow"/>
          <w:lang w:val="ro-RO"/>
        </w:rPr>
        <w:t>, râ</w:t>
      </w:r>
      <w:r w:rsidRPr="00CB1897">
        <w:rPr>
          <w:rFonts w:ascii="Arial Narrow" w:hAnsi="Arial Narrow"/>
          <w:lang w:val="ro-RO"/>
        </w:rPr>
        <w:t>sul(</w:t>
      </w:r>
      <w:r w:rsidRPr="006130BB">
        <w:rPr>
          <w:rFonts w:ascii="Arial Narrow" w:hAnsi="Arial Narrow"/>
          <w:i/>
          <w:lang w:val="ro-RO"/>
        </w:rPr>
        <w:t>Lynx lynx</w:t>
      </w:r>
      <w:r w:rsidRPr="00CB1897">
        <w:rPr>
          <w:rFonts w:ascii="Arial Narrow" w:hAnsi="Arial Narrow"/>
          <w:lang w:val="ro-RO"/>
        </w:rPr>
        <w:t>)</w:t>
      </w:r>
      <w:r>
        <w:rPr>
          <w:rFonts w:ascii="Arial Narrow" w:hAnsi="Arial Narrow"/>
          <w:lang w:val="ro-RO"/>
        </w:rPr>
        <w:t xml:space="preserve">, </w:t>
      </w:r>
      <w:r w:rsidRPr="006130BB">
        <w:rPr>
          <w:rFonts w:ascii="Arial Narrow" w:hAnsi="Arial Narrow"/>
          <w:lang w:val="ro-RO"/>
        </w:rPr>
        <w:t>pisica sălbatică (</w:t>
      </w:r>
      <w:r w:rsidRPr="006130BB">
        <w:rPr>
          <w:rFonts w:ascii="Arial Narrow" w:hAnsi="Arial Narrow"/>
          <w:i/>
          <w:lang w:val="ro-RO"/>
        </w:rPr>
        <w:t>Feli</w:t>
      </w:r>
      <w:r>
        <w:rPr>
          <w:rFonts w:ascii="Arial Narrow" w:hAnsi="Arial Narrow"/>
          <w:i/>
          <w:lang w:val="ro-RO"/>
        </w:rPr>
        <w:t>s</w:t>
      </w:r>
      <w:r w:rsidRPr="006130BB">
        <w:rPr>
          <w:rFonts w:ascii="Arial Narrow" w:hAnsi="Arial Narrow"/>
          <w:i/>
          <w:lang w:val="ro-RO"/>
        </w:rPr>
        <w:t xml:space="preserve"> silvestris</w:t>
      </w:r>
      <w:r w:rsidRPr="006130BB">
        <w:rPr>
          <w:rFonts w:ascii="Arial Narrow" w:hAnsi="Arial Narrow"/>
          <w:lang w:val="ro-RO"/>
        </w:rPr>
        <w:t>)</w:t>
      </w:r>
      <w:r>
        <w:rPr>
          <w:rFonts w:ascii="Arial Narrow" w:hAnsi="Arial Narrow"/>
          <w:lang w:val="ro-RO"/>
        </w:rPr>
        <w:t xml:space="preserve">, </w:t>
      </w:r>
      <w:r w:rsidRPr="006130BB">
        <w:rPr>
          <w:rFonts w:ascii="Arial Narrow" w:hAnsi="Arial Narrow"/>
          <w:lang w:val="ro-RO"/>
        </w:rPr>
        <w:t>jder</w:t>
      </w:r>
      <w:r>
        <w:rPr>
          <w:rFonts w:ascii="Arial Narrow" w:hAnsi="Arial Narrow"/>
          <w:lang w:val="ro-RO"/>
        </w:rPr>
        <w:t>ul</w:t>
      </w:r>
      <w:r w:rsidRPr="006130BB">
        <w:rPr>
          <w:rFonts w:ascii="Arial Narrow" w:hAnsi="Arial Narrow"/>
          <w:lang w:val="ro-RO"/>
        </w:rPr>
        <w:t xml:space="preserve"> de copac (</w:t>
      </w:r>
      <w:r w:rsidRPr="006130BB">
        <w:rPr>
          <w:rFonts w:ascii="Arial Narrow" w:hAnsi="Arial Narrow"/>
          <w:i/>
          <w:lang w:val="ro-RO"/>
        </w:rPr>
        <w:t>Martes martes</w:t>
      </w:r>
      <w:r w:rsidRPr="006130BB">
        <w:rPr>
          <w:rFonts w:ascii="Arial Narrow" w:hAnsi="Arial Narrow"/>
          <w:lang w:val="ro-RO"/>
        </w:rPr>
        <w:t>)</w:t>
      </w:r>
      <w:r>
        <w:rPr>
          <w:rFonts w:ascii="Arial Narrow" w:hAnsi="Arial Narrow"/>
          <w:lang w:val="ro-RO"/>
        </w:rPr>
        <w:t xml:space="preserve">, </w:t>
      </w:r>
      <w:r w:rsidRPr="006130BB">
        <w:rPr>
          <w:rFonts w:ascii="Arial Narrow" w:hAnsi="Arial Narrow"/>
          <w:lang w:val="ro-RO"/>
        </w:rPr>
        <w:t>bursuc</w:t>
      </w:r>
      <w:r>
        <w:rPr>
          <w:rFonts w:ascii="Arial Narrow" w:hAnsi="Arial Narrow"/>
          <w:lang w:val="ro-RO"/>
        </w:rPr>
        <w:t>ul</w:t>
      </w:r>
      <w:r w:rsidRPr="006130BB">
        <w:rPr>
          <w:rFonts w:ascii="Arial Narrow" w:hAnsi="Arial Narrow"/>
          <w:lang w:val="ro-RO"/>
        </w:rPr>
        <w:t xml:space="preserve"> (Meles meles)</w:t>
      </w:r>
      <w:r>
        <w:rPr>
          <w:rFonts w:ascii="Arial Narrow" w:hAnsi="Arial Narrow"/>
          <w:lang w:val="ro-RO"/>
        </w:rPr>
        <w:t>,</w:t>
      </w:r>
      <w:r w:rsidRPr="00CB1897">
        <w:rPr>
          <w:rFonts w:ascii="Arial Narrow" w:hAnsi="Arial Narrow"/>
          <w:lang w:val="ro-RO"/>
        </w:rPr>
        <w:t>iepurele</w:t>
      </w:r>
      <w:r w:rsidRPr="006130BB">
        <w:rPr>
          <w:rFonts w:ascii="Arial Narrow" w:hAnsi="Arial Narrow"/>
          <w:lang w:val="ro-RO"/>
        </w:rPr>
        <w:t>(</w:t>
      </w:r>
      <w:r w:rsidRPr="006130BB">
        <w:rPr>
          <w:rFonts w:ascii="Arial Narrow" w:hAnsi="Arial Narrow"/>
          <w:i/>
          <w:lang w:val="ro-RO"/>
        </w:rPr>
        <w:t>Lepus europaeus</w:t>
      </w:r>
      <w:r w:rsidRPr="006130BB">
        <w:rPr>
          <w:rFonts w:ascii="Arial Narrow" w:hAnsi="Arial Narrow"/>
          <w:lang w:val="ro-RO"/>
        </w:rPr>
        <w:t>)</w:t>
      </w:r>
      <w:r>
        <w:rPr>
          <w:rFonts w:ascii="Arial Narrow" w:hAnsi="Arial Narrow"/>
          <w:lang w:val="ro-RO"/>
        </w:rPr>
        <w:t xml:space="preserve"> î</w:t>
      </w:r>
      <w:r w:rsidRPr="00CB1897">
        <w:rPr>
          <w:rFonts w:ascii="Arial Narrow" w:hAnsi="Arial Narrow"/>
          <w:lang w:val="ro-RO"/>
        </w:rPr>
        <w:t xml:space="preserve">n zona deplatou </w:t>
      </w:r>
      <w:r>
        <w:rPr>
          <w:rFonts w:ascii="Arial Narrow" w:hAnsi="Arial Narrow"/>
          <w:lang w:val="ro-RO"/>
        </w:rPr>
        <w:t>şi veveriţ</w:t>
      </w:r>
      <w:r w:rsidRPr="00CB1897">
        <w:rPr>
          <w:rFonts w:ascii="Arial Narrow" w:hAnsi="Arial Narrow"/>
          <w:lang w:val="ro-RO"/>
        </w:rPr>
        <w:t>a (</w:t>
      </w:r>
      <w:r w:rsidRPr="006130BB">
        <w:rPr>
          <w:rFonts w:ascii="Arial Narrow" w:hAnsi="Arial Narrow"/>
          <w:i/>
          <w:lang w:val="ro-RO"/>
        </w:rPr>
        <w:t>Sciurus vulgaris</w:t>
      </w:r>
      <w:r>
        <w:rPr>
          <w:rFonts w:ascii="Arial Narrow" w:hAnsi="Arial Narrow"/>
          <w:lang w:val="ro-RO"/>
        </w:rPr>
        <w:t>), care adesea poate fi întâ</w:t>
      </w:r>
      <w:r w:rsidRPr="00CB1897">
        <w:rPr>
          <w:rFonts w:ascii="Arial Narrow" w:hAnsi="Arial Narrow"/>
          <w:lang w:val="ro-RO"/>
        </w:rPr>
        <w:t>lnit</w:t>
      </w:r>
      <w:r>
        <w:rPr>
          <w:rFonts w:ascii="Arial Narrow" w:hAnsi="Arial Narrow"/>
          <w:lang w:val="ro-RO"/>
        </w:rPr>
        <w:t>ă</w:t>
      </w:r>
      <w:r w:rsidRPr="00CB1897">
        <w:rPr>
          <w:rFonts w:ascii="Arial Narrow" w:hAnsi="Arial Narrow"/>
          <w:lang w:val="ro-RO"/>
        </w:rPr>
        <w:t xml:space="preserve"> pe potecile turistice din p</w:t>
      </w:r>
      <w:r>
        <w:rPr>
          <w:rFonts w:ascii="Arial Narrow" w:hAnsi="Arial Narrow"/>
          <w:lang w:val="ro-RO"/>
        </w:rPr>
        <w:t>ă</w:t>
      </w:r>
      <w:r w:rsidRPr="00CB1897">
        <w:rPr>
          <w:rFonts w:ascii="Arial Narrow" w:hAnsi="Arial Narrow"/>
          <w:lang w:val="ro-RO"/>
        </w:rPr>
        <w:t>dure.</w:t>
      </w:r>
    </w:p>
    <w:p w:rsidR="000527B1" w:rsidRPr="00CB1897" w:rsidRDefault="000527B1" w:rsidP="000527B1">
      <w:pPr>
        <w:pStyle w:val="Default"/>
        <w:widowControl w:val="0"/>
        <w:ind w:firstLine="288"/>
        <w:jc w:val="both"/>
        <w:rPr>
          <w:rFonts w:ascii="Arial Narrow" w:hAnsi="Arial Narrow"/>
          <w:lang w:val="ro-RO"/>
        </w:rPr>
      </w:pPr>
      <w:r w:rsidRPr="00744C6E">
        <w:rPr>
          <w:rFonts w:ascii="Arial Narrow" w:hAnsi="Arial Narrow"/>
          <w:b/>
          <w:lang w:val="ro-RO"/>
        </w:rPr>
        <w:t>Reptilele</w:t>
      </w:r>
      <w:r>
        <w:rPr>
          <w:rFonts w:ascii="Arial Narrow" w:hAnsi="Arial Narrow"/>
          <w:lang w:val="ro-RO"/>
        </w:rPr>
        <w:t xml:space="preserve"> sunt reprezentate prin ş</w:t>
      </w:r>
      <w:r w:rsidRPr="00CB1897">
        <w:rPr>
          <w:rFonts w:ascii="Arial Narrow" w:hAnsi="Arial Narrow"/>
          <w:lang w:val="ro-RO"/>
        </w:rPr>
        <w:t>op</w:t>
      </w:r>
      <w:r>
        <w:rPr>
          <w:rFonts w:ascii="Arial Narrow" w:hAnsi="Arial Narrow"/>
          <w:lang w:val="ro-RO"/>
        </w:rPr>
        <w:t>â</w:t>
      </w:r>
      <w:r w:rsidRPr="00CB1897">
        <w:rPr>
          <w:rFonts w:ascii="Arial Narrow" w:hAnsi="Arial Narrow"/>
          <w:lang w:val="ro-RO"/>
        </w:rPr>
        <w:t>rle</w:t>
      </w:r>
      <w:r>
        <w:rPr>
          <w:rFonts w:ascii="Arial Narrow" w:hAnsi="Arial Narrow"/>
          <w:lang w:val="ro-RO"/>
        </w:rPr>
        <w:t xml:space="preserve"> (</w:t>
      </w:r>
      <w:r w:rsidRPr="00BD2799">
        <w:rPr>
          <w:rFonts w:ascii="Arial Narrow" w:hAnsi="Arial Narrow"/>
          <w:i/>
          <w:lang w:val="ro-RO"/>
        </w:rPr>
        <w:t>Podarcis muralis</w:t>
      </w:r>
      <w:r>
        <w:rPr>
          <w:rFonts w:ascii="Arial Narrow" w:hAnsi="Arial Narrow"/>
          <w:lang w:val="ro-RO"/>
        </w:rPr>
        <w:t>), salamandre ş</w:t>
      </w:r>
      <w:r w:rsidRPr="00CB1897">
        <w:rPr>
          <w:rFonts w:ascii="Arial Narrow" w:hAnsi="Arial Narrow"/>
          <w:lang w:val="ro-RO"/>
        </w:rPr>
        <w:t xml:space="preserve">i </w:t>
      </w:r>
      <w:r>
        <w:rPr>
          <w:rFonts w:ascii="Arial Narrow" w:hAnsi="Arial Narrow"/>
          <w:lang w:val="ro-RO"/>
        </w:rPr>
        <w:t>ş</w:t>
      </w:r>
      <w:r w:rsidRPr="00CB1897">
        <w:rPr>
          <w:rFonts w:ascii="Arial Narrow" w:hAnsi="Arial Narrow"/>
          <w:lang w:val="ro-RO"/>
        </w:rPr>
        <w:t>erpi</w:t>
      </w:r>
      <w:r>
        <w:rPr>
          <w:rFonts w:ascii="Arial Narrow" w:hAnsi="Arial Narrow"/>
          <w:lang w:val="ro-RO"/>
        </w:rPr>
        <w:t xml:space="preserve"> – </w:t>
      </w:r>
      <w:r w:rsidRPr="00CB1897">
        <w:rPr>
          <w:rFonts w:ascii="Arial Narrow" w:hAnsi="Arial Narrow"/>
          <w:lang w:val="ro-RO"/>
        </w:rPr>
        <w:t>viper</w:t>
      </w:r>
      <w:r>
        <w:rPr>
          <w:rFonts w:ascii="Arial Narrow" w:hAnsi="Arial Narrow"/>
          <w:lang w:val="ro-RO"/>
        </w:rPr>
        <w:t xml:space="preserve">a </w:t>
      </w:r>
      <w:r w:rsidRPr="00CB1897">
        <w:rPr>
          <w:rFonts w:ascii="Arial Narrow" w:hAnsi="Arial Narrow"/>
          <w:lang w:val="ro-RO"/>
        </w:rPr>
        <w:t>comun</w:t>
      </w:r>
      <w:r>
        <w:rPr>
          <w:rFonts w:ascii="Arial Narrow" w:hAnsi="Arial Narrow"/>
          <w:lang w:val="ro-RO"/>
        </w:rPr>
        <w:t xml:space="preserve">ă </w:t>
      </w:r>
      <w:r w:rsidRPr="00CB1897">
        <w:rPr>
          <w:rFonts w:ascii="Arial Narrow" w:hAnsi="Arial Narrow"/>
          <w:lang w:val="ro-RO"/>
        </w:rPr>
        <w:t>(</w:t>
      </w:r>
      <w:r w:rsidRPr="00BD2799">
        <w:rPr>
          <w:rFonts w:ascii="Arial Narrow" w:hAnsi="Arial Narrow"/>
          <w:i/>
          <w:lang w:val="ro-RO"/>
        </w:rPr>
        <w:t>Vipera berus</w:t>
      </w:r>
      <w:r w:rsidRPr="00CB1897">
        <w:rPr>
          <w:rFonts w:ascii="Arial Narrow" w:hAnsi="Arial Narrow"/>
          <w:lang w:val="ro-RO"/>
        </w:rPr>
        <w:t>),</w:t>
      </w:r>
      <w:r>
        <w:rPr>
          <w:rFonts w:ascii="Arial Narrow" w:hAnsi="Arial Narrow"/>
          <w:lang w:val="ro-RO"/>
        </w:rPr>
        <w:t>ş</w:t>
      </w:r>
      <w:r w:rsidRPr="00BD2799">
        <w:rPr>
          <w:rFonts w:ascii="Arial Narrow" w:hAnsi="Arial Narrow"/>
          <w:lang w:val="ro-RO"/>
        </w:rPr>
        <w:t>arpele lui Esculap (</w:t>
      </w:r>
      <w:r w:rsidRPr="00BD2799">
        <w:rPr>
          <w:rFonts w:ascii="Arial Narrow" w:hAnsi="Arial Narrow"/>
          <w:i/>
          <w:lang w:val="ro-RO"/>
        </w:rPr>
        <w:t>Elaphe longissima</w:t>
      </w:r>
      <w:r w:rsidRPr="00BD2799">
        <w:rPr>
          <w:rFonts w:ascii="Arial Narrow" w:hAnsi="Arial Narrow"/>
          <w:lang w:val="ro-RO"/>
        </w:rPr>
        <w:t>)</w:t>
      </w:r>
      <w:r>
        <w:rPr>
          <w:rFonts w:ascii="Arial Narrow" w:hAnsi="Arial Narrow"/>
          <w:lang w:val="ro-RO"/>
        </w:rPr>
        <w:t xml:space="preserve">, </w:t>
      </w:r>
      <w:r w:rsidRPr="00CB1897">
        <w:rPr>
          <w:rFonts w:ascii="Arial Narrow" w:hAnsi="Arial Narrow"/>
          <w:lang w:val="ro-RO"/>
        </w:rPr>
        <w:t>vipera cu corn(</w:t>
      </w:r>
      <w:r w:rsidRPr="00BD2799">
        <w:rPr>
          <w:rFonts w:ascii="Arial Narrow" w:hAnsi="Arial Narrow"/>
          <w:i/>
          <w:lang w:val="ro-RO"/>
        </w:rPr>
        <w:t>Vipera ammodhytes</w:t>
      </w:r>
      <w:r>
        <w:rPr>
          <w:rFonts w:ascii="Arial Narrow" w:hAnsi="Arial Narrow"/>
          <w:lang w:val="ro-RO"/>
        </w:rPr>
        <w:t>), care este răspândităî</w:t>
      </w:r>
      <w:r w:rsidRPr="00CB1897">
        <w:rPr>
          <w:rFonts w:ascii="Arial Narrow" w:hAnsi="Arial Narrow"/>
          <w:lang w:val="ro-RO"/>
        </w:rPr>
        <w:t xml:space="preserve">n partea de nord-est a masivului </w:t>
      </w:r>
      <w:r>
        <w:rPr>
          <w:rFonts w:ascii="Arial Narrow" w:hAnsi="Arial Narrow"/>
          <w:lang w:val="ro-RO"/>
        </w:rPr>
        <w:t>ş</w:t>
      </w:r>
      <w:r w:rsidRPr="00CB1897">
        <w:rPr>
          <w:rFonts w:ascii="Arial Narrow" w:hAnsi="Arial Narrow"/>
          <w:lang w:val="ro-RO"/>
        </w:rPr>
        <w:t>i pe Dealul Cet</w:t>
      </w:r>
      <w:r>
        <w:rPr>
          <w:rFonts w:ascii="Arial Narrow" w:hAnsi="Arial Narrow"/>
          <w:lang w:val="ro-RO"/>
        </w:rPr>
        <w:t>ăţii de lân</w:t>
      </w:r>
      <w:r w:rsidRPr="00CB1897">
        <w:rPr>
          <w:rFonts w:ascii="Arial Narrow" w:hAnsi="Arial Narrow"/>
          <w:lang w:val="ro-RO"/>
        </w:rPr>
        <w:t>g</w:t>
      </w:r>
      <w:r>
        <w:rPr>
          <w:rFonts w:ascii="Arial Narrow" w:hAnsi="Arial Narrow"/>
          <w:lang w:val="ro-RO"/>
        </w:rPr>
        <w:t>ă</w:t>
      </w:r>
      <w:r w:rsidRPr="00CB1897">
        <w:rPr>
          <w:rFonts w:ascii="Arial Narrow" w:hAnsi="Arial Narrow"/>
          <w:lang w:val="ro-RO"/>
        </w:rPr>
        <w:t xml:space="preserve"> ora</w:t>
      </w:r>
      <w:r>
        <w:rPr>
          <w:rFonts w:ascii="Arial Narrow" w:hAnsi="Arial Narrow"/>
          <w:lang w:val="ro-RO"/>
        </w:rPr>
        <w:t>ş</w:t>
      </w:r>
      <w:r w:rsidRPr="00CB1897">
        <w:rPr>
          <w:rFonts w:ascii="Arial Narrow" w:hAnsi="Arial Narrow"/>
          <w:lang w:val="ro-RO"/>
        </w:rPr>
        <w:t>ul Deva.</w:t>
      </w:r>
    </w:p>
    <w:p w:rsidR="000527B1" w:rsidRDefault="000527B1" w:rsidP="000527B1">
      <w:pPr>
        <w:pStyle w:val="Default"/>
        <w:widowControl w:val="0"/>
        <w:ind w:firstLine="288"/>
        <w:jc w:val="both"/>
        <w:rPr>
          <w:rFonts w:ascii="Arial Narrow" w:hAnsi="Arial Narrow"/>
          <w:lang w:val="ro-RO"/>
        </w:rPr>
      </w:pPr>
      <w:r w:rsidRPr="00CB1897">
        <w:rPr>
          <w:rFonts w:ascii="Arial Narrow" w:hAnsi="Arial Narrow"/>
          <w:lang w:val="ro-RO"/>
        </w:rPr>
        <w:t xml:space="preserve">Dintre </w:t>
      </w:r>
      <w:r w:rsidRPr="00CB1897">
        <w:rPr>
          <w:rFonts w:ascii="Arial Narrow" w:hAnsi="Arial Narrow"/>
        </w:rPr>
        <w:t xml:space="preserve">speciile de </w:t>
      </w:r>
      <w:r w:rsidRPr="00744C6E">
        <w:rPr>
          <w:rFonts w:ascii="Arial Narrow" w:hAnsi="Arial Narrow"/>
          <w:b/>
        </w:rPr>
        <w:t>pe</w:t>
      </w:r>
      <w:r>
        <w:rPr>
          <w:rFonts w:ascii="Arial Narrow" w:hAnsi="Arial Narrow"/>
          <w:b/>
        </w:rPr>
        <w:t>ş</w:t>
      </w:r>
      <w:r w:rsidRPr="00744C6E">
        <w:rPr>
          <w:rFonts w:ascii="Arial Narrow" w:hAnsi="Arial Narrow"/>
          <w:b/>
        </w:rPr>
        <w:t>ti</w:t>
      </w:r>
      <w:r>
        <w:rPr>
          <w:rFonts w:ascii="Arial Narrow" w:hAnsi="Arial Narrow"/>
          <w:lang w:val="ro-RO"/>
        </w:rPr>
        <w:t xml:space="preserve"> amintim pă</w:t>
      </w:r>
      <w:r w:rsidRPr="00CB1897">
        <w:rPr>
          <w:rFonts w:ascii="Arial Narrow" w:hAnsi="Arial Narrow"/>
          <w:lang w:val="ro-RO"/>
        </w:rPr>
        <w:t>st</w:t>
      </w:r>
      <w:r>
        <w:rPr>
          <w:rFonts w:ascii="Arial Narrow" w:hAnsi="Arial Narrow"/>
          <w:lang w:val="ro-RO"/>
        </w:rPr>
        <w:t>ră</w:t>
      </w:r>
      <w:r w:rsidRPr="00CB1897">
        <w:rPr>
          <w:rFonts w:ascii="Arial Narrow" w:hAnsi="Arial Narrow"/>
          <w:lang w:val="ro-RO"/>
        </w:rPr>
        <w:t>vul(</w:t>
      </w:r>
      <w:r w:rsidRPr="00744C6E">
        <w:rPr>
          <w:rFonts w:ascii="Arial Narrow" w:hAnsi="Arial Narrow"/>
          <w:i/>
          <w:lang w:val="ro-RO"/>
        </w:rPr>
        <w:t>Salmo trutta fario</w:t>
      </w:r>
      <w:r w:rsidRPr="00CB1897">
        <w:rPr>
          <w:rFonts w:ascii="Arial Narrow" w:hAnsi="Arial Narrow"/>
          <w:lang w:val="ro-RO"/>
        </w:rPr>
        <w:t>), lipanul(</w:t>
      </w:r>
      <w:r w:rsidRPr="00744C6E">
        <w:rPr>
          <w:rFonts w:ascii="Arial Narrow" w:hAnsi="Arial Narrow"/>
          <w:i/>
          <w:lang w:val="ro-RO"/>
        </w:rPr>
        <w:t>Thymallus thymallus</w:t>
      </w:r>
      <w:r w:rsidRPr="00CB1897">
        <w:rPr>
          <w:rFonts w:ascii="Arial Narrow" w:hAnsi="Arial Narrow"/>
          <w:lang w:val="ro-RO"/>
        </w:rPr>
        <w:t>), cleanul(</w:t>
      </w:r>
      <w:r w:rsidRPr="00744C6E">
        <w:rPr>
          <w:rFonts w:ascii="Arial Narrow" w:hAnsi="Arial Narrow"/>
          <w:i/>
          <w:lang w:val="ro-RO"/>
        </w:rPr>
        <w:t>Lenciscus cephalus</w:t>
      </w:r>
      <w:r w:rsidRPr="00CB1897">
        <w:rPr>
          <w:rFonts w:ascii="Arial Narrow" w:hAnsi="Arial Narrow"/>
          <w:lang w:val="ro-RO"/>
        </w:rPr>
        <w:t>).</w:t>
      </w:r>
    </w:p>
    <w:p w:rsidR="000527B1" w:rsidRDefault="000527B1" w:rsidP="000527B1">
      <w:pPr>
        <w:pStyle w:val="Default"/>
        <w:widowControl w:val="0"/>
        <w:ind w:firstLine="288"/>
        <w:jc w:val="both"/>
        <w:rPr>
          <w:rFonts w:ascii="Arial Narrow" w:hAnsi="Arial Narrow"/>
          <w:color w:val="auto"/>
          <w:lang w:val="ro-RO"/>
        </w:rPr>
      </w:pPr>
      <w:r>
        <w:rPr>
          <w:rFonts w:ascii="Arial Narrow" w:hAnsi="Arial Narrow"/>
          <w:color w:val="auto"/>
          <w:lang w:val="ro-RO"/>
        </w:rPr>
        <w:t xml:space="preserve">Printre speciile de </w:t>
      </w:r>
      <w:r w:rsidRPr="00744C6E">
        <w:rPr>
          <w:rFonts w:ascii="Arial Narrow" w:hAnsi="Arial Narrow"/>
          <w:b/>
          <w:color w:val="auto"/>
          <w:lang w:val="ro-RO"/>
        </w:rPr>
        <w:t>păsări</w:t>
      </w:r>
      <w:r>
        <w:rPr>
          <w:rFonts w:ascii="Arial Narrow" w:hAnsi="Arial Narrow"/>
          <w:color w:val="auto"/>
          <w:lang w:val="ro-RO"/>
        </w:rPr>
        <w:t xml:space="preserve"> întâlnite aici se numără </w:t>
      </w:r>
      <w:r w:rsidRPr="00744C6E">
        <w:rPr>
          <w:rFonts w:ascii="Arial Narrow" w:hAnsi="Arial Narrow"/>
          <w:color w:val="auto"/>
          <w:lang w:val="ro-RO"/>
        </w:rPr>
        <w:t xml:space="preserve">acvila </w:t>
      </w:r>
      <w:r>
        <w:rPr>
          <w:rFonts w:ascii="Arial Narrow" w:hAnsi="Arial Narrow"/>
          <w:color w:val="auto"/>
          <w:lang w:val="ro-RO"/>
        </w:rPr>
        <w:t>ţ</w:t>
      </w:r>
      <w:r w:rsidRPr="00744C6E">
        <w:rPr>
          <w:rFonts w:ascii="Arial Narrow" w:hAnsi="Arial Narrow"/>
          <w:color w:val="auto"/>
          <w:lang w:val="ro-RO"/>
        </w:rPr>
        <w:t>ipătoare mică (</w:t>
      </w:r>
      <w:r w:rsidRPr="00744C6E">
        <w:rPr>
          <w:rFonts w:ascii="Arial Narrow" w:hAnsi="Arial Narrow"/>
          <w:i/>
          <w:color w:val="auto"/>
          <w:lang w:val="ro-RO"/>
        </w:rPr>
        <w:t>Aquila pomarina</w:t>
      </w:r>
      <w:r w:rsidRPr="00744C6E">
        <w:rPr>
          <w:rFonts w:ascii="Arial Narrow" w:hAnsi="Arial Narrow"/>
          <w:color w:val="auto"/>
          <w:lang w:val="ro-RO"/>
        </w:rPr>
        <w:t>)</w:t>
      </w:r>
      <w:r>
        <w:rPr>
          <w:rFonts w:ascii="Arial Narrow" w:hAnsi="Arial Narrow"/>
          <w:color w:val="auto"/>
          <w:lang w:val="ro-RO"/>
        </w:rPr>
        <w:t>, ş</w:t>
      </w:r>
      <w:r w:rsidRPr="00744C6E">
        <w:rPr>
          <w:rFonts w:ascii="Arial Narrow" w:hAnsi="Arial Narrow"/>
          <w:color w:val="auto"/>
          <w:lang w:val="ro-RO"/>
        </w:rPr>
        <w:t>erpar</w:t>
      </w:r>
      <w:r>
        <w:rPr>
          <w:rFonts w:ascii="Arial Narrow" w:hAnsi="Arial Narrow"/>
          <w:color w:val="auto"/>
          <w:lang w:val="ro-RO"/>
        </w:rPr>
        <w:t>ul</w:t>
      </w:r>
      <w:r w:rsidRPr="00744C6E">
        <w:rPr>
          <w:rFonts w:ascii="Arial Narrow" w:hAnsi="Arial Narrow"/>
          <w:color w:val="auto"/>
          <w:lang w:val="ro-RO"/>
        </w:rPr>
        <w:t xml:space="preserve"> (</w:t>
      </w:r>
      <w:r w:rsidRPr="00744C6E">
        <w:rPr>
          <w:rFonts w:ascii="Arial Narrow" w:hAnsi="Arial Narrow"/>
          <w:i/>
          <w:color w:val="auto"/>
          <w:lang w:val="ro-RO"/>
        </w:rPr>
        <w:t>Circaetus gallicus</w:t>
      </w:r>
      <w:r w:rsidRPr="00744C6E">
        <w:rPr>
          <w:rFonts w:ascii="Arial Narrow" w:hAnsi="Arial Narrow"/>
          <w:color w:val="auto"/>
          <w:lang w:val="ro-RO"/>
        </w:rPr>
        <w:t>)</w:t>
      </w:r>
      <w:r>
        <w:rPr>
          <w:rFonts w:ascii="Arial Narrow" w:hAnsi="Arial Narrow"/>
          <w:color w:val="auto"/>
          <w:lang w:val="ro-RO"/>
        </w:rPr>
        <w:t>, lerunca</w:t>
      </w:r>
      <w:r w:rsidRPr="00744C6E">
        <w:rPr>
          <w:rFonts w:ascii="Arial Narrow" w:hAnsi="Arial Narrow"/>
          <w:color w:val="auto"/>
          <w:lang w:val="ro-RO"/>
        </w:rPr>
        <w:t xml:space="preserve"> (</w:t>
      </w:r>
      <w:r w:rsidRPr="00744C6E">
        <w:rPr>
          <w:rFonts w:ascii="Arial Narrow" w:hAnsi="Arial Narrow"/>
          <w:i/>
          <w:color w:val="auto"/>
          <w:lang w:val="ro-RO"/>
        </w:rPr>
        <w:t>Bonasa bonasia</w:t>
      </w:r>
      <w:r w:rsidRPr="00744C6E">
        <w:rPr>
          <w:rFonts w:ascii="Arial Narrow" w:hAnsi="Arial Narrow"/>
          <w:color w:val="auto"/>
          <w:lang w:val="ro-RO"/>
        </w:rPr>
        <w:t>)</w:t>
      </w:r>
      <w:r>
        <w:rPr>
          <w:rFonts w:ascii="Arial Narrow" w:hAnsi="Arial Narrow"/>
          <w:color w:val="auto"/>
          <w:lang w:val="ro-RO"/>
        </w:rPr>
        <w:t>.</w:t>
      </w:r>
    </w:p>
    <w:p w:rsidR="00157EDF" w:rsidRPr="0048432E" w:rsidRDefault="00157EDF" w:rsidP="003252DE">
      <w:pPr>
        <w:spacing w:after="0" w:line="240" w:lineRule="auto"/>
        <w:jc w:val="both"/>
        <w:rPr>
          <w:rFonts w:ascii="Arial Narrow" w:hAnsi="Arial Narrow"/>
          <w:sz w:val="16"/>
          <w:szCs w:val="16"/>
        </w:rPr>
      </w:pPr>
    </w:p>
    <w:p w:rsidR="00CA6775" w:rsidRPr="00CA6775" w:rsidRDefault="00CA6775" w:rsidP="00A7380C">
      <w:pPr>
        <w:pBdr>
          <w:bottom w:val="single" w:sz="4" w:space="1" w:color="auto"/>
        </w:pBdr>
        <w:spacing w:after="0" w:line="240" w:lineRule="auto"/>
        <w:ind w:firstLine="284"/>
        <w:jc w:val="both"/>
        <w:rPr>
          <w:rFonts w:ascii="Arial Narrow" w:hAnsi="Arial Narrow"/>
          <w:b/>
          <w:sz w:val="24"/>
          <w:szCs w:val="24"/>
        </w:rPr>
      </w:pPr>
      <w:r w:rsidRPr="00CA6775">
        <w:rPr>
          <w:rFonts w:ascii="Arial Narrow" w:hAnsi="Arial Narrow"/>
          <w:b/>
          <w:sz w:val="24"/>
          <w:szCs w:val="24"/>
        </w:rPr>
        <w:t>Presiuni antropice exercitate asupra pădurilor. Sensibilizarea publicului.</w:t>
      </w:r>
    </w:p>
    <w:p w:rsidR="00CA6775" w:rsidRPr="0048432E" w:rsidRDefault="00CA6775" w:rsidP="00323926">
      <w:pPr>
        <w:spacing w:after="0" w:line="240" w:lineRule="auto"/>
        <w:ind w:firstLine="284"/>
        <w:jc w:val="both"/>
        <w:rPr>
          <w:rFonts w:ascii="Arial Narrow" w:hAnsi="Arial Narrow"/>
          <w:sz w:val="8"/>
          <w:szCs w:val="8"/>
        </w:rPr>
      </w:pPr>
    </w:p>
    <w:p w:rsidR="00CA6775" w:rsidRPr="00CA6775" w:rsidRDefault="00CA6775"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Aproximativ  35%  din  teritoriul  Europei  este  acoperit  de  păduri.  În  România  procentul este de aproximativ 26%, fiind incluse unele dintre cele mai frumoase păduri naturale de pe continent, cu cea mai mare densitate de carnivore mari (urs,lup şi râs) şi o </w:t>
      </w:r>
      <w:r w:rsidR="00B809FA">
        <w:rPr>
          <w:rFonts w:ascii="Arial Narrow" w:hAnsi="Arial Narrow"/>
          <w:sz w:val="24"/>
          <w:szCs w:val="24"/>
        </w:rPr>
        <w:t>floră extrem de bogată.</w:t>
      </w:r>
      <w:r w:rsidRPr="00CA6775">
        <w:rPr>
          <w:rFonts w:ascii="Arial Narrow" w:hAnsi="Arial Narrow"/>
          <w:sz w:val="24"/>
          <w:szCs w:val="24"/>
        </w:rPr>
        <w:t xml:space="preserve">  În Europa, astfel de păduri sunt  supuse în  prezent  unor restricţii  drastice şi  sunt fragmentate, de aceea viitorul se doreşte foarte important pentru reţeaua Natura 2000.</w:t>
      </w:r>
    </w:p>
    <w:p w:rsidR="00CA6775" w:rsidRPr="00CA6775" w:rsidRDefault="00CA6775"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Conservarea pădurilor reprezintă o parte a ecologiei,  al  cărui  obiect  îl constituie folosirea  raţională a resurselor forestiere, salvarea ecosistemelor de distrugere  prin acţiuni greşite,  precum şi limitarea efectelor dăunătoare ale factorilor naturali asupra pădurii, în vederea păstrării  echilibrului natural şi satisfacerii  pe termen lung a cerinţelor societăţii  n produse şi servicii utile ale pădurii. Ea poate fi înţeleasă şi ca o ecologie politică aplicată în domeniul gestionării pădurii.</w:t>
      </w:r>
    </w:p>
    <w:p w:rsidR="00CA6775" w:rsidRPr="00CA6775" w:rsidRDefault="00CA6775"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Conservarea pădurilor se înscrie în sfera  preocupărilor  majore  de  optimizare  a raportului între om şi mediul de viaţă. Fără să constituie o frână în dezvoltarea economică, această disciplină caută să creeze acele modele ecologico – economico - sociale pentru o dirijare optimă a proceselor de  valorificare complexă a polifuncţionalităţii pădurilor, care să reflecte deopotrivă atât  procesele ce au loc în subsistemul ecologic cât şi în cel  social  şi economic,  în  vederea  adoptării  unor decizii de  natură  să  asigure  un  efect  social-economic maxim,  în  condiţiile diminuării  sau  anihilării consecinţelor negative  ale  gestionării pădurii asupra calităţii factorilor de mediu şi asupra ei însăşi. Conservarea pădurilor se integrează în acţiunile umanitare de salvgardare şi ameliorare a calităţii mediului de viaţă a omului.</w:t>
      </w:r>
    </w:p>
    <w:p w:rsidR="003252DE" w:rsidRPr="0048432E" w:rsidRDefault="003252DE" w:rsidP="003252DE">
      <w:pPr>
        <w:spacing w:after="0" w:line="240" w:lineRule="auto"/>
        <w:rPr>
          <w:rFonts w:ascii="Arial Narrow" w:hAnsi="Arial Narrow"/>
          <w:b/>
          <w:bCs/>
          <w:color w:val="FF0000"/>
          <w:sz w:val="12"/>
          <w:szCs w:val="12"/>
        </w:rPr>
      </w:pPr>
    </w:p>
    <w:p w:rsidR="00E345DE" w:rsidRPr="00D1592B" w:rsidRDefault="0008754F" w:rsidP="003252DE">
      <w:pPr>
        <w:spacing w:after="0" w:line="240" w:lineRule="auto"/>
        <w:rPr>
          <w:rFonts w:ascii="Arial Narrow" w:hAnsi="Arial Narrow"/>
          <w:b/>
          <w:bCs/>
          <w:sz w:val="24"/>
          <w:szCs w:val="24"/>
        </w:rPr>
      </w:pPr>
      <w:r w:rsidRPr="00D1592B">
        <w:rPr>
          <w:rFonts w:ascii="Arial Narrow" w:hAnsi="Arial Narrow"/>
          <w:b/>
          <w:bCs/>
          <w:sz w:val="24"/>
          <w:szCs w:val="24"/>
        </w:rPr>
        <w:t>Pe teritoriul comu</w:t>
      </w:r>
      <w:r w:rsidR="00D1592B" w:rsidRPr="00D1592B">
        <w:rPr>
          <w:rFonts w:ascii="Arial Narrow" w:hAnsi="Arial Narrow"/>
          <w:b/>
          <w:bCs/>
          <w:sz w:val="24"/>
          <w:szCs w:val="24"/>
        </w:rPr>
        <w:t>nei întâlnim o suprafața de 9713,05</w:t>
      </w:r>
      <w:r w:rsidRPr="00D1592B">
        <w:rPr>
          <w:rFonts w:ascii="Arial Narrow" w:hAnsi="Arial Narrow"/>
          <w:b/>
          <w:bCs/>
          <w:sz w:val="24"/>
          <w:szCs w:val="24"/>
        </w:rPr>
        <w:t xml:space="preserve"> ha pădure.</w:t>
      </w:r>
    </w:p>
    <w:p w:rsidR="00753413" w:rsidRDefault="00753413" w:rsidP="003252DE">
      <w:pPr>
        <w:spacing w:after="0" w:line="240" w:lineRule="auto"/>
        <w:rPr>
          <w:rFonts w:ascii="Arial Narrow" w:hAnsi="Arial Narrow"/>
          <w:b/>
          <w:bCs/>
          <w:color w:val="FF0000"/>
          <w:sz w:val="24"/>
          <w:szCs w:val="24"/>
        </w:rPr>
      </w:pPr>
    </w:p>
    <w:p w:rsidR="0044484F" w:rsidRDefault="0044484F" w:rsidP="003252DE">
      <w:pPr>
        <w:spacing w:after="0" w:line="240" w:lineRule="auto"/>
        <w:rPr>
          <w:rFonts w:ascii="Arial Narrow" w:hAnsi="Arial Narrow"/>
          <w:b/>
          <w:bCs/>
          <w:color w:val="FF0000"/>
          <w:sz w:val="24"/>
          <w:szCs w:val="24"/>
        </w:rPr>
      </w:pPr>
    </w:p>
    <w:p w:rsidR="0044484F" w:rsidRDefault="0044484F" w:rsidP="003252DE">
      <w:pPr>
        <w:spacing w:after="0" w:line="240" w:lineRule="auto"/>
        <w:rPr>
          <w:rFonts w:ascii="Arial Narrow" w:hAnsi="Arial Narrow"/>
          <w:b/>
          <w:bCs/>
          <w:color w:val="FF0000"/>
          <w:sz w:val="24"/>
          <w:szCs w:val="24"/>
        </w:rPr>
      </w:pPr>
    </w:p>
    <w:p w:rsidR="0044484F" w:rsidRDefault="0044484F" w:rsidP="003252DE">
      <w:pPr>
        <w:spacing w:after="0" w:line="240" w:lineRule="auto"/>
        <w:rPr>
          <w:rFonts w:ascii="Arial Narrow" w:hAnsi="Arial Narrow"/>
          <w:b/>
          <w:bCs/>
          <w:color w:val="FF0000"/>
          <w:sz w:val="24"/>
          <w:szCs w:val="24"/>
        </w:rPr>
      </w:pPr>
    </w:p>
    <w:p w:rsidR="0044484F" w:rsidRDefault="0044484F" w:rsidP="003252DE">
      <w:pPr>
        <w:spacing w:after="0" w:line="240" w:lineRule="auto"/>
        <w:rPr>
          <w:rFonts w:ascii="Arial Narrow" w:hAnsi="Arial Narrow"/>
          <w:b/>
          <w:bCs/>
          <w:color w:val="FF0000"/>
          <w:sz w:val="24"/>
          <w:szCs w:val="24"/>
        </w:rPr>
      </w:pPr>
    </w:p>
    <w:p w:rsidR="0044484F" w:rsidRDefault="0044484F" w:rsidP="003252DE">
      <w:pPr>
        <w:spacing w:after="0" w:line="240" w:lineRule="auto"/>
        <w:rPr>
          <w:rFonts w:ascii="Arial Narrow" w:hAnsi="Arial Narrow"/>
          <w:b/>
          <w:bCs/>
          <w:color w:val="FF0000"/>
          <w:sz w:val="24"/>
          <w:szCs w:val="24"/>
        </w:rPr>
      </w:pPr>
    </w:p>
    <w:p w:rsidR="00B14FE4" w:rsidRPr="00867F55" w:rsidRDefault="005073A7" w:rsidP="0048432E">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Narrow" w:hAnsi="Arial Narrow" w:cs="Arial"/>
          <w:b/>
          <w:bCs/>
          <w:i/>
          <w:iCs/>
        </w:rPr>
      </w:pPr>
      <w:r w:rsidRPr="00867F55">
        <w:rPr>
          <w:rFonts w:ascii="Arial Narrow" w:hAnsi="Arial Narrow" w:cs="Arial"/>
          <w:b/>
          <w:bCs/>
          <w:i/>
          <w:iCs/>
        </w:rPr>
        <w:lastRenderedPageBreak/>
        <w:t>ZONE PROTEJATE NATURA 2000</w:t>
      </w:r>
    </w:p>
    <w:p w:rsidR="005073A7" w:rsidRPr="00A7380C" w:rsidRDefault="005073A7" w:rsidP="00323926">
      <w:pPr>
        <w:spacing w:after="0" w:line="240" w:lineRule="auto"/>
        <w:ind w:firstLine="284"/>
        <w:jc w:val="center"/>
        <w:rPr>
          <w:rFonts w:ascii="Arial Narrow" w:hAnsi="Arial Narrow" w:cs="Arial"/>
          <w:b/>
          <w:bCs/>
          <w:i/>
          <w:iCs/>
          <w:sz w:val="16"/>
          <w:szCs w:val="16"/>
        </w:rPr>
      </w:pPr>
    </w:p>
    <w:p w:rsidR="00CF341D" w:rsidRPr="00054D92" w:rsidRDefault="00CF341D" w:rsidP="00054D92">
      <w:pPr>
        <w:pStyle w:val="BodyTextIndent2"/>
        <w:spacing w:after="0" w:line="240" w:lineRule="auto"/>
        <w:ind w:left="0"/>
        <w:jc w:val="both"/>
        <w:rPr>
          <w:rFonts w:ascii="Arial Narrow" w:hAnsi="Arial Narrow"/>
          <w:sz w:val="24"/>
          <w:szCs w:val="24"/>
        </w:rPr>
      </w:pPr>
      <w:r w:rsidRPr="006736BB">
        <w:rPr>
          <w:rFonts w:ascii="Arial Narrow" w:hAnsi="Arial Narrow"/>
          <w:sz w:val="24"/>
          <w:szCs w:val="24"/>
        </w:rPr>
        <w:t xml:space="preserve">Pe baza propunerilor din teritoriu, Ministerul Mediului a semnat </w:t>
      </w:r>
      <w:r w:rsidR="006736BB" w:rsidRPr="006736BB">
        <w:rPr>
          <w:rStyle w:val="do1"/>
          <w:rFonts w:ascii="Arial Narrow" w:hAnsi="Arial Narrow"/>
          <w:sz w:val="24"/>
          <w:szCs w:val="24"/>
        </w:rPr>
        <w:t>Ordinul</w:t>
      </w:r>
      <w:r w:rsidR="009E13AB" w:rsidRPr="006736BB">
        <w:rPr>
          <w:rStyle w:val="do1"/>
          <w:rFonts w:ascii="Arial Narrow" w:hAnsi="Arial Narrow"/>
          <w:sz w:val="24"/>
          <w:szCs w:val="24"/>
        </w:rPr>
        <w:t xml:space="preserve"> MMDD nr. 1964/2007 privind instituirea regimului de arie naturală protejată a siturilor de importanţă comunitară, ca parte integrantă a reţelei ecologice europene Natura 2000 în România, cu completările ulterioare</w:t>
      </w:r>
      <w:r w:rsidR="009E13AB" w:rsidRPr="006736BB">
        <w:rPr>
          <w:rFonts w:ascii="Arial Narrow" w:hAnsi="Arial Narrow"/>
          <w:b/>
          <w:sz w:val="24"/>
          <w:szCs w:val="24"/>
        </w:rPr>
        <w:t>(Ord. MMP 2387/2011)</w:t>
      </w:r>
      <w:r w:rsidR="006736BB">
        <w:rPr>
          <w:rFonts w:ascii="Arial Narrow" w:hAnsi="Arial Narrow"/>
          <w:b/>
          <w:sz w:val="24"/>
          <w:szCs w:val="24"/>
        </w:rPr>
        <w:t>.</w:t>
      </w:r>
    </w:p>
    <w:p w:rsidR="005073A7" w:rsidRDefault="00CF341D" w:rsidP="00381479">
      <w:pPr>
        <w:pStyle w:val="ListParagraph"/>
        <w:numPr>
          <w:ilvl w:val="0"/>
          <w:numId w:val="20"/>
        </w:numPr>
        <w:jc w:val="both"/>
        <w:rPr>
          <w:rFonts w:ascii="Arial Narrow" w:hAnsi="Arial Narrow"/>
        </w:rPr>
      </w:pPr>
      <w:r w:rsidRPr="005073A7">
        <w:rPr>
          <w:rFonts w:ascii="Arial Narrow" w:hAnsi="Arial Narrow"/>
        </w:rPr>
        <w:t>Arii speciale de conservare, constituite conform Directivei Habitatului (Directiva 92/43 din 1992 privind Conservarea Habitatelor Naturale ale Faunei şi Florei sălbatice)</w:t>
      </w:r>
      <w:r w:rsidR="004B2D37" w:rsidRPr="005073A7">
        <w:rPr>
          <w:rFonts w:ascii="Arial Narrow" w:hAnsi="Arial Narrow"/>
        </w:rPr>
        <w:t>.</w:t>
      </w:r>
    </w:p>
    <w:p w:rsidR="005073A7" w:rsidRPr="005073A7" w:rsidRDefault="00CF341D" w:rsidP="00381479">
      <w:pPr>
        <w:pStyle w:val="ListParagraph"/>
        <w:numPr>
          <w:ilvl w:val="0"/>
          <w:numId w:val="20"/>
        </w:numPr>
        <w:jc w:val="both"/>
        <w:rPr>
          <w:rFonts w:ascii="Arial Narrow" w:hAnsi="Arial Narrow"/>
        </w:rPr>
      </w:pPr>
      <w:r w:rsidRPr="005073A7">
        <w:rPr>
          <w:rFonts w:ascii="Arial Narrow" w:hAnsi="Arial Narrow"/>
        </w:rPr>
        <w:t>Arii de protec</w:t>
      </w:r>
      <w:r w:rsidR="0008754F">
        <w:rPr>
          <w:rFonts w:ascii="Arial Narrow" w:hAnsi="Arial Narrow"/>
        </w:rPr>
        <w:t>tie speciale si avifaunistica ,</w:t>
      </w:r>
      <w:r w:rsidRPr="005073A7">
        <w:rPr>
          <w:rFonts w:ascii="Arial Narrow" w:hAnsi="Arial Narrow"/>
        </w:rPr>
        <w:t>constituite conform Directivei de Pasari (Directiva 79/408 din 1979 referitoare la conservarea pasarilor salbatice).</w:t>
      </w:r>
    </w:p>
    <w:p w:rsidR="005073A7" w:rsidRPr="005073A7" w:rsidRDefault="005073A7" w:rsidP="005073A7">
      <w:pPr>
        <w:spacing w:after="0" w:line="240" w:lineRule="auto"/>
        <w:ind w:firstLine="360"/>
        <w:jc w:val="both"/>
        <w:rPr>
          <w:rFonts w:ascii="Arial Narrow" w:hAnsi="Arial Narrow"/>
          <w:sz w:val="8"/>
          <w:szCs w:val="8"/>
        </w:rPr>
      </w:pP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b/>
          <w:sz w:val="24"/>
          <w:szCs w:val="24"/>
        </w:rPr>
        <w:t>În partea de est, teritoriul administrativ al comunei Cerbăl se intersectează cu situl Natura 2000 ROSCI0250 Ţinutul Pădurenilor şi se învecinează cu situl Natura 2000 ROSCI0355 Podişul Lipovei – Poiana Ruscă.</w:t>
      </w:r>
    </w:p>
    <w:p w:rsid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b/>
          <w:sz w:val="24"/>
          <w:szCs w:val="24"/>
        </w:rPr>
        <w:t>De asemenea, la extremitatea sudică a comunei Cerbăl, la hotarul cu comuna Bunilă, se intersecteazăcu rezervaţia naturală Codrii seculari din Valea Dobrişoarei şi Prisloapele, inclusă în mare parte în situl Natura 2000 ROSCI0250 Ţinutul Pădurenilor.</w:t>
      </w:r>
    </w:p>
    <w:p w:rsidR="000527B1" w:rsidRPr="000527B1" w:rsidRDefault="000527B1" w:rsidP="000527B1">
      <w:pPr>
        <w:widowControl w:val="0"/>
        <w:spacing w:after="0" w:line="240" w:lineRule="auto"/>
        <w:ind w:firstLine="288"/>
        <w:jc w:val="both"/>
        <w:rPr>
          <w:rFonts w:ascii="Arial Narrow" w:hAnsi="Arial Narrow"/>
          <w:b/>
          <w:sz w:val="16"/>
          <w:szCs w:val="16"/>
        </w:rPr>
      </w:pPr>
    </w:p>
    <w:p w:rsidR="000527B1" w:rsidRPr="0048432E" w:rsidRDefault="000527B1" w:rsidP="0048432E">
      <w:pPr>
        <w:widowControl w:val="0"/>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ind w:firstLine="289"/>
        <w:jc w:val="both"/>
        <w:rPr>
          <w:rFonts w:ascii="Arial Narrow" w:hAnsi="Arial Narrow"/>
          <w:b/>
          <w:sz w:val="24"/>
          <w:szCs w:val="24"/>
        </w:rPr>
      </w:pPr>
      <w:r w:rsidRPr="0048432E">
        <w:rPr>
          <w:rFonts w:ascii="Arial Narrow" w:hAnsi="Arial Narrow"/>
          <w:b/>
          <w:sz w:val="24"/>
          <w:szCs w:val="24"/>
        </w:rPr>
        <w:t>Situl Natura 2000 Ţinutul Pădurenilor</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Conform</w:t>
      </w:r>
      <w:r>
        <w:rPr>
          <w:rFonts w:ascii="Arial Narrow" w:hAnsi="Arial Narrow"/>
          <w:sz w:val="24"/>
          <w:szCs w:val="24"/>
        </w:rPr>
        <w:t xml:space="preserve"> </w:t>
      </w:r>
      <w:r w:rsidRPr="000527B1">
        <w:rPr>
          <w:rFonts w:ascii="Arial Narrow" w:hAnsi="Arial Narrow"/>
          <w:sz w:val="24"/>
          <w:szCs w:val="24"/>
        </w:rPr>
        <w:t>formularului</w:t>
      </w:r>
      <w:r>
        <w:rPr>
          <w:rFonts w:ascii="Arial Narrow" w:hAnsi="Arial Narrow"/>
          <w:sz w:val="24"/>
          <w:szCs w:val="24"/>
        </w:rPr>
        <w:t xml:space="preserve"> </w:t>
      </w:r>
      <w:r w:rsidRPr="000527B1">
        <w:rPr>
          <w:rFonts w:ascii="Arial Narrow" w:hAnsi="Arial Narrow"/>
          <w:sz w:val="24"/>
          <w:szCs w:val="24"/>
        </w:rPr>
        <w:t>standard</w:t>
      </w:r>
      <w:r>
        <w:rPr>
          <w:rFonts w:ascii="Arial Narrow" w:hAnsi="Arial Narrow"/>
          <w:sz w:val="24"/>
          <w:szCs w:val="24"/>
        </w:rPr>
        <w:t xml:space="preserve"> </w:t>
      </w:r>
      <w:r w:rsidRPr="000527B1">
        <w:rPr>
          <w:rFonts w:ascii="Arial Narrow" w:hAnsi="Arial Narrow"/>
          <w:sz w:val="24"/>
          <w:szCs w:val="24"/>
        </w:rPr>
        <w:t>publicat</w:t>
      </w:r>
      <w:r>
        <w:rPr>
          <w:rFonts w:ascii="Arial Narrow" w:hAnsi="Arial Narrow"/>
          <w:sz w:val="24"/>
          <w:szCs w:val="24"/>
        </w:rPr>
        <w:t xml:space="preserve"> </w:t>
      </w:r>
      <w:r w:rsidRPr="000527B1">
        <w:rPr>
          <w:rFonts w:ascii="Arial Narrow" w:hAnsi="Arial Narrow"/>
          <w:sz w:val="24"/>
          <w:szCs w:val="24"/>
        </w:rPr>
        <w:t>în</w:t>
      </w:r>
      <w:r>
        <w:rPr>
          <w:rFonts w:ascii="Arial Narrow" w:hAnsi="Arial Narrow"/>
          <w:sz w:val="24"/>
          <w:szCs w:val="24"/>
        </w:rPr>
        <w:t xml:space="preserve"> </w:t>
      </w:r>
      <w:r w:rsidRPr="000527B1">
        <w:rPr>
          <w:rFonts w:ascii="Arial Narrow" w:hAnsi="Arial Narrow"/>
          <w:sz w:val="24"/>
          <w:szCs w:val="24"/>
        </w:rPr>
        <w:t>Anexa</w:t>
      </w:r>
      <w:r>
        <w:rPr>
          <w:rFonts w:ascii="Arial Narrow" w:hAnsi="Arial Narrow"/>
          <w:sz w:val="24"/>
          <w:szCs w:val="24"/>
        </w:rPr>
        <w:t xml:space="preserve"> </w:t>
      </w:r>
      <w:r w:rsidRPr="000527B1">
        <w:rPr>
          <w:rFonts w:ascii="Arial Narrow" w:hAnsi="Arial Narrow"/>
          <w:sz w:val="24"/>
          <w:szCs w:val="24"/>
        </w:rPr>
        <w:t>1</w:t>
      </w:r>
      <w:r>
        <w:rPr>
          <w:rFonts w:ascii="Arial Narrow" w:hAnsi="Arial Narrow"/>
          <w:sz w:val="24"/>
          <w:szCs w:val="24"/>
        </w:rPr>
        <w:t xml:space="preserve"> </w:t>
      </w:r>
      <w:r w:rsidRPr="000527B1">
        <w:rPr>
          <w:rFonts w:ascii="Arial Narrow" w:hAnsi="Arial Narrow"/>
          <w:sz w:val="24"/>
          <w:szCs w:val="24"/>
        </w:rPr>
        <w:t>la</w:t>
      </w:r>
      <w:r>
        <w:rPr>
          <w:rFonts w:ascii="Arial Narrow" w:hAnsi="Arial Narrow"/>
          <w:sz w:val="24"/>
          <w:szCs w:val="24"/>
        </w:rPr>
        <w:t xml:space="preserve"> </w:t>
      </w:r>
      <w:r w:rsidRPr="000527B1">
        <w:rPr>
          <w:rFonts w:ascii="Arial Narrow" w:hAnsi="Arial Narrow"/>
          <w:sz w:val="24"/>
          <w:szCs w:val="24"/>
        </w:rPr>
        <w:t>OUG</w:t>
      </w:r>
      <w:r>
        <w:rPr>
          <w:rFonts w:ascii="Arial Narrow" w:hAnsi="Arial Narrow"/>
          <w:sz w:val="24"/>
          <w:szCs w:val="24"/>
        </w:rPr>
        <w:t xml:space="preserve"> </w:t>
      </w:r>
      <w:r w:rsidRPr="000527B1">
        <w:rPr>
          <w:rFonts w:ascii="Arial Narrow" w:hAnsi="Arial Narrow"/>
          <w:sz w:val="24"/>
          <w:szCs w:val="24"/>
        </w:rPr>
        <w:t>57/2007,</w:t>
      </w:r>
      <w:r>
        <w:rPr>
          <w:rFonts w:ascii="Arial Narrow" w:hAnsi="Arial Narrow"/>
          <w:sz w:val="24"/>
          <w:szCs w:val="24"/>
        </w:rPr>
        <w:t xml:space="preserve"> </w:t>
      </w:r>
      <w:r w:rsidRPr="000527B1">
        <w:rPr>
          <w:rFonts w:ascii="Arial Narrow" w:hAnsi="Arial Narrow"/>
          <w:sz w:val="24"/>
          <w:szCs w:val="24"/>
        </w:rPr>
        <w:t>situl</w:t>
      </w:r>
      <w:r>
        <w:rPr>
          <w:rFonts w:ascii="Arial Narrow" w:hAnsi="Arial Narrow"/>
          <w:sz w:val="24"/>
          <w:szCs w:val="24"/>
        </w:rPr>
        <w:t xml:space="preserve"> </w:t>
      </w:r>
      <w:r w:rsidRPr="000527B1">
        <w:rPr>
          <w:rFonts w:ascii="Arial Narrow" w:hAnsi="Arial Narrow"/>
          <w:sz w:val="24"/>
          <w:szCs w:val="24"/>
        </w:rPr>
        <w:t>Natura 2000</w:t>
      </w:r>
      <w:r>
        <w:rPr>
          <w:rFonts w:ascii="Arial Narrow" w:hAnsi="Arial Narrow"/>
          <w:sz w:val="24"/>
          <w:szCs w:val="24"/>
        </w:rPr>
        <w:t xml:space="preserve"> </w:t>
      </w:r>
      <w:r w:rsidRPr="000527B1">
        <w:rPr>
          <w:rFonts w:ascii="Arial Narrow" w:hAnsi="Arial Narrow"/>
          <w:sz w:val="24"/>
          <w:szCs w:val="24"/>
        </w:rPr>
        <w:t>Ţinutul</w:t>
      </w:r>
      <w:r>
        <w:rPr>
          <w:rFonts w:ascii="Arial Narrow" w:hAnsi="Arial Narrow"/>
          <w:sz w:val="24"/>
          <w:szCs w:val="24"/>
        </w:rPr>
        <w:t xml:space="preserve"> </w:t>
      </w:r>
      <w:r w:rsidRPr="000527B1">
        <w:rPr>
          <w:rFonts w:ascii="Arial Narrow" w:hAnsi="Arial Narrow"/>
          <w:sz w:val="24"/>
          <w:szCs w:val="24"/>
        </w:rPr>
        <w:t>Pădurenilor</w:t>
      </w:r>
      <w:r>
        <w:rPr>
          <w:rFonts w:ascii="Arial Narrow" w:hAnsi="Arial Narrow"/>
          <w:sz w:val="24"/>
          <w:szCs w:val="24"/>
        </w:rPr>
        <w:t xml:space="preserve"> </w:t>
      </w:r>
      <w:r w:rsidRPr="000527B1">
        <w:rPr>
          <w:rFonts w:ascii="Arial Narrow" w:hAnsi="Arial Narrow"/>
          <w:sz w:val="24"/>
          <w:szCs w:val="24"/>
        </w:rPr>
        <w:t>a</w:t>
      </w:r>
      <w:r>
        <w:rPr>
          <w:rFonts w:ascii="Arial Narrow" w:hAnsi="Arial Narrow"/>
          <w:sz w:val="24"/>
          <w:szCs w:val="24"/>
        </w:rPr>
        <w:t xml:space="preserve"> </w:t>
      </w:r>
      <w:r w:rsidRPr="000527B1">
        <w:rPr>
          <w:rFonts w:ascii="Arial Narrow" w:hAnsi="Arial Narrow"/>
          <w:sz w:val="24"/>
          <w:szCs w:val="24"/>
        </w:rPr>
        <w:t>fost</w:t>
      </w:r>
      <w:r>
        <w:rPr>
          <w:rFonts w:ascii="Arial Narrow" w:hAnsi="Arial Narrow"/>
          <w:sz w:val="24"/>
          <w:szCs w:val="24"/>
        </w:rPr>
        <w:t xml:space="preserve"> </w:t>
      </w:r>
      <w:r w:rsidRPr="000527B1">
        <w:rPr>
          <w:rFonts w:ascii="Arial Narrow" w:hAnsi="Arial Narrow"/>
          <w:sz w:val="24"/>
          <w:szCs w:val="24"/>
        </w:rPr>
        <w:t>propus</w:t>
      </w:r>
      <w:r>
        <w:rPr>
          <w:rFonts w:ascii="Arial Narrow" w:hAnsi="Arial Narrow"/>
          <w:sz w:val="24"/>
          <w:szCs w:val="24"/>
        </w:rPr>
        <w:t xml:space="preserve"> </w:t>
      </w:r>
      <w:r w:rsidRPr="000527B1">
        <w:rPr>
          <w:rFonts w:ascii="Arial Narrow" w:hAnsi="Arial Narrow"/>
          <w:sz w:val="24"/>
          <w:szCs w:val="24"/>
        </w:rPr>
        <w:t>ca</w:t>
      </w:r>
      <w:r>
        <w:rPr>
          <w:rFonts w:ascii="Arial Narrow" w:hAnsi="Arial Narrow"/>
          <w:sz w:val="24"/>
          <w:szCs w:val="24"/>
        </w:rPr>
        <w:t xml:space="preserve"> </w:t>
      </w:r>
      <w:r w:rsidRPr="000527B1">
        <w:rPr>
          <w:rFonts w:ascii="Arial Narrow" w:hAnsi="Arial Narrow"/>
          <w:sz w:val="24"/>
          <w:szCs w:val="24"/>
        </w:rPr>
        <w:t>sit</w:t>
      </w:r>
      <w:r>
        <w:rPr>
          <w:rFonts w:ascii="Arial Narrow" w:hAnsi="Arial Narrow"/>
          <w:sz w:val="24"/>
          <w:szCs w:val="24"/>
        </w:rPr>
        <w:t xml:space="preserve"> </w:t>
      </w:r>
      <w:r w:rsidRPr="000527B1">
        <w:rPr>
          <w:rFonts w:ascii="Arial Narrow" w:hAnsi="Arial Narrow"/>
          <w:sz w:val="24"/>
          <w:szCs w:val="24"/>
        </w:rPr>
        <w:t>SCI</w:t>
      </w:r>
      <w:r>
        <w:rPr>
          <w:rFonts w:ascii="Arial Narrow" w:hAnsi="Arial Narrow"/>
          <w:sz w:val="24"/>
          <w:szCs w:val="24"/>
        </w:rPr>
        <w:t xml:space="preserve"> </w:t>
      </w:r>
      <w:r w:rsidRPr="000527B1">
        <w:rPr>
          <w:rFonts w:ascii="Arial Narrow" w:hAnsi="Arial Narrow"/>
          <w:sz w:val="24"/>
          <w:szCs w:val="24"/>
        </w:rPr>
        <w:t>în</w:t>
      </w:r>
      <w:r>
        <w:rPr>
          <w:rFonts w:ascii="Arial Narrow" w:hAnsi="Arial Narrow"/>
          <w:sz w:val="24"/>
          <w:szCs w:val="24"/>
        </w:rPr>
        <w:t xml:space="preserve"> </w:t>
      </w:r>
      <w:r w:rsidRPr="000527B1">
        <w:rPr>
          <w:rFonts w:ascii="Arial Narrow" w:hAnsi="Arial Narrow"/>
          <w:sz w:val="24"/>
          <w:szCs w:val="24"/>
        </w:rPr>
        <w:t>iunie</w:t>
      </w:r>
      <w:r>
        <w:rPr>
          <w:rFonts w:ascii="Arial Narrow" w:hAnsi="Arial Narrow"/>
          <w:sz w:val="24"/>
          <w:szCs w:val="24"/>
        </w:rPr>
        <w:t xml:space="preserve"> </w:t>
      </w:r>
      <w:r w:rsidRPr="000527B1">
        <w:rPr>
          <w:rFonts w:ascii="Arial Narrow" w:hAnsi="Arial Narrow"/>
          <w:sz w:val="24"/>
          <w:szCs w:val="24"/>
        </w:rPr>
        <w:t>2006,</w:t>
      </w:r>
      <w:r>
        <w:rPr>
          <w:rFonts w:ascii="Arial Narrow" w:hAnsi="Arial Narrow"/>
          <w:sz w:val="24"/>
          <w:szCs w:val="24"/>
        </w:rPr>
        <w:t xml:space="preserve"> </w:t>
      </w:r>
      <w:r w:rsidRPr="000527B1">
        <w:rPr>
          <w:rFonts w:ascii="Arial Narrow" w:hAnsi="Arial Narrow"/>
          <w:sz w:val="24"/>
          <w:szCs w:val="24"/>
        </w:rPr>
        <w:t>fiind</w:t>
      </w:r>
      <w:r>
        <w:rPr>
          <w:rFonts w:ascii="Arial Narrow" w:hAnsi="Arial Narrow"/>
          <w:sz w:val="24"/>
          <w:szCs w:val="24"/>
        </w:rPr>
        <w:t xml:space="preserve"> </w:t>
      </w:r>
      <w:r w:rsidRPr="000527B1">
        <w:rPr>
          <w:rFonts w:ascii="Arial Narrow" w:hAnsi="Arial Narrow"/>
          <w:sz w:val="24"/>
          <w:szCs w:val="24"/>
        </w:rPr>
        <w:t>confirmat</w:t>
      </w:r>
      <w:r>
        <w:rPr>
          <w:rFonts w:ascii="Arial Narrow" w:hAnsi="Arial Narrow"/>
          <w:sz w:val="24"/>
          <w:szCs w:val="24"/>
        </w:rPr>
        <w:t xml:space="preserve"> </w:t>
      </w:r>
      <w:r w:rsidRPr="000527B1">
        <w:rPr>
          <w:rFonts w:ascii="Arial Narrow" w:hAnsi="Arial Narrow"/>
          <w:sz w:val="24"/>
          <w:szCs w:val="24"/>
        </w:rPr>
        <w:t>ca</w:t>
      </w:r>
      <w:r>
        <w:rPr>
          <w:rFonts w:ascii="Arial Narrow" w:hAnsi="Arial Narrow"/>
          <w:sz w:val="24"/>
          <w:szCs w:val="24"/>
        </w:rPr>
        <w:t xml:space="preserve"> </w:t>
      </w:r>
      <w:r w:rsidRPr="000527B1">
        <w:rPr>
          <w:rFonts w:ascii="Arial Narrow" w:hAnsi="Arial Narrow"/>
          <w:sz w:val="24"/>
          <w:szCs w:val="24"/>
        </w:rPr>
        <w:t>SCI</w:t>
      </w:r>
      <w:r>
        <w:rPr>
          <w:rFonts w:ascii="Arial Narrow" w:hAnsi="Arial Narrow"/>
          <w:sz w:val="24"/>
          <w:szCs w:val="24"/>
        </w:rPr>
        <w:t xml:space="preserve"> </w:t>
      </w:r>
      <w:r w:rsidRPr="000527B1">
        <w:rPr>
          <w:rFonts w:ascii="Arial Narrow" w:hAnsi="Arial Narrow"/>
          <w:sz w:val="24"/>
          <w:szCs w:val="24"/>
        </w:rPr>
        <w:t>în decembrie 2008. Formularul a suferit modificări în ianuarie 2011.</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În această ultimă versiune, în situl ROSCI0250 s-a considerat că există:</w:t>
      </w:r>
    </w:p>
    <w:p w:rsidR="000527B1" w:rsidRPr="000527B1" w:rsidRDefault="000527B1" w:rsidP="009B1D84">
      <w:pPr>
        <w:pStyle w:val="ListParagraph"/>
        <w:widowControl w:val="0"/>
        <w:numPr>
          <w:ilvl w:val="0"/>
          <w:numId w:val="113"/>
        </w:numPr>
        <w:ind w:left="0" w:firstLine="288"/>
        <w:jc w:val="both"/>
        <w:rPr>
          <w:rFonts w:ascii="Arial Narrow" w:hAnsi="Arial Narrow"/>
        </w:rPr>
      </w:pPr>
      <w:r w:rsidRPr="000527B1">
        <w:rPr>
          <w:rFonts w:ascii="Arial Narrow" w:hAnsi="Arial Narrow"/>
        </w:rPr>
        <w:t xml:space="preserve">2 habitate de interes comunitar:Păduri de fag de tip </w:t>
      </w:r>
      <w:r w:rsidRPr="000527B1">
        <w:rPr>
          <w:rFonts w:ascii="Arial Narrow" w:hAnsi="Arial Narrow"/>
          <w:i/>
        </w:rPr>
        <w:t>Asperulo-Fagetum</w:t>
      </w:r>
      <w:r w:rsidRPr="000527B1">
        <w:rPr>
          <w:rFonts w:ascii="Arial Narrow" w:hAnsi="Arial Narrow"/>
        </w:rPr>
        <w:t xml:space="preserve"> – cod 9130 şi Păduri de fag de tip </w:t>
      </w:r>
      <w:r w:rsidRPr="000527B1">
        <w:rPr>
          <w:rFonts w:ascii="Arial Narrow" w:hAnsi="Arial Narrow"/>
          <w:i/>
        </w:rPr>
        <w:t>Luzulo-Fagetum</w:t>
      </w:r>
      <w:r w:rsidRPr="000527B1">
        <w:rPr>
          <w:rFonts w:ascii="Arial Narrow" w:hAnsi="Arial Narrow"/>
        </w:rPr>
        <w:t xml:space="preserve"> – cod 9110; </w:t>
      </w:r>
    </w:p>
    <w:p w:rsidR="000527B1" w:rsidRPr="000527B1" w:rsidRDefault="000527B1" w:rsidP="009B1D84">
      <w:pPr>
        <w:pStyle w:val="ListParagraph"/>
        <w:widowControl w:val="0"/>
        <w:numPr>
          <w:ilvl w:val="0"/>
          <w:numId w:val="113"/>
        </w:numPr>
        <w:ind w:left="0" w:firstLine="288"/>
        <w:jc w:val="both"/>
        <w:rPr>
          <w:rFonts w:ascii="Arial Narrow" w:hAnsi="Arial Narrow"/>
        </w:rPr>
      </w:pPr>
      <w:r w:rsidRPr="000527B1">
        <w:rPr>
          <w:rFonts w:ascii="Arial Narrow" w:hAnsi="Arial Narrow"/>
        </w:rPr>
        <w:t xml:space="preserve">3 specii de mamifere: </w:t>
      </w:r>
      <w:r w:rsidRPr="000527B1">
        <w:rPr>
          <w:rFonts w:ascii="Arial Narrow" w:hAnsi="Arial Narrow"/>
          <w:i/>
        </w:rPr>
        <w:t>Canis lupus</w:t>
      </w:r>
      <w:r w:rsidRPr="000527B1">
        <w:rPr>
          <w:rFonts w:ascii="Arial Narrow" w:hAnsi="Arial Narrow"/>
        </w:rPr>
        <w:t xml:space="preserve"> – lup, </w:t>
      </w:r>
      <w:r w:rsidRPr="000527B1">
        <w:rPr>
          <w:rFonts w:ascii="Arial Narrow" w:hAnsi="Arial Narrow"/>
          <w:i/>
        </w:rPr>
        <w:t>Lynx lynx</w:t>
      </w:r>
      <w:r w:rsidRPr="000527B1">
        <w:rPr>
          <w:rFonts w:ascii="Arial Narrow" w:hAnsi="Arial Narrow"/>
        </w:rPr>
        <w:t xml:space="preserve"> – râs, </w:t>
      </w:r>
      <w:r w:rsidRPr="000527B1">
        <w:rPr>
          <w:rFonts w:ascii="Arial Narrow" w:hAnsi="Arial Narrow"/>
          <w:i/>
        </w:rPr>
        <w:t>Ursus arctos</w:t>
      </w:r>
      <w:r w:rsidRPr="000527B1">
        <w:rPr>
          <w:rFonts w:ascii="Arial Narrow" w:hAnsi="Arial Narrow"/>
        </w:rPr>
        <w:t xml:space="preserve"> - urs </w:t>
      </w:r>
    </w:p>
    <w:p w:rsidR="000527B1" w:rsidRPr="000527B1" w:rsidRDefault="000527B1" w:rsidP="009B1D84">
      <w:pPr>
        <w:pStyle w:val="ListParagraph"/>
        <w:widowControl w:val="0"/>
        <w:numPr>
          <w:ilvl w:val="0"/>
          <w:numId w:val="113"/>
        </w:numPr>
        <w:ind w:left="0" w:firstLine="288"/>
        <w:jc w:val="both"/>
        <w:rPr>
          <w:rFonts w:ascii="Arial Narrow" w:hAnsi="Arial Narrow"/>
        </w:rPr>
      </w:pPr>
      <w:r w:rsidRPr="000527B1">
        <w:rPr>
          <w:rFonts w:ascii="Arial Narrow" w:hAnsi="Arial Narrow"/>
        </w:rPr>
        <w:t xml:space="preserve">1 specie de amfibieni: </w:t>
      </w:r>
      <w:r w:rsidRPr="000527B1">
        <w:rPr>
          <w:rFonts w:ascii="Arial Narrow" w:hAnsi="Arial Narrow"/>
          <w:i/>
        </w:rPr>
        <w:t>Bombina variegata</w:t>
      </w:r>
      <w:r w:rsidRPr="000527B1">
        <w:rPr>
          <w:rFonts w:ascii="Arial Narrow" w:hAnsi="Arial Narrow"/>
        </w:rPr>
        <w:t xml:space="preserve">– buhaide baltă cu burta galbenă </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Limitele</w:t>
      </w:r>
      <w:r>
        <w:rPr>
          <w:rFonts w:ascii="Arial Narrow" w:hAnsi="Arial Narrow"/>
          <w:sz w:val="24"/>
          <w:szCs w:val="24"/>
        </w:rPr>
        <w:t xml:space="preserve"> </w:t>
      </w:r>
      <w:r w:rsidRPr="000527B1">
        <w:rPr>
          <w:rFonts w:ascii="Arial Narrow" w:hAnsi="Arial Narrow"/>
          <w:sz w:val="24"/>
          <w:szCs w:val="24"/>
        </w:rPr>
        <w:t>şi</w:t>
      </w:r>
      <w:r>
        <w:rPr>
          <w:rFonts w:ascii="Arial Narrow" w:hAnsi="Arial Narrow"/>
          <w:sz w:val="24"/>
          <w:szCs w:val="24"/>
        </w:rPr>
        <w:t xml:space="preserve"> </w:t>
      </w:r>
      <w:r w:rsidRPr="000527B1">
        <w:rPr>
          <w:rFonts w:ascii="Arial Narrow" w:hAnsi="Arial Narrow"/>
          <w:sz w:val="24"/>
          <w:szCs w:val="24"/>
        </w:rPr>
        <w:t>suprapunerile</w:t>
      </w:r>
      <w:r>
        <w:rPr>
          <w:rFonts w:ascii="Arial Narrow" w:hAnsi="Arial Narrow"/>
          <w:sz w:val="24"/>
          <w:szCs w:val="24"/>
        </w:rPr>
        <w:t xml:space="preserve"> </w:t>
      </w:r>
      <w:r w:rsidRPr="000527B1">
        <w:rPr>
          <w:rFonts w:ascii="Arial Narrow" w:hAnsi="Arial Narrow"/>
          <w:sz w:val="24"/>
          <w:szCs w:val="24"/>
        </w:rPr>
        <w:t>cu</w:t>
      </w:r>
      <w:r>
        <w:rPr>
          <w:rFonts w:ascii="Arial Narrow" w:hAnsi="Arial Narrow"/>
          <w:sz w:val="24"/>
          <w:szCs w:val="24"/>
        </w:rPr>
        <w:t xml:space="preserve"> </w:t>
      </w:r>
      <w:r w:rsidRPr="000527B1">
        <w:rPr>
          <w:rFonts w:ascii="Arial Narrow" w:hAnsi="Arial Narrow"/>
          <w:sz w:val="24"/>
          <w:szCs w:val="24"/>
        </w:rPr>
        <w:t>alte</w:t>
      </w:r>
      <w:r>
        <w:rPr>
          <w:rFonts w:ascii="Arial Narrow" w:hAnsi="Arial Narrow"/>
          <w:sz w:val="24"/>
          <w:szCs w:val="24"/>
        </w:rPr>
        <w:t xml:space="preserve"> </w:t>
      </w:r>
      <w:r w:rsidRPr="000527B1">
        <w:rPr>
          <w:rFonts w:ascii="Arial Narrow" w:hAnsi="Arial Narrow"/>
          <w:sz w:val="24"/>
          <w:szCs w:val="24"/>
        </w:rPr>
        <w:t>arii</w:t>
      </w:r>
      <w:r>
        <w:rPr>
          <w:rFonts w:ascii="Arial Narrow" w:hAnsi="Arial Narrow"/>
          <w:sz w:val="24"/>
          <w:szCs w:val="24"/>
        </w:rPr>
        <w:t xml:space="preserve"> </w:t>
      </w:r>
      <w:r w:rsidRPr="000527B1">
        <w:rPr>
          <w:rFonts w:ascii="Arial Narrow" w:hAnsi="Arial Narrow"/>
          <w:sz w:val="24"/>
          <w:szCs w:val="24"/>
        </w:rPr>
        <w:t>naturale</w:t>
      </w:r>
      <w:r>
        <w:rPr>
          <w:rFonts w:ascii="Arial Narrow" w:hAnsi="Arial Narrow"/>
          <w:sz w:val="24"/>
          <w:szCs w:val="24"/>
        </w:rPr>
        <w:t xml:space="preserve"> </w:t>
      </w:r>
      <w:r w:rsidRPr="000527B1">
        <w:rPr>
          <w:rFonts w:ascii="Arial Narrow" w:hAnsi="Arial Narrow"/>
          <w:sz w:val="24"/>
          <w:szCs w:val="24"/>
        </w:rPr>
        <w:t>protejate:</w:t>
      </w:r>
      <w:r>
        <w:rPr>
          <w:rFonts w:ascii="Arial Narrow" w:hAnsi="Arial Narrow"/>
          <w:sz w:val="24"/>
          <w:szCs w:val="24"/>
        </w:rPr>
        <w:t xml:space="preserve"> </w:t>
      </w:r>
      <w:r w:rsidRPr="000527B1">
        <w:rPr>
          <w:rFonts w:ascii="Arial Narrow" w:hAnsi="Arial Narrow"/>
          <w:sz w:val="24"/>
          <w:szCs w:val="24"/>
        </w:rPr>
        <w:t>Limitele</w:t>
      </w:r>
      <w:r>
        <w:rPr>
          <w:rFonts w:ascii="Arial Narrow" w:hAnsi="Arial Narrow"/>
          <w:sz w:val="24"/>
          <w:szCs w:val="24"/>
        </w:rPr>
        <w:t xml:space="preserve"> </w:t>
      </w:r>
      <w:r w:rsidRPr="000527B1">
        <w:rPr>
          <w:rFonts w:ascii="Arial Narrow" w:hAnsi="Arial Narrow"/>
          <w:sz w:val="24"/>
          <w:szCs w:val="24"/>
        </w:rPr>
        <w:t>sitului</w:t>
      </w:r>
      <w:r>
        <w:rPr>
          <w:rFonts w:ascii="Arial Narrow" w:hAnsi="Arial Narrow"/>
          <w:sz w:val="24"/>
          <w:szCs w:val="24"/>
        </w:rPr>
        <w:t xml:space="preserve"> </w:t>
      </w:r>
      <w:r w:rsidRPr="000527B1">
        <w:rPr>
          <w:rFonts w:ascii="Arial Narrow" w:hAnsi="Arial Narrow"/>
          <w:sz w:val="24"/>
          <w:szCs w:val="24"/>
        </w:rPr>
        <w:t>sunt</w:t>
      </w:r>
      <w:r>
        <w:rPr>
          <w:rFonts w:ascii="Arial Narrow" w:hAnsi="Arial Narrow"/>
          <w:sz w:val="24"/>
          <w:szCs w:val="24"/>
        </w:rPr>
        <w:t xml:space="preserve"> </w:t>
      </w:r>
      <w:r w:rsidRPr="000527B1">
        <w:rPr>
          <w:rFonts w:ascii="Arial Narrow" w:hAnsi="Arial Narrow"/>
          <w:sz w:val="24"/>
          <w:szCs w:val="24"/>
        </w:rPr>
        <w:t>cele indicate în Ordinul Ministrului Mediului şi Pădurilor nr. 2387/2011 şi evidenţiate în anexele cu</w:t>
      </w:r>
      <w:r>
        <w:rPr>
          <w:rFonts w:ascii="Arial Narrow" w:hAnsi="Arial Narrow"/>
          <w:sz w:val="24"/>
          <w:szCs w:val="24"/>
        </w:rPr>
        <w:t xml:space="preserve"> </w:t>
      </w:r>
      <w:r w:rsidRPr="000527B1">
        <w:rPr>
          <w:rFonts w:ascii="Arial Narrow" w:hAnsi="Arial Narrow"/>
          <w:sz w:val="24"/>
          <w:szCs w:val="24"/>
        </w:rPr>
        <w:t>hărţile</w:t>
      </w:r>
      <w:r>
        <w:rPr>
          <w:rFonts w:ascii="Arial Narrow" w:hAnsi="Arial Narrow"/>
          <w:sz w:val="24"/>
          <w:szCs w:val="24"/>
        </w:rPr>
        <w:t xml:space="preserve"> </w:t>
      </w:r>
      <w:r w:rsidRPr="000527B1">
        <w:rPr>
          <w:rFonts w:ascii="Arial Narrow" w:hAnsi="Arial Narrow"/>
          <w:sz w:val="24"/>
          <w:szCs w:val="24"/>
        </w:rPr>
        <w:t>aferente.Pe</w:t>
      </w:r>
      <w:r>
        <w:rPr>
          <w:rFonts w:ascii="Arial Narrow" w:hAnsi="Arial Narrow"/>
          <w:sz w:val="24"/>
          <w:szCs w:val="24"/>
        </w:rPr>
        <w:t xml:space="preserve"> </w:t>
      </w:r>
      <w:r w:rsidRPr="000527B1">
        <w:rPr>
          <w:rFonts w:ascii="Arial Narrow" w:hAnsi="Arial Narrow"/>
          <w:sz w:val="24"/>
          <w:szCs w:val="24"/>
        </w:rPr>
        <w:t>teritoriul</w:t>
      </w:r>
      <w:r>
        <w:rPr>
          <w:rFonts w:ascii="Arial Narrow" w:hAnsi="Arial Narrow"/>
          <w:sz w:val="24"/>
          <w:szCs w:val="24"/>
        </w:rPr>
        <w:t xml:space="preserve"> </w:t>
      </w:r>
      <w:r w:rsidRPr="000527B1">
        <w:rPr>
          <w:rFonts w:ascii="Arial Narrow" w:hAnsi="Arial Narrow"/>
          <w:sz w:val="24"/>
          <w:szCs w:val="24"/>
        </w:rPr>
        <w:t>ROSCI0250</w:t>
      </w:r>
      <w:r>
        <w:rPr>
          <w:rFonts w:ascii="Arial Narrow" w:hAnsi="Arial Narrow"/>
          <w:sz w:val="24"/>
          <w:szCs w:val="24"/>
        </w:rPr>
        <w:t xml:space="preserve"> </w:t>
      </w:r>
      <w:r w:rsidRPr="000527B1">
        <w:rPr>
          <w:rFonts w:ascii="Arial Narrow" w:hAnsi="Arial Narrow"/>
          <w:sz w:val="24"/>
          <w:szCs w:val="24"/>
        </w:rPr>
        <w:t>Ţinutul</w:t>
      </w:r>
      <w:r>
        <w:rPr>
          <w:rFonts w:ascii="Arial Narrow" w:hAnsi="Arial Narrow"/>
          <w:sz w:val="24"/>
          <w:szCs w:val="24"/>
        </w:rPr>
        <w:t xml:space="preserve"> </w:t>
      </w:r>
      <w:r w:rsidRPr="000527B1">
        <w:rPr>
          <w:rFonts w:ascii="Arial Narrow" w:hAnsi="Arial Narrow"/>
          <w:sz w:val="24"/>
          <w:szCs w:val="24"/>
        </w:rPr>
        <w:t>Pădurenilor</w:t>
      </w:r>
      <w:r>
        <w:rPr>
          <w:rFonts w:ascii="Arial Narrow" w:hAnsi="Arial Narrow"/>
          <w:sz w:val="24"/>
          <w:szCs w:val="24"/>
        </w:rPr>
        <w:t xml:space="preserve"> </w:t>
      </w:r>
      <w:r w:rsidRPr="000527B1">
        <w:rPr>
          <w:rFonts w:ascii="Arial Narrow" w:hAnsi="Arial Narrow"/>
          <w:sz w:val="24"/>
          <w:szCs w:val="24"/>
        </w:rPr>
        <w:t>se</w:t>
      </w:r>
      <w:r>
        <w:rPr>
          <w:rFonts w:ascii="Arial Narrow" w:hAnsi="Arial Narrow"/>
          <w:sz w:val="24"/>
          <w:szCs w:val="24"/>
        </w:rPr>
        <w:t xml:space="preserve"> </w:t>
      </w:r>
      <w:r w:rsidRPr="000527B1">
        <w:rPr>
          <w:rFonts w:ascii="Arial Narrow" w:hAnsi="Arial Narrow"/>
          <w:sz w:val="24"/>
          <w:szCs w:val="24"/>
        </w:rPr>
        <w:t>găseşte</w:t>
      </w:r>
      <w:r>
        <w:rPr>
          <w:rFonts w:ascii="Arial Narrow" w:hAnsi="Arial Narrow"/>
          <w:sz w:val="24"/>
          <w:szCs w:val="24"/>
        </w:rPr>
        <w:t xml:space="preserve"> </w:t>
      </w:r>
      <w:r w:rsidRPr="000527B1">
        <w:rPr>
          <w:rFonts w:ascii="Arial Narrow" w:hAnsi="Arial Narrow"/>
          <w:sz w:val="24"/>
          <w:szCs w:val="24"/>
        </w:rPr>
        <w:t>o</w:t>
      </w:r>
      <w:r>
        <w:rPr>
          <w:rFonts w:ascii="Arial Narrow" w:hAnsi="Arial Narrow"/>
          <w:sz w:val="24"/>
          <w:szCs w:val="24"/>
        </w:rPr>
        <w:t xml:space="preserve"> </w:t>
      </w:r>
      <w:r w:rsidRPr="000527B1">
        <w:rPr>
          <w:rFonts w:ascii="Arial Narrow" w:hAnsi="Arial Narrow"/>
          <w:sz w:val="24"/>
          <w:szCs w:val="24"/>
        </w:rPr>
        <w:t>mare</w:t>
      </w:r>
      <w:r>
        <w:rPr>
          <w:rFonts w:ascii="Arial Narrow" w:hAnsi="Arial Narrow"/>
          <w:sz w:val="24"/>
          <w:szCs w:val="24"/>
        </w:rPr>
        <w:t xml:space="preserve"> </w:t>
      </w:r>
      <w:r w:rsidRPr="000527B1">
        <w:rPr>
          <w:rFonts w:ascii="Arial Narrow" w:hAnsi="Arial Narrow"/>
          <w:sz w:val="24"/>
          <w:szCs w:val="24"/>
        </w:rPr>
        <w:t>partea rezervaţiei</w:t>
      </w:r>
      <w:r>
        <w:rPr>
          <w:rFonts w:ascii="Arial Narrow" w:hAnsi="Arial Narrow"/>
          <w:sz w:val="24"/>
          <w:szCs w:val="24"/>
        </w:rPr>
        <w:t xml:space="preserve"> </w:t>
      </w:r>
      <w:r w:rsidRPr="000527B1">
        <w:rPr>
          <w:rFonts w:ascii="Arial Narrow" w:hAnsi="Arial Narrow"/>
          <w:sz w:val="24"/>
          <w:szCs w:val="24"/>
        </w:rPr>
        <w:t>naturale</w:t>
      </w:r>
      <w:r>
        <w:rPr>
          <w:rFonts w:ascii="Arial Narrow" w:hAnsi="Arial Narrow"/>
          <w:sz w:val="24"/>
          <w:szCs w:val="24"/>
        </w:rPr>
        <w:t xml:space="preserve"> </w:t>
      </w:r>
      <w:r w:rsidRPr="000527B1">
        <w:rPr>
          <w:rFonts w:ascii="Arial Narrow" w:hAnsi="Arial Narrow"/>
          <w:sz w:val="24"/>
          <w:szCs w:val="24"/>
        </w:rPr>
        <w:t>Codrii</w:t>
      </w:r>
      <w:r>
        <w:rPr>
          <w:rFonts w:ascii="Arial Narrow" w:hAnsi="Arial Narrow"/>
          <w:sz w:val="24"/>
          <w:szCs w:val="24"/>
        </w:rPr>
        <w:t xml:space="preserve"> </w:t>
      </w:r>
      <w:r w:rsidRPr="000527B1">
        <w:rPr>
          <w:rFonts w:ascii="Arial Narrow" w:hAnsi="Arial Narrow"/>
          <w:sz w:val="24"/>
          <w:szCs w:val="24"/>
        </w:rPr>
        <w:t>seculari</w:t>
      </w:r>
      <w:r>
        <w:rPr>
          <w:rFonts w:ascii="Arial Narrow" w:hAnsi="Arial Narrow"/>
          <w:sz w:val="24"/>
          <w:szCs w:val="24"/>
        </w:rPr>
        <w:t xml:space="preserve"> </w:t>
      </w:r>
      <w:r w:rsidRPr="000527B1">
        <w:rPr>
          <w:rFonts w:ascii="Arial Narrow" w:hAnsi="Arial Narrow"/>
          <w:sz w:val="24"/>
          <w:szCs w:val="24"/>
        </w:rPr>
        <w:t>din</w:t>
      </w:r>
      <w:r>
        <w:rPr>
          <w:rFonts w:ascii="Arial Narrow" w:hAnsi="Arial Narrow"/>
          <w:sz w:val="24"/>
          <w:szCs w:val="24"/>
        </w:rPr>
        <w:t xml:space="preserve"> </w:t>
      </w:r>
      <w:r w:rsidRPr="000527B1">
        <w:rPr>
          <w:rFonts w:ascii="Arial Narrow" w:hAnsi="Arial Narrow"/>
          <w:sz w:val="24"/>
          <w:szCs w:val="24"/>
        </w:rPr>
        <w:t>valea</w:t>
      </w:r>
      <w:r>
        <w:rPr>
          <w:rFonts w:ascii="Arial Narrow" w:hAnsi="Arial Narrow"/>
          <w:sz w:val="24"/>
          <w:szCs w:val="24"/>
        </w:rPr>
        <w:t xml:space="preserve"> </w:t>
      </w:r>
      <w:r w:rsidRPr="000527B1">
        <w:rPr>
          <w:rFonts w:ascii="Arial Narrow" w:hAnsi="Arial Narrow"/>
          <w:sz w:val="24"/>
          <w:szCs w:val="24"/>
        </w:rPr>
        <w:t>Dobrişoarei</w:t>
      </w:r>
      <w:r>
        <w:rPr>
          <w:rFonts w:ascii="Arial Narrow" w:hAnsi="Arial Narrow"/>
          <w:sz w:val="24"/>
          <w:szCs w:val="24"/>
        </w:rPr>
        <w:t xml:space="preserve"> </w:t>
      </w:r>
      <w:r w:rsidRPr="000527B1">
        <w:rPr>
          <w:rFonts w:ascii="Arial Narrow" w:hAnsi="Arial Narrow"/>
          <w:sz w:val="24"/>
          <w:szCs w:val="24"/>
        </w:rPr>
        <w:t>şi</w:t>
      </w:r>
      <w:r>
        <w:rPr>
          <w:rFonts w:ascii="Arial Narrow" w:hAnsi="Arial Narrow"/>
          <w:sz w:val="24"/>
          <w:szCs w:val="24"/>
        </w:rPr>
        <w:t xml:space="preserve"> </w:t>
      </w:r>
      <w:r w:rsidRPr="000527B1">
        <w:rPr>
          <w:rFonts w:ascii="Arial Narrow" w:hAnsi="Arial Narrow"/>
          <w:sz w:val="24"/>
          <w:szCs w:val="24"/>
        </w:rPr>
        <w:t>Prisloapei</w:t>
      </w:r>
      <w:r>
        <w:rPr>
          <w:rFonts w:ascii="Arial Narrow" w:hAnsi="Arial Narrow"/>
          <w:sz w:val="24"/>
          <w:szCs w:val="24"/>
        </w:rPr>
        <w:t xml:space="preserve"> </w:t>
      </w:r>
      <w:r w:rsidRPr="000527B1">
        <w:rPr>
          <w:rFonts w:ascii="Arial Narrow" w:hAnsi="Arial Narrow"/>
          <w:sz w:val="24"/>
          <w:szCs w:val="24"/>
        </w:rPr>
        <w:t>–cod</w:t>
      </w:r>
      <w:r>
        <w:rPr>
          <w:rFonts w:ascii="Arial Narrow" w:hAnsi="Arial Narrow"/>
          <w:sz w:val="24"/>
          <w:szCs w:val="24"/>
        </w:rPr>
        <w:t xml:space="preserve"> </w:t>
      </w:r>
      <w:r w:rsidRPr="000527B1">
        <w:rPr>
          <w:rFonts w:ascii="Arial Narrow" w:hAnsi="Arial Narrow"/>
          <w:sz w:val="24"/>
          <w:szCs w:val="24"/>
        </w:rPr>
        <w:t>2.525 – rezervaţie</w:t>
      </w:r>
      <w:r>
        <w:rPr>
          <w:rFonts w:ascii="Arial Narrow" w:hAnsi="Arial Narrow"/>
          <w:sz w:val="24"/>
          <w:szCs w:val="24"/>
        </w:rPr>
        <w:t xml:space="preserve"> </w:t>
      </w:r>
      <w:r w:rsidRPr="000527B1">
        <w:rPr>
          <w:rFonts w:ascii="Arial Narrow" w:hAnsi="Arial Narrow"/>
          <w:sz w:val="24"/>
          <w:szCs w:val="24"/>
        </w:rPr>
        <w:t xml:space="preserve">naturală de tip forestier. </w:t>
      </w:r>
    </w:p>
    <w:p w:rsidR="000527B1" w:rsidRPr="000527B1" w:rsidRDefault="000527B1" w:rsidP="00F85B08">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Categoria de arie protejată în care se încadrează situl Natura 2000 Ţinutul Pădurenilor: ROSCI0250</w:t>
      </w:r>
      <w:r w:rsidR="00F85B08">
        <w:rPr>
          <w:rFonts w:ascii="Arial Narrow" w:hAnsi="Arial Narrow"/>
          <w:sz w:val="24"/>
          <w:szCs w:val="24"/>
        </w:rPr>
        <w:t xml:space="preserve"> </w:t>
      </w:r>
      <w:r w:rsidRPr="000527B1">
        <w:rPr>
          <w:rFonts w:ascii="Arial Narrow" w:hAnsi="Arial Narrow"/>
          <w:sz w:val="24"/>
          <w:szCs w:val="24"/>
        </w:rPr>
        <w:t>este Sit de Importanţă Comunitară.</w:t>
      </w:r>
    </w:p>
    <w:p w:rsidR="000527B1" w:rsidRPr="000527B1" w:rsidRDefault="000527B1" w:rsidP="000527B1">
      <w:pPr>
        <w:widowControl w:val="0"/>
        <w:spacing w:after="0" w:line="240" w:lineRule="auto"/>
        <w:ind w:firstLine="288"/>
        <w:jc w:val="both"/>
        <w:rPr>
          <w:rFonts w:ascii="Arial Narrow" w:hAnsi="Arial Narrow"/>
          <w:sz w:val="24"/>
          <w:szCs w:val="24"/>
        </w:rPr>
      </w:pPr>
      <w:r w:rsidRPr="000527B1">
        <w:rPr>
          <w:rFonts w:ascii="Arial Narrow" w:hAnsi="Arial Narrow"/>
          <w:sz w:val="24"/>
          <w:szCs w:val="24"/>
        </w:rPr>
        <w:t>Habitate în baza cărora a fost declarată aria naturala prot</w:t>
      </w:r>
      <w:r w:rsidR="00F85B08">
        <w:rPr>
          <w:rFonts w:ascii="Arial Narrow" w:hAnsi="Arial Narrow"/>
          <w:sz w:val="24"/>
          <w:szCs w:val="24"/>
        </w:rPr>
        <w:t>ejată</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 xml:space="preserve">Habitatele de interes comunitar pentru care a fost desemnat situl ROSCI0250 Ţinutul Pădurenilor sunt: </w:t>
      </w:r>
    </w:p>
    <w:p w:rsidR="000527B1" w:rsidRPr="000527B1" w:rsidRDefault="000527B1" w:rsidP="009B1D84">
      <w:pPr>
        <w:pStyle w:val="ListParagraph"/>
        <w:widowControl w:val="0"/>
        <w:numPr>
          <w:ilvl w:val="0"/>
          <w:numId w:val="113"/>
        </w:numPr>
        <w:ind w:left="0" w:firstLine="288"/>
        <w:jc w:val="both"/>
        <w:rPr>
          <w:rFonts w:ascii="Arial Narrow" w:hAnsi="Arial Narrow"/>
        </w:rPr>
      </w:pPr>
      <w:r w:rsidRPr="000527B1">
        <w:rPr>
          <w:rFonts w:ascii="Arial Narrow" w:hAnsi="Arial Narrow"/>
        </w:rPr>
        <w:t xml:space="preserve">9110-Păduri de fag de tip Luzulo-Fagetum </w:t>
      </w:r>
    </w:p>
    <w:p w:rsidR="000527B1" w:rsidRPr="000527B1" w:rsidRDefault="000527B1" w:rsidP="009B1D84">
      <w:pPr>
        <w:pStyle w:val="ListParagraph"/>
        <w:widowControl w:val="0"/>
        <w:numPr>
          <w:ilvl w:val="0"/>
          <w:numId w:val="113"/>
        </w:numPr>
        <w:ind w:left="0" w:firstLine="288"/>
        <w:jc w:val="both"/>
        <w:rPr>
          <w:rFonts w:ascii="Arial Narrow" w:hAnsi="Arial Narrow"/>
        </w:rPr>
      </w:pPr>
      <w:r w:rsidRPr="000527B1">
        <w:rPr>
          <w:rFonts w:ascii="Arial Narrow" w:hAnsi="Arial Narrow"/>
        </w:rPr>
        <w:t xml:space="preserve">9130-Păduri de fag de tip Asperulo-Fagetum. </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Situl Ţinutul Pădurenilor este poziţionat în partea de vest a României, pe teritoriul a trei judeţe: Hunedoara, Timiş</w:t>
      </w:r>
      <w:r w:rsidR="00F85B08">
        <w:rPr>
          <w:rFonts w:ascii="Arial Narrow" w:hAnsi="Arial Narrow"/>
          <w:sz w:val="24"/>
          <w:szCs w:val="24"/>
        </w:rPr>
        <w:t xml:space="preserve"> </w:t>
      </w:r>
      <w:r w:rsidRPr="000527B1">
        <w:rPr>
          <w:rFonts w:ascii="Arial Narrow" w:hAnsi="Arial Narrow"/>
          <w:sz w:val="24"/>
          <w:szCs w:val="24"/>
        </w:rPr>
        <w:t>şi Caraş-Severin. Din suprafaţa de 7173,963 ha a sitului,</w:t>
      </w:r>
      <w:r w:rsidR="00F85B08">
        <w:rPr>
          <w:rFonts w:ascii="Arial Narrow" w:hAnsi="Arial Narrow"/>
          <w:sz w:val="24"/>
          <w:szCs w:val="24"/>
        </w:rPr>
        <w:t xml:space="preserve"> </w:t>
      </w:r>
      <w:r w:rsidRPr="000527B1">
        <w:rPr>
          <w:rFonts w:ascii="Arial Narrow" w:hAnsi="Arial Narrow"/>
          <w:sz w:val="24"/>
          <w:szCs w:val="24"/>
        </w:rPr>
        <w:t>7158,32</w:t>
      </w:r>
      <w:r w:rsidR="00F85B08">
        <w:rPr>
          <w:rFonts w:ascii="Arial Narrow" w:hAnsi="Arial Narrow"/>
          <w:sz w:val="24"/>
          <w:szCs w:val="24"/>
        </w:rPr>
        <w:t xml:space="preserve"> </w:t>
      </w:r>
      <w:r w:rsidRPr="000527B1">
        <w:rPr>
          <w:rFonts w:ascii="Arial Narrow" w:hAnsi="Arial Narrow"/>
          <w:sz w:val="24"/>
          <w:szCs w:val="24"/>
        </w:rPr>
        <w:t>ha</w:t>
      </w:r>
      <w:r w:rsidR="00F85B08">
        <w:rPr>
          <w:rFonts w:ascii="Arial Narrow" w:hAnsi="Arial Narrow"/>
          <w:sz w:val="24"/>
          <w:szCs w:val="24"/>
        </w:rPr>
        <w:t xml:space="preserve"> </w:t>
      </w:r>
      <w:r w:rsidRPr="000527B1">
        <w:rPr>
          <w:rFonts w:ascii="Arial Narrow" w:hAnsi="Arial Narrow"/>
          <w:sz w:val="24"/>
          <w:szCs w:val="24"/>
        </w:rPr>
        <w:t>se</w:t>
      </w:r>
      <w:r w:rsidR="00F85B08">
        <w:rPr>
          <w:rFonts w:ascii="Arial Narrow" w:hAnsi="Arial Narrow"/>
          <w:sz w:val="24"/>
          <w:szCs w:val="24"/>
        </w:rPr>
        <w:t xml:space="preserve"> </w:t>
      </w:r>
      <w:r w:rsidRPr="000527B1">
        <w:rPr>
          <w:rFonts w:ascii="Arial Narrow" w:hAnsi="Arial Narrow"/>
          <w:sz w:val="24"/>
          <w:szCs w:val="24"/>
        </w:rPr>
        <w:t>află</w:t>
      </w:r>
      <w:r w:rsidR="00F85B08">
        <w:rPr>
          <w:rFonts w:ascii="Arial Narrow" w:hAnsi="Arial Narrow"/>
          <w:sz w:val="24"/>
          <w:szCs w:val="24"/>
        </w:rPr>
        <w:t xml:space="preserve"> </w:t>
      </w:r>
      <w:r w:rsidRPr="000527B1">
        <w:rPr>
          <w:rFonts w:ascii="Arial Narrow" w:hAnsi="Arial Narrow"/>
          <w:sz w:val="24"/>
          <w:szCs w:val="24"/>
        </w:rPr>
        <w:t>în</w:t>
      </w:r>
      <w:r w:rsidR="00F85B08">
        <w:rPr>
          <w:rFonts w:ascii="Arial Narrow" w:hAnsi="Arial Narrow"/>
          <w:sz w:val="24"/>
          <w:szCs w:val="24"/>
        </w:rPr>
        <w:t xml:space="preserve"> </w:t>
      </w:r>
      <w:r w:rsidRPr="000527B1">
        <w:rPr>
          <w:rFonts w:ascii="Arial Narrow" w:hAnsi="Arial Narrow"/>
          <w:sz w:val="24"/>
          <w:szCs w:val="24"/>
        </w:rPr>
        <w:t>judeţul</w:t>
      </w:r>
      <w:r w:rsidR="00F85B08">
        <w:rPr>
          <w:rFonts w:ascii="Arial Narrow" w:hAnsi="Arial Narrow"/>
          <w:sz w:val="24"/>
          <w:szCs w:val="24"/>
        </w:rPr>
        <w:t xml:space="preserve"> </w:t>
      </w:r>
      <w:r w:rsidRPr="000527B1">
        <w:rPr>
          <w:rFonts w:ascii="Arial Narrow" w:hAnsi="Arial Narrow"/>
          <w:sz w:val="24"/>
          <w:szCs w:val="24"/>
        </w:rPr>
        <w:t>Hunedoara</w:t>
      </w:r>
      <w:r w:rsidR="00F85B08">
        <w:rPr>
          <w:rFonts w:ascii="Arial Narrow" w:hAnsi="Arial Narrow"/>
          <w:sz w:val="24"/>
          <w:szCs w:val="24"/>
        </w:rPr>
        <w:t xml:space="preserve"> </w:t>
      </w:r>
      <w:r w:rsidRPr="000527B1">
        <w:rPr>
          <w:rFonts w:ascii="Arial Narrow" w:hAnsi="Arial Narrow"/>
          <w:sz w:val="24"/>
          <w:szCs w:val="24"/>
        </w:rPr>
        <w:t>(99,77%),13,47ha</w:t>
      </w:r>
      <w:r w:rsidR="00F85B08">
        <w:rPr>
          <w:rFonts w:ascii="Arial Narrow" w:hAnsi="Arial Narrow"/>
          <w:sz w:val="24"/>
          <w:szCs w:val="24"/>
        </w:rPr>
        <w:t xml:space="preserve"> </w:t>
      </w:r>
      <w:r w:rsidRPr="000527B1">
        <w:rPr>
          <w:rFonts w:ascii="Arial Narrow" w:hAnsi="Arial Narrow"/>
          <w:sz w:val="24"/>
          <w:szCs w:val="24"/>
        </w:rPr>
        <w:t>(0,19 %)</w:t>
      </w:r>
      <w:r w:rsidR="00F85B08">
        <w:rPr>
          <w:rFonts w:ascii="Arial Narrow" w:hAnsi="Arial Narrow"/>
          <w:sz w:val="24"/>
          <w:szCs w:val="24"/>
        </w:rPr>
        <w:t xml:space="preserve"> </w:t>
      </w:r>
      <w:r w:rsidRPr="000527B1">
        <w:rPr>
          <w:rFonts w:ascii="Arial Narrow" w:hAnsi="Arial Narrow"/>
          <w:sz w:val="24"/>
          <w:szCs w:val="24"/>
        </w:rPr>
        <w:t>în</w:t>
      </w:r>
      <w:r w:rsidR="00F85B08">
        <w:rPr>
          <w:rFonts w:ascii="Arial Narrow" w:hAnsi="Arial Narrow"/>
          <w:sz w:val="24"/>
          <w:szCs w:val="24"/>
        </w:rPr>
        <w:t xml:space="preserve"> </w:t>
      </w:r>
      <w:r w:rsidRPr="000527B1">
        <w:rPr>
          <w:rFonts w:ascii="Arial Narrow" w:hAnsi="Arial Narrow"/>
          <w:sz w:val="24"/>
          <w:szCs w:val="24"/>
        </w:rPr>
        <w:t>judeţul Timiş, iar restul în judeţul Caraş-Severin. La nivel de unităţi administrativ teritoriale situl este împărţit</w:t>
      </w:r>
      <w:r w:rsidR="00F85B08">
        <w:rPr>
          <w:rFonts w:ascii="Arial Narrow" w:hAnsi="Arial Narrow"/>
          <w:sz w:val="24"/>
          <w:szCs w:val="24"/>
        </w:rPr>
        <w:t xml:space="preserve"> </w:t>
      </w:r>
      <w:r w:rsidRPr="000527B1">
        <w:rPr>
          <w:rFonts w:ascii="Arial Narrow" w:hAnsi="Arial Narrow"/>
          <w:sz w:val="24"/>
          <w:szCs w:val="24"/>
        </w:rPr>
        <w:t>între</w:t>
      </w:r>
      <w:r w:rsidR="00F85B08">
        <w:rPr>
          <w:rFonts w:ascii="Arial Narrow" w:hAnsi="Arial Narrow"/>
          <w:sz w:val="24"/>
          <w:szCs w:val="24"/>
        </w:rPr>
        <w:t xml:space="preserve"> </w:t>
      </w:r>
      <w:r w:rsidRPr="000527B1">
        <w:rPr>
          <w:rFonts w:ascii="Arial Narrow" w:hAnsi="Arial Narrow"/>
          <w:sz w:val="24"/>
          <w:szCs w:val="24"/>
        </w:rPr>
        <w:t>comuna</w:t>
      </w:r>
      <w:r w:rsidR="00F85B08">
        <w:rPr>
          <w:rFonts w:ascii="Arial Narrow" w:hAnsi="Arial Narrow"/>
          <w:sz w:val="24"/>
          <w:szCs w:val="24"/>
        </w:rPr>
        <w:t xml:space="preserve"> </w:t>
      </w:r>
      <w:r w:rsidRPr="000527B1">
        <w:rPr>
          <w:rFonts w:ascii="Arial Narrow" w:hAnsi="Arial Narrow"/>
          <w:sz w:val="24"/>
          <w:szCs w:val="24"/>
        </w:rPr>
        <w:t>Rusca</w:t>
      </w:r>
      <w:r w:rsidR="00F85B08">
        <w:rPr>
          <w:rFonts w:ascii="Arial Narrow" w:hAnsi="Arial Narrow"/>
          <w:sz w:val="24"/>
          <w:szCs w:val="24"/>
        </w:rPr>
        <w:t xml:space="preserve"> </w:t>
      </w:r>
      <w:r w:rsidRPr="000527B1">
        <w:rPr>
          <w:rFonts w:ascii="Arial Narrow" w:hAnsi="Arial Narrow"/>
          <w:sz w:val="24"/>
          <w:szCs w:val="24"/>
        </w:rPr>
        <w:t>Montană</w:t>
      </w:r>
      <w:r w:rsidR="00F85B08">
        <w:rPr>
          <w:rFonts w:ascii="Arial Narrow" w:hAnsi="Arial Narrow"/>
          <w:sz w:val="24"/>
          <w:szCs w:val="24"/>
        </w:rPr>
        <w:t xml:space="preserve"> </w:t>
      </w:r>
      <w:r w:rsidRPr="000527B1">
        <w:rPr>
          <w:rFonts w:ascii="Arial Narrow" w:hAnsi="Arial Narrow"/>
          <w:sz w:val="24"/>
          <w:szCs w:val="24"/>
        </w:rPr>
        <w:t>din</w:t>
      </w:r>
      <w:r w:rsidR="00F85B08">
        <w:rPr>
          <w:rFonts w:ascii="Arial Narrow" w:hAnsi="Arial Narrow"/>
          <w:sz w:val="24"/>
          <w:szCs w:val="24"/>
        </w:rPr>
        <w:t xml:space="preserve"> </w:t>
      </w:r>
      <w:r w:rsidRPr="000527B1">
        <w:rPr>
          <w:rFonts w:ascii="Arial Narrow" w:hAnsi="Arial Narrow"/>
          <w:sz w:val="24"/>
          <w:szCs w:val="24"/>
        </w:rPr>
        <w:t>judeţul</w:t>
      </w:r>
      <w:r w:rsidR="00F85B08">
        <w:rPr>
          <w:rFonts w:ascii="Arial Narrow" w:hAnsi="Arial Narrow"/>
          <w:sz w:val="24"/>
          <w:szCs w:val="24"/>
        </w:rPr>
        <w:t xml:space="preserve"> </w:t>
      </w:r>
      <w:r w:rsidRPr="000527B1">
        <w:rPr>
          <w:rFonts w:ascii="Arial Narrow" w:hAnsi="Arial Narrow"/>
          <w:sz w:val="24"/>
          <w:szCs w:val="24"/>
        </w:rPr>
        <w:t>Caraş-Severin,</w:t>
      </w:r>
      <w:r w:rsidR="00F85B08">
        <w:rPr>
          <w:rFonts w:ascii="Arial Narrow" w:hAnsi="Arial Narrow"/>
          <w:sz w:val="24"/>
          <w:szCs w:val="24"/>
        </w:rPr>
        <w:t xml:space="preserve"> </w:t>
      </w:r>
      <w:r w:rsidRPr="000527B1">
        <w:rPr>
          <w:rFonts w:ascii="Arial Narrow" w:hAnsi="Arial Narrow"/>
          <w:sz w:val="24"/>
          <w:szCs w:val="24"/>
        </w:rPr>
        <w:t>comuna</w:t>
      </w:r>
      <w:r w:rsidR="00F85B08">
        <w:rPr>
          <w:rFonts w:ascii="Arial Narrow" w:hAnsi="Arial Narrow"/>
          <w:sz w:val="24"/>
          <w:szCs w:val="24"/>
        </w:rPr>
        <w:t xml:space="preserve"> </w:t>
      </w:r>
      <w:r w:rsidRPr="000527B1">
        <w:rPr>
          <w:rFonts w:ascii="Arial Narrow" w:hAnsi="Arial Narrow"/>
          <w:sz w:val="24"/>
          <w:szCs w:val="24"/>
        </w:rPr>
        <w:t>Pietroasa</w:t>
      </w:r>
      <w:r w:rsidR="00F85B08">
        <w:rPr>
          <w:rFonts w:ascii="Arial Narrow" w:hAnsi="Arial Narrow"/>
          <w:sz w:val="24"/>
          <w:szCs w:val="24"/>
        </w:rPr>
        <w:t xml:space="preserve"> </w:t>
      </w:r>
      <w:r w:rsidRPr="000527B1">
        <w:rPr>
          <w:rFonts w:ascii="Arial Narrow" w:hAnsi="Arial Narrow"/>
          <w:sz w:val="24"/>
          <w:szCs w:val="24"/>
        </w:rPr>
        <w:t>şi Tomeşti din judeţul Timiş</w:t>
      </w:r>
      <w:r w:rsidR="00F85B08">
        <w:rPr>
          <w:rFonts w:ascii="Arial Narrow" w:hAnsi="Arial Narrow"/>
          <w:sz w:val="24"/>
          <w:szCs w:val="24"/>
        </w:rPr>
        <w:t xml:space="preserve"> </w:t>
      </w:r>
      <w:r w:rsidRPr="000527B1">
        <w:rPr>
          <w:rFonts w:ascii="Arial Narrow" w:hAnsi="Arial Narrow"/>
          <w:sz w:val="24"/>
          <w:szCs w:val="24"/>
        </w:rPr>
        <w:t xml:space="preserve">şi comunele Bunilă, Bătrâna, Cerbăl, Lunca Cernii de Jos şi Lăpugiu de Jos din judeţul Hunedoara. </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Situl</w:t>
      </w:r>
      <w:r w:rsidR="00F85B08">
        <w:rPr>
          <w:rFonts w:ascii="Arial Narrow" w:hAnsi="Arial Narrow"/>
          <w:sz w:val="24"/>
          <w:szCs w:val="24"/>
        </w:rPr>
        <w:t xml:space="preserve"> </w:t>
      </w:r>
      <w:r w:rsidRPr="000527B1">
        <w:rPr>
          <w:rFonts w:ascii="Arial Narrow" w:hAnsi="Arial Narrow"/>
          <w:sz w:val="24"/>
          <w:szCs w:val="24"/>
        </w:rPr>
        <w:t>este poziţionat</w:t>
      </w:r>
      <w:r w:rsidR="00F85B08">
        <w:rPr>
          <w:rFonts w:ascii="Arial Narrow" w:hAnsi="Arial Narrow"/>
          <w:sz w:val="24"/>
          <w:szCs w:val="24"/>
        </w:rPr>
        <w:t xml:space="preserve"> </w:t>
      </w:r>
      <w:r w:rsidRPr="000527B1">
        <w:rPr>
          <w:rFonts w:ascii="Arial Narrow" w:hAnsi="Arial Narrow"/>
          <w:sz w:val="24"/>
          <w:szCs w:val="24"/>
        </w:rPr>
        <w:t>în</w:t>
      </w:r>
      <w:r w:rsidR="00F85B08">
        <w:rPr>
          <w:rFonts w:ascii="Arial Narrow" w:hAnsi="Arial Narrow"/>
          <w:sz w:val="24"/>
          <w:szCs w:val="24"/>
        </w:rPr>
        <w:t xml:space="preserve"> </w:t>
      </w:r>
      <w:r w:rsidRPr="000527B1">
        <w:rPr>
          <w:rFonts w:ascii="Arial Narrow" w:hAnsi="Arial Narrow"/>
          <w:sz w:val="24"/>
          <w:szCs w:val="24"/>
        </w:rPr>
        <w:t>partea</w:t>
      </w:r>
      <w:r w:rsidR="00F85B08">
        <w:rPr>
          <w:rFonts w:ascii="Arial Narrow" w:hAnsi="Arial Narrow"/>
          <w:sz w:val="24"/>
          <w:szCs w:val="24"/>
        </w:rPr>
        <w:t xml:space="preserve"> </w:t>
      </w:r>
      <w:r w:rsidRPr="000527B1">
        <w:rPr>
          <w:rFonts w:ascii="Arial Narrow" w:hAnsi="Arial Narrow"/>
          <w:sz w:val="24"/>
          <w:szCs w:val="24"/>
        </w:rPr>
        <w:t>centrală</w:t>
      </w:r>
      <w:r w:rsidR="00F85B08">
        <w:rPr>
          <w:rFonts w:ascii="Arial Narrow" w:hAnsi="Arial Narrow"/>
          <w:sz w:val="24"/>
          <w:szCs w:val="24"/>
        </w:rPr>
        <w:t xml:space="preserve"> </w:t>
      </w:r>
      <w:r w:rsidRPr="000527B1">
        <w:rPr>
          <w:rFonts w:ascii="Arial Narrow" w:hAnsi="Arial Narrow"/>
          <w:sz w:val="24"/>
          <w:szCs w:val="24"/>
        </w:rPr>
        <w:t>a</w:t>
      </w:r>
      <w:r w:rsidR="00F85B08">
        <w:rPr>
          <w:rFonts w:ascii="Arial Narrow" w:hAnsi="Arial Narrow"/>
          <w:sz w:val="24"/>
          <w:szCs w:val="24"/>
        </w:rPr>
        <w:t xml:space="preserve"> </w:t>
      </w:r>
      <w:r w:rsidRPr="000527B1">
        <w:rPr>
          <w:rFonts w:ascii="Arial Narrow" w:hAnsi="Arial Narrow"/>
          <w:sz w:val="24"/>
          <w:szCs w:val="24"/>
        </w:rPr>
        <w:t>Munţilor</w:t>
      </w:r>
      <w:r w:rsidR="00F85B08">
        <w:rPr>
          <w:rFonts w:ascii="Arial Narrow" w:hAnsi="Arial Narrow"/>
          <w:sz w:val="24"/>
          <w:szCs w:val="24"/>
        </w:rPr>
        <w:t xml:space="preserve"> </w:t>
      </w:r>
      <w:r w:rsidRPr="000527B1">
        <w:rPr>
          <w:rFonts w:ascii="Arial Narrow" w:hAnsi="Arial Narrow"/>
          <w:sz w:val="24"/>
          <w:szCs w:val="24"/>
        </w:rPr>
        <w:t>Poiana</w:t>
      </w:r>
      <w:r w:rsidR="00F85B08">
        <w:rPr>
          <w:rFonts w:ascii="Arial Narrow" w:hAnsi="Arial Narrow"/>
          <w:sz w:val="24"/>
          <w:szCs w:val="24"/>
        </w:rPr>
        <w:t xml:space="preserve"> </w:t>
      </w:r>
      <w:r w:rsidRPr="000527B1">
        <w:rPr>
          <w:rFonts w:ascii="Arial Narrow" w:hAnsi="Arial Narrow"/>
          <w:sz w:val="24"/>
          <w:szCs w:val="24"/>
        </w:rPr>
        <w:t xml:space="preserve">Ruscă,unitate componentă a Carpaţilor Occidentali, zonă localizată în cadrul suprafeţei de nivelare Poieni de vârstă danian-pliocenă. </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Configuraţia</w:t>
      </w:r>
      <w:r w:rsidR="00F85B08">
        <w:rPr>
          <w:rFonts w:ascii="Arial Narrow" w:hAnsi="Arial Narrow"/>
          <w:sz w:val="24"/>
          <w:szCs w:val="24"/>
        </w:rPr>
        <w:t xml:space="preserve"> </w:t>
      </w:r>
      <w:r w:rsidRPr="000527B1">
        <w:rPr>
          <w:rFonts w:ascii="Arial Narrow" w:hAnsi="Arial Narrow"/>
          <w:sz w:val="24"/>
          <w:szCs w:val="24"/>
        </w:rPr>
        <w:t>reliefului</w:t>
      </w:r>
      <w:r w:rsidR="00F85B08">
        <w:rPr>
          <w:rFonts w:ascii="Arial Narrow" w:hAnsi="Arial Narrow"/>
          <w:sz w:val="24"/>
          <w:szCs w:val="24"/>
        </w:rPr>
        <w:t xml:space="preserve"> </w:t>
      </w:r>
      <w:r w:rsidRPr="000527B1">
        <w:rPr>
          <w:rFonts w:ascii="Arial Narrow" w:hAnsi="Arial Narrow"/>
          <w:sz w:val="24"/>
          <w:szCs w:val="24"/>
        </w:rPr>
        <w:t>este</w:t>
      </w:r>
      <w:r w:rsidR="00F85B08">
        <w:rPr>
          <w:rFonts w:ascii="Arial Narrow" w:hAnsi="Arial Narrow"/>
          <w:sz w:val="24"/>
          <w:szCs w:val="24"/>
        </w:rPr>
        <w:t xml:space="preserve"> </w:t>
      </w:r>
      <w:r w:rsidRPr="000527B1">
        <w:rPr>
          <w:rFonts w:ascii="Arial Narrow" w:hAnsi="Arial Narrow"/>
          <w:sz w:val="24"/>
          <w:szCs w:val="24"/>
        </w:rPr>
        <w:t>dominată</w:t>
      </w:r>
      <w:r w:rsidR="00F85B08">
        <w:rPr>
          <w:rFonts w:ascii="Arial Narrow" w:hAnsi="Arial Narrow"/>
          <w:sz w:val="24"/>
          <w:szCs w:val="24"/>
        </w:rPr>
        <w:t xml:space="preserve"> </w:t>
      </w:r>
      <w:r w:rsidRPr="000527B1">
        <w:rPr>
          <w:rFonts w:ascii="Arial Narrow" w:hAnsi="Arial Narrow"/>
          <w:sz w:val="24"/>
          <w:szCs w:val="24"/>
        </w:rPr>
        <w:t>de</w:t>
      </w:r>
      <w:r w:rsidR="00F85B08">
        <w:rPr>
          <w:rFonts w:ascii="Arial Narrow" w:hAnsi="Arial Narrow"/>
          <w:sz w:val="24"/>
          <w:szCs w:val="24"/>
        </w:rPr>
        <w:t xml:space="preserve"> </w:t>
      </w:r>
      <w:r w:rsidRPr="000527B1">
        <w:rPr>
          <w:rFonts w:ascii="Arial Narrow" w:hAnsi="Arial Narrow"/>
          <w:sz w:val="24"/>
          <w:szCs w:val="24"/>
        </w:rPr>
        <w:t>prezenţa</w:t>
      </w:r>
      <w:r w:rsidR="00F85B08">
        <w:rPr>
          <w:rFonts w:ascii="Arial Narrow" w:hAnsi="Arial Narrow"/>
          <w:sz w:val="24"/>
          <w:szCs w:val="24"/>
        </w:rPr>
        <w:t xml:space="preserve"> </w:t>
      </w:r>
      <w:r w:rsidRPr="000527B1">
        <w:rPr>
          <w:rFonts w:ascii="Arial Narrow" w:hAnsi="Arial Narrow"/>
          <w:sz w:val="24"/>
          <w:szCs w:val="24"/>
        </w:rPr>
        <w:t>unităţilor</w:t>
      </w:r>
      <w:r w:rsidR="00F85B08">
        <w:rPr>
          <w:rFonts w:ascii="Arial Narrow" w:hAnsi="Arial Narrow"/>
          <w:sz w:val="24"/>
          <w:szCs w:val="24"/>
        </w:rPr>
        <w:t xml:space="preserve"> </w:t>
      </w:r>
      <w:r w:rsidRPr="000527B1">
        <w:rPr>
          <w:rFonts w:ascii="Arial Narrow" w:hAnsi="Arial Narrow"/>
          <w:sz w:val="24"/>
          <w:szCs w:val="24"/>
        </w:rPr>
        <w:t>morfologice</w:t>
      </w:r>
      <w:r w:rsidR="00F85B08">
        <w:rPr>
          <w:rFonts w:ascii="Arial Narrow" w:hAnsi="Arial Narrow"/>
          <w:sz w:val="24"/>
          <w:szCs w:val="24"/>
        </w:rPr>
        <w:t xml:space="preserve"> </w:t>
      </w:r>
      <w:r w:rsidRPr="000527B1">
        <w:rPr>
          <w:rFonts w:ascii="Arial Narrow" w:hAnsi="Arial Narrow"/>
          <w:sz w:val="24"/>
          <w:szCs w:val="24"/>
        </w:rPr>
        <w:t>de</w:t>
      </w:r>
      <w:r w:rsidR="00F85B08">
        <w:rPr>
          <w:rFonts w:ascii="Arial Narrow" w:hAnsi="Arial Narrow"/>
          <w:sz w:val="24"/>
          <w:szCs w:val="24"/>
        </w:rPr>
        <w:t xml:space="preserve"> </w:t>
      </w:r>
      <w:r w:rsidRPr="000527B1">
        <w:rPr>
          <w:rFonts w:ascii="Arial Narrow" w:hAnsi="Arial Narrow"/>
          <w:sz w:val="24"/>
          <w:szCs w:val="24"/>
        </w:rPr>
        <w:t>tipul interfluviilor rotunjite sau a platourilor, alături de care versanţii prelungi încadrează văi largi şi adâncite pe câteva sute de metri diferenţă de nivel. Versanţii sunt alungiţi pe direcţie Nord-Est – Sud-Vest în special în partea centrală şi nordică a sitului şi au lăţimi cuprinse între 500 şi 2000 m. Versanţii fac legătura între platouri împreună cu vârfurile aferente şi luncile sau chiar albiile râurilor principale Dobra şi Bordul împreună cu afluenţii lor. Altitudinile în cadrul</w:t>
      </w:r>
      <w:r w:rsidR="00F85B08">
        <w:rPr>
          <w:rFonts w:ascii="Arial Narrow" w:hAnsi="Arial Narrow"/>
          <w:sz w:val="24"/>
          <w:szCs w:val="24"/>
        </w:rPr>
        <w:t xml:space="preserve"> </w:t>
      </w:r>
      <w:r w:rsidRPr="000527B1">
        <w:rPr>
          <w:rFonts w:ascii="Arial Narrow" w:hAnsi="Arial Narrow"/>
          <w:sz w:val="24"/>
          <w:szCs w:val="24"/>
        </w:rPr>
        <w:t>ariei</w:t>
      </w:r>
      <w:r w:rsidR="00F85B08">
        <w:rPr>
          <w:rFonts w:ascii="Arial Narrow" w:hAnsi="Arial Narrow"/>
          <w:sz w:val="24"/>
          <w:szCs w:val="24"/>
        </w:rPr>
        <w:t xml:space="preserve"> </w:t>
      </w:r>
      <w:r w:rsidRPr="000527B1">
        <w:rPr>
          <w:rFonts w:ascii="Arial Narrow" w:hAnsi="Arial Narrow"/>
          <w:sz w:val="24"/>
          <w:szCs w:val="24"/>
        </w:rPr>
        <w:t>protejate</w:t>
      </w:r>
      <w:r w:rsidR="00F85B08">
        <w:rPr>
          <w:rFonts w:ascii="Arial Narrow" w:hAnsi="Arial Narrow"/>
          <w:sz w:val="24"/>
          <w:szCs w:val="24"/>
        </w:rPr>
        <w:t xml:space="preserve"> </w:t>
      </w:r>
      <w:r w:rsidRPr="000527B1">
        <w:rPr>
          <w:rFonts w:ascii="Arial Narrow" w:hAnsi="Arial Narrow"/>
          <w:sz w:val="24"/>
          <w:szCs w:val="24"/>
        </w:rPr>
        <w:t>variază</w:t>
      </w:r>
      <w:r w:rsidR="00F85B08">
        <w:rPr>
          <w:rFonts w:ascii="Arial Narrow" w:hAnsi="Arial Narrow"/>
          <w:sz w:val="24"/>
          <w:szCs w:val="24"/>
        </w:rPr>
        <w:t xml:space="preserve"> </w:t>
      </w:r>
      <w:r w:rsidRPr="000527B1">
        <w:rPr>
          <w:rFonts w:ascii="Arial Narrow" w:hAnsi="Arial Narrow"/>
          <w:sz w:val="24"/>
          <w:szCs w:val="24"/>
        </w:rPr>
        <w:t>între</w:t>
      </w:r>
      <w:r w:rsidR="00F85B08">
        <w:rPr>
          <w:rFonts w:ascii="Arial Narrow" w:hAnsi="Arial Narrow"/>
          <w:sz w:val="24"/>
          <w:szCs w:val="24"/>
        </w:rPr>
        <w:t xml:space="preserve"> </w:t>
      </w:r>
      <w:r w:rsidRPr="000527B1">
        <w:rPr>
          <w:rFonts w:ascii="Arial Narrow" w:hAnsi="Arial Narrow"/>
          <w:sz w:val="24"/>
          <w:szCs w:val="24"/>
        </w:rPr>
        <w:t>1354</w:t>
      </w:r>
      <w:r w:rsidR="00F85B08">
        <w:rPr>
          <w:rFonts w:ascii="Arial Narrow" w:hAnsi="Arial Narrow"/>
          <w:sz w:val="24"/>
          <w:szCs w:val="24"/>
        </w:rPr>
        <w:t xml:space="preserve"> </w:t>
      </w:r>
      <w:r w:rsidRPr="000527B1">
        <w:rPr>
          <w:rFonts w:ascii="Arial Narrow" w:hAnsi="Arial Narrow"/>
          <w:sz w:val="24"/>
          <w:szCs w:val="24"/>
        </w:rPr>
        <w:t>m</w:t>
      </w:r>
      <w:r w:rsidR="00F85B08">
        <w:rPr>
          <w:rFonts w:ascii="Arial Narrow" w:hAnsi="Arial Narrow"/>
          <w:sz w:val="24"/>
          <w:szCs w:val="24"/>
        </w:rPr>
        <w:t xml:space="preserve"> </w:t>
      </w:r>
      <w:r w:rsidRPr="000527B1">
        <w:rPr>
          <w:rFonts w:ascii="Arial Narrow" w:hAnsi="Arial Narrow"/>
          <w:sz w:val="24"/>
          <w:szCs w:val="24"/>
        </w:rPr>
        <w:t>si</w:t>
      </w:r>
      <w:r w:rsidR="00F85B08">
        <w:rPr>
          <w:rFonts w:ascii="Arial Narrow" w:hAnsi="Arial Narrow"/>
          <w:sz w:val="24"/>
          <w:szCs w:val="24"/>
        </w:rPr>
        <w:t xml:space="preserve"> </w:t>
      </w:r>
      <w:r w:rsidRPr="000527B1">
        <w:rPr>
          <w:rFonts w:ascii="Arial Narrow" w:hAnsi="Arial Narrow"/>
          <w:sz w:val="24"/>
          <w:szCs w:val="24"/>
        </w:rPr>
        <w:t>610</w:t>
      </w:r>
      <w:r w:rsidR="00F85B08">
        <w:rPr>
          <w:rFonts w:ascii="Arial Narrow" w:hAnsi="Arial Narrow"/>
          <w:sz w:val="24"/>
          <w:szCs w:val="24"/>
        </w:rPr>
        <w:t xml:space="preserve"> </w:t>
      </w:r>
      <w:r w:rsidRPr="000527B1">
        <w:rPr>
          <w:rFonts w:ascii="Arial Narrow" w:hAnsi="Arial Narrow"/>
          <w:sz w:val="24"/>
          <w:szCs w:val="24"/>
        </w:rPr>
        <w:t>m.</w:t>
      </w:r>
      <w:r w:rsidR="00F85B08">
        <w:rPr>
          <w:rFonts w:ascii="Arial Narrow" w:hAnsi="Arial Narrow"/>
          <w:sz w:val="24"/>
          <w:szCs w:val="24"/>
        </w:rPr>
        <w:t xml:space="preserve"> </w:t>
      </w:r>
      <w:r w:rsidRPr="000527B1">
        <w:rPr>
          <w:rFonts w:ascii="Arial Narrow" w:hAnsi="Arial Narrow"/>
          <w:sz w:val="24"/>
          <w:szCs w:val="24"/>
        </w:rPr>
        <w:t>Vârfurile</w:t>
      </w:r>
      <w:r w:rsidR="00F85B08">
        <w:rPr>
          <w:rFonts w:ascii="Arial Narrow" w:hAnsi="Arial Narrow"/>
          <w:sz w:val="24"/>
          <w:szCs w:val="24"/>
        </w:rPr>
        <w:t xml:space="preserve"> </w:t>
      </w:r>
      <w:r w:rsidRPr="000527B1">
        <w:rPr>
          <w:rFonts w:ascii="Arial Narrow" w:hAnsi="Arial Narrow"/>
          <w:sz w:val="24"/>
          <w:szCs w:val="24"/>
        </w:rPr>
        <w:t>dinspre</w:t>
      </w:r>
      <w:r w:rsidR="00F85B08">
        <w:rPr>
          <w:rFonts w:ascii="Arial Narrow" w:hAnsi="Arial Narrow"/>
          <w:sz w:val="24"/>
          <w:szCs w:val="24"/>
        </w:rPr>
        <w:t xml:space="preserve"> </w:t>
      </w:r>
      <w:r w:rsidRPr="000527B1">
        <w:rPr>
          <w:rFonts w:ascii="Arial Narrow" w:hAnsi="Arial Narrow"/>
          <w:sz w:val="24"/>
          <w:szCs w:val="24"/>
        </w:rPr>
        <w:t>limita</w:t>
      </w:r>
      <w:r w:rsidR="00F85B08">
        <w:rPr>
          <w:rFonts w:ascii="Arial Narrow" w:hAnsi="Arial Narrow"/>
          <w:sz w:val="24"/>
          <w:szCs w:val="24"/>
        </w:rPr>
        <w:t xml:space="preserve"> </w:t>
      </w:r>
      <w:r w:rsidRPr="000527B1">
        <w:rPr>
          <w:rFonts w:ascii="Arial Narrow" w:hAnsi="Arial Narrow"/>
          <w:sz w:val="24"/>
          <w:szCs w:val="24"/>
        </w:rPr>
        <w:t>sudică,</w:t>
      </w:r>
      <w:r w:rsidR="00F85B08">
        <w:rPr>
          <w:rFonts w:ascii="Arial Narrow" w:hAnsi="Arial Narrow"/>
          <w:sz w:val="24"/>
          <w:szCs w:val="24"/>
        </w:rPr>
        <w:t xml:space="preserve"> </w:t>
      </w:r>
      <w:r w:rsidRPr="000527B1">
        <w:rPr>
          <w:rFonts w:ascii="Arial Narrow" w:hAnsi="Arial Narrow"/>
          <w:sz w:val="24"/>
          <w:szCs w:val="24"/>
        </w:rPr>
        <w:t>sud-vestică,</w:t>
      </w:r>
      <w:r w:rsidR="00F85B08">
        <w:rPr>
          <w:rFonts w:ascii="Arial Narrow" w:hAnsi="Arial Narrow"/>
          <w:sz w:val="24"/>
          <w:szCs w:val="24"/>
        </w:rPr>
        <w:t xml:space="preserve"> </w:t>
      </w:r>
      <w:r w:rsidRPr="000527B1">
        <w:rPr>
          <w:rFonts w:ascii="Arial Narrow" w:hAnsi="Arial Narrow"/>
          <w:sz w:val="24"/>
          <w:szCs w:val="24"/>
        </w:rPr>
        <w:t>vestică</w:t>
      </w:r>
      <w:r w:rsidR="00F85B08">
        <w:rPr>
          <w:rFonts w:ascii="Arial Narrow" w:hAnsi="Arial Narrow"/>
          <w:sz w:val="24"/>
          <w:szCs w:val="24"/>
        </w:rPr>
        <w:t xml:space="preserve"> </w:t>
      </w:r>
      <w:r w:rsidRPr="000527B1">
        <w:rPr>
          <w:rFonts w:ascii="Arial Narrow" w:hAnsi="Arial Narrow"/>
          <w:sz w:val="24"/>
          <w:szCs w:val="24"/>
        </w:rPr>
        <w:t>precum</w:t>
      </w:r>
      <w:r w:rsidR="00F85B08">
        <w:rPr>
          <w:rFonts w:ascii="Arial Narrow" w:hAnsi="Arial Narrow"/>
          <w:sz w:val="24"/>
          <w:szCs w:val="24"/>
        </w:rPr>
        <w:t xml:space="preserve"> </w:t>
      </w:r>
      <w:r w:rsidRPr="000527B1">
        <w:rPr>
          <w:rFonts w:ascii="Arial Narrow" w:hAnsi="Arial Narrow"/>
          <w:sz w:val="24"/>
          <w:szCs w:val="24"/>
        </w:rPr>
        <w:t>şi</w:t>
      </w:r>
      <w:r w:rsidR="00F85B08">
        <w:rPr>
          <w:rFonts w:ascii="Arial Narrow" w:hAnsi="Arial Narrow"/>
          <w:sz w:val="24"/>
          <w:szCs w:val="24"/>
        </w:rPr>
        <w:t xml:space="preserve"> </w:t>
      </w:r>
      <w:r w:rsidRPr="000527B1">
        <w:rPr>
          <w:rFonts w:ascii="Arial Narrow" w:hAnsi="Arial Narrow"/>
          <w:sz w:val="24"/>
          <w:szCs w:val="24"/>
        </w:rPr>
        <w:t>cele</w:t>
      </w:r>
      <w:r w:rsidR="00F85B08">
        <w:rPr>
          <w:rFonts w:ascii="Arial Narrow" w:hAnsi="Arial Narrow"/>
          <w:sz w:val="24"/>
          <w:szCs w:val="24"/>
        </w:rPr>
        <w:t xml:space="preserve"> </w:t>
      </w:r>
      <w:r w:rsidRPr="000527B1">
        <w:rPr>
          <w:rFonts w:ascii="Arial Narrow" w:hAnsi="Arial Narrow"/>
          <w:sz w:val="24"/>
          <w:szCs w:val="24"/>
        </w:rPr>
        <w:t>din</w:t>
      </w:r>
      <w:r w:rsidR="00F85B08">
        <w:rPr>
          <w:rFonts w:ascii="Arial Narrow" w:hAnsi="Arial Narrow"/>
          <w:sz w:val="24"/>
          <w:szCs w:val="24"/>
        </w:rPr>
        <w:t xml:space="preserve"> </w:t>
      </w:r>
      <w:r w:rsidRPr="000527B1">
        <w:rPr>
          <w:rFonts w:ascii="Arial Narrow" w:hAnsi="Arial Narrow"/>
          <w:sz w:val="24"/>
          <w:szCs w:val="24"/>
        </w:rPr>
        <w:t>partea</w:t>
      </w:r>
      <w:r w:rsidR="00F85B08">
        <w:rPr>
          <w:rFonts w:ascii="Arial Narrow" w:hAnsi="Arial Narrow"/>
          <w:sz w:val="24"/>
          <w:szCs w:val="24"/>
        </w:rPr>
        <w:t xml:space="preserve"> </w:t>
      </w:r>
      <w:r w:rsidRPr="000527B1">
        <w:rPr>
          <w:rFonts w:ascii="Arial Narrow" w:hAnsi="Arial Narrow"/>
          <w:sz w:val="24"/>
          <w:szCs w:val="24"/>
        </w:rPr>
        <w:t>centrală</w:t>
      </w:r>
      <w:r w:rsidR="00F85B08">
        <w:rPr>
          <w:rFonts w:ascii="Arial Narrow" w:hAnsi="Arial Narrow"/>
          <w:sz w:val="24"/>
          <w:szCs w:val="24"/>
        </w:rPr>
        <w:t xml:space="preserve"> </w:t>
      </w:r>
      <w:r w:rsidRPr="000527B1">
        <w:rPr>
          <w:rFonts w:ascii="Arial Narrow" w:hAnsi="Arial Narrow"/>
          <w:sz w:val="24"/>
          <w:szCs w:val="24"/>
        </w:rPr>
        <w:t>a</w:t>
      </w:r>
      <w:r w:rsidR="00F85B08">
        <w:rPr>
          <w:rFonts w:ascii="Arial Narrow" w:hAnsi="Arial Narrow"/>
          <w:sz w:val="24"/>
          <w:szCs w:val="24"/>
        </w:rPr>
        <w:t xml:space="preserve"> </w:t>
      </w:r>
      <w:r w:rsidRPr="000527B1">
        <w:rPr>
          <w:rFonts w:ascii="Arial Narrow" w:hAnsi="Arial Narrow"/>
          <w:sz w:val="24"/>
          <w:szCs w:val="24"/>
        </w:rPr>
        <w:t>sitului</w:t>
      </w:r>
      <w:r w:rsidR="00F85B08">
        <w:rPr>
          <w:rFonts w:ascii="Arial Narrow" w:hAnsi="Arial Narrow"/>
          <w:sz w:val="24"/>
          <w:szCs w:val="24"/>
        </w:rPr>
        <w:t xml:space="preserve"> </w:t>
      </w:r>
      <w:r w:rsidRPr="000527B1">
        <w:rPr>
          <w:rFonts w:ascii="Arial Narrow" w:hAnsi="Arial Narrow"/>
          <w:sz w:val="24"/>
          <w:szCs w:val="24"/>
        </w:rPr>
        <w:t>au</w:t>
      </w:r>
      <w:r w:rsidR="00F85B08">
        <w:rPr>
          <w:rFonts w:ascii="Arial Narrow" w:hAnsi="Arial Narrow"/>
          <w:sz w:val="24"/>
          <w:szCs w:val="24"/>
        </w:rPr>
        <w:t xml:space="preserve"> </w:t>
      </w:r>
      <w:r w:rsidRPr="000527B1">
        <w:rPr>
          <w:rFonts w:ascii="Arial Narrow" w:hAnsi="Arial Narrow"/>
          <w:sz w:val="24"/>
          <w:szCs w:val="24"/>
        </w:rPr>
        <w:t>înălţimi</w:t>
      </w:r>
      <w:r w:rsidR="00F85B08">
        <w:rPr>
          <w:rFonts w:ascii="Arial Narrow" w:hAnsi="Arial Narrow"/>
          <w:sz w:val="24"/>
          <w:szCs w:val="24"/>
        </w:rPr>
        <w:t xml:space="preserve"> </w:t>
      </w:r>
      <w:r w:rsidRPr="000527B1">
        <w:rPr>
          <w:rFonts w:ascii="Arial Narrow" w:hAnsi="Arial Narrow"/>
          <w:sz w:val="24"/>
          <w:szCs w:val="24"/>
        </w:rPr>
        <w:t>mai</w:t>
      </w:r>
      <w:r w:rsidR="00F85B08">
        <w:rPr>
          <w:rFonts w:ascii="Arial Narrow" w:hAnsi="Arial Narrow"/>
          <w:sz w:val="24"/>
          <w:szCs w:val="24"/>
        </w:rPr>
        <w:t xml:space="preserve"> </w:t>
      </w:r>
      <w:r w:rsidRPr="000527B1">
        <w:rPr>
          <w:rFonts w:ascii="Arial Narrow" w:hAnsi="Arial Narrow"/>
          <w:sz w:val="24"/>
          <w:szCs w:val="24"/>
        </w:rPr>
        <w:t>mari</w:t>
      </w:r>
      <w:r w:rsidR="00F85B08">
        <w:rPr>
          <w:rFonts w:ascii="Arial Narrow" w:hAnsi="Arial Narrow"/>
          <w:sz w:val="24"/>
          <w:szCs w:val="24"/>
        </w:rPr>
        <w:t xml:space="preserve"> </w:t>
      </w:r>
      <w:r w:rsidRPr="000527B1">
        <w:rPr>
          <w:rFonts w:ascii="Arial Narrow" w:hAnsi="Arial Narrow"/>
          <w:sz w:val="24"/>
          <w:szCs w:val="24"/>
        </w:rPr>
        <w:t>–</w:t>
      </w:r>
      <w:r w:rsidR="00F85B08">
        <w:rPr>
          <w:rFonts w:ascii="Arial Narrow" w:hAnsi="Arial Narrow"/>
          <w:sz w:val="24"/>
          <w:szCs w:val="24"/>
        </w:rPr>
        <w:t xml:space="preserve"> </w:t>
      </w:r>
      <w:r w:rsidRPr="000527B1">
        <w:rPr>
          <w:rFonts w:ascii="Arial Narrow" w:hAnsi="Arial Narrow"/>
          <w:sz w:val="24"/>
          <w:szCs w:val="24"/>
        </w:rPr>
        <w:t xml:space="preserve">vârful Rusca, 1354 m; vârful Lotrului, 1265 m; vârful Chiciora, 1200 m; vârful Vlădeasa </w:t>
      </w:r>
      <w:r w:rsidRPr="000527B1">
        <w:rPr>
          <w:rFonts w:ascii="Arial Narrow" w:hAnsi="Arial Narrow"/>
          <w:sz w:val="24"/>
          <w:szCs w:val="24"/>
        </w:rPr>
        <w:lastRenderedPageBreak/>
        <w:t>1166 m; vârful Selitroc, 1157 m; vârful Vaierele, 1118 m, spre deosebire de cele de la limita nordică,</w:t>
      </w:r>
      <w:r w:rsidR="00F85B08">
        <w:rPr>
          <w:rFonts w:ascii="Arial Narrow" w:hAnsi="Arial Narrow"/>
          <w:sz w:val="24"/>
          <w:szCs w:val="24"/>
        </w:rPr>
        <w:t xml:space="preserve"> </w:t>
      </w:r>
      <w:r w:rsidRPr="000527B1">
        <w:rPr>
          <w:rFonts w:ascii="Arial Narrow" w:hAnsi="Arial Narrow"/>
          <w:sz w:val="24"/>
          <w:szCs w:val="24"/>
        </w:rPr>
        <w:t>cu</w:t>
      </w:r>
      <w:r w:rsidR="00F85B08">
        <w:rPr>
          <w:rFonts w:ascii="Arial Narrow" w:hAnsi="Arial Narrow"/>
          <w:sz w:val="24"/>
          <w:szCs w:val="24"/>
        </w:rPr>
        <w:t xml:space="preserve"> </w:t>
      </w:r>
      <w:r w:rsidRPr="000527B1">
        <w:rPr>
          <w:rFonts w:ascii="Arial Narrow" w:hAnsi="Arial Narrow"/>
          <w:sz w:val="24"/>
          <w:szCs w:val="24"/>
        </w:rPr>
        <w:t>înălţimi</w:t>
      </w:r>
      <w:r w:rsidR="00F85B08">
        <w:rPr>
          <w:rFonts w:ascii="Arial Narrow" w:hAnsi="Arial Narrow"/>
          <w:sz w:val="24"/>
          <w:szCs w:val="24"/>
        </w:rPr>
        <w:t xml:space="preserve"> </w:t>
      </w:r>
      <w:r w:rsidRPr="000527B1">
        <w:rPr>
          <w:rFonts w:ascii="Arial Narrow" w:hAnsi="Arial Narrow"/>
          <w:sz w:val="24"/>
          <w:szCs w:val="24"/>
        </w:rPr>
        <w:t>mai</w:t>
      </w:r>
      <w:r w:rsidR="00F85B08">
        <w:rPr>
          <w:rFonts w:ascii="Arial Narrow" w:hAnsi="Arial Narrow"/>
          <w:sz w:val="24"/>
          <w:szCs w:val="24"/>
        </w:rPr>
        <w:t xml:space="preserve"> </w:t>
      </w:r>
      <w:r w:rsidRPr="000527B1">
        <w:rPr>
          <w:rFonts w:ascii="Arial Narrow" w:hAnsi="Arial Narrow"/>
          <w:sz w:val="24"/>
          <w:szCs w:val="24"/>
        </w:rPr>
        <w:t>reduse</w:t>
      </w:r>
      <w:r w:rsidR="00F85B08">
        <w:rPr>
          <w:rFonts w:ascii="Arial Narrow" w:hAnsi="Arial Narrow"/>
          <w:sz w:val="24"/>
          <w:szCs w:val="24"/>
        </w:rPr>
        <w:t xml:space="preserve"> </w:t>
      </w:r>
      <w:r w:rsidRPr="000527B1">
        <w:rPr>
          <w:rFonts w:ascii="Arial Narrow" w:hAnsi="Arial Narrow"/>
          <w:sz w:val="24"/>
          <w:szCs w:val="24"/>
        </w:rPr>
        <w:t>–</w:t>
      </w:r>
      <w:r w:rsidR="00F85B08">
        <w:rPr>
          <w:rFonts w:ascii="Arial Narrow" w:hAnsi="Arial Narrow"/>
          <w:sz w:val="24"/>
          <w:szCs w:val="24"/>
        </w:rPr>
        <w:t xml:space="preserve"> </w:t>
      </w:r>
      <w:r w:rsidRPr="000527B1">
        <w:rPr>
          <w:rFonts w:ascii="Arial Narrow" w:hAnsi="Arial Narrow"/>
          <w:sz w:val="24"/>
          <w:szCs w:val="24"/>
        </w:rPr>
        <w:t>vârful</w:t>
      </w:r>
      <w:r w:rsidR="00F85B08">
        <w:rPr>
          <w:rFonts w:ascii="Arial Narrow" w:hAnsi="Arial Narrow"/>
          <w:sz w:val="24"/>
          <w:szCs w:val="24"/>
        </w:rPr>
        <w:t xml:space="preserve"> </w:t>
      </w:r>
      <w:r w:rsidRPr="000527B1">
        <w:rPr>
          <w:rFonts w:ascii="Arial Narrow" w:hAnsi="Arial Narrow"/>
          <w:sz w:val="24"/>
          <w:szCs w:val="24"/>
        </w:rPr>
        <w:t>Zmizii,</w:t>
      </w:r>
      <w:r w:rsidR="00F85B08">
        <w:rPr>
          <w:rFonts w:ascii="Arial Narrow" w:hAnsi="Arial Narrow"/>
          <w:sz w:val="24"/>
          <w:szCs w:val="24"/>
        </w:rPr>
        <w:t xml:space="preserve"> </w:t>
      </w:r>
      <w:r w:rsidRPr="000527B1">
        <w:rPr>
          <w:rFonts w:ascii="Arial Narrow" w:hAnsi="Arial Narrow"/>
          <w:sz w:val="24"/>
          <w:szCs w:val="24"/>
        </w:rPr>
        <w:t>994m;</w:t>
      </w:r>
      <w:r w:rsidR="00F85B08">
        <w:rPr>
          <w:rFonts w:ascii="Arial Narrow" w:hAnsi="Arial Narrow"/>
          <w:sz w:val="24"/>
          <w:szCs w:val="24"/>
        </w:rPr>
        <w:t xml:space="preserve"> </w:t>
      </w:r>
      <w:r w:rsidRPr="000527B1">
        <w:rPr>
          <w:rFonts w:ascii="Arial Narrow" w:hAnsi="Arial Narrow"/>
          <w:sz w:val="24"/>
          <w:szCs w:val="24"/>
        </w:rPr>
        <w:t>vârful</w:t>
      </w:r>
      <w:r w:rsidR="00F85B08">
        <w:rPr>
          <w:rFonts w:ascii="Arial Narrow" w:hAnsi="Arial Narrow"/>
          <w:sz w:val="24"/>
          <w:szCs w:val="24"/>
        </w:rPr>
        <w:t xml:space="preserve"> </w:t>
      </w:r>
      <w:r w:rsidRPr="000527B1">
        <w:rPr>
          <w:rFonts w:ascii="Arial Narrow" w:hAnsi="Arial Narrow"/>
          <w:sz w:val="24"/>
          <w:szCs w:val="24"/>
        </w:rPr>
        <w:t>Grohotului,</w:t>
      </w:r>
      <w:r w:rsidR="00F85B08">
        <w:rPr>
          <w:rFonts w:ascii="Arial Narrow" w:hAnsi="Arial Narrow"/>
          <w:sz w:val="24"/>
          <w:szCs w:val="24"/>
        </w:rPr>
        <w:t xml:space="preserve"> </w:t>
      </w:r>
      <w:r w:rsidRPr="000527B1">
        <w:rPr>
          <w:rFonts w:ascii="Arial Narrow" w:hAnsi="Arial Narrow"/>
          <w:sz w:val="24"/>
          <w:szCs w:val="24"/>
        </w:rPr>
        <w:t>905m;</w:t>
      </w:r>
      <w:r w:rsidR="00F85B08">
        <w:rPr>
          <w:rFonts w:ascii="Arial Narrow" w:hAnsi="Arial Narrow"/>
          <w:sz w:val="24"/>
          <w:szCs w:val="24"/>
        </w:rPr>
        <w:t xml:space="preserve"> </w:t>
      </w:r>
      <w:r w:rsidRPr="000527B1">
        <w:rPr>
          <w:rFonts w:ascii="Arial Narrow" w:hAnsi="Arial Narrow"/>
          <w:sz w:val="24"/>
          <w:szCs w:val="24"/>
        </w:rPr>
        <w:t>vârful Chicera, 894 m.</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Coordonatele</w:t>
      </w:r>
      <w:r w:rsidR="007852DB">
        <w:rPr>
          <w:rFonts w:ascii="Arial Narrow" w:hAnsi="Arial Narrow"/>
          <w:sz w:val="24"/>
          <w:szCs w:val="24"/>
        </w:rPr>
        <w:t xml:space="preserve"> </w:t>
      </w:r>
      <w:r w:rsidRPr="000527B1">
        <w:rPr>
          <w:rFonts w:ascii="Arial Narrow" w:hAnsi="Arial Narrow"/>
          <w:sz w:val="24"/>
          <w:szCs w:val="24"/>
        </w:rPr>
        <w:t>geografice</w:t>
      </w:r>
      <w:r w:rsidR="007852DB">
        <w:rPr>
          <w:rFonts w:ascii="Arial Narrow" w:hAnsi="Arial Narrow"/>
          <w:sz w:val="24"/>
          <w:szCs w:val="24"/>
        </w:rPr>
        <w:t xml:space="preserve"> </w:t>
      </w:r>
      <w:r w:rsidRPr="000527B1">
        <w:rPr>
          <w:rFonts w:ascii="Arial Narrow" w:hAnsi="Arial Narrow"/>
          <w:sz w:val="24"/>
          <w:szCs w:val="24"/>
        </w:rPr>
        <w:t>ale</w:t>
      </w:r>
      <w:r w:rsidR="007852DB">
        <w:rPr>
          <w:rFonts w:ascii="Arial Narrow" w:hAnsi="Arial Narrow"/>
          <w:sz w:val="24"/>
          <w:szCs w:val="24"/>
        </w:rPr>
        <w:t xml:space="preserve"> </w:t>
      </w:r>
      <w:r w:rsidRPr="000527B1">
        <w:rPr>
          <w:rFonts w:ascii="Arial Narrow" w:hAnsi="Arial Narrow"/>
          <w:sz w:val="24"/>
          <w:szCs w:val="24"/>
        </w:rPr>
        <w:t>sitului</w:t>
      </w:r>
      <w:r w:rsidR="007852DB">
        <w:rPr>
          <w:rFonts w:ascii="Arial Narrow" w:hAnsi="Arial Narrow"/>
          <w:sz w:val="24"/>
          <w:szCs w:val="24"/>
        </w:rPr>
        <w:t xml:space="preserve"> </w:t>
      </w:r>
      <w:r w:rsidRPr="000527B1">
        <w:rPr>
          <w:rFonts w:ascii="Arial Narrow" w:hAnsi="Arial Narrow"/>
          <w:sz w:val="24"/>
          <w:szCs w:val="24"/>
        </w:rPr>
        <w:t>sunt</w:t>
      </w:r>
      <w:r w:rsidR="007852DB">
        <w:rPr>
          <w:rFonts w:ascii="Arial Narrow" w:hAnsi="Arial Narrow"/>
          <w:sz w:val="24"/>
          <w:szCs w:val="24"/>
        </w:rPr>
        <w:t xml:space="preserve"> </w:t>
      </w:r>
      <w:r w:rsidRPr="000527B1">
        <w:rPr>
          <w:rFonts w:ascii="Arial Narrow" w:hAnsi="Arial Narrow"/>
          <w:sz w:val="24"/>
          <w:szCs w:val="24"/>
        </w:rPr>
        <w:t>45º43′21”</w:t>
      </w:r>
      <w:r w:rsidR="007852DB">
        <w:rPr>
          <w:rFonts w:ascii="Arial Narrow" w:hAnsi="Arial Narrow"/>
          <w:sz w:val="24"/>
          <w:szCs w:val="24"/>
        </w:rPr>
        <w:t xml:space="preserve"> </w:t>
      </w:r>
      <w:r w:rsidRPr="000527B1">
        <w:rPr>
          <w:rFonts w:ascii="Arial Narrow" w:hAnsi="Arial Narrow"/>
          <w:sz w:val="24"/>
          <w:szCs w:val="24"/>
        </w:rPr>
        <w:t>latitudine</w:t>
      </w:r>
      <w:r w:rsidR="007852DB">
        <w:rPr>
          <w:rFonts w:ascii="Arial Narrow" w:hAnsi="Arial Narrow"/>
          <w:sz w:val="24"/>
          <w:szCs w:val="24"/>
        </w:rPr>
        <w:t xml:space="preserve"> </w:t>
      </w:r>
      <w:r w:rsidRPr="000527B1">
        <w:rPr>
          <w:rFonts w:ascii="Arial Narrow" w:hAnsi="Arial Narrow"/>
          <w:sz w:val="24"/>
          <w:szCs w:val="24"/>
        </w:rPr>
        <w:t>N</w:t>
      </w:r>
      <w:r w:rsidR="007852DB">
        <w:rPr>
          <w:rFonts w:ascii="Arial Narrow" w:hAnsi="Arial Narrow"/>
          <w:sz w:val="24"/>
          <w:szCs w:val="24"/>
        </w:rPr>
        <w:t xml:space="preserve"> </w:t>
      </w:r>
      <w:r w:rsidRPr="000527B1">
        <w:rPr>
          <w:rFonts w:ascii="Arial Narrow" w:hAnsi="Arial Narrow"/>
          <w:sz w:val="24"/>
          <w:szCs w:val="24"/>
        </w:rPr>
        <w:t>şi</w:t>
      </w:r>
      <w:r w:rsidR="007852DB">
        <w:rPr>
          <w:rFonts w:ascii="Arial Narrow" w:hAnsi="Arial Narrow"/>
          <w:sz w:val="24"/>
          <w:szCs w:val="24"/>
        </w:rPr>
        <w:t xml:space="preserve"> </w:t>
      </w:r>
      <w:r w:rsidRPr="000527B1">
        <w:rPr>
          <w:rFonts w:ascii="Arial Narrow" w:hAnsi="Arial Narrow"/>
          <w:sz w:val="24"/>
          <w:szCs w:val="24"/>
        </w:rPr>
        <w:t xml:space="preserve">22º27′42” longitudine E. </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Accesul</w:t>
      </w:r>
      <w:r w:rsidR="007852DB">
        <w:rPr>
          <w:rFonts w:ascii="Arial Narrow" w:hAnsi="Arial Narrow"/>
          <w:sz w:val="24"/>
          <w:szCs w:val="24"/>
        </w:rPr>
        <w:t xml:space="preserve"> </w:t>
      </w:r>
      <w:r w:rsidRPr="000527B1">
        <w:rPr>
          <w:rFonts w:ascii="Arial Narrow" w:hAnsi="Arial Narrow"/>
          <w:sz w:val="24"/>
          <w:szCs w:val="24"/>
        </w:rPr>
        <w:t>în</w:t>
      </w:r>
      <w:r w:rsidR="007852DB">
        <w:rPr>
          <w:rFonts w:ascii="Arial Narrow" w:hAnsi="Arial Narrow"/>
          <w:sz w:val="24"/>
          <w:szCs w:val="24"/>
        </w:rPr>
        <w:t xml:space="preserve"> </w:t>
      </w:r>
      <w:r w:rsidRPr="000527B1">
        <w:rPr>
          <w:rFonts w:ascii="Arial Narrow" w:hAnsi="Arial Narrow"/>
          <w:sz w:val="24"/>
          <w:szCs w:val="24"/>
        </w:rPr>
        <w:t>zona</w:t>
      </w:r>
      <w:r w:rsidR="007852DB">
        <w:rPr>
          <w:rFonts w:ascii="Arial Narrow" w:hAnsi="Arial Narrow"/>
          <w:sz w:val="24"/>
          <w:szCs w:val="24"/>
        </w:rPr>
        <w:t xml:space="preserve"> </w:t>
      </w:r>
      <w:r w:rsidRPr="000527B1">
        <w:rPr>
          <w:rFonts w:ascii="Arial Narrow" w:hAnsi="Arial Narrow"/>
          <w:sz w:val="24"/>
          <w:szCs w:val="24"/>
        </w:rPr>
        <w:t>sitului</w:t>
      </w:r>
      <w:r w:rsidR="007852DB">
        <w:rPr>
          <w:rFonts w:ascii="Arial Narrow" w:hAnsi="Arial Narrow"/>
          <w:sz w:val="24"/>
          <w:szCs w:val="24"/>
        </w:rPr>
        <w:t xml:space="preserve"> </w:t>
      </w:r>
      <w:r w:rsidRPr="000527B1">
        <w:rPr>
          <w:rFonts w:ascii="Arial Narrow" w:hAnsi="Arial Narrow"/>
          <w:sz w:val="24"/>
          <w:szCs w:val="24"/>
        </w:rPr>
        <w:t>Ţinutul</w:t>
      </w:r>
      <w:r w:rsidR="007852DB">
        <w:rPr>
          <w:rFonts w:ascii="Arial Narrow" w:hAnsi="Arial Narrow"/>
          <w:sz w:val="24"/>
          <w:szCs w:val="24"/>
        </w:rPr>
        <w:t xml:space="preserve"> </w:t>
      </w:r>
      <w:r w:rsidRPr="000527B1">
        <w:rPr>
          <w:rFonts w:ascii="Arial Narrow" w:hAnsi="Arial Narrow"/>
          <w:sz w:val="24"/>
          <w:szCs w:val="24"/>
        </w:rPr>
        <w:t>Pădurenilor</w:t>
      </w:r>
      <w:r w:rsidR="007852DB">
        <w:rPr>
          <w:rFonts w:ascii="Arial Narrow" w:hAnsi="Arial Narrow"/>
          <w:sz w:val="24"/>
          <w:szCs w:val="24"/>
        </w:rPr>
        <w:t xml:space="preserve"> </w:t>
      </w:r>
      <w:r w:rsidRPr="000527B1">
        <w:rPr>
          <w:rFonts w:ascii="Arial Narrow" w:hAnsi="Arial Narrow"/>
          <w:sz w:val="24"/>
          <w:szCs w:val="24"/>
        </w:rPr>
        <w:t>se</w:t>
      </w:r>
      <w:r w:rsidR="007852DB">
        <w:rPr>
          <w:rFonts w:ascii="Arial Narrow" w:hAnsi="Arial Narrow"/>
          <w:sz w:val="24"/>
          <w:szCs w:val="24"/>
        </w:rPr>
        <w:t xml:space="preserve"> </w:t>
      </w:r>
      <w:r w:rsidRPr="000527B1">
        <w:rPr>
          <w:rFonts w:ascii="Arial Narrow" w:hAnsi="Arial Narrow"/>
          <w:sz w:val="24"/>
          <w:szCs w:val="24"/>
        </w:rPr>
        <w:t>realizează</w:t>
      </w:r>
      <w:r w:rsidR="007852DB">
        <w:rPr>
          <w:rFonts w:ascii="Arial Narrow" w:hAnsi="Arial Narrow"/>
          <w:sz w:val="24"/>
          <w:szCs w:val="24"/>
        </w:rPr>
        <w:t xml:space="preserve"> </w:t>
      </w:r>
      <w:r w:rsidRPr="000527B1">
        <w:rPr>
          <w:rFonts w:ascii="Arial Narrow" w:hAnsi="Arial Narrow"/>
          <w:sz w:val="24"/>
          <w:szCs w:val="24"/>
        </w:rPr>
        <w:t>pe</w:t>
      </w:r>
      <w:r w:rsidR="007852DB">
        <w:rPr>
          <w:rFonts w:ascii="Arial Narrow" w:hAnsi="Arial Narrow"/>
          <w:sz w:val="24"/>
          <w:szCs w:val="24"/>
        </w:rPr>
        <w:t xml:space="preserve"> </w:t>
      </w:r>
      <w:r w:rsidRPr="000527B1">
        <w:rPr>
          <w:rFonts w:ascii="Arial Narrow" w:hAnsi="Arial Narrow"/>
          <w:sz w:val="24"/>
          <w:szCs w:val="24"/>
        </w:rPr>
        <w:t>căi</w:t>
      </w:r>
      <w:r w:rsidR="007852DB">
        <w:rPr>
          <w:rFonts w:ascii="Arial Narrow" w:hAnsi="Arial Narrow"/>
          <w:sz w:val="24"/>
          <w:szCs w:val="24"/>
        </w:rPr>
        <w:t xml:space="preserve"> </w:t>
      </w:r>
      <w:r w:rsidRPr="000527B1">
        <w:rPr>
          <w:rFonts w:ascii="Arial Narrow" w:hAnsi="Arial Narrow"/>
          <w:sz w:val="24"/>
          <w:szCs w:val="24"/>
        </w:rPr>
        <w:t>rutiere,</w:t>
      </w:r>
      <w:r w:rsidR="007852DB">
        <w:rPr>
          <w:rFonts w:ascii="Arial Narrow" w:hAnsi="Arial Narrow"/>
          <w:sz w:val="24"/>
          <w:szCs w:val="24"/>
        </w:rPr>
        <w:t xml:space="preserve"> </w:t>
      </w:r>
      <w:r w:rsidRPr="000527B1">
        <w:rPr>
          <w:rFonts w:ascii="Arial Narrow" w:hAnsi="Arial Narrow"/>
          <w:sz w:val="24"/>
          <w:szCs w:val="24"/>
        </w:rPr>
        <w:t>prin</w:t>
      </w:r>
      <w:r w:rsidR="007852DB">
        <w:rPr>
          <w:rFonts w:ascii="Arial Narrow" w:hAnsi="Arial Narrow"/>
          <w:sz w:val="24"/>
          <w:szCs w:val="24"/>
        </w:rPr>
        <w:t xml:space="preserve"> </w:t>
      </w:r>
      <w:r w:rsidRPr="000527B1">
        <w:rPr>
          <w:rFonts w:ascii="Arial Narrow" w:hAnsi="Arial Narrow"/>
          <w:sz w:val="24"/>
          <w:szCs w:val="24"/>
        </w:rPr>
        <w:t>partea nordică,</w:t>
      </w:r>
      <w:r w:rsidR="007852DB">
        <w:rPr>
          <w:rFonts w:ascii="Arial Narrow" w:hAnsi="Arial Narrow"/>
          <w:sz w:val="24"/>
          <w:szCs w:val="24"/>
        </w:rPr>
        <w:t xml:space="preserve"> </w:t>
      </w:r>
      <w:r w:rsidRPr="000527B1">
        <w:rPr>
          <w:rFonts w:ascii="Arial Narrow" w:hAnsi="Arial Narrow"/>
          <w:sz w:val="24"/>
          <w:szCs w:val="24"/>
        </w:rPr>
        <w:t>central-estică</w:t>
      </w:r>
      <w:r w:rsidR="007852DB">
        <w:rPr>
          <w:rFonts w:ascii="Arial Narrow" w:hAnsi="Arial Narrow"/>
          <w:sz w:val="24"/>
          <w:szCs w:val="24"/>
        </w:rPr>
        <w:t xml:space="preserve"> </w:t>
      </w:r>
      <w:r w:rsidRPr="000527B1">
        <w:rPr>
          <w:rFonts w:ascii="Arial Narrow" w:hAnsi="Arial Narrow"/>
          <w:sz w:val="24"/>
          <w:szCs w:val="24"/>
        </w:rPr>
        <w:t>şi</w:t>
      </w:r>
      <w:r w:rsidR="007852DB">
        <w:rPr>
          <w:rFonts w:ascii="Arial Narrow" w:hAnsi="Arial Narrow"/>
          <w:sz w:val="24"/>
          <w:szCs w:val="24"/>
        </w:rPr>
        <w:t xml:space="preserve"> </w:t>
      </w:r>
      <w:r w:rsidRPr="000527B1">
        <w:rPr>
          <w:rFonts w:ascii="Arial Narrow" w:hAnsi="Arial Narrow"/>
          <w:sz w:val="24"/>
          <w:szCs w:val="24"/>
        </w:rPr>
        <w:t>sudică.</w:t>
      </w:r>
      <w:r w:rsidR="007852DB">
        <w:rPr>
          <w:rFonts w:ascii="Arial Narrow" w:hAnsi="Arial Narrow"/>
          <w:sz w:val="24"/>
          <w:szCs w:val="24"/>
        </w:rPr>
        <w:t xml:space="preserve"> </w:t>
      </w:r>
      <w:r w:rsidRPr="000527B1">
        <w:rPr>
          <w:rFonts w:ascii="Arial Narrow" w:hAnsi="Arial Narrow"/>
          <w:sz w:val="24"/>
          <w:szCs w:val="24"/>
        </w:rPr>
        <w:t>În</w:t>
      </w:r>
      <w:r w:rsidR="007852DB">
        <w:rPr>
          <w:rFonts w:ascii="Arial Narrow" w:hAnsi="Arial Narrow"/>
          <w:sz w:val="24"/>
          <w:szCs w:val="24"/>
        </w:rPr>
        <w:t xml:space="preserve"> </w:t>
      </w:r>
      <w:r w:rsidRPr="000527B1">
        <w:rPr>
          <w:rFonts w:ascii="Arial Narrow" w:hAnsi="Arial Narrow"/>
          <w:sz w:val="24"/>
          <w:szCs w:val="24"/>
        </w:rPr>
        <w:t>partea</w:t>
      </w:r>
      <w:r w:rsidR="007852DB">
        <w:rPr>
          <w:rFonts w:ascii="Arial Narrow" w:hAnsi="Arial Narrow"/>
          <w:sz w:val="24"/>
          <w:szCs w:val="24"/>
        </w:rPr>
        <w:t xml:space="preserve"> </w:t>
      </w:r>
      <w:r w:rsidRPr="000527B1">
        <w:rPr>
          <w:rFonts w:ascii="Arial Narrow" w:hAnsi="Arial Narrow"/>
          <w:sz w:val="24"/>
          <w:szCs w:val="24"/>
        </w:rPr>
        <w:t>nordică</w:t>
      </w:r>
      <w:r w:rsidR="007852DB">
        <w:rPr>
          <w:rFonts w:ascii="Arial Narrow" w:hAnsi="Arial Narrow"/>
          <w:sz w:val="24"/>
          <w:szCs w:val="24"/>
        </w:rPr>
        <w:t xml:space="preserve"> </w:t>
      </w:r>
      <w:r w:rsidRPr="000527B1">
        <w:rPr>
          <w:rFonts w:ascii="Arial Narrow" w:hAnsi="Arial Narrow"/>
          <w:sz w:val="24"/>
          <w:szCs w:val="24"/>
        </w:rPr>
        <w:t>apropierea</w:t>
      </w:r>
      <w:r w:rsidR="007852DB">
        <w:rPr>
          <w:rFonts w:ascii="Arial Narrow" w:hAnsi="Arial Narrow"/>
          <w:sz w:val="24"/>
          <w:szCs w:val="24"/>
        </w:rPr>
        <w:t xml:space="preserve"> </w:t>
      </w:r>
      <w:r w:rsidRPr="000527B1">
        <w:rPr>
          <w:rFonts w:ascii="Arial Narrow" w:hAnsi="Arial Narrow"/>
          <w:sz w:val="24"/>
          <w:szCs w:val="24"/>
        </w:rPr>
        <w:t>de</w:t>
      </w:r>
      <w:r w:rsidR="007852DB">
        <w:rPr>
          <w:rFonts w:ascii="Arial Narrow" w:hAnsi="Arial Narrow"/>
          <w:sz w:val="24"/>
          <w:szCs w:val="24"/>
        </w:rPr>
        <w:t xml:space="preserve"> </w:t>
      </w:r>
      <w:r w:rsidRPr="000527B1">
        <w:rPr>
          <w:rFonts w:ascii="Arial Narrow" w:hAnsi="Arial Narrow"/>
          <w:sz w:val="24"/>
          <w:szCs w:val="24"/>
        </w:rPr>
        <w:t>sit</w:t>
      </w:r>
      <w:r w:rsidR="007852DB">
        <w:rPr>
          <w:rFonts w:ascii="Arial Narrow" w:hAnsi="Arial Narrow"/>
          <w:sz w:val="24"/>
          <w:szCs w:val="24"/>
        </w:rPr>
        <w:t xml:space="preserve"> </w:t>
      </w:r>
      <w:r w:rsidRPr="000527B1">
        <w:rPr>
          <w:rFonts w:ascii="Arial Narrow" w:hAnsi="Arial Narrow"/>
          <w:sz w:val="24"/>
          <w:szCs w:val="24"/>
        </w:rPr>
        <w:t>se</w:t>
      </w:r>
      <w:r w:rsidR="007852DB">
        <w:rPr>
          <w:rFonts w:ascii="Arial Narrow" w:hAnsi="Arial Narrow"/>
          <w:sz w:val="24"/>
          <w:szCs w:val="24"/>
        </w:rPr>
        <w:t xml:space="preserve"> </w:t>
      </w:r>
      <w:r w:rsidRPr="000527B1">
        <w:rPr>
          <w:rFonts w:ascii="Arial Narrow" w:hAnsi="Arial Narrow"/>
          <w:sz w:val="24"/>
          <w:szCs w:val="24"/>
        </w:rPr>
        <w:t>face</w:t>
      </w:r>
      <w:r w:rsidR="007852DB">
        <w:rPr>
          <w:rFonts w:ascii="Arial Narrow" w:hAnsi="Arial Narrow"/>
          <w:sz w:val="24"/>
          <w:szCs w:val="24"/>
        </w:rPr>
        <w:t xml:space="preserve"> </w:t>
      </w:r>
      <w:r w:rsidRPr="000527B1">
        <w:rPr>
          <w:rFonts w:ascii="Arial Narrow" w:hAnsi="Arial Narrow"/>
          <w:sz w:val="24"/>
          <w:szCs w:val="24"/>
        </w:rPr>
        <w:t>pe</w:t>
      </w:r>
      <w:r w:rsidR="007852DB">
        <w:rPr>
          <w:rFonts w:ascii="Arial Narrow" w:hAnsi="Arial Narrow"/>
          <w:sz w:val="24"/>
          <w:szCs w:val="24"/>
        </w:rPr>
        <w:t xml:space="preserve"> </w:t>
      </w:r>
      <w:r w:rsidRPr="000527B1">
        <w:rPr>
          <w:rFonts w:ascii="Arial Narrow" w:hAnsi="Arial Narrow"/>
          <w:sz w:val="24"/>
          <w:szCs w:val="24"/>
        </w:rPr>
        <w:t>drumul judeţean DJ 688 până în localitatea Bătrâna. Din această localitate accesul se face pe drumul forestier</w:t>
      </w:r>
      <w:r w:rsidR="007852DB">
        <w:rPr>
          <w:rFonts w:ascii="Arial Narrow" w:hAnsi="Arial Narrow"/>
          <w:sz w:val="24"/>
          <w:szCs w:val="24"/>
        </w:rPr>
        <w:t xml:space="preserve"> </w:t>
      </w:r>
      <w:r w:rsidRPr="000527B1">
        <w:rPr>
          <w:rFonts w:ascii="Arial Narrow" w:hAnsi="Arial Narrow"/>
          <w:sz w:val="24"/>
          <w:szCs w:val="24"/>
        </w:rPr>
        <w:t>spre</w:t>
      </w:r>
      <w:r w:rsidR="007852DB">
        <w:rPr>
          <w:rFonts w:ascii="Arial Narrow" w:hAnsi="Arial Narrow"/>
          <w:sz w:val="24"/>
          <w:szCs w:val="24"/>
        </w:rPr>
        <w:t xml:space="preserve"> </w:t>
      </w:r>
      <w:r w:rsidRPr="000527B1">
        <w:rPr>
          <w:rFonts w:ascii="Arial Narrow" w:hAnsi="Arial Narrow"/>
          <w:sz w:val="24"/>
          <w:szCs w:val="24"/>
        </w:rPr>
        <w:t>vârful</w:t>
      </w:r>
      <w:r w:rsidR="007852DB">
        <w:rPr>
          <w:rFonts w:ascii="Arial Narrow" w:hAnsi="Arial Narrow"/>
          <w:sz w:val="24"/>
          <w:szCs w:val="24"/>
        </w:rPr>
        <w:t xml:space="preserve"> </w:t>
      </w:r>
      <w:r w:rsidRPr="000527B1">
        <w:rPr>
          <w:rFonts w:ascii="Arial Narrow" w:hAnsi="Arial Narrow"/>
          <w:sz w:val="24"/>
          <w:szCs w:val="24"/>
        </w:rPr>
        <w:t>Iagăr.</w:t>
      </w:r>
      <w:r w:rsidR="007852DB">
        <w:rPr>
          <w:rFonts w:ascii="Arial Narrow" w:hAnsi="Arial Narrow"/>
          <w:sz w:val="24"/>
          <w:szCs w:val="24"/>
        </w:rPr>
        <w:t xml:space="preserve"> </w:t>
      </w:r>
      <w:r w:rsidRPr="000527B1">
        <w:rPr>
          <w:rFonts w:ascii="Arial Narrow" w:hAnsi="Arial Narrow"/>
          <w:sz w:val="24"/>
          <w:szCs w:val="24"/>
        </w:rPr>
        <w:t>O</w:t>
      </w:r>
      <w:r w:rsidR="007852DB">
        <w:rPr>
          <w:rFonts w:ascii="Arial Narrow" w:hAnsi="Arial Narrow"/>
          <w:sz w:val="24"/>
          <w:szCs w:val="24"/>
        </w:rPr>
        <w:t xml:space="preserve"> </w:t>
      </w:r>
      <w:r w:rsidRPr="000527B1">
        <w:rPr>
          <w:rFonts w:ascii="Arial Narrow" w:hAnsi="Arial Narrow"/>
          <w:sz w:val="24"/>
          <w:szCs w:val="24"/>
        </w:rPr>
        <w:t>altă</w:t>
      </w:r>
      <w:r w:rsidR="007852DB">
        <w:rPr>
          <w:rFonts w:ascii="Arial Narrow" w:hAnsi="Arial Narrow"/>
          <w:sz w:val="24"/>
          <w:szCs w:val="24"/>
        </w:rPr>
        <w:t xml:space="preserve"> </w:t>
      </w:r>
      <w:r w:rsidRPr="000527B1">
        <w:rPr>
          <w:rFonts w:ascii="Arial Narrow" w:hAnsi="Arial Narrow"/>
          <w:sz w:val="24"/>
          <w:szCs w:val="24"/>
        </w:rPr>
        <w:t>rută</w:t>
      </w:r>
      <w:r w:rsidR="007852DB">
        <w:rPr>
          <w:rFonts w:ascii="Arial Narrow" w:hAnsi="Arial Narrow"/>
          <w:sz w:val="24"/>
          <w:szCs w:val="24"/>
        </w:rPr>
        <w:t xml:space="preserve"> </w:t>
      </w:r>
      <w:r w:rsidRPr="000527B1">
        <w:rPr>
          <w:rFonts w:ascii="Arial Narrow" w:hAnsi="Arial Narrow"/>
          <w:sz w:val="24"/>
          <w:szCs w:val="24"/>
        </w:rPr>
        <w:t>nordică</w:t>
      </w:r>
      <w:r w:rsidR="007852DB">
        <w:rPr>
          <w:rFonts w:ascii="Arial Narrow" w:hAnsi="Arial Narrow"/>
          <w:sz w:val="24"/>
          <w:szCs w:val="24"/>
        </w:rPr>
        <w:t xml:space="preserve"> </w:t>
      </w:r>
      <w:r w:rsidRPr="000527B1">
        <w:rPr>
          <w:rFonts w:ascii="Arial Narrow" w:hAnsi="Arial Narrow"/>
          <w:sz w:val="24"/>
          <w:szCs w:val="24"/>
        </w:rPr>
        <w:t>este</w:t>
      </w:r>
      <w:r w:rsidR="007852DB">
        <w:rPr>
          <w:rFonts w:ascii="Arial Narrow" w:hAnsi="Arial Narrow"/>
          <w:sz w:val="24"/>
          <w:szCs w:val="24"/>
        </w:rPr>
        <w:t xml:space="preserve"> </w:t>
      </w:r>
      <w:r w:rsidRPr="000527B1">
        <w:rPr>
          <w:rFonts w:ascii="Arial Narrow" w:hAnsi="Arial Narrow"/>
          <w:sz w:val="24"/>
          <w:szCs w:val="24"/>
        </w:rPr>
        <w:t>pe</w:t>
      </w:r>
      <w:r w:rsidR="007852DB">
        <w:rPr>
          <w:rFonts w:ascii="Arial Narrow" w:hAnsi="Arial Narrow"/>
          <w:sz w:val="24"/>
          <w:szCs w:val="24"/>
        </w:rPr>
        <w:t xml:space="preserve"> </w:t>
      </w:r>
      <w:r w:rsidRPr="000527B1">
        <w:rPr>
          <w:rFonts w:ascii="Arial Narrow" w:hAnsi="Arial Narrow"/>
          <w:sz w:val="24"/>
          <w:szCs w:val="24"/>
        </w:rPr>
        <w:t>valea</w:t>
      </w:r>
      <w:r w:rsidR="007852DB">
        <w:rPr>
          <w:rFonts w:ascii="Arial Narrow" w:hAnsi="Arial Narrow"/>
          <w:sz w:val="24"/>
          <w:szCs w:val="24"/>
        </w:rPr>
        <w:t xml:space="preserve"> </w:t>
      </w:r>
      <w:r w:rsidRPr="000527B1">
        <w:rPr>
          <w:rFonts w:ascii="Arial Narrow" w:hAnsi="Arial Narrow"/>
          <w:sz w:val="24"/>
          <w:szCs w:val="24"/>
        </w:rPr>
        <w:t>Dobrei,</w:t>
      </w:r>
      <w:r w:rsidR="007852DB">
        <w:rPr>
          <w:rFonts w:ascii="Arial Narrow" w:hAnsi="Arial Narrow"/>
          <w:sz w:val="24"/>
          <w:szCs w:val="24"/>
        </w:rPr>
        <w:t xml:space="preserve"> </w:t>
      </w:r>
      <w:r w:rsidRPr="000527B1">
        <w:rPr>
          <w:rFonts w:ascii="Arial Narrow" w:hAnsi="Arial Narrow"/>
          <w:sz w:val="24"/>
          <w:szCs w:val="24"/>
        </w:rPr>
        <w:t>folosindu-se</w:t>
      </w:r>
      <w:r w:rsidR="007852DB">
        <w:rPr>
          <w:rFonts w:ascii="Arial Narrow" w:hAnsi="Arial Narrow"/>
          <w:sz w:val="24"/>
          <w:szCs w:val="24"/>
        </w:rPr>
        <w:t xml:space="preserve"> </w:t>
      </w:r>
      <w:r w:rsidRPr="000527B1">
        <w:rPr>
          <w:rFonts w:ascii="Arial Narrow" w:hAnsi="Arial Narrow"/>
          <w:sz w:val="24"/>
          <w:szCs w:val="24"/>
        </w:rPr>
        <w:t>drumul comunal</w:t>
      </w:r>
      <w:r w:rsidR="007852DB">
        <w:rPr>
          <w:rFonts w:ascii="Arial Narrow" w:hAnsi="Arial Narrow"/>
          <w:sz w:val="24"/>
          <w:szCs w:val="24"/>
        </w:rPr>
        <w:t xml:space="preserve"> </w:t>
      </w:r>
      <w:r w:rsidRPr="000527B1">
        <w:rPr>
          <w:rFonts w:ascii="Arial Narrow" w:hAnsi="Arial Narrow"/>
          <w:sz w:val="24"/>
          <w:szCs w:val="24"/>
        </w:rPr>
        <w:t>DC</w:t>
      </w:r>
      <w:r w:rsidR="007852DB">
        <w:rPr>
          <w:rFonts w:ascii="Arial Narrow" w:hAnsi="Arial Narrow"/>
          <w:sz w:val="24"/>
          <w:szCs w:val="24"/>
        </w:rPr>
        <w:t xml:space="preserve"> </w:t>
      </w:r>
      <w:r w:rsidRPr="000527B1">
        <w:rPr>
          <w:rFonts w:ascii="Arial Narrow" w:hAnsi="Arial Narrow"/>
          <w:sz w:val="24"/>
          <w:szCs w:val="24"/>
        </w:rPr>
        <w:t>135.</w:t>
      </w:r>
      <w:r w:rsidR="007852DB">
        <w:rPr>
          <w:rFonts w:ascii="Arial Narrow" w:hAnsi="Arial Narrow"/>
          <w:sz w:val="24"/>
          <w:szCs w:val="24"/>
        </w:rPr>
        <w:t xml:space="preserve"> </w:t>
      </w:r>
      <w:r w:rsidRPr="000527B1">
        <w:rPr>
          <w:rFonts w:ascii="Arial Narrow" w:hAnsi="Arial Narrow"/>
          <w:sz w:val="24"/>
          <w:szCs w:val="24"/>
        </w:rPr>
        <w:t>În</w:t>
      </w:r>
      <w:r w:rsidR="007852DB">
        <w:rPr>
          <w:rFonts w:ascii="Arial Narrow" w:hAnsi="Arial Narrow"/>
          <w:sz w:val="24"/>
          <w:szCs w:val="24"/>
        </w:rPr>
        <w:t xml:space="preserve"> </w:t>
      </w:r>
      <w:r w:rsidRPr="000527B1">
        <w:rPr>
          <w:rFonts w:ascii="Arial Narrow" w:hAnsi="Arial Narrow"/>
          <w:sz w:val="24"/>
          <w:szCs w:val="24"/>
        </w:rPr>
        <w:t>partea</w:t>
      </w:r>
      <w:r w:rsidR="007852DB">
        <w:rPr>
          <w:rFonts w:ascii="Arial Narrow" w:hAnsi="Arial Narrow"/>
          <w:sz w:val="24"/>
          <w:szCs w:val="24"/>
        </w:rPr>
        <w:t xml:space="preserve"> </w:t>
      </w:r>
      <w:r w:rsidRPr="000527B1">
        <w:rPr>
          <w:rFonts w:ascii="Arial Narrow" w:hAnsi="Arial Narrow"/>
          <w:sz w:val="24"/>
          <w:szCs w:val="24"/>
        </w:rPr>
        <w:t>central-estică</w:t>
      </w:r>
      <w:r w:rsidR="007852DB">
        <w:rPr>
          <w:rFonts w:ascii="Arial Narrow" w:hAnsi="Arial Narrow"/>
          <w:sz w:val="24"/>
          <w:szCs w:val="24"/>
        </w:rPr>
        <w:t xml:space="preserve"> </w:t>
      </w:r>
      <w:r w:rsidRPr="000527B1">
        <w:rPr>
          <w:rFonts w:ascii="Arial Narrow" w:hAnsi="Arial Narrow"/>
          <w:sz w:val="24"/>
          <w:szCs w:val="24"/>
        </w:rPr>
        <w:t>accesul</w:t>
      </w:r>
      <w:r w:rsidR="007852DB">
        <w:rPr>
          <w:rFonts w:ascii="Arial Narrow" w:hAnsi="Arial Narrow"/>
          <w:sz w:val="24"/>
          <w:szCs w:val="24"/>
        </w:rPr>
        <w:t xml:space="preserve"> </w:t>
      </w:r>
      <w:r w:rsidRPr="000527B1">
        <w:rPr>
          <w:rFonts w:ascii="Arial Narrow" w:hAnsi="Arial Narrow"/>
          <w:sz w:val="24"/>
          <w:szCs w:val="24"/>
        </w:rPr>
        <w:t>se</w:t>
      </w:r>
      <w:r w:rsidR="007852DB">
        <w:rPr>
          <w:rFonts w:ascii="Arial Narrow" w:hAnsi="Arial Narrow"/>
          <w:sz w:val="24"/>
          <w:szCs w:val="24"/>
        </w:rPr>
        <w:t xml:space="preserve"> </w:t>
      </w:r>
      <w:r w:rsidRPr="000527B1">
        <w:rPr>
          <w:rFonts w:ascii="Arial Narrow" w:hAnsi="Arial Narrow"/>
          <w:sz w:val="24"/>
          <w:szCs w:val="24"/>
        </w:rPr>
        <w:t>poate</w:t>
      </w:r>
      <w:r w:rsidR="007852DB">
        <w:rPr>
          <w:rFonts w:ascii="Arial Narrow" w:hAnsi="Arial Narrow"/>
          <w:sz w:val="24"/>
          <w:szCs w:val="24"/>
        </w:rPr>
        <w:t xml:space="preserve"> </w:t>
      </w:r>
      <w:r w:rsidRPr="000527B1">
        <w:rPr>
          <w:rFonts w:ascii="Arial Narrow" w:hAnsi="Arial Narrow"/>
          <w:sz w:val="24"/>
          <w:szCs w:val="24"/>
        </w:rPr>
        <w:t>realiza</w:t>
      </w:r>
      <w:r w:rsidR="007852DB">
        <w:rPr>
          <w:rFonts w:ascii="Arial Narrow" w:hAnsi="Arial Narrow"/>
          <w:sz w:val="24"/>
          <w:szCs w:val="24"/>
        </w:rPr>
        <w:t xml:space="preserve"> </w:t>
      </w:r>
      <w:r w:rsidRPr="000527B1">
        <w:rPr>
          <w:rFonts w:ascii="Arial Narrow" w:hAnsi="Arial Narrow"/>
          <w:sz w:val="24"/>
          <w:szCs w:val="24"/>
        </w:rPr>
        <w:t>din</w:t>
      </w:r>
      <w:r w:rsidR="007852DB">
        <w:rPr>
          <w:rFonts w:ascii="Arial Narrow" w:hAnsi="Arial Narrow"/>
          <w:sz w:val="24"/>
          <w:szCs w:val="24"/>
        </w:rPr>
        <w:t xml:space="preserve"> </w:t>
      </w:r>
      <w:r w:rsidRPr="000527B1">
        <w:rPr>
          <w:rFonts w:ascii="Arial Narrow" w:hAnsi="Arial Narrow"/>
          <w:sz w:val="24"/>
          <w:szCs w:val="24"/>
        </w:rPr>
        <w:t>localitatea Poiana</w:t>
      </w:r>
      <w:r w:rsidR="007852DB">
        <w:rPr>
          <w:rFonts w:ascii="Arial Narrow" w:hAnsi="Arial Narrow"/>
          <w:sz w:val="24"/>
          <w:szCs w:val="24"/>
        </w:rPr>
        <w:t xml:space="preserve"> </w:t>
      </w:r>
      <w:r w:rsidRPr="000527B1">
        <w:rPr>
          <w:rFonts w:ascii="Arial Narrow" w:hAnsi="Arial Narrow"/>
          <w:sz w:val="24"/>
          <w:szCs w:val="24"/>
        </w:rPr>
        <w:t>Răchiţelii</w:t>
      </w:r>
      <w:r w:rsidR="007852DB">
        <w:rPr>
          <w:rFonts w:ascii="Arial Narrow" w:hAnsi="Arial Narrow"/>
          <w:sz w:val="24"/>
          <w:szCs w:val="24"/>
        </w:rPr>
        <w:t xml:space="preserve"> </w:t>
      </w:r>
      <w:r w:rsidRPr="000527B1">
        <w:rPr>
          <w:rFonts w:ascii="Arial Narrow" w:hAnsi="Arial Narrow"/>
          <w:sz w:val="24"/>
          <w:szCs w:val="24"/>
        </w:rPr>
        <w:t>folosind</w:t>
      </w:r>
      <w:r w:rsidR="007852DB">
        <w:rPr>
          <w:rFonts w:ascii="Arial Narrow" w:hAnsi="Arial Narrow"/>
          <w:sz w:val="24"/>
          <w:szCs w:val="24"/>
        </w:rPr>
        <w:t xml:space="preserve"> </w:t>
      </w:r>
      <w:r w:rsidRPr="000527B1">
        <w:rPr>
          <w:rFonts w:ascii="Arial Narrow" w:hAnsi="Arial Narrow"/>
          <w:sz w:val="24"/>
          <w:szCs w:val="24"/>
        </w:rPr>
        <w:t>drumul</w:t>
      </w:r>
      <w:r w:rsidR="007852DB">
        <w:rPr>
          <w:rFonts w:ascii="Arial Narrow" w:hAnsi="Arial Narrow"/>
          <w:sz w:val="24"/>
          <w:szCs w:val="24"/>
        </w:rPr>
        <w:t xml:space="preserve"> </w:t>
      </w:r>
      <w:r w:rsidRPr="000527B1">
        <w:rPr>
          <w:rFonts w:ascii="Arial Narrow" w:hAnsi="Arial Narrow"/>
          <w:sz w:val="24"/>
          <w:szCs w:val="24"/>
        </w:rPr>
        <w:t>judeţean</w:t>
      </w:r>
      <w:r w:rsidR="007852DB">
        <w:rPr>
          <w:rFonts w:ascii="Arial Narrow" w:hAnsi="Arial Narrow"/>
          <w:sz w:val="24"/>
          <w:szCs w:val="24"/>
        </w:rPr>
        <w:t xml:space="preserve"> </w:t>
      </w:r>
      <w:r w:rsidRPr="000527B1">
        <w:rPr>
          <w:rFonts w:ascii="Arial Narrow" w:hAnsi="Arial Narrow"/>
          <w:sz w:val="24"/>
          <w:szCs w:val="24"/>
        </w:rPr>
        <w:t>DJ</w:t>
      </w:r>
      <w:r w:rsidR="007852DB">
        <w:rPr>
          <w:rFonts w:ascii="Arial Narrow" w:hAnsi="Arial Narrow"/>
          <w:sz w:val="24"/>
          <w:szCs w:val="24"/>
        </w:rPr>
        <w:t xml:space="preserve"> </w:t>
      </w:r>
      <w:r w:rsidRPr="000527B1">
        <w:rPr>
          <w:rFonts w:ascii="Arial Narrow" w:hAnsi="Arial Narrow"/>
          <w:sz w:val="24"/>
          <w:szCs w:val="24"/>
        </w:rPr>
        <w:t>708</w:t>
      </w:r>
      <w:r w:rsidR="007852DB">
        <w:rPr>
          <w:rFonts w:ascii="Arial Narrow" w:hAnsi="Arial Narrow"/>
          <w:sz w:val="24"/>
          <w:szCs w:val="24"/>
        </w:rPr>
        <w:t xml:space="preserve"> </w:t>
      </w:r>
      <w:r w:rsidRPr="000527B1">
        <w:rPr>
          <w:rFonts w:ascii="Arial Narrow" w:hAnsi="Arial Narrow"/>
          <w:sz w:val="24"/>
          <w:szCs w:val="24"/>
        </w:rPr>
        <w:t>D</w:t>
      </w:r>
      <w:r w:rsidR="007852DB">
        <w:rPr>
          <w:rFonts w:ascii="Arial Narrow" w:hAnsi="Arial Narrow"/>
          <w:sz w:val="24"/>
          <w:szCs w:val="24"/>
        </w:rPr>
        <w:t xml:space="preserve"> </w:t>
      </w:r>
      <w:r w:rsidRPr="000527B1">
        <w:rPr>
          <w:rFonts w:ascii="Arial Narrow" w:hAnsi="Arial Narrow"/>
          <w:sz w:val="24"/>
          <w:szCs w:val="24"/>
        </w:rPr>
        <w:t>şi</w:t>
      </w:r>
      <w:r w:rsidR="007852DB">
        <w:rPr>
          <w:rFonts w:ascii="Arial Narrow" w:hAnsi="Arial Narrow"/>
          <w:sz w:val="24"/>
          <w:szCs w:val="24"/>
        </w:rPr>
        <w:t xml:space="preserve"> </w:t>
      </w:r>
      <w:r w:rsidRPr="000527B1">
        <w:rPr>
          <w:rFonts w:ascii="Arial Narrow" w:hAnsi="Arial Narrow"/>
          <w:sz w:val="24"/>
          <w:szCs w:val="24"/>
        </w:rPr>
        <w:t>din</w:t>
      </w:r>
      <w:r w:rsidR="007852DB">
        <w:rPr>
          <w:rFonts w:ascii="Arial Narrow" w:hAnsi="Arial Narrow"/>
          <w:sz w:val="24"/>
          <w:szCs w:val="24"/>
        </w:rPr>
        <w:t xml:space="preserve"> </w:t>
      </w:r>
      <w:r w:rsidRPr="000527B1">
        <w:rPr>
          <w:rFonts w:ascii="Arial Narrow" w:hAnsi="Arial Narrow"/>
          <w:sz w:val="24"/>
          <w:szCs w:val="24"/>
        </w:rPr>
        <w:t>localitatea</w:t>
      </w:r>
      <w:r w:rsidR="007852DB">
        <w:rPr>
          <w:rFonts w:ascii="Arial Narrow" w:hAnsi="Arial Narrow"/>
          <w:sz w:val="24"/>
          <w:szCs w:val="24"/>
        </w:rPr>
        <w:t xml:space="preserve"> </w:t>
      </w:r>
      <w:r w:rsidRPr="000527B1">
        <w:rPr>
          <w:rFonts w:ascii="Arial Narrow" w:hAnsi="Arial Narrow"/>
          <w:sz w:val="24"/>
          <w:szCs w:val="24"/>
        </w:rPr>
        <w:t>Vadul</w:t>
      </w:r>
      <w:r w:rsidR="007852DB">
        <w:rPr>
          <w:rFonts w:ascii="Arial Narrow" w:hAnsi="Arial Narrow"/>
          <w:sz w:val="24"/>
          <w:szCs w:val="24"/>
        </w:rPr>
        <w:t xml:space="preserve"> </w:t>
      </w:r>
      <w:r w:rsidRPr="000527B1">
        <w:rPr>
          <w:rFonts w:ascii="Arial Narrow" w:hAnsi="Arial Narrow"/>
          <w:sz w:val="24"/>
          <w:szCs w:val="24"/>
        </w:rPr>
        <w:t>Dobrii</w:t>
      </w:r>
      <w:r w:rsidR="007852DB">
        <w:rPr>
          <w:rFonts w:ascii="Arial Narrow" w:hAnsi="Arial Narrow"/>
          <w:sz w:val="24"/>
          <w:szCs w:val="24"/>
        </w:rPr>
        <w:t xml:space="preserve"> </w:t>
      </w:r>
      <w:r w:rsidRPr="000527B1">
        <w:rPr>
          <w:rFonts w:ascii="Arial Narrow" w:hAnsi="Arial Narrow"/>
          <w:sz w:val="24"/>
          <w:szCs w:val="24"/>
        </w:rPr>
        <w:t>pe drumul</w:t>
      </w:r>
      <w:r w:rsidR="007852DB">
        <w:rPr>
          <w:rFonts w:ascii="Arial Narrow" w:hAnsi="Arial Narrow"/>
          <w:sz w:val="24"/>
          <w:szCs w:val="24"/>
        </w:rPr>
        <w:t xml:space="preserve"> </w:t>
      </w:r>
      <w:r w:rsidRPr="000527B1">
        <w:rPr>
          <w:rFonts w:ascii="Arial Narrow" w:hAnsi="Arial Narrow"/>
          <w:sz w:val="24"/>
          <w:szCs w:val="24"/>
        </w:rPr>
        <w:t>forestier</w:t>
      </w:r>
      <w:r w:rsidR="007852DB">
        <w:rPr>
          <w:rFonts w:ascii="Arial Narrow" w:hAnsi="Arial Narrow"/>
          <w:sz w:val="24"/>
          <w:szCs w:val="24"/>
        </w:rPr>
        <w:t xml:space="preserve"> </w:t>
      </w:r>
      <w:r w:rsidRPr="000527B1">
        <w:rPr>
          <w:rFonts w:ascii="Arial Narrow" w:hAnsi="Arial Narrow"/>
          <w:sz w:val="24"/>
          <w:szCs w:val="24"/>
        </w:rPr>
        <w:t>de</w:t>
      </w:r>
      <w:r w:rsidR="007852DB">
        <w:rPr>
          <w:rFonts w:ascii="Arial Narrow" w:hAnsi="Arial Narrow"/>
          <w:sz w:val="24"/>
          <w:szCs w:val="24"/>
        </w:rPr>
        <w:t xml:space="preserve"> </w:t>
      </w:r>
      <w:r w:rsidRPr="000527B1">
        <w:rPr>
          <w:rFonts w:ascii="Arial Narrow" w:hAnsi="Arial Narrow"/>
          <w:sz w:val="24"/>
          <w:szCs w:val="24"/>
        </w:rPr>
        <w:t>pe</w:t>
      </w:r>
      <w:r w:rsidR="007852DB">
        <w:rPr>
          <w:rFonts w:ascii="Arial Narrow" w:hAnsi="Arial Narrow"/>
          <w:sz w:val="24"/>
          <w:szCs w:val="24"/>
        </w:rPr>
        <w:t xml:space="preserve"> </w:t>
      </w:r>
      <w:r w:rsidRPr="000527B1">
        <w:rPr>
          <w:rFonts w:ascii="Arial Narrow" w:hAnsi="Arial Narrow"/>
          <w:sz w:val="24"/>
          <w:szCs w:val="24"/>
        </w:rPr>
        <w:t>Valea</w:t>
      </w:r>
      <w:r w:rsidR="007852DB">
        <w:rPr>
          <w:rFonts w:ascii="Arial Narrow" w:hAnsi="Arial Narrow"/>
          <w:sz w:val="24"/>
          <w:szCs w:val="24"/>
        </w:rPr>
        <w:t xml:space="preserve"> </w:t>
      </w:r>
      <w:r w:rsidRPr="000527B1">
        <w:rPr>
          <w:rFonts w:ascii="Arial Narrow" w:hAnsi="Arial Narrow"/>
          <w:sz w:val="24"/>
          <w:szCs w:val="24"/>
        </w:rPr>
        <w:t>Dobra.</w:t>
      </w:r>
      <w:r w:rsidR="007852DB">
        <w:rPr>
          <w:rFonts w:ascii="Arial Narrow" w:hAnsi="Arial Narrow"/>
          <w:sz w:val="24"/>
          <w:szCs w:val="24"/>
        </w:rPr>
        <w:t xml:space="preserve"> </w:t>
      </w:r>
      <w:r w:rsidRPr="000527B1">
        <w:rPr>
          <w:rFonts w:ascii="Arial Narrow" w:hAnsi="Arial Narrow"/>
          <w:sz w:val="24"/>
          <w:szCs w:val="24"/>
        </w:rPr>
        <w:t>În</w:t>
      </w:r>
      <w:r w:rsidR="007852DB">
        <w:rPr>
          <w:rFonts w:ascii="Arial Narrow" w:hAnsi="Arial Narrow"/>
          <w:sz w:val="24"/>
          <w:szCs w:val="24"/>
        </w:rPr>
        <w:t xml:space="preserve"> </w:t>
      </w:r>
      <w:r w:rsidRPr="000527B1">
        <w:rPr>
          <w:rFonts w:ascii="Arial Narrow" w:hAnsi="Arial Narrow"/>
          <w:sz w:val="24"/>
          <w:szCs w:val="24"/>
        </w:rPr>
        <w:t>partea</w:t>
      </w:r>
      <w:r w:rsidR="007852DB">
        <w:rPr>
          <w:rFonts w:ascii="Arial Narrow" w:hAnsi="Arial Narrow"/>
          <w:sz w:val="24"/>
          <w:szCs w:val="24"/>
        </w:rPr>
        <w:t xml:space="preserve"> </w:t>
      </w:r>
      <w:r w:rsidRPr="000527B1">
        <w:rPr>
          <w:rFonts w:ascii="Arial Narrow" w:hAnsi="Arial Narrow"/>
          <w:sz w:val="24"/>
          <w:szCs w:val="24"/>
        </w:rPr>
        <w:t>sudică</w:t>
      </w:r>
      <w:r w:rsidR="007852DB">
        <w:rPr>
          <w:rFonts w:ascii="Arial Narrow" w:hAnsi="Arial Narrow"/>
          <w:sz w:val="24"/>
          <w:szCs w:val="24"/>
        </w:rPr>
        <w:t xml:space="preserve"> </w:t>
      </w:r>
      <w:r w:rsidRPr="000527B1">
        <w:rPr>
          <w:rFonts w:ascii="Arial Narrow" w:hAnsi="Arial Narrow"/>
          <w:sz w:val="24"/>
          <w:szCs w:val="24"/>
        </w:rPr>
        <w:t>apropierea</w:t>
      </w:r>
      <w:r w:rsidR="007852DB">
        <w:rPr>
          <w:rFonts w:ascii="Arial Narrow" w:hAnsi="Arial Narrow"/>
          <w:sz w:val="24"/>
          <w:szCs w:val="24"/>
        </w:rPr>
        <w:t xml:space="preserve"> </w:t>
      </w:r>
      <w:r w:rsidRPr="000527B1">
        <w:rPr>
          <w:rFonts w:ascii="Arial Narrow" w:hAnsi="Arial Narrow"/>
          <w:sz w:val="24"/>
          <w:szCs w:val="24"/>
        </w:rPr>
        <w:t>de</w:t>
      </w:r>
      <w:r w:rsidR="007852DB">
        <w:rPr>
          <w:rFonts w:ascii="Arial Narrow" w:hAnsi="Arial Narrow"/>
          <w:sz w:val="24"/>
          <w:szCs w:val="24"/>
        </w:rPr>
        <w:t xml:space="preserve"> </w:t>
      </w:r>
      <w:r w:rsidRPr="000527B1">
        <w:rPr>
          <w:rFonts w:ascii="Arial Narrow" w:hAnsi="Arial Narrow"/>
          <w:sz w:val="24"/>
          <w:szCs w:val="24"/>
        </w:rPr>
        <w:t>sit</w:t>
      </w:r>
      <w:r w:rsidR="007852DB">
        <w:rPr>
          <w:rFonts w:ascii="Arial Narrow" w:hAnsi="Arial Narrow"/>
          <w:sz w:val="24"/>
          <w:szCs w:val="24"/>
        </w:rPr>
        <w:t xml:space="preserve"> </w:t>
      </w:r>
      <w:r w:rsidRPr="000527B1">
        <w:rPr>
          <w:rFonts w:ascii="Arial Narrow" w:hAnsi="Arial Narrow"/>
          <w:sz w:val="24"/>
          <w:szCs w:val="24"/>
        </w:rPr>
        <w:t>se</w:t>
      </w:r>
      <w:r w:rsidR="007852DB">
        <w:rPr>
          <w:rFonts w:ascii="Arial Narrow" w:hAnsi="Arial Narrow"/>
          <w:sz w:val="24"/>
          <w:szCs w:val="24"/>
        </w:rPr>
        <w:t xml:space="preserve"> </w:t>
      </w:r>
      <w:r w:rsidRPr="000527B1">
        <w:rPr>
          <w:rFonts w:ascii="Arial Narrow" w:hAnsi="Arial Narrow"/>
          <w:sz w:val="24"/>
          <w:szCs w:val="24"/>
        </w:rPr>
        <w:t>face</w:t>
      </w:r>
      <w:r w:rsidR="007852DB">
        <w:rPr>
          <w:rFonts w:ascii="Arial Narrow" w:hAnsi="Arial Narrow"/>
          <w:sz w:val="24"/>
          <w:szCs w:val="24"/>
        </w:rPr>
        <w:t xml:space="preserve"> </w:t>
      </w:r>
      <w:r w:rsidRPr="000527B1">
        <w:rPr>
          <w:rFonts w:ascii="Arial Narrow" w:hAnsi="Arial Narrow"/>
          <w:sz w:val="24"/>
          <w:szCs w:val="24"/>
        </w:rPr>
        <w:t>pe</w:t>
      </w:r>
      <w:r w:rsidR="007852DB">
        <w:rPr>
          <w:rFonts w:ascii="Arial Narrow" w:hAnsi="Arial Narrow"/>
          <w:sz w:val="24"/>
          <w:szCs w:val="24"/>
        </w:rPr>
        <w:t xml:space="preserve"> </w:t>
      </w:r>
      <w:r w:rsidRPr="000527B1">
        <w:rPr>
          <w:rFonts w:ascii="Arial Narrow" w:hAnsi="Arial Narrow"/>
          <w:sz w:val="24"/>
          <w:szCs w:val="24"/>
        </w:rPr>
        <w:t>drumul judeţean</w:t>
      </w:r>
      <w:r w:rsidR="007852DB">
        <w:rPr>
          <w:rFonts w:ascii="Arial Narrow" w:hAnsi="Arial Narrow"/>
          <w:sz w:val="24"/>
          <w:szCs w:val="24"/>
        </w:rPr>
        <w:t xml:space="preserve"> </w:t>
      </w:r>
      <w:r w:rsidRPr="000527B1">
        <w:rPr>
          <w:rFonts w:ascii="Arial Narrow" w:hAnsi="Arial Narrow"/>
          <w:sz w:val="24"/>
          <w:szCs w:val="24"/>
        </w:rPr>
        <w:t>DJ</w:t>
      </w:r>
      <w:r w:rsidR="007852DB">
        <w:rPr>
          <w:rFonts w:ascii="Arial Narrow" w:hAnsi="Arial Narrow"/>
          <w:sz w:val="24"/>
          <w:szCs w:val="24"/>
        </w:rPr>
        <w:t xml:space="preserve"> </w:t>
      </w:r>
      <w:r w:rsidRPr="000527B1">
        <w:rPr>
          <w:rFonts w:ascii="Arial Narrow" w:hAnsi="Arial Narrow"/>
          <w:sz w:val="24"/>
          <w:szCs w:val="24"/>
        </w:rPr>
        <w:t>687D</w:t>
      </w:r>
      <w:r w:rsidR="007852DB">
        <w:rPr>
          <w:rFonts w:ascii="Arial Narrow" w:hAnsi="Arial Narrow"/>
          <w:sz w:val="24"/>
          <w:szCs w:val="24"/>
        </w:rPr>
        <w:t xml:space="preserve"> </w:t>
      </w:r>
      <w:r w:rsidRPr="000527B1">
        <w:rPr>
          <w:rFonts w:ascii="Arial Narrow" w:hAnsi="Arial Narrow"/>
          <w:sz w:val="24"/>
          <w:szCs w:val="24"/>
        </w:rPr>
        <w:t>prin</w:t>
      </w:r>
      <w:r w:rsidR="007852DB">
        <w:rPr>
          <w:rFonts w:ascii="Arial Narrow" w:hAnsi="Arial Narrow"/>
          <w:sz w:val="24"/>
          <w:szCs w:val="24"/>
        </w:rPr>
        <w:t xml:space="preserve"> </w:t>
      </w:r>
      <w:r w:rsidRPr="000527B1">
        <w:rPr>
          <w:rFonts w:ascii="Arial Narrow" w:hAnsi="Arial Narrow"/>
          <w:sz w:val="24"/>
          <w:szCs w:val="24"/>
        </w:rPr>
        <w:t>localitatea</w:t>
      </w:r>
      <w:r w:rsidR="007852DB">
        <w:rPr>
          <w:rFonts w:ascii="Arial Narrow" w:hAnsi="Arial Narrow"/>
          <w:sz w:val="24"/>
          <w:szCs w:val="24"/>
        </w:rPr>
        <w:t xml:space="preserve"> </w:t>
      </w:r>
      <w:r w:rsidRPr="000527B1">
        <w:rPr>
          <w:rFonts w:ascii="Arial Narrow" w:hAnsi="Arial Narrow"/>
          <w:sz w:val="24"/>
          <w:szCs w:val="24"/>
        </w:rPr>
        <w:t>Gura</w:t>
      </w:r>
      <w:r w:rsidR="007852DB">
        <w:rPr>
          <w:rFonts w:ascii="Arial Narrow" w:hAnsi="Arial Narrow"/>
          <w:sz w:val="24"/>
          <w:szCs w:val="24"/>
        </w:rPr>
        <w:t xml:space="preserve"> </w:t>
      </w:r>
      <w:r w:rsidRPr="000527B1">
        <w:rPr>
          <w:rFonts w:ascii="Arial Narrow" w:hAnsi="Arial Narrow"/>
          <w:sz w:val="24"/>
          <w:szCs w:val="24"/>
        </w:rPr>
        <w:t>Bordului</w:t>
      </w:r>
      <w:r w:rsidR="007852DB">
        <w:rPr>
          <w:rFonts w:ascii="Arial Narrow" w:hAnsi="Arial Narrow"/>
          <w:sz w:val="24"/>
          <w:szCs w:val="24"/>
        </w:rPr>
        <w:t xml:space="preserve"> </w:t>
      </w:r>
      <w:r w:rsidRPr="000527B1">
        <w:rPr>
          <w:rFonts w:ascii="Arial Narrow" w:hAnsi="Arial Narrow"/>
          <w:sz w:val="24"/>
          <w:szCs w:val="24"/>
        </w:rPr>
        <w:t>şi</w:t>
      </w:r>
      <w:r w:rsidR="007852DB">
        <w:rPr>
          <w:rFonts w:ascii="Arial Narrow" w:hAnsi="Arial Narrow"/>
          <w:sz w:val="24"/>
          <w:szCs w:val="24"/>
        </w:rPr>
        <w:t xml:space="preserve"> </w:t>
      </w:r>
      <w:r w:rsidRPr="000527B1">
        <w:rPr>
          <w:rFonts w:ascii="Arial Narrow" w:hAnsi="Arial Narrow"/>
          <w:sz w:val="24"/>
          <w:szCs w:val="24"/>
        </w:rPr>
        <w:t>se</w:t>
      </w:r>
      <w:r w:rsidR="007852DB">
        <w:rPr>
          <w:rFonts w:ascii="Arial Narrow" w:hAnsi="Arial Narrow"/>
          <w:sz w:val="24"/>
          <w:szCs w:val="24"/>
        </w:rPr>
        <w:t xml:space="preserve"> </w:t>
      </w:r>
      <w:r w:rsidRPr="000527B1">
        <w:rPr>
          <w:rFonts w:ascii="Arial Narrow" w:hAnsi="Arial Narrow"/>
          <w:sz w:val="24"/>
          <w:szCs w:val="24"/>
        </w:rPr>
        <w:t>continuă</w:t>
      </w:r>
      <w:r w:rsidR="007852DB">
        <w:rPr>
          <w:rFonts w:ascii="Arial Narrow" w:hAnsi="Arial Narrow"/>
          <w:sz w:val="24"/>
          <w:szCs w:val="24"/>
        </w:rPr>
        <w:t xml:space="preserve"> </w:t>
      </w:r>
      <w:r w:rsidRPr="000527B1">
        <w:rPr>
          <w:rFonts w:ascii="Arial Narrow" w:hAnsi="Arial Narrow"/>
          <w:sz w:val="24"/>
          <w:szCs w:val="24"/>
        </w:rPr>
        <w:t>pe</w:t>
      </w:r>
      <w:r w:rsidR="007852DB">
        <w:rPr>
          <w:rFonts w:ascii="Arial Narrow" w:hAnsi="Arial Narrow"/>
          <w:sz w:val="24"/>
          <w:szCs w:val="24"/>
        </w:rPr>
        <w:t xml:space="preserve"> </w:t>
      </w:r>
      <w:r w:rsidRPr="000527B1">
        <w:rPr>
          <w:rFonts w:ascii="Arial Narrow" w:hAnsi="Arial Narrow"/>
          <w:sz w:val="24"/>
          <w:szCs w:val="24"/>
        </w:rPr>
        <w:t>drumul</w:t>
      </w:r>
      <w:r w:rsidR="007852DB">
        <w:rPr>
          <w:rFonts w:ascii="Arial Narrow" w:hAnsi="Arial Narrow"/>
          <w:sz w:val="24"/>
          <w:szCs w:val="24"/>
        </w:rPr>
        <w:t xml:space="preserve"> </w:t>
      </w:r>
      <w:r w:rsidRPr="000527B1">
        <w:rPr>
          <w:rFonts w:ascii="Arial Narrow" w:hAnsi="Arial Narrow"/>
          <w:sz w:val="24"/>
          <w:szCs w:val="24"/>
        </w:rPr>
        <w:t>forestier</w:t>
      </w:r>
      <w:r w:rsidR="007852DB">
        <w:rPr>
          <w:rFonts w:ascii="Arial Narrow" w:hAnsi="Arial Narrow"/>
          <w:sz w:val="24"/>
          <w:szCs w:val="24"/>
        </w:rPr>
        <w:t xml:space="preserve"> </w:t>
      </w:r>
      <w:r w:rsidRPr="000527B1">
        <w:rPr>
          <w:rFonts w:ascii="Arial Narrow" w:hAnsi="Arial Narrow"/>
          <w:sz w:val="24"/>
          <w:szCs w:val="24"/>
        </w:rPr>
        <w:t>de</w:t>
      </w:r>
      <w:r w:rsidR="007852DB">
        <w:rPr>
          <w:rFonts w:ascii="Arial Narrow" w:hAnsi="Arial Narrow"/>
          <w:sz w:val="24"/>
          <w:szCs w:val="24"/>
        </w:rPr>
        <w:t xml:space="preserve"> </w:t>
      </w:r>
      <w:r w:rsidRPr="000527B1">
        <w:rPr>
          <w:rFonts w:ascii="Arial Narrow" w:hAnsi="Arial Narrow"/>
          <w:sz w:val="24"/>
          <w:szCs w:val="24"/>
        </w:rPr>
        <w:t xml:space="preserve">pe valea pârâului Bordu. </w:t>
      </w:r>
    </w:p>
    <w:p w:rsidR="000527B1" w:rsidRDefault="000527B1" w:rsidP="000527B1">
      <w:pPr>
        <w:widowControl w:val="0"/>
        <w:spacing w:after="0" w:line="240" w:lineRule="auto"/>
        <w:ind w:firstLine="288"/>
        <w:jc w:val="both"/>
        <w:rPr>
          <w:rFonts w:ascii="Arial Narrow" w:hAnsi="Arial Narrow"/>
          <w:sz w:val="24"/>
          <w:szCs w:val="24"/>
        </w:rPr>
      </w:pPr>
      <w:r w:rsidRPr="000527B1">
        <w:rPr>
          <w:rFonts w:ascii="Arial Narrow" w:hAnsi="Arial Narrow"/>
          <w:sz w:val="24"/>
          <w:szCs w:val="24"/>
        </w:rPr>
        <w:t>Teritoriul sitului prezintă un grad redus de accesibilitate, întrucât pe cuprinsul său nu există drumuri clasificate de tip naţional, judeţean şi comunal. Drumurile existente sunt cele care mijlocesc accesul în perimetrul forestier, fie drumuri de exploatare, fie drumuri agricole.</w:t>
      </w:r>
    </w:p>
    <w:p w:rsidR="000527B1" w:rsidRPr="009E6FD4" w:rsidRDefault="009E6FD4" w:rsidP="009E6FD4">
      <w:pPr>
        <w:widowControl w:val="0"/>
        <w:spacing w:after="0" w:line="240" w:lineRule="auto"/>
        <w:ind w:firstLine="288"/>
        <w:jc w:val="center"/>
        <w:rPr>
          <w:rFonts w:ascii="Arial Narrow" w:hAnsi="Arial Narrow"/>
          <w:b/>
          <w:i/>
          <w:sz w:val="24"/>
          <w:szCs w:val="24"/>
        </w:rPr>
      </w:pPr>
      <w:r>
        <w:rPr>
          <w:rFonts w:ascii="Arial Narrow" w:hAnsi="Arial Narrow"/>
          <w:sz w:val="24"/>
          <w:szCs w:val="24"/>
        </w:rPr>
        <w:t xml:space="preserve">                                                                                                        </w:t>
      </w:r>
      <w:r w:rsidRPr="009E6FD4">
        <w:rPr>
          <w:rFonts w:ascii="Arial Narrow" w:hAnsi="Arial Narrow"/>
          <w:b/>
          <w:i/>
          <w:sz w:val="24"/>
          <w:szCs w:val="24"/>
        </w:rPr>
        <w:t xml:space="preserve">Tabel nr. </w:t>
      </w:r>
      <w:r w:rsidR="0048432E">
        <w:rPr>
          <w:rFonts w:ascii="Arial Narrow" w:hAnsi="Arial Narrow"/>
          <w:b/>
          <w:i/>
          <w:sz w:val="24"/>
          <w:szCs w:val="24"/>
        </w:rPr>
        <w:t>19</w:t>
      </w:r>
      <w:r w:rsidRPr="009E6FD4">
        <w:rPr>
          <w:rFonts w:ascii="Arial Narrow" w:hAnsi="Arial Narrow"/>
          <w:b/>
          <w:i/>
          <w:sz w:val="24"/>
          <w:szCs w:val="24"/>
        </w:rPr>
        <w:t xml:space="preserve">                </w:t>
      </w:r>
    </w:p>
    <w:tbl>
      <w:tblPr>
        <w:tblW w:w="7328" w:type="dxa"/>
        <w:jc w:val="center"/>
        <w:tblInd w:w="89" w:type="dxa"/>
        <w:tblLook w:val="04A0" w:firstRow="1" w:lastRow="0" w:firstColumn="1" w:lastColumn="0" w:noHBand="0" w:noVBand="1"/>
      </w:tblPr>
      <w:tblGrid>
        <w:gridCol w:w="4112"/>
        <w:gridCol w:w="1440"/>
        <w:gridCol w:w="1776"/>
      </w:tblGrid>
      <w:tr w:rsidR="00D1592B" w:rsidRPr="00D1592B" w:rsidTr="009E6FD4">
        <w:trPr>
          <w:trHeight w:val="878"/>
          <w:jc w:val="cent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2B" w:rsidRPr="00D1592B" w:rsidRDefault="00D1592B" w:rsidP="009E6FD4">
            <w:pPr>
              <w:spacing w:after="0" w:line="240" w:lineRule="auto"/>
              <w:jc w:val="center"/>
              <w:rPr>
                <w:rFonts w:ascii="Arial Narrow" w:hAnsi="Arial Narrow" w:cs="Calibri"/>
                <w:b/>
                <w:bCs/>
                <w:color w:val="000000"/>
                <w:lang w:val="en-US" w:eastAsia="en-US"/>
              </w:rPr>
            </w:pPr>
            <w:r w:rsidRPr="00D1592B">
              <w:rPr>
                <w:rFonts w:ascii="Arial Narrow" w:hAnsi="Arial Narrow" w:cs="Calibri"/>
                <w:b/>
                <w:bCs/>
                <w:color w:val="000000"/>
                <w:lang w:val="en-US" w:eastAsia="en-US"/>
              </w:rPr>
              <w:t xml:space="preserve">Bilanțul teritorial al folosinței suprafețelor </w:t>
            </w:r>
            <w:r w:rsidRPr="00D1592B">
              <w:rPr>
                <w:rFonts w:ascii="Arial Narrow" w:hAnsi="Arial Narrow" w:cs="Calibri"/>
                <w:b/>
                <w:bCs/>
                <w:color w:val="000000"/>
                <w:lang w:val="en-US" w:eastAsia="en-US"/>
              </w:rPr>
              <w:br/>
              <w:t xml:space="preserve">din teritoriul sitului Natura 2000 </w:t>
            </w:r>
            <w:r w:rsidRPr="00D1592B">
              <w:rPr>
                <w:rFonts w:ascii="Arial Narrow" w:hAnsi="Arial Narrow" w:cs="Calibri"/>
                <w:b/>
                <w:bCs/>
                <w:color w:val="000000"/>
                <w:lang w:val="en-US" w:eastAsia="en-US"/>
              </w:rPr>
              <w:br/>
              <w:t>ROSCI0250 Ţinutul Pădurenilor</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1592B" w:rsidRPr="00D1592B" w:rsidRDefault="00D1592B" w:rsidP="009E6FD4">
            <w:pPr>
              <w:spacing w:after="0" w:line="240" w:lineRule="auto"/>
              <w:jc w:val="center"/>
              <w:rPr>
                <w:rFonts w:ascii="Arial Narrow" w:hAnsi="Arial Narrow" w:cs="Calibri"/>
                <w:b/>
                <w:bCs/>
                <w:color w:val="000000"/>
                <w:lang w:val="en-US" w:eastAsia="en-US"/>
              </w:rPr>
            </w:pPr>
            <w:r w:rsidRPr="00D1592B">
              <w:rPr>
                <w:rFonts w:ascii="Arial Narrow" w:hAnsi="Arial Narrow" w:cs="Calibri"/>
                <w:b/>
                <w:bCs/>
                <w:color w:val="000000"/>
                <w:lang w:val="en-US" w:eastAsia="en-US"/>
              </w:rPr>
              <w:t xml:space="preserve">Suprafața </w:t>
            </w:r>
            <w:r w:rsidRPr="00D1592B">
              <w:rPr>
                <w:rFonts w:ascii="Arial Narrow" w:hAnsi="Arial Narrow" w:cs="Calibri"/>
                <w:b/>
                <w:bCs/>
                <w:color w:val="000000"/>
                <w:lang w:val="en-US" w:eastAsia="en-US"/>
              </w:rPr>
              <w:br/>
              <w:t>(ha)</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D1592B" w:rsidRPr="00D1592B" w:rsidRDefault="00D1592B" w:rsidP="009E6FD4">
            <w:pPr>
              <w:spacing w:after="0" w:line="240" w:lineRule="auto"/>
              <w:jc w:val="center"/>
              <w:rPr>
                <w:rFonts w:ascii="Arial Narrow" w:hAnsi="Arial Narrow" w:cs="Calibri"/>
                <w:b/>
                <w:bCs/>
                <w:color w:val="000000"/>
                <w:lang w:val="en-US" w:eastAsia="en-US"/>
              </w:rPr>
            </w:pPr>
            <w:r w:rsidRPr="00D1592B">
              <w:rPr>
                <w:rFonts w:ascii="Arial Narrow" w:hAnsi="Arial Narrow" w:cs="Calibri"/>
                <w:b/>
                <w:bCs/>
                <w:color w:val="000000"/>
                <w:lang w:val="en-US" w:eastAsia="en-US"/>
              </w:rPr>
              <w:t xml:space="preserve">Procent </w:t>
            </w:r>
            <w:r w:rsidRPr="00D1592B">
              <w:rPr>
                <w:rFonts w:ascii="Arial Narrow" w:hAnsi="Arial Narrow" w:cs="Calibri"/>
                <w:b/>
                <w:bCs/>
                <w:color w:val="000000"/>
                <w:lang w:val="en-US" w:eastAsia="en-US"/>
              </w:rPr>
              <w:br/>
              <w:t>(% din total suprafață)</w:t>
            </w:r>
          </w:p>
        </w:tc>
      </w:tr>
      <w:tr w:rsidR="00D1592B" w:rsidRPr="00D1592B" w:rsidTr="009E6FD4">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DRUMURI</w:t>
            </w:r>
          </w:p>
        </w:tc>
        <w:tc>
          <w:tcPr>
            <w:tcW w:w="1440"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52.57</w:t>
            </w:r>
          </w:p>
        </w:tc>
        <w:tc>
          <w:tcPr>
            <w:tcW w:w="1776"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1.25%</w:t>
            </w:r>
          </w:p>
        </w:tc>
      </w:tr>
      <w:tr w:rsidR="00D1592B" w:rsidRPr="00D1592B" w:rsidTr="009E6FD4">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PASUNE</w:t>
            </w:r>
          </w:p>
        </w:tc>
        <w:tc>
          <w:tcPr>
            <w:tcW w:w="1440"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175.62</w:t>
            </w:r>
          </w:p>
        </w:tc>
        <w:tc>
          <w:tcPr>
            <w:tcW w:w="1776"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4.17%</w:t>
            </w:r>
          </w:p>
        </w:tc>
      </w:tr>
      <w:tr w:rsidR="00D1592B" w:rsidRPr="00D1592B" w:rsidTr="009E6FD4">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NEPRODUCTIV</w:t>
            </w:r>
          </w:p>
        </w:tc>
        <w:tc>
          <w:tcPr>
            <w:tcW w:w="1440"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3.63</w:t>
            </w:r>
          </w:p>
        </w:tc>
        <w:tc>
          <w:tcPr>
            <w:tcW w:w="1776"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0.09%</w:t>
            </w:r>
          </w:p>
        </w:tc>
      </w:tr>
      <w:tr w:rsidR="00D1592B" w:rsidRPr="00D1592B" w:rsidTr="009E6FD4">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TUFARIS</w:t>
            </w:r>
          </w:p>
        </w:tc>
        <w:tc>
          <w:tcPr>
            <w:tcW w:w="1440"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0.97</w:t>
            </w:r>
          </w:p>
        </w:tc>
        <w:tc>
          <w:tcPr>
            <w:tcW w:w="1776"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0.02%</w:t>
            </w:r>
          </w:p>
        </w:tc>
      </w:tr>
      <w:tr w:rsidR="00D1592B" w:rsidRPr="00D1592B" w:rsidTr="009E6FD4">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PADURE</w:t>
            </w:r>
          </w:p>
        </w:tc>
        <w:tc>
          <w:tcPr>
            <w:tcW w:w="1440"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3948.26</w:t>
            </w:r>
          </w:p>
        </w:tc>
        <w:tc>
          <w:tcPr>
            <w:tcW w:w="1776"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93.81%</w:t>
            </w:r>
          </w:p>
        </w:tc>
      </w:tr>
      <w:tr w:rsidR="00D1592B" w:rsidRPr="00D1592B" w:rsidTr="009E6FD4">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APE</w:t>
            </w:r>
          </w:p>
        </w:tc>
        <w:tc>
          <w:tcPr>
            <w:tcW w:w="1440"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27.72</w:t>
            </w:r>
          </w:p>
        </w:tc>
        <w:tc>
          <w:tcPr>
            <w:tcW w:w="1776"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0.66%</w:t>
            </w:r>
          </w:p>
        </w:tc>
      </w:tr>
      <w:tr w:rsidR="00D1592B" w:rsidRPr="00D1592B" w:rsidTr="009E6FD4">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rPr>
                <w:rFonts w:ascii="Arial Narrow" w:hAnsi="Arial Narrow" w:cs="Calibri"/>
                <w:b/>
                <w:bCs/>
                <w:color w:val="000000"/>
                <w:lang w:val="en-US" w:eastAsia="en-US"/>
              </w:rPr>
            </w:pPr>
            <w:r w:rsidRPr="00D1592B">
              <w:rPr>
                <w:rFonts w:ascii="Arial Narrow" w:hAnsi="Arial Narrow" w:cs="Calibri"/>
                <w:b/>
                <w:bCs/>
                <w:color w:val="000000"/>
                <w:lang w:val="en-US" w:eastAsia="en-US"/>
              </w:rPr>
              <w:t>TOTAL</w:t>
            </w:r>
          </w:p>
        </w:tc>
        <w:tc>
          <w:tcPr>
            <w:tcW w:w="1440"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b/>
                <w:bCs/>
                <w:color w:val="000000"/>
                <w:lang w:val="en-US" w:eastAsia="en-US"/>
              </w:rPr>
            </w:pPr>
            <w:r w:rsidRPr="00D1592B">
              <w:rPr>
                <w:rFonts w:ascii="Arial Narrow" w:hAnsi="Arial Narrow" w:cs="Calibri"/>
                <w:b/>
                <w:bCs/>
                <w:color w:val="000000"/>
                <w:lang w:val="en-US" w:eastAsia="en-US"/>
              </w:rPr>
              <w:t>4208.77</w:t>
            </w:r>
          </w:p>
        </w:tc>
        <w:tc>
          <w:tcPr>
            <w:tcW w:w="1776" w:type="dxa"/>
            <w:tcBorders>
              <w:top w:val="nil"/>
              <w:left w:val="nil"/>
              <w:bottom w:val="single" w:sz="4" w:space="0" w:color="auto"/>
              <w:right w:val="single" w:sz="4" w:space="0" w:color="auto"/>
            </w:tcBorders>
            <w:shd w:val="clear" w:color="auto" w:fill="auto"/>
            <w:noWrap/>
            <w:vAlign w:val="bottom"/>
            <w:hideMark/>
          </w:tcPr>
          <w:p w:rsidR="00D1592B" w:rsidRPr="00D1592B" w:rsidRDefault="00D1592B" w:rsidP="00D1592B">
            <w:pPr>
              <w:spacing w:after="0" w:line="240" w:lineRule="auto"/>
              <w:jc w:val="right"/>
              <w:rPr>
                <w:rFonts w:ascii="Arial Narrow" w:hAnsi="Arial Narrow" w:cs="Calibri"/>
                <w:b/>
                <w:bCs/>
                <w:color w:val="000000"/>
                <w:lang w:val="en-US" w:eastAsia="en-US"/>
              </w:rPr>
            </w:pPr>
            <w:r w:rsidRPr="00D1592B">
              <w:rPr>
                <w:rFonts w:ascii="Arial Narrow" w:hAnsi="Arial Narrow" w:cs="Calibri"/>
                <w:b/>
                <w:bCs/>
                <w:color w:val="000000"/>
                <w:lang w:val="en-US" w:eastAsia="en-US"/>
              </w:rPr>
              <w:t>100.00%</w:t>
            </w:r>
          </w:p>
        </w:tc>
      </w:tr>
    </w:tbl>
    <w:p w:rsidR="00D1592B" w:rsidRPr="009E6FD4" w:rsidRDefault="00D1592B" w:rsidP="000527B1">
      <w:pPr>
        <w:widowControl w:val="0"/>
        <w:spacing w:after="0" w:line="240" w:lineRule="auto"/>
        <w:ind w:firstLine="288"/>
        <w:jc w:val="both"/>
        <w:rPr>
          <w:rFonts w:ascii="Arial Narrow" w:hAnsi="Arial Narrow"/>
          <w:b/>
          <w:i/>
          <w:sz w:val="12"/>
          <w:szCs w:val="12"/>
        </w:rPr>
      </w:pPr>
    </w:p>
    <w:p w:rsidR="000527B1" w:rsidRPr="007852DB" w:rsidRDefault="000527B1" w:rsidP="000527B1">
      <w:pPr>
        <w:widowControl w:val="0"/>
        <w:spacing w:after="0" w:line="240" w:lineRule="auto"/>
        <w:ind w:firstLine="288"/>
        <w:jc w:val="both"/>
        <w:rPr>
          <w:rFonts w:ascii="Arial Narrow" w:hAnsi="Arial Narrow"/>
          <w:b/>
          <w:i/>
          <w:sz w:val="24"/>
          <w:szCs w:val="24"/>
        </w:rPr>
      </w:pPr>
      <w:r w:rsidRPr="007852DB">
        <w:rPr>
          <w:rFonts w:ascii="Arial Narrow" w:hAnsi="Arial Narrow"/>
          <w:b/>
          <w:i/>
          <w:sz w:val="24"/>
          <w:szCs w:val="24"/>
        </w:rPr>
        <w:t>Ecosisteme</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Suprafaţa sitului Natura 2000 Ţinutul Pădurenilor, este ocupată, cu mici excepţii, de ecosistemul</w:t>
      </w:r>
      <w:r w:rsidR="007852DB">
        <w:rPr>
          <w:rFonts w:ascii="Arial Narrow" w:hAnsi="Arial Narrow"/>
          <w:sz w:val="24"/>
          <w:szCs w:val="24"/>
        </w:rPr>
        <w:t xml:space="preserve"> </w:t>
      </w:r>
      <w:r w:rsidRPr="000527B1">
        <w:rPr>
          <w:rFonts w:ascii="Arial Narrow" w:hAnsi="Arial Narrow"/>
          <w:sz w:val="24"/>
          <w:szCs w:val="24"/>
        </w:rPr>
        <w:t>forestier.</w:t>
      </w:r>
      <w:r w:rsidR="007852DB">
        <w:rPr>
          <w:rFonts w:ascii="Arial Narrow" w:hAnsi="Arial Narrow"/>
          <w:sz w:val="24"/>
          <w:szCs w:val="24"/>
        </w:rPr>
        <w:t xml:space="preserve"> </w:t>
      </w:r>
      <w:r w:rsidRPr="000527B1">
        <w:rPr>
          <w:rFonts w:ascii="Arial Narrow" w:hAnsi="Arial Narrow"/>
          <w:sz w:val="24"/>
          <w:szCs w:val="24"/>
        </w:rPr>
        <w:t>Din</w:t>
      </w:r>
      <w:r w:rsidR="007852DB">
        <w:rPr>
          <w:rFonts w:ascii="Arial Narrow" w:hAnsi="Arial Narrow"/>
          <w:sz w:val="24"/>
          <w:szCs w:val="24"/>
        </w:rPr>
        <w:t xml:space="preserve"> </w:t>
      </w:r>
      <w:r w:rsidRPr="000527B1">
        <w:rPr>
          <w:rFonts w:ascii="Arial Narrow" w:hAnsi="Arial Narrow"/>
          <w:sz w:val="24"/>
          <w:szCs w:val="24"/>
        </w:rPr>
        <w:t>punct</w:t>
      </w:r>
      <w:r w:rsidR="007852DB">
        <w:rPr>
          <w:rFonts w:ascii="Arial Narrow" w:hAnsi="Arial Narrow"/>
          <w:sz w:val="24"/>
          <w:szCs w:val="24"/>
        </w:rPr>
        <w:t xml:space="preserve"> </w:t>
      </w:r>
      <w:r w:rsidRPr="000527B1">
        <w:rPr>
          <w:rFonts w:ascii="Arial Narrow" w:hAnsi="Arial Narrow"/>
          <w:sz w:val="24"/>
          <w:szCs w:val="24"/>
        </w:rPr>
        <w:t>de</w:t>
      </w:r>
      <w:r w:rsidR="007852DB">
        <w:rPr>
          <w:rFonts w:ascii="Arial Narrow" w:hAnsi="Arial Narrow"/>
          <w:sz w:val="24"/>
          <w:szCs w:val="24"/>
        </w:rPr>
        <w:t xml:space="preserve"> </w:t>
      </w:r>
      <w:r w:rsidRPr="000527B1">
        <w:rPr>
          <w:rFonts w:ascii="Arial Narrow" w:hAnsi="Arial Narrow"/>
          <w:sz w:val="24"/>
          <w:szCs w:val="24"/>
        </w:rPr>
        <w:t>vedere</w:t>
      </w:r>
      <w:r w:rsidR="007852DB">
        <w:rPr>
          <w:rFonts w:ascii="Arial Narrow" w:hAnsi="Arial Narrow"/>
          <w:sz w:val="24"/>
          <w:szCs w:val="24"/>
        </w:rPr>
        <w:t xml:space="preserve"> </w:t>
      </w:r>
      <w:r w:rsidRPr="000527B1">
        <w:rPr>
          <w:rFonts w:ascii="Arial Narrow" w:hAnsi="Arial Narrow"/>
          <w:sz w:val="24"/>
          <w:szCs w:val="24"/>
        </w:rPr>
        <w:t>al</w:t>
      </w:r>
      <w:r w:rsidR="007852DB">
        <w:rPr>
          <w:rFonts w:ascii="Arial Narrow" w:hAnsi="Arial Narrow"/>
          <w:sz w:val="24"/>
          <w:szCs w:val="24"/>
        </w:rPr>
        <w:t xml:space="preserve"> </w:t>
      </w:r>
      <w:r w:rsidRPr="000527B1">
        <w:rPr>
          <w:rFonts w:ascii="Arial Narrow" w:hAnsi="Arial Narrow"/>
          <w:sz w:val="24"/>
          <w:szCs w:val="24"/>
        </w:rPr>
        <w:t>importanţei</w:t>
      </w:r>
      <w:r w:rsidR="007852DB">
        <w:rPr>
          <w:rFonts w:ascii="Arial Narrow" w:hAnsi="Arial Narrow"/>
          <w:sz w:val="24"/>
          <w:szCs w:val="24"/>
        </w:rPr>
        <w:t xml:space="preserve"> </w:t>
      </w:r>
      <w:r w:rsidRPr="000527B1">
        <w:rPr>
          <w:rFonts w:ascii="Arial Narrow" w:hAnsi="Arial Narrow"/>
          <w:sz w:val="24"/>
          <w:szCs w:val="24"/>
        </w:rPr>
        <w:t>sale,</w:t>
      </w:r>
      <w:r w:rsidR="007852DB">
        <w:rPr>
          <w:rFonts w:ascii="Arial Narrow" w:hAnsi="Arial Narrow"/>
          <w:sz w:val="24"/>
          <w:szCs w:val="24"/>
        </w:rPr>
        <w:t xml:space="preserve"> </w:t>
      </w:r>
      <w:r w:rsidRPr="000527B1">
        <w:rPr>
          <w:rFonts w:ascii="Arial Narrow" w:hAnsi="Arial Narrow"/>
          <w:sz w:val="24"/>
          <w:szCs w:val="24"/>
        </w:rPr>
        <w:t>ecosistemul</w:t>
      </w:r>
      <w:r w:rsidR="007852DB">
        <w:rPr>
          <w:rFonts w:ascii="Arial Narrow" w:hAnsi="Arial Narrow"/>
          <w:sz w:val="24"/>
          <w:szCs w:val="24"/>
        </w:rPr>
        <w:t xml:space="preserve"> </w:t>
      </w:r>
      <w:r w:rsidRPr="000527B1">
        <w:rPr>
          <w:rFonts w:ascii="Arial Narrow" w:hAnsi="Arial Narrow"/>
          <w:sz w:val="24"/>
          <w:szCs w:val="24"/>
        </w:rPr>
        <w:t>forestier îndeplineşte</w:t>
      </w:r>
      <w:r w:rsidR="007852DB">
        <w:rPr>
          <w:rFonts w:ascii="Arial Narrow" w:hAnsi="Arial Narrow"/>
          <w:sz w:val="24"/>
          <w:szCs w:val="24"/>
        </w:rPr>
        <w:t xml:space="preserve"> </w:t>
      </w:r>
      <w:r w:rsidRPr="000527B1">
        <w:rPr>
          <w:rFonts w:ascii="Arial Narrow" w:hAnsi="Arial Narrow"/>
          <w:sz w:val="24"/>
          <w:szCs w:val="24"/>
        </w:rPr>
        <w:t>funcţii</w:t>
      </w:r>
      <w:r w:rsidR="007852DB">
        <w:rPr>
          <w:rFonts w:ascii="Arial Narrow" w:hAnsi="Arial Narrow"/>
          <w:sz w:val="24"/>
          <w:szCs w:val="24"/>
        </w:rPr>
        <w:t xml:space="preserve"> </w:t>
      </w:r>
      <w:r w:rsidRPr="000527B1">
        <w:rPr>
          <w:rFonts w:ascii="Arial Narrow" w:hAnsi="Arial Narrow"/>
          <w:sz w:val="24"/>
          <w:szCs w:val="24"/>
        </w:rPr>
        <w:t>de</w:t>
      </w:r>
      <w:r w:rsidR="007852DB">
        <w:rPr>
          <w:rFonts w:ascii="Arial Narrow" w:hAnsi="Arial Narrow"/>
          <w:sz w:val="24"/>
          <w:szCs w:val="24"/>
        </w:rPr>
        <w:t xml:space="preserve"> </w:t>
      </w:r>
      <w:r w:rsidRPr="000527B1">
        <w:rPr>
          <w:rFonts w:ascii="Arial Narrow" w:hAnsi="Arial Narrow"/>
          <w:sz w:val="24"/>
          <w:szCs w:val="24"/>
        </w:rPr>
        <w:t>bază</w:t>
      </w:r>
      <w:r w:rsidR="007852DB">
        <w:rPr>
          <w:rFonts w:ascii="Arial Narrow" w:hAnsi="Arial Narrow"/>
          <w:sz w:val="24"/>
          <w:szCs w:val="24"/>
        </w:rPr>
        <w:t xml:space="preserve"> </w:t>
      </w:r>
      <w:r w:rsidRPr="000527B1">
        <w:rPr>
          <w:rFonts w:ascii="Arial Narrow" w:hAnsi="Arial Narrow"/>
          <w:sz w:val="24"/>
          <w:szCs w:val="24"/>
        </w:rPr>
        <w:t>ale</w:t>
      </w:r>
      <w:r w:rsidR="007852DB">
        <w:rPr>
          <w:rFonts w:ascii="Arial Narrow" w:hAnsi="Arial Narrow"/>
          <w:sz w:val="24"/>
          <w:szCs w:val="24"/>
        </w:rPr>
        <w:t xml:space="preserve"> </w:t>
      </w:r>
      <w:r w:rsidRPr="000527B1">
        <w:rPr>
          <w:rFonts w:ascii="Arial Narrow" w:hAnsi="Arial Narrow"/>
          <w:sz w:val="24"/>
          <w:szCs w:val="24"/>
        </w:rPr>
        <w:t>mediului,</w:t>
      </w:r>
      <w:r w:rsidR="007852DB">
        <w:rPr>
          <w:rFonts w:ascii="Arial Narrow" w:hAnsi="Arial Narrow"/>
          <w:sz w:val="24"/>
          <w:szCs w:val="24"/>
        </w:rPr>
        <w:t xml:space="preserve"> </w:t>
      </w:r>
      <w:r w:rsidRPr="000527B1">
        <w:rPr>
          <w:rFonts w:ascii="Arial Narrow" w:hAnsi="Arial Narrow"/>
          <w:sz w:val="24"/>
          <w:szCs w:val="24"/>
        </w:rPr>
        <w:t>cum</w:t>
      </w:r>
      <w:r w:rsidR="007852DB">
        <w:rPr>
          <w:rFonts w:ascii="Arial Narrow" w:hAnsi="Arial Narrow"/>
          <w:sz w:val="24"/>
          <w:szCs w:val="24"/>
        </w:rPr>
        <w:t xml:space="preserve"> </w:t>
      </w:r>
      <w:r w:rsidRPr="000527B1">
        <w:rPr>
          <w:rFonts w:ascii="Arial Narrow" w:hAnsi="Arial Narrow"/>
          <w:sz w:val="24"/>
          <w:szCs w:val="24"/>
        </w:rPr>
        <w:t>este</w:t>
      </w:r>
      <w:r w:rsidR="007852DB">
        <w:rPr>
          <w:rFonts w:ascii="Arial Narrow" w:hAnsi="Arial Narrow"/>
          <w:sz w:val="24"/>
          <w:szCs w:val="24"/>
        </w:rPr>
        <w:t xml:space="preserve"> </w:t>
      </w:r>
      <w:r w:rsidRPr="000527B1">
        <w:rPr>
          <w:rFonts w:ascii="Arial Narrow" w:hAnsi="Arial Narrow"/>
          <w:sz w:val="24"/>
          <w:szCs w:val="24"/>
        </w:rPr>
        <w:t>reglarea</w:t>
      </w:r>
      <w:r w:rsidR="007852DB">
        <w:rPr>
          <w:rFonts w:ascii="Arial Narrow" w:hAnsi="Arial Narrow"/>
          <w:sz w:val="24"/>
          <w:szCs w:val="24"/>
        </w:rPr>
        <w:t xml:space="preserve"> </w:t>
      </w:r>
      <w:r w:rsidRPr="000527B1">
        <w:rPr>
          <w:rFonts w:ascii="Arial Narrow" w:hAnsi="Arial Narrow"/>
          <w:sz w:val="24"/>
          <w:szCs w:val="24"/>
        </w:rPr>
        <w:t>circuitului</w:t>
      </w:r>
      <w:r w:rsidR="007852DB">
        <w:rPr>
          <w:rFonts w:ascii="Arial Narrow" w:hAnsi="Arial Narrow"/>
          <w:sz w:val="24"/>
          <w:szCs w:val="24"/>
        </w:rPr>
        <w:t xml:space="preserve"> </w:t>
      </w:r>
      <w:r w:rsidRPr="000527B1">
        <w:rPr>
          <w:rFonts w:ascii="Arial Narrow" w:hAnsi="Arial Narrow"/>
          <w:sz w:val="24"/>
          <w:szCs w:val="24"/>
        </w:rPr>
        <w:t>apei</w:t>
      </w:r>
      <w:r w:rsidR="007852DB">
        <w:rPr>
          <w:rFonts w:ascii="Arial Narrow" w:hAnsi="Arial Narrow"/>
          <w:sz w:val="24"/>
          <w:szCs w:val="24"/>
        </w:rPr>
        <w:t xml:space="preserve"> </w:t>
      </w:r>
      <w:r w:rsidRPr="000527B1">
        <w:rPr>
          <w:rFonts w:ascii="Arial Narrow" w:hAnsi="Arial Narrow"/>
          <w:sz w:val="24"/>
          <w:szCs w:val="24"/>
        </w:rPr>
        <w:t>în</w:t>
      </w:r>
      <w:r w:rsidR="007852DB">
        <w:rPr>
          <w:rFonts w:ascii="Arial Narrow" w:hAnsi="Arial Narrow"/>
          <w:sz w:val="24"/>
          <w:szCs w:val="24"/>
        </w:rPr>
        <w:t xml:space="preserve"> </w:t>
      </w:r>
      <w:r w:rsidRPr="000527B1">
        <w:rPr>
          <w:rFonts w:ascii="Arial Narrow" w:hAnsi="Arial Narrow"/>
          <w:sz w:val="24"/>
          <w:szCs w:val="24"/>
        </w:rPr>
        <w:t>natură, protecţia</w:t>
      </w:r>
      <w:r w:rsidR="007852DB">
        <w:rPr>
          <w:rFonts w:ascii="Arial Narrow" w:hAnsi="Arial Narrow"/>
          <w:sz w:val="24"/>
          <w:szCs w:val="24"/>
        </w:rPr>
        <w:t xml:space="preserve"> </w:t>
      </w:r>
      <w:r w:rsidRPr="000527B1">
        <w:rPr>
          <w:rFonts w:ascii="Arial Narrow" w:hAnsi="Arial Narrow"/>
          <w:sz w:val="24"/>
          <w:szCs w:val="24"/>
        </w:rPr>
        <w:t>solurilor</w:t>
      </w:r>
      <w:r w:rsidR="007852DB">
        <w:rPr>
          <w:rFonts w:ascii="Arial Narrow" w:hAnsi="Arial Narrow"/>
          <w:sz w:val="24"/>
          <w:szCs w:val="24"/>
        </w:rPr>
        <w:t xml:space="preserve"> </w:t>
      </w:r>
      <w:r w:rsidRPr="000527B1">
        <w:rPr>
          <w:rFonts w:ascii="Arial Narrow" w:hAnsi="Arial Narrow"/>
          <w:sz w:val="24"/>
          <w:szCs w:val="24"/>
        </w:rPr>
        <w:t>contra</w:t>
      </w:r>
      <w:r w:rsidR="007852DB">
        <w:rPr>
          <w:rFonts w:ascii="Arial Narrow" w:hAnsi="Arial Narrow"/>
          <w:sz w:val="24"/>
          <w:szCs w:val="24"/>
        </w:rPr>
        <w:t xml:space="preserve"> </w:t>
      </w:r>
      <w:r w:rsidRPr="000527B1">
        <w:rPr>
          <w:rFonts w:ascii="Arial Narrow" w:hAnsi="Arial Narrow"/>
          <w:sz w:val="24"/>
          <w:szCs w:val="24"/>
        </w:rPr>
        <w:t>eroziunilor</w:t>
      </w:r>
      <w:r w:rsidR="007852DB">
        <w:rPr>
          <w:rFonts w:ascii="Arial Narrow" w:hAnsi="Arial Narrow"/>
          <w:sz w:val="24"/>
          <w:szCs w:val="24"/>
        </w:rPr>
        <w:t xml:space="preserve"> </w:t>
      </w:r>
      <w:r w:rsidRPr="000527B1">
        <w:rPr>
          <w:rFonts w:ascii="Arial Narrow" w:hAnsi="Arial Narrow"/>
          <w:sz w:val="24"/>
          <w:szCs w:val="24"/>
        </w:rPr>
        <w:t>de</w:t>
      </w:r>
      <w:r w:rsidR="007852DB">
        <w:rPr>
          <w:rFonts w:ascii="Arial Narrow" w:hAnsi="Arial Narrow"/>
          <w:sz w:val="24"/>
          <w:szCs w:val="24"/>
        </w:rPr>
        <w:t xml:space="preserve"> </w:t>
      </w:r>
      <w:r w:rsidRPr="000527B1">
        <w:rPr>
          <w:rFonts w:ascii="Arial Narrow" w:hAnsi="Arial Narrow"/>
          <w:sz w:val="24"/>
          <w:szCs w:val="24"/>
        </w:rPr>
        <w:t>versant,</w:t>
      </w:r>
      <w:r w:rsidR="007852DB">
        <w:rPr>
          <w:rFonts w:ascii="Arial Narrow" w:hAnsi="Arial Narrow"/>
          <w:sz w:val="24"/>
          <w:szCs w:val="24"/>
        </w:rPr>
        <w:t xml:space="preserve"> </w:t>
      </w:r>
      <w:r w:rsidRPr="000527B1">
        <w:rPr>
          <w:rFonts w:ascii="Arial Narrow" w:hAnsi="Arial Narrow"/>
          <w:sz w:val="24"/>
          <w:szCs w:val="24"/>
        </w:rPr>
        <w:t>asigurarea</w:t>
      </w:r>
      <w:r w:rsidR="007852DB">
        <w:rPr>
          <w:rFonts w:ascii="Arial Narrow" w:hAnsi="Arial Narrow"/>
          <w:sz w:val="24"/>
          <w:szCs w:val="24"/>
        </w:rPr>
        <w:t xml:space="preserve"> </w:t>
      </w:r>
      <w:r w:rsidRPr="000527B1">
        <w:rPr>
          <w:rFonts w:ascii="Arial Narrow" w:hAnsi="Arial Narrow"/>
          <w:sz w:val="24"/>
          <w:szCs w:val="24"/>
        </w:rPr>
        <w:t>unui</w:t>
      </w:r>
      <w:r w:rsidR="007852DB">
        <w:rPr>
          <w:rFonts w:ascii="Arial Narrow" w:hAnsi="Arial Narrow"/>
          <w:sz w:val="24"/>
          <w:szCs w:val="24"/>
        </w:rPr>
        <w:t xml:space="preserve"> </w:t>
      </w:r>
      <w:r w:rsidRPr="000527B1">
        <w:rPr>
          <w:rFonts w:ascii="Arial Narrow" w:hAnsi="Arial Narrow"/>
          <w:sz w:val="24"/>
          <w:szCs w:val="24"/>
        </w:rPr>
        <w:t>mediu</w:t>
      </w:r>
      <w:r w:rsidR="007852DB">
        <w:rPr>
          <w:rFonts w:ascii="Arial Narrow" w:hAnsi="Arial Narrow"/>
          <w:sz w:val="24"/>
          <w:szCs w:val="24"/>
        </w:rPr>
        <w:t xml:space="preserve"> </w:t>
      </w:r>
      <w:r w:rsidRPr="000527B1">
        <w:rPr>
          <w:rFonts w:ascii="Arial Narrow" w:hAnsi="Arial Narrow"/>
          <w:sz w:val="24"/>
          <w:szCs w:val="24"/>
        </w:rPr>
        <w:t>de</w:t>
      </w:r>
      <w:r w:rsidR="007852DB">
        <w:rPr>
          <w:rFonts w:ascii="Arial Narrow" w:hAnsi="Arial Narrow"/>
          <w:sz w:val="24"/>
          <w:szCs w:val="24"/>
        </w:rPr>
        <w:t xml:space="preserve"> </w:t>
      </w:r>
      <w:r w:rsidRPr="000527B1">
        <w:rPr>
          <w:rFonts w:ascii="Arial Narrow" w:hAnsi="Arial Narrow"/>
          <w:sz w:val="24"/>
          <w:szCs w:val="24"/>
        </w:rPr>
        <w:t>viaţă</w:t>
      </w:r>
      <w:r w:rsidR="007852DB">
        <w:rPr>
          <w:rFonts w:ascii="Arial Narrow" w:hAnsi="Arial Narrow"/>
          <w:sz w:val="24"/>
          <w:szCs w:val="24"/>
        </w:rPr>
        <w:t xml:space="preserve"> </w:t>
      </w:r>
      <w:r w:rsidRPr="000527B1">
        <w:rPr>
          <w:rFonts w:ascii="Arial Narrow" w:hAnsi="Arial Narrow"/>
          <w:sz w:val="24"/>
          <w:szCs w:val="24"/>
        </w:rPr>
        <w:t>pentru speciile de animale şi altele. Pentru îndeplinirea acestor funcţii, ecosistemul trebuie să se afle într-o stare cât mai favorabilă de conservare.</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 xml:space="preserve">Din suprafaţa sitului, peste 50% este reprezentată de plantaţiile extrazonale de molid, rezultate în urma practicilor din trecut. Restul suprafeţei forestiere este reprezentată de păduri de foioase incluse în habitatele 9110 şi 9130, ce au însă o distribuţie fragmentară. </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În</w:t>
      </w:r>
      <w:r w:rsidR="007852DB">
        <w:rPr>
          <w:rFonts w:ascii="Arial Narrow" w:hAnsi="Arial Narrow"/>
          <w:sz w:val="24"/>
          <w:szCs w:val="24"/>
        </w:rPr>
        <w:t xml:space="preserve"> </w:t>
      </w:r>
      <w:r w:rsidRPr="000527B1">
        <w:rPr>
          <w:rFonts w:ascii="Arial Narrow" w:hAnsi="Arial Narrow"/>
          <w:sz w:val="24"/>
          <w:szCs w:val="24"/>
        </w:rPr>
        <w:t>situl</w:t>
      </w:r>
      <w:r w:rsidR="007852DB">
        <w:rPr>
          <w:rFonts w:ascii="Arial Narrow" w:hAnsi="Arial Narrow"/>
          <w:sz w:val="24"/>
          <w:szCs w:val="24"/>
        </w:rPr>
        <w:t xml:space="preserve"> </w:t>
      </w:r>
      <w:r w:rsidRPr="000527B1">
        <w:rPr>
          <w:rFonts w:ascii="Arial Narrow" w:hAnsi="Arial Narrow"/>
          <w:sz w:val="24"/>
          <w:szCs w:val="24"/>
        </w:rPr>
        <w:t>Ţinutul</w:t>
      </w:r>
      <w:r w:rsidR="007852DB">
        <w:rPr>
          <w:rFonts w:ascii="Arial Narrow" w:hAnsi="Arial Narrow"/>
          <w:sz w:val="24"/>
          <w:szCs w:val="24"/>
        </w:rPr>
        <w:t xml:space="preserve"> </w:t>
      </w:r>
      <w:r w:rsidRPr="000527B1">
        <w:rPr>
          <w:rFonts w:ascii="Arial Narrow" w:hAnsi="Arial Narrow"/>
          <w:sz w:val="24"/>
          <w:szCs w:val="24"/>
        </w:rPr>
        <w:t>Pădurenilor</w:t>
      </w:r>
      <w:r w:rsidR="007852DB">
        <w:rPr>
          <w:rFonts w:ascii="Arial Narrow" w:hAnsi="Arial Narrow"/>
          <w:sz w:val="24"/>
          <w:szCs w:val="24"/>
        </w:rPr>
        <w:t xml:space="preserve"> </w:t>
      </w:r>
      <w:r w:rsidRPr="000527B1">
        <w:rPr>
          <w:rFonts w:ascii="Arial Narrow" w:hAnsi="Arial Narrow"/>
          <w:i/>
          <w:sz w:val="24"/>
          <w:szCs w:val="24"/>
          <w:u w:val="single"/>
        </w:rPr>
        <w:t>habitatul 9110</w:t>
      </w:r>
      <w:r w:rsidR="007852DB">
        <w:rPr>
          <w:rFonts w:ascii="Arial Narrow" w:hAnsi="Arial Narrow"/>
          <w:i/>
          <w:sz w:val="24"/>
          <w:szCs w:val="24"/>
          <w:u w:val="single"/>
        </w:rPr>
        <w:t xml:space="preserve"> </w:t>
      </w:r>
      <w:r w:rsidRPr="000527B1">
        <w:rPr>
          <w:rFonts w:ascii="Arial Narrow" w:hAnsi="Arial Narrow"/>
          <w:sz w:val="24"/>
          <w:szCs w:val="24"/>
        </w:rPr>
        <w:t>este</w:t>
      </w:r>
      <w:r w:rsidR="007852DB">
        <w:rPr>
          <w:rFonts w:ascii="Arial Narrow" w:hAnsi="Arial Narrow"/>
          <w:sz w:val="24"/>
          <w:szCs w:val="24"/>
        </w:rPr>
        <w:t xml:space="preserve"> </w:t>
      </w:r>
      <w:r w:rsidRPr="000527B1">
        <w:rPr>
          <w:rFonts w:ascii="Arial Narrow" w:hAnsi="Arial Narrow"/>
          <w:sz w:val="24"/>
          <w:szCs w:val="24"/>
        </w:rPr>
        <w:t>reprezentat</w:t>
      </w:r>
      <w:r w:rsidR="007852DB">
        <w:rPr>
          <w:rFonts w:ascii="Arial Narrow" w:hAnsi="Arial Narrow"/>
          <w:sz w:val="24"/>
          <w:szCs w:val="24"/>
        </w:rPr>
        <w:t xml:space="preserve"> </w:t>
      </w:r>
      <w:r w:rsidRPr="000527B1">
        <w:rPr>
          <w:rFonts w:ascii="Arial Narrow" w:hAnsi="Arial Narrow"/>
          <w:sz w:val="24"/>
          <w:szCs w:val="24"/>
        </w:rPr>
        <w:t>prin</w:t>
      </w:r>
      <w:r w:rsidR="007852DB">
        <w:rPr>
          <w:rFonts w:ascii="Arial Narrow" w:hAnsi="Arial Narrow"/>
          <w:sz w:val="24"/>
          <w:szCs w:val="24"/>
        </w:rPr>
        <w:t xml:space="preserve"> </w:t>
      </w:r>
      <w:r w:rsidRPr="000527B1">
        <w:rPr>
          <w:rFonts w:ascii="Arial Narrow" w:hAnsi="Arial Narrow"/>
          <w:sz w:val="24"/>
          <w:szCs w:val="24"/>
        </w:rPr>
        <w:t xml:space="preserve">subtipul </w:t>
      </w:r>
      <w:r w:rsidRPr="007852DB">
        <w:rPr>
          <w:rFonts w:ascii="Arial Narrow" w:hAnsi="Arial Narrow"/>
          <w:i/>
          <w:sz w:val="24"/>
          <w:szCs w:val="24"/>
        </w:rPr>
        <w:t>PalHab.41.112.-Gaftaet Mountford, 2008</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sz w:val="24"/>
          <w:szCs w:val="24"/>
        </w:rPr>
        <w:t>Structura vegetaţiei caracteristice acestui subtip este</w:t>
      </w:r>
      <w:r w:rsidR="007852DB">
        <w:rPr>
          <w:rFonts w:ascii="Arial Narrow" w:hAnsi="Arial Narrow"/>
          <w:sz w:val="24"/>
          <w:szCs w:val="24"/>
        </w:rPr>
        <w:t xml:space="preserve"> </w:t>
      </w:r>
      <w:r w:rsidRPr="000527B1">
        <w:rPr>
          <w:rFonts w:ascii="Arial Narrow" w:hAnsi="Arial Narrow"/>
          <w:sz w:val="24"/>
          <w:szCs w:val="24"/>
        </w:rPr>
        <w:t>caracterizată</w:t>
      </w:r>
      <w:r w:rsidR="007852DB">
        <w:rPr>
          <w:rFonts w:ascii="Arial Narrow" w:hAnsi="Arial Narrow"/>
          <w:sz w:val="24"/>
          <w:szCs w:val="24"/>
        </w:rPr>
        <w:t xml:space="preserve"> </w:t>
      </w:r>
      <w:r w:rsidRPr="000527B1">
        <w:rPr>
          <w:rFonts w:ascii="Arial Narrow" w:hAnsi="Arial Narrow"/>
          <w:sz w:val="24"/>
          <w:szCs w:val="24"/>
        </w:rPr>
        <w:t>prin</w:t>
      </w:r>
      <w:r w:rsidR="007852DB">
        <w:rPr>
          <w:rFonts w:ascii="Arial Narrow" w:hAnsi="Arial Narrow"/>
          <w:sz w:val="24"/>
          <w:szCs w:val="24"/>
        </w:rPr>
        <w:t xml:space="preserve"> </w:t>
      </w:r>
      <w:r w:rsidRPr="000527B1">
        <w:rPr>
          <w:rFonts w:ascii="Arial Narrow" w:hAnsi="Arial Narrow"/>
          <w:sz w:val="24"/>
          <w:szCs w:val="24"/>
        </w:rPr>
        <w:t>prezenţa</w:t>
      </w:r>
      <w:r w:rsidR="007852DB">
        <w:rPr>
          <w:rFonts w:ascii="Arial Narrow" w:hAnsi="Arial Narrow"/>
          <w:sz w:val="24"/>
          <w:szCs w:val="24"/>
        </w:rPr>
        <w:t xml:space="preserve"> </w:t>
      </w:r>
      <w:r w:rsidRPr="000527B1">
        <w:rPr>
          <w:rFonts w:ascii="Arial Narrow" w:hAnsi="Arial Narrow"/>
          <w:sz w:val="24"/>
          <w:szCs w:val="24"/>
        </w:rPr>
        <w:t>frecventă</w:t>
      </w:r>
      <w:r w:rsidR="007852DB">
        <w:rPr>
          <w:rFonts w:ascii="Arial Narrow" w:hAnsi="Arial Narrow"/>
          <w:sz w:val="24"/>
          <w:szCs w:val="24"/>
        </w:rPr>
        <w:t xml:space="preserve"> </w:t>
      </w:r>
      <w:r w:rsidRPr="000527B1">
        <w:rPr>
          <w:rFonts w:ascii="Arial Narrow" w:hAnsi="Arial Narrow"/>
          <w:sz w:val="24"/>
          <w:szCs w:val="24"/>
        </w:rPr>
        <w:t>în</w:t>
      </w:r>
      <w:r w:rsidR="007852DB">
        <w:rPr>
          <w:rFonts w:ascii="Arial Narrow" w:hAnsi="Arial Narrow"/>
          <w:sz w:val="24"/>
          <w:szCs w:val="24"/>
        </w:rPr>
        <w:t xml:space="preserve"> </w:t>
      </w:r>
      <w:r w:rsidRPr="000527B1">
        <w:rPr>
          <w:rFonts w:ascii="Arial Narrow" w:hAnsi="Arial Narrow"/>
          <w:sz w:val="24"/>
          <w:szCs w:val="24"/>
        </w:rPr>
        <w:t>stratul</w:t>
      </w:r>
      <w:r w:rsidR="007852DB">
        <w:rPr>
          <w:rFonts w:ascii="Arial Narrow" w:hAnsi="Arial Narrow"/>
          <w:sz w:val="24"/>
          <w:szCs w:val="24"/>
        </w:rPr>
        <w:t xml:space="preserve"> </w:t>
      </w:r>
      <w:r w:rsidRPr="000527B1">
        <w:rPr>
          <w:rFonts w:ascii="Arial Narrow" w:hAnsi="Arial Narrow"/>
          <w:sz w:val="24"/>
          <w:szCs w:val="24"/>
        </w:rPr>
        <w:t>arborilor</w:t>
      </w:r>
      <w:r w:rsidR="007852DB">
        <w:rPr>
          <w:rFonts w:ascii="Arial Narrow" w:hAnsi="Arial Narrow"/>
          <w:sz w:val="24"/>
          <w:szCs w:val="24"/>
        </w:rPr>
        <w:t xml:space="preserve"> </w:t>
      </w:r>
      <w:r w:rsidRPr="000527B1">
        <w:rPr>
          <w:rFonts w:ascii="Arial Narrow" w:hAnsi="Arial Narrow"/>
          <w:sz w:val="24"/>
          <w:szCs w:val="24"/>
        </w:rPr>
        <w:t>alături</w:t>
      </w:r>
      <w:r w:rsidR="007852DB">
        <w:rPr>
          <w:rFonts w:ascii="Arial Narrow" w:hAnsi="Arial Narrow"/>
          <w:sz w:val="24"/>
          <w:szCs w:val="24"/>
        </w:rPr>
        <w:t xml:space="preserve"> </w:t>
      </w:r>
      <w:r w:rsidRPr="000527B1">
        <w:rPr>
          <w:rFonts w:ascii="Arial Narrow" w:hAnsi="Arial Narrow"/>
          <w:sz w:val="24"/>
          <w:szCs w:val="24"/>
        </w:rPr>
        <w:t>de</w:t>
      </w:r>
      <w:r w:rsidR="007852DB">
        <w:rPr>
          <w:rFonts w:ascii="Arial Narrow" w:hAnsi="Arial Narrow"/>
          <w:sz w:val="24"/>
          <w:szCs w:val="24"/>
        </w:rPr>
        <w:t xml:space="preserve"> </w:t>
      </w:r>
      <w:r w:rsidRPr="000527B1">
        <w:rPr>
          <w:rFonts w:ascii="Arial Narrow" w:hAnsi="Arial Narrow"/>
          <w:sz w:val="24"/>
          <w:szCs w:val="24"/>
        </w:rPr>
        <w:t>specia</w:t>
      </w:r>
      <w:r w:rsidR="007852DB">
        <w:rPr>
          <w:rFonts w:ascii="Arial Narrow" w:hAnsi="Arial Narrow"/>
          <w:sz w:val="24"/>
          <w:szCs w:val="24"/>
        </w:rPr>
        <w:t xml:space="preserve"> </w:t>
      </w:r>
      <w:r w:rsidRPr="000527B1">
        <w:rPr>
          <w:rFonts w:ascii="Arial Narrow" w:hAnsi="Arial Narrow"/>
          <w:sz w:val="24"/>
          <w:szCs w:val="24"/>
        </w:rPr>
        <w:t xml:space="preserve">dominantă, </w:t>
      </w:r>
      <w:r w:rsidRPr="000527B1">
        <w:rPr>
          <w:rFonts w:ascii="Arial Narrow" w:hAnsi="Arial Narrow"/>
          <w:i/>
          <w:sz w:val="24"/>
          <w:szCs w:val="24"/>
        </w:rPr>
        <w:t>Fagus sylvatica</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sz w:val="24"/>
          <w:szCs w:val="24"/>
        </w:rPr>
        <w:t>a</w:t>
      </w:r>
      <w:r w:rsidR="007852DB">
        <w:rPr>
          <w:rFonts w:ascii="Arial Narrow" w:hAnsi="Arial Narrow"/>
          <w:sz w:val="24"/>
          <w:szCs w:val="24"/>
        </w:rPr>
        <w:t xml:space="preserve"> </w:t>
      </w:r>
      <w:r w:rsidRPr="000527B1">
        <w:rPr>
          <w:rFonts w:ascii="Arial Narrow" w:hAnsi="Arial Narrow"/>
          <w:sz w:val="24"/>
          <w:szCs w:val="24"/>
        </w:rPr>
        <w:t>bradului</w:t>
      </w:r>
      <w:r w:rsidR="007852DB">
        <w:rPr>
          <w:rFonts w:ascii="Arial Narrow" w:hAnsi="Arial Narrow"/>
          <w:sz w:val="24"/>
          <w:szCs w:val="24"/>
        </w:rPr>
        <w:t xml:space="preserve"> </w:t>
      </w:r>
      <w:r w:rsidRPr="000527B1">
        <w:rPr>
          <w:rFonts w:ascii="Arial Narrow" w:hAnsi="Arial Narrow"/>
          <w:sz w:val="24"/>
          <w:szCs w:val="24"/>
        </w:rPr>
        <w:t xml:space="preserve">– </w:t>
      </w:r>
      <w:r w:rsidRPr="000527B1">
        <w:rPr>
          <w:rFonts w:ascii="Arial Narrow" w:hAnsi="Arial Narrow"/>
          <w:i/>
          <w:sz w:val="24"/>
          <w:szCs w:val="24"/>
        </w:rPr>
        <w:t>Abiesalba</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sz w:val="24"/>
          <w:szCs w:val="24"/>
        </w:rPr>
        <w:t>care</w:t>
      </w:r>
      <w:r w:rsidR="007852DB">
        <w:rPr>
          <w:rFonts w:ascii="Arial Narrow" w:hAnsi="Arial Narrow"/>
          <w:sz w:val="24"/>
          <w:szCs w:val="24"/>
        </w:rPr>
        <w:t xml:space="preserve"> </w:t>
      </w:r>
      <w:r w:rsidRPr="000527B1">
        <w:rPr>
          <w:rFonts w:ascii="Arial Narrow" w:hAnsi="Arial Narrow"/>
          <w:sz w:val="24"/>
          <w:szCs w:val="24"/>
        </w:rPr>
        <w:t>poate</w:t>
      </w:r>
      <w:r w:rsidR="007852DB">
        <w:rPr>
          <w:rFonts w:ascii="Arial Narrow" w:hAnsi="Arial Narrow"/>
          <w:sz w:val="24"/>
          <w:szCs w:val="24"/>
        </w:rPr>
        <w:t xml:space="preserve"> </w:t>
      </w:r>
      <w:r w:rsidRPr="000527B1">
        <w:rPr>
          <w:rFonts w:ascii="Arial Narrow" w:hAnsi="Arial Narrow"/>
          <w:sz w:val="24"/>
          <w:szCs w:val="24"/>
        </w:rPr>
        <w:t>ajunge</w:t>
      </w:r>
      <w:r w:rsidR="007852DB">
        <w:rPr>
          <w:rFonts w:ascii="Arial Narrow" w:hAnsi="Arial Narrow"/>
          <w:sz w:val="24"/>
          <w:szCs w:val="24"/>
        </w:rPr>
        <w:t xml:space="preserve"> </w:t>
      </w:r>
      <w:r w:rsidRPr="000527B1">
        <w:rPr>
          <w:rFonts w:ascii="Arial Narrow" w:hAnsi="Arial Narrow"/>
          <w:sz w:val="24"/>
          <w:szCs w:val="24"/>
        </w:rPr>
        <w:t>dominant</w:t>
      </w:r>
      <w:r w:rsidR="007852DB">
        <w:rPr>
          <w:rFonts w:ascii="Arial Narrow" w:hAnsi="Arial Narrow"/>
          <w:sz w:val="24"/>
          <w:szCs w:val="24"/>
        </w:rPr>
        <w:t xml:space="preserve"> </w:t>
      </w:r>
      <w:r w:rsidRPr="000527B1">
        <w:rPr>
          <w:rFonts w:ascii="Arial Narrow" w:hAnsi="Arial Narrow"/>
          <w:sz w:val="24"/>
          <w:szCs w:val="24"/>
        </w:rPr>
        <w:t>în</w:t>
      </w:r>
      <w:r w:rsidR="007852DB">
        <w:rPr>
          <w:rFonts w:ascii="Arial Narrow" w:hAnsi="Arial Narrow"/>
          <w:sz w:val="24"/>
          <w:szCs w:val="24"/>
        </w:rPr>
        <w:t xml:space="preserve"> </w:t>
      </w:r>
      <w:r w:rsidRPr="000527B1">
        <w:rPr>
          <w:rFonts w:ascii="Arial Narrow" w:hAnsi="Arial Narrow"/>
          <w:sz w:val="24"/>
          <w:szCs w:val="24"/>
        </w:rPr>
        <w:t>anumite</w:t>
      </w:r>
      <w:r w:rsidR="007852DB">
        <w:rPr>
          <w:rFonts w:ascii="Arial Narrow" w:hAnsi="Arial Narrow"/>
          <w:sz w:val="24"/>
          <w:szCs w:val="24"/>
        </w:rPr>
        <w:t xml:space="preserve"> </w:t>
      </w:r>
      <w:r w:rsidRPr="000527B1">
        <w:rPr>
          <w:rFonts w:ascii="Arial Narrow" w:hAnsi="Arial Narrow"/>
          <w:sz w:val="24"/>
          <w:szCs w:val="24"/>
        </w:rPr>
        <w:t>condiţii</w:t>
      </w:r>
      <w:r w:rsidR="007852DB">
        <w:rPr>
          <w:rFonts w:ascii="Arial Narrow" w:hAnsi="Arial Narrow"/>
          <w:sz w:val="24"/>
          <w:szCs w:val="24"/>
        </w:rPr>
        <w:t xml:space="preserve"> </w:t>
      </w:r>
      <w:r w:rsidRPr="000527B1">
        <w:rPr>
          <w:rFonts w:ascii="Arial Narrow" w:hAnsi="Arial Narrow"/>
          <w:sz w:val="24"/>
          <w:szCs w:val="24"/>
        </w:rPr>
        <w:t>staţionale.</w:t>
      </w:r>
      <w:r w:rsidR="007852DB">
        <w:rPr>
          <w:rFonts w:ascii="Arial Narrow" w:hAnsi="Arial Narrow"/>
          <w:sz w:val="24"/>
          <w:szCs w:val="24"/>
        </w:rPr>
        <w:t xml:space="preserve"> </w:t>
      </w:r>
      <w:r w:rsidRPr="000527B1">
        <w:rPr>
          <w:rFonts w:ascii="Arial Narrow" w:hAnsi="Arial Narrow"/>
          <w:sz w:val="24"/>
          <w:szCs w:val="24"/>
        </w:rPr>
        <w:t>Stratul</w:t>
      </w:r>
      <w:r w:rsidR="007852DB">
        <w:rPr>
          <w:rFonts w:ascii="Arial Narrow" w:hAnsi="Arial Narrow"/>
          <w:sz w:val="24"/>
          <w:szCs w:val="24"/>
        </w:rPr>
        <w:t xml:space="preserve"> </w:t>
      </w:r>
      <w:r w:rsidRPr="000527B1">
        <w:rPr>
          <w:rFonts w:ascii="Arial Narrow" w:hAnsi="Arial Narrow"/>
          <w:sz w:val="24"/>
          <w:szCs w:val="24"/>
        </w:rPr>
        <w:t>arbuştilor</w:t>
      </w:r>
      <w:r w:rsidR="007852DB">
        <w:rPr>
          <w:rFonts w:ascii="Arial Narrow" w:hAnsi="Arial Narrow"/>
          <w:sz w:val="24"/>
          <w:szCs w:val="24"/>
        </w:rPr>
        <w:t xml:space="preserve"> </w:t>
      </w:r>
      <w:r w:rsidRPr="000527B1">
        <w:rPr>
          <w:rFonts w:ascii="Arial Narrow" w:hAnsi="Arial Narrow"/>
          <w:sz w:val="24"/>
          <w:szCs w:val="24"/>
        </w:rPr>
        <w:t>este</w:t>
      </w:r>
      <w:r w:rsidR="007852DB">
        <w:rPr>
          <w:rFonts w:ascii="Arial Narrow" w:hAnsi="Arial Narrow"/>
          <w:sz w:val="24"/>
          <w:szCs w:val="24"/>
        </w:rPr>
        <w:t xml:space="preserve"> </w:t>
      </w:r>
      <w:r w:rsidRPr="000527B1">
        <w:rPr>
          <w:rFonts w:ascii="Arial Narrow" w:hAnsi="Arial Narrow"/>
          <w:sz w:val="24"/>
          <w:szCs w:val="24"/>
        </w:rPr>
        <w:t>relativ</w:t>
      </w:r>
      <w:r w:rsidR="007852DB">
        <w:rPr>
          <w:rFonts w:ascii="Arial Narrow" w:hAnsi="Arial Narrow"/>
          <w:sz w:val="24"/>
          <w:szCs w:val="24"/>
        </w:rPr>
        <w:t xml:space="preserve"> </w:t>
      </w:r>
      <w:r w:rsidRPr="000527B1">
        <w:rPr>
          <w:rFonts w:ascii="Arial Narrow" w:hAnsi="Arial Narrow"/>
          <w:sz w:val="24"/>
          <w:szCs w:val="24"/>
        </w:rPr>
        <w:t>slab</w:t>
      </w:r>
      <w:r w:rsidR="007852DB">
        <w:rPr>
          <w:rFonts w:ascii="Arial Narrow" w:hAnsi="Arial Narrow"/>
          <w:sz w:val="24"/>
          <w:szCs w:val="24"/>
        </w:rPr>
        <w:t xml:space="preserve"> </w:t>
      </w:r>
      <w:r w:rsidRPr="000527B1">
        <w:rPr>
          <w:rFonts w:ascii="Arial Narrow" w:hAnsi="Arial Narrow"/>
          <w:sz w:val="24"/>
          <w:szCs w:val="24"/>
        </w:rPr>
        <w:t>dezvoltat,</w:t>
      </w:r>
      <w:r w:rsidR="007852DB">
        <w:rPr>
          <w:rFonts w:ascii="Arial Narrow" w:hAnsi="Arial Narrow"/>
          <w:sz w:val="24"/>
          <w:szCs w:val="24"/>
        </w:rPr>
        <w:t xml:space="preserve"> </w:t>
      </w:r>
      <w:r w:rsidRPr="000527B1">
        <w:rPr>
          <w:rFonts w:ascii="Arial Narrow" w:hAnsi="Arial Narrow"/>
          <w:sz w:val="24"/>
          <w:szCs w:val="24"/>
        </w:rPr>
        <w:t>fiind</w:t>
      </w:r>
      <w:r w:rsidR="007852DB">
        <w:rPr>
          <w:rFonts w:ascii="Arial Narrow" w:hAnsi="Arial Narrow"/>
          <w:sz w:val="24"/>
          <w:szCs w:val="24"/>
        </w:rPr>
        <w:t xml:space="preserve"> </w:t>
      </w:r>
      <w:r w:rsidRPr="000527B1">
        <w:rPr>
          <w:rFonts w:ascii="Arial Narrow" w:hAnsi="Arial Narrow"/>
          <w:sz w:val="24"/>
          <w:szCs w:val="24"/>
        </w:rPr>
        <w:t>reprezentat</w:t>
      </w:r>
      <w:r w:rsidR="007852DB">
        <w:rPr>
          <w:rFonts w:ascii="Arial Narrow" w:hAnsi="Arial Narrow"/>
          <w:sz w:val="24"/>
          <w:szCs w:val="24"/>
        </w:rPr>
        <w:t xml:space="preserve"> </w:t>
      </w:r>
      <w:r w:rsidRPr="000527B1">
        <w:rPr>
          <w:rFonts w:ascii="Arial Narrow" w:hAnsi="Arial Narrow"/>
          <w:sz w:val="24"/>
          <w:szCs w:val="24"/>
        </w:rPr>
        <w:t>prin</w:t>
      </w:r>
      <w:r w:rsidR="007852DB">
        <w:rPr>
          <w:rFonts w:ascii="Arial Narrow" w:hAnsi="Arial Narrow"/>
          <w:sz w:val="24"/>
          <w:szCs w:val="24"/>
        </w:rPr>
        <w:t xml:space="preserve"> </w:t>
      </w:r>
      <w:r w:rsidRPr="000527B1">
        <w:rPr>
          <w:rFonts w:ascii="Arial Narrow" w:hAnsi="Arial Narrow"/>
          <w:i/>
          <w:sz w:val="24"/>
          <w:szCs w:val="24"/>
        </w:rPr>
        <w:t>Corylus avellana</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i/>
          <w:sz w:val="24"/>
          <w:szCs w:val="24"/>
        </w:rPr>
        <w:t>Rosa pendulina</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i/>
          <w:sz w:val="24"/>
          <w:szCs w:val="24"/>
        </w:rPr>
        <w:t>Sambucus racemosa</w:t>
      </w:r>
      <w:r w:rsidR="007852DB">
        <w:rPr>
          <w:rFonts w:ascii="Arial Narrow" w:hAnsi="Arial Narrow"/>
          <w:i/>
          <w:sz w:val="24"/>
          <w:szCs w:val="24"/>
        </w:rPr>
        <w:t xml:space="preserve"> </w:t>
      </w:r>
      <w:r w:rsidRPr="000527B1">
        <w:rPr>
          <w:rFonts w:ascii="Arial Narrow" w:hAnsi="Arial Narrow"/>
          <w:sz w:val="24"/>
          <w:szCs w:val="24"/>
        </w:rPr>
        <w:t>şi</w:t>
      </w:r>
      <w:r w:rsidR="007852DB">
        <w:rPr>
          <w:rFonts w:ascii="Arial Narrow" w:hAnsi="Arial Narrow"/>
          <w:sz w:val="24"/>
          <w:szCs w:val="24"/>
        </w:rPr>
        <w:t xml:space="preserve"> </w:t>
      </w:r>
      <w:r w:rsidRPr="000527B1">
        <w:rPr>
          <w:rFonts w:ascii="Arial Narrow" w:hAnsi="Arial Narrow"/>
          <w:i/>
          <w:sz w:val="24"/>
          <w:szCs w:val="24"/>
        </w:rPr>
        <w:t>Sorbus aucuparia</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sz w:val="24"/>
          <w:szCs w:val="24"/>
        </w:rPr>
        <w:t>Covorul</w:t>
      </w:r>
      <w:r w:rsidR="007852DB">
        <w:rPr>
          <w:rFonts w:ascii="Arial Narrow" w:hAnsi="Arial Narrow"/>
          <w:sz w:val="24"/>
          <w:szCs w:val="24"/>
        </w:rPr>
        <w:t xml:space="preserve"> </w:t>
      </w:r>
      <w:r w:rsidRPr="000527B1">
        <w:rPr>
          <w:rFonts w:ascii="Arial Narrow" w:hAnsi="Arial Narrow"/>
          <w:sz w:val="24"/>
          <w:szCs w:val="24"/>
        </w:rPr>
        <w:t>ierbaceual acestui tip de făgete pure şi făgete amestecate cu brad este foarte variabil, de la o prezenţă redusă până la acoperiri de 30-40%, în funcţie de gradul de dezvoltare a coronamentului şi de condiţiile</w:t>
      </w:r>
      <w:r w:rsidR="007852DB">
        <w:rPr>
          <w:rFonts w:ascii="Arial Narrow" w:hAnsi="Arial Narrow"/>
          <w:sz w:val="24"/>
          <w:szCs w:val="24"/>
        </w:rPr>
        <w:t xml:space="preserve"> </w:t>
      </w:r>
      <w:r w:rsidRPr="000527B1">
        <w:rPr>
          <w:rFonts w:ascii="Arial Narrow" w:hAnsi="Arial Narrow"/>
          <w:sz w:val="24"/>
          <w:szCs w:val="24"/>
        </w:rPr>
        <w:t>staţionale.</w:t>
      </w:r>
      <w:r w:rsidR="007852DB">
        <w:rPr>
          <w:rFonts w:ascii="Arial Narrow" w:hAnsi="Arial Narrow"/>
          <w:sz w:val="24"/>
          <w:szCs w:val="24"/>
        </w:rPr>
        <w:t xml:space="preserve"> </w:t>
      </w:r>
      <w:r w:rsidRPr="000527B1">
        <w:rPr>
          <w:rFonts w:ascii="Arial Narrow" w:hAnsi="Arial Narrow"/>
          <w:sz w:val="24"/>
          <w:szCs w:val="24"/>
        </w:rPr>
        <w:t>Frecvent</w:t>
      </w:r>
      <w:r w:rsidR="007852DB">
        <w:rPr>
          <w:rFonts w:ascii="Arial Narrow" w:hAnsi="Arial Narrow"/>
          <w:sz w:val="24"/>
          <w:szCs w:val="24"/>
        </w:rPr>
        <w:t xml:space="preserve"> </w:t>
      </w:r>
      <w:r w:rsidRPr="000527B1">
        <w:rPr>
          <w:rFonts w:ascii="Arial Narrow" w:hAnsi="Arial Narrow"/>
          <w:sz w:val="24"/>
          <w:szCs w:val="24"/>
        </w:rPr>
        <w:t>sunt</w:t>
      </w:r>
      <w:r w:rsidR="007852DB">
        <w:rPr>
          <w:rFonts w:ascii="Arial Narrow" w:hAnsi="Arial Narrow"/>
          <w:sz w:val="24"/>
          <w:szCs w:val="24"/>
        </w:rPr>
        <w:t xml:space="preserve"> </w:t>
      </w:r>
      <w:r w:rsidRPr="000527B1">
        <w:rPr>
          <w:rFonts w:ascii="Arial Narrow" w:hAnsi="Arial Narrow"/>
          <w:sz w:val="24"/>
          <w:szCs w:val="24"/>
        </w:rPr>
        <w:t>prezente</w:t>
      </w:r>
      <w:r w:rsidR="007852DB">
        <w:rPr>
          <w:rFonts w:ascii="Arial Narrow" w:hAnsi="Arial Narrow"/>
          <w:sz w:val="24"/>
          <w:szCs w:val="24"/>
        </w:rPr>
        <w:t xml:space="preserve"> </w:t>
      </w:r>
      <w:r w:rsidRPr="000527B1">
        <w:rPr>
          <w:rFonts w:ascii="Arial Narrow" w:hAnsi="Arial Narrow"/>
          <w:sz w:val="24"/>
          <w:szCs w:val="24"/>
        </w:rPr>
        <w:t>speciile:</w:t>
      </w:r>
      <w:r w:rsidR="007852DB">
        <w:rPr>
          <w:rFonts w:ascii="Arial Narrow" w:hAnsi="Arial Narrow"/>
          <w:sz w:val="24"/>
          <w:szCs w:val="24"/>
        </w:rPr>
        <w:t xml:space="preserve"> </w:t>
      </w:r>
      <w:r w:rsidRPr="000527B1">
        <w:rPr>
          <w:rFonts w:ascii="Arial Narrow" w:hAnsi="Arial Narrow"/>
          <w:i/>
          <w:sz w:val="24"/>
          <w:szCs w:val="24"/>
        </w:rPr>
        <w:t>Festuca drymeja</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i/>
          <w:sz w:val="24"/>
          <w:szCs w:val="24"/>
        </w:rPr>
        <w:t>Luzula luzuloides</w:t>
      </w:r>
      <w:r w:rsidRPr="000527B1">
        <w:rPr>
          <w:rFonts w:ascii="Arial Narrow" w:hAnsi="Arial Narrow"/>
          <w:sz w:val="24"/>
          <w:szCs w:val="24"/>
        </w:rPr>
        <w:t xml:space="preserve">, </w:t>
      </w:r>
      <w:r w:rsidRPr="000527B1">
        <w:rPr>
          <w:rFonts w:ascii="Arial Narrow" w:hAnsi="Arial Narrow"/>
          <w:i/>
          <w:sz w:val="24"/>
          <w:szCs w:val="24"/>
        </w:rPr>
        <w:t>Prenanthes purpurea</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i/>
          <w:sz w:val="24"/>
          <w:szCs w:val="24"/>
        </w:rPr>
        <w:t>Calamagrostis arundinacea</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i/>
          <w:sz w:val="24"/>
          <w:szCs w:val="24"/>
        </w:rPr>
        <w:t>Oxalis acetosella</w:t>
      </w:r>
      <w:r w:rsidRPr="000527B1">
        <w:rPr>
          <w:rFonts w:ascii="Arial Narrow" w:hAnsi="Arial Narrow"/>
          <w:sz w:val="24"/>
          <w:szCs w:val="24"/>
        </w:rPr>
        <w:t>,</w:t>
      </w:r>
      <w:r w:rsidR="007852DB">
        <w:rPr>
          <w:rFonts w:ascii="Arial Narrow" w:hAnsi="Arial Narrow"/>
          <w:sz w:val="24"/>
          <w:szCs w:val="24"/>
        </w:rPr>
        <w:t xml:space="preserve"> </w:t>
      </w:r>
      <w:r w:rsidRPr="000527B1">
        <w:rPr>
          <w:rFonts w:ascii="Arial Narrow" w:hAnsi="Arial Narrow"/>
          <w:i/>
          <w:sz w:val="24"/>
          <w:szCs w:val="24"/>
        </w:rPr>
        <w:t>Dryopteris filix-mas</w:t>
      </w:r>
      <w:r w:rsidRPr="000527B1">
        <w:rPr>
          <w:rFonts w:ascii="Arial Narrow" w:hAnsi="Arial Narrow"/>
          <w:sz w:val="24"/>
          <w:szCs w:val="24"/>
        </w:rPr>
        <w:t xml:space="preserve">, </w:t>
      </w:r>
      <w:r w:rsidRPr="000527B1">
        <w:rPr>
          <w:rFonts w:ascii="Arial Narrow" w:hAnsi="Arial Narrow"/>
          <w:i/>
          <w:sz w:val="24"/>
          <w:szCs w:val="24"/>
        </w:rPr>
        <w:t>Athyrium filix-femina</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Lamium galeobdolon</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Hieracium murorum agg.</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Pulmonaria officinalis</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Veronica officinalis</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Deschampsia flexuosa</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sz w:val="24"/>
          <w:szCs w:val="24"/>
        </w:rPr>
        <w:t>Dintre</w:t>
      </w:r>
      <w:r w:rsidR="00681A50">
        <w:rPr>
          <w:rFonts w:ascii="Arial Narrow" w:hAnsi="Arial Narrow"/>
          <w:sz w:val="24"/>
          <w:szCs w:val="24"/>
        </w:rPr>
        <w:t xml:space="preserve"> </w:t>
      </w:r>
      <w:r w:rsidRPr="000527B1">
        <w:rPr>
          <w:rFonts w:ascii="Arial Narrow" w:hAnsi="Arial Narrow"/>
          <w:sz w:val="24"/>
          <w:szCs w:val="24"/>
        </w:rPr>
        <w:t>acestea,</w:t>
      </w:r>
      <w:r w:rsidR="00681A50">
        <w:rPr>
          <w:rFonts w:ascii="Arial Narrow" w:hAnsi="Arial Narrow"/>
          <w:sz w:val="24"/>
          <w:szCs w:val="24"/>
        </w:rPr>
        <w:t xml:space="preserve"> </w:t>
      </w:r>
      <w:r w:rsidRPr="000527B1">
        <w:rPr>
          <w:rFonts w:ascii="Arial Narrow" w:hAnsi="Arial Narrow"/>
          <w:sz w:val="24"/>
          <w:szCs w:val="24"/>
        </w:rPr>
        <w:t>speciile</w:t>
      </w:r>
      <w:r w:rsidR="00681A50">
        <w:rPr>
          <w:rFonts w:ascii="Arial Narrow" w:hAnsi="Arial Narrow"/>
          <w:sz w:val="24"/>
          <w:szCs w:val="24"/>
        </w:rPr>
        <w:t xml:space="preserve"> </w:t>
      </w:r>
      <w:r w:rsidRPr="000527B1">
        <w:rPr>
          <w:rFonts w:ascii="Arial Narrow" w:hAnsi="Arial Narrow"/>
          <w:i/>
          <w:sz w:val="24"/>
          <w:szCs w:val="24"/>
        </w:rPr>
        <w:t>Festuca drymeja</w:t>
      </w:r>
      <w:r w:rsidR="00681A50">
        <w:rPr>
          <w:rFonts w:ascii="Arial Narrow" w:hAnsi="Arial Narrow"/>
          <w:i/>
          <w:sz w:val="24"/>
          <w:szCs w:val="24"/>
        </w:rPr>
        <w:t xml:space="preserve"> </w:t>
      </w:r>
      <w:r w:rsidRPr="000527B1">
        <w:rPr>
          <w:rFonts w:ascii="Arial Narrow" w:hAnsi="Arial Narrow"/>
          <w:sz w:val="24"/>
          <w:szCs w:val="24"/>
        </w:rPr>
        <w:t>şi</w:t>
      </w:r>
      <w:r w:rsidR="00681A50">
        <w:rPr>
          <w:rFonts w:ascii="Arial Narrow" w:hAnsi="Arial Narrow"/>
          <w:sz w:val="24"/>
          <w:szCs w:val="24"/>
        </w:rPr>
        <w:t xml:space="preserve"> </w:t>
      </w:r>
      <w:r w:rsidRPr="000527B1">
        <w:rPr>
          <w:rFonts w:ascii="Arial Narrow" w:hAnsi="Arial Narrow"/>
          <w:i/>
          <w:sz w:val="24"/>
          <w:szCs w:val="24"/>
        </w:rPr>
        <w:t>Luzula luzuloides</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sz w:val="24"/>
          <w:szCs w:val="24"/>
        </w:rPr>
        <w:t>în</w:t>
      </w:r>
      <w:r w:rsidR="00681A50">
        <w:rPr>
          <w:rFonts w:ascii="Arial Narrow" w:hAnsi="Arial Narrow"/>
          <w:sz w:val="24"/>
          <w:szCs w:val="24"/>
        </w:rPr>
        <w:t xml:space="preserve"> </w:t>
      </w:r>
      <w:r w:rsidRPr="000527B1">
        <w:rPr>
          <w:rFonts w:ascii="Arial Narrow" w:hAnsi="Arial Narrow"/>
          <w:sz w:val="24"/>
          <w:szCs w:val="24"/>
        </w:rPr>
        <w:t>anumite</w:t>
      </w:r>
      <w:r w:rsidR="00681A50">
        <w:rPr>
          <w:rFonts w:ascii="Arial Narrow" w:hAnsi="Arial Narrow"/>
          <w:sz w:val="24"/>
          <w:szCs w:val="24"/>
        </w:rPr>
        <w:t xml:space="preserve"> </w:t>
      </w:r>
      <w:r w:rsidRPr="000527B1">
        <w:rPr>
          <w:rFonts w:ascii="Arial Narrow" w:hAnsi="Arial Narrow"/>
          <w:sz w:val="24"/>
          <w:szCs w:val="24"/>
        </w:rPr>
        <w:t>condiţii</w:t>
      </w:r>
      <w:r w:rsidR="00681A50">
        <w:rPr>
          <w:rFonts w:ascii="Arial Narrow" w:hAnsi="Arial Narrow"/>
          <w:sz w:val="24"/>
          <w:szCs w:val="24"/>
        </w:rPr>
        <w:t xml:space="preserve"> </w:t>
      </w:r>
      <w:r w:rsidRPr="000527B1">
        <w:rPr>
          <w:rFonts w:ascii="Arial Narrow" w:hAnsi="Arial Narrow"/>
          <w:sz w:val="24"/>
          <w:szCs w:val="24"/>
        </w:rPr>
        <w:t>eco-cenotice,</w:t>
      </w:r>
      <w:r w:rsidR="00681A50">
        <w:rPr>
          <w:rFonts w:ascii="Arial Narrow" w:hAnsi="Arial Narrow"/>
          <w:sz w:val="24"/>
          <w:szCs w:val="24"/>
        </w:rPr>
        <w:t xml:space="preserve"> </w:t>
      </w:r>
      <w:r w:rsidRPr="000527B1">
        <w:rPr>
          <w:rFonts w:ascii="Arial Narrow" w:hAnsi="Arial Narrow"/>
          <w:sz w:val="24"/>
          <w:szCs w:val="24"/>
        </w:rPr>
        <w:t>se</w:t>
      </w:r>
      <w:r w:rsidR="00681A50">
        <w:rPr>
          <w:rFonts w:ascii="Arial Narrow" w:hAnsi="Arial Narrow"/>
          <w:sz w:val="24"/>
          <w:szCs w:val="24"/>
        </w:rPr>
        <w:t xml:space="preserve"> </w:t>
      </w:r>
      <w:r w:rsidRPr="000527B1">
        <w:rPr>
          <w:rFonts w:ascii="Arial Narrow" w:hAnsi="Arial Narrow"/>
          <w:sz w:val="24"/>
          <w:szCs w:val="24"/>
        </w:rPr>
        <w:t>pot</w:t>
      </w:r>
      <w:r w:rsidR="00681A50">
        <w:rPr>
          <w:rFonts w:ascii="Arial Narrow" w:hAnsi="Arial Narrow"/>
          <w:sz w:val="24"/>
          <w:szCs w:val="24"/>
        </w:rPr>
        <w:t xml:space="preserve"> </w:t>
      </w:r>
      <w:r w:rsidRPr="000527B1">
        <w:rPr>
          <w:rFonts w:ascii="Arial Narrow" w:hAnsi="Arial Narrow"/>
          <w:sz w:val="24"/>
          <w:szCs w:val="24"/>
        </w:rPr>
        <w:t>dezvolta</w:t>
      </w:r>
      <w:r w:rsidR="00681A50">
        <w:rPr>
          <w:rFonts w:ascii="Arial Narrow" w:hAnsi="Arial Narrow"/>
          <w:sz w:val="24"/>
          <w:szCs w:val="24"/>
        </w:rPr>
        <w:t xml:space="preserve"> </w:t>
      </w:r>
      <w:r w:rsidRPr="000527B1">
        <w:rPr>
          <w:rFonts w:ascii="Arial Narrow" w:hAnsi="Arial Narrow"/>
          <w:sz w:val="24"/>
          <w:szCs w:val="24"/>
        </w:rPr>
        <w:t>abundent ajungând dominante în structura covorului ierbos.</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Aceste păduri aparţin următoarelor tipuri de ecosisteme forestiere: 2436, 2136, 3356, 2456,4136</w:t>
      </w:r>
      <w:r w:rsidR="00681A50">
        <w:rPr>
          <w:rFonts w:ascii="Arial Narrow" w:hAnsi="Arial Narrow"/>
          <w:sz w:val="24"/>
          <w:szCs w:val="24"/>
        </w:rPr>
        <w:t xml:space="preserve"> </w:t>
      </w:r>
      <w:r w:rsidRPr="000527B1">
        <w:rPr>
          <w:rFonts w:ascii="Arial Narrow" w:hAnsi="Arial Narrow"/>
          <w:sz w:val="24"/>
          <w:szCs w:val="24"/>
        </w:rPr>
        <w:t>şi</w:t>
      </w:r>
      <w:r w:rsidR="00681A50">
        <w:rPr>
          <w:rFonts w:ascii="Arial Narrow" w:hAnsi="Arial Narrow"/>
          <w:sz w:val="24"/>
          <w:szCs w:val="24"/>
        </w:rPr>
        <w:t xml:space="preserve"> </w:t>
      </w:r>
      <w:r w:rsidRPr="000527B1">
        <w:rPr>
          <w:rFonts w:ascii="Arial Narrow" w:hAnsi="Arial Narrow"/>
          <w:sz w:val="24"/>
          <w:szCs w:val="24"/>
        </w:rPr>
        <w:t>se</w:t>
      </w:r>
      <w:r w:rsidR="00681A50">
        <w:rPr>
          <w:rFonts w:ascii="Arial Narrow" w:hAnsi="Arial Narrow"/>
          <w:sz w:val="24"/>
          <w:szCs w:val="24"/>
        </w:rPr>
        <w:t xml:space="preserve"> </w:t>
      </w:r>
      <w:r w:rsidRPr="000527B1">
        <w:rPr>
          <w:rFonts w:ascii="Arial Narrow" w:hAnsi="Arial Narrow"/>
          <w:sz w:val="24"/>
          <w:szCs w:val="24"/>
        </w:rPr>
        <w:t>caracterizează</w:t>
      </w:r>
      <w:r w:rsidR="00681A50">
        <w:rPr>
          <w:rFonts w:ascii="Arial Narrow" w:hAnsi="Arial Narrow"/>
          <w:sz w:val="24"/>
          <w:szCs w:val="24"/>
        </w:rPr>
        <w:t xml:space="preserve"> </w:t>
      </w:r>
      <w:r w:rsidRPr="000527B1">
        <w:rPr>
          <w:rFonts w:ascii="Arial Narrow" w:hAnsi="Arial Narrow"/>
          <w:sz w:val="24"/>
          <w:szCs w:val="24"/>
        </w:rPr>
        <w:t>prin</w:t>
      </w:r>
      <w:r w:rsidR="00681A50">
        <w:rPr>
          <w:rFonts w:ascii="Arial Narrow" w:hAnsi="Arial Narrow"/>
          <w:sz w:val="24"/>
          <w:szCs w:val="24"/>
        </w:rPr>
        <w:t xml:space="preserve"> </w:t>
      </w:r>
      <w:r w:rsidRPr="000527B1">
        <w:rPr>
          <w:rFonts w:ascii="Arial Narrow" w:hAnsi="Arial Narrow"/>
          <w:sz w:val="24"/>
          <w:szCs w:val="24"/>
        </w:rPr>
        <w:t>abundenţa</w:t>
      </w:r>
      <w:r w:rsidR="00681A50">
        <w:rPr>
          <w:rFonts w:ascii="Arial Narrow" w:hAnsi="Arial Narrow"/>
          <w:sz w:val="24"/>
          <w:szCs w:val="24"/>
        </w:rPr>
        <w:t xml:space="preserve"> </w:t>
      </w:r>
      <w:r w:rsidRPr="000527B1">
        <w:rPr>
          <w:rFonts w:ascii="Arial Narrow" w:hAnsi="Arial Narrow"/>
          <w:sz w:val="24"/>
          <w:szCs w:val="24"/>
        </w:rPr>
        <w:t>ridicată</w:t>
      </w:r>
      <w:r w:rsidR="00681A50">
        <w:rPr>
          <w:rFonts w:ascii="Arial Narrow" w:hAnsi="Arial Narrow"/>
          <w:sz w:val="24"/>
          <w:szCs w:val="24"/>
        </w:rPr>
        <w:t xml:space="preserve"> </w:t>
      </w:r>
      <w:r w:rsidRPr="000527B1">
        <w:rPr>
          <w:rFonts w:ascii="Arial Narrow" w:hAnsi="Arial Narrow"/>
          <w:sz w:val="24"/>
          <w:szCs w:val="24"/>
        </w:rPr>
        <w:t>a</w:t>
      </w:r>
      <w:r w:rsidR="00681A50">
        <w:rPr>
          <w:rFonts w:ascii="Arial Narrow" w:hAnsi="Arial Narrow"/>
          <w:sz w:val="24"/>
          <w:szCs w:val="24"/>
        </w:rPr>
        <w:t xml:space="preserve"> </w:t>
      </w:r>
      <w:r w:rsidRPr="000527B1">
        <w:rPr>
          <w:rFonts w:ascii="Arial Narrow" w:hAnsi="Arial Narrow"/>
          <w:sz w:val="24"/>
          <w:szCs w:val="24"/>
        </w:rPr>
        <w:t>bradului</w:t>
      </w:r>
      <w:r w:rsidR="00681A50">
        <w:rPr>
          <w:rFonts w:ascii="Arial Narrow" w:hAnsi="Arial Narrow"/>
          <w:sz w:val="24"/>
          <w:szCs w:val="24"/>
        </w:rPr>
        <w:t xml:space="preserve"> </w:t>
      </w:r>
      <w:r w:rsidRPr="000527B1">
        <w:rPr>
          <w:rFonts w:ascii="Arial Narrow" w:hAnsi="Arial Narrow"/>
          <w:sz w:val="24"/>
          <w:szCs w:val="24"/>
        </w:rPr>
        <w:t xml:space="preserve">– </w:t>
      </w:r>
      <w:r w:rsidRPr="000527B1">
        <w:rPr>
          <w:rFonts w:ascii="Arial Narrow" w:hAnsi="Arial Narrow"/>
          <w:i/>
          <w:sz w:val="24"/>
          <w:szCs w:val="24"/>
        </w:rPr>
        <w:t>Abies</w:t>
      </w:r>
      <w:r w:rsidR="00681A50">
        <w:rPr>
          <w:rFonts w:ascii="Arial Narrow" w:hAnsi="Arial Narrow"/>
          <w:i/>
          <w:sz w:val="24"/>
          <w:szCs w:val="24"/>
        </w:rPr>
        <w:t xml:space="preserve"> </w:t>
      </w:r>
      <w:r w:rsidRPr="000527B1">
        <w:rPr>
          <w:rFonts w:ascii="Arial Narrow" w:hAnsi="Arial Narrow"/>
          <w:i/>
          <w:sz w:val="24"/>
          <w:szCs w:val="24"/>
        </w:rPr>
        <w:t>alba</w:t>
      </w:r>
      <w:r w:rsidR="00681A50">
        <w:rPr>
          <w:rFonts w:ascii="Arial Narrow" w:hAnsi="Arial Narrow"/>
          <w:i/>
          <w:sz w:val="24"/>
          <w:szCs w:val="24"/>
        </w:rPr>
        <w:t xml:space="preserve"> </w:t>
      </w:r>
      <w:r w:rsidRPr="000527B1">
        <w:rPr>
          <w:rFonts w:ascii="Arial Narrow" w:hAnsi="Arial Narrow"/>
          <w:sz w:val="24"/>
          <w:szCs w:val="24"/>
        </w:rPr>
        <w:t>în</w:t>
      </w:r>
      <w:r w:rsidR="00681A50">
        <w:rPr>
          <w:rFonts w:ascii="Arial Narrow" w:hAnsi="Arial Narrow"/>
          <w:sz w:val="24"/>
          <w:szCs w:val="24"/>
        </w:rPr>
        <w:t xml:space="preserve"> </w:t>
      </w:r>
      <w:r w:rsidRPr="000527B1">
        <w:rPr>
          <w:rFonts w:ascii="Arial Narrow" w:hAnsi="Arial Narrow"/>
          <w:sz w:val="24"/>
          <w:szCs w:val="24"/>
        </w:rPr>
        <w:t>stratul arborilor,</w:t>
      </w:r>
      <w:r w:rsidR="00681A50">
        <w:rPr>
          <w:rFonts w:ascii="Arial Narrow" w:hAnsi="Arial Narrow"/>
          <w:sz w:val="24"/>
          <w:szCs w:val="24"/>
        </w:rPr>
        <w:t xml:space="preserve"> </w:t>
      </w:r>
      <w:r w:rsidRPr="000527B1">
        <w:rPr>
          <w:rFonts w:ascii="Arial Narrow" w:hAnsi="Arial Narrow"/>
          <w:sz w:val="24"/>
          <w:szCs w:val="24"/>
        </w:rPr>
        <w:t>iar</w:t>
      </w:r>
      <w:r w:rsidR="00681A50">
        <w:rPr>
          <w:rFonts w:ascii="Arial Narrow" w:hAnsi="Arial Narrow"/>
          <w:sz w:val="24"/>
          <w:szCs w:val="24"/>
        </w:rPr>
        <w:t xml:space="preserve"> </w:t>
      </w:r>
      <w:r w:rsidRPr="000527B1">
        <w:rPr>
          <w:rFonts w:ascii="Arial Narrow" w:hAnsi="Arial Narrow"/>
          <w:sz w:val="24"/>
          <w:szCs w:val="24"/>
        </w:rPr>
        <w:t>unele</w:t>
      </w:r>
      <w:r w:rsidR="00681A50">
        <w:rPr>
          <w:rFonts w:ascii="Arial Narrow" w:hAnsi="Arial Narrow"/>
          <w:sz w:val="24"/>
          <w:szCs w:val="24"/>
        </w:rPr>
        <w:t xml:space="preserve"> </w:t>
      </w:r>
      <w:r w:rsidRPr="000527B1">
        <w:rPr>
          <w:rFonts w:ascii="Arial Narrow" w:hAnsi="Arial Narrow"/>
          <w:sz w:val="24"/>
          <w:szCs w:val="24"/>
        </w:rPr>
        <w:t>unităţi</w:t>
      </w:r>
      <w:r w:rsidR="00681A50">
        <w:rPr>
          <w:rFonts w:ascii="Arial Narrow" w:hAnsi="Arial Narrow"/>
          <w:sz w:val="24"/>
          <w:szCs w:val="24"/>
        </w:rPr>
        <w:t xml:space="preserve"> </w:t>
      </w:r>
      <w:r w:rsidRPr="000527B1">
        <w:rPr>
          <w:rFonts w:ascii="Arial Narrow" w:hAnsi="Arial Narrow"/>
          <w:sz w:val="24"/>
          <w:szCs w:val="24"/>
        </w:rPr>
        <w:t>amenajistice</w:t>
      </w:r>
      <w:r w:rsidR="00681A50">
        <w:rPr>
          <w:rFonts w:ascii="Arial Narrow" w:hAnsi="Arial Narrow"/>
          <w:sz w:val="24"/>
          <w:szCs w:val="24"/>
        </w:rPr>
        <w:t xml:space="preserve"> </w:t>
      </w:r>
      <w:r w:rsidRPr="000527B1">
        <w:rPr>
          <w:rFonts w:ascii="Arial Narrow" w:hAnsi="Arial Narrow"/>
          <w:sz w:val="24"/>
          <w:szCs w:val="24"/>
        </w:rPr>
        <w:t>au</w:t>
      </w:r>
      <w:r w:rsidR="00681A50">
        <w:rPr>
          <w:rFonts w:ascii="Arial Narrow" w:hAnsi="Arial Narrow"/>
          <w:sz w:val="24"/>
          <w:szCs w:val="24"/>
        </w:rPr>
        <w:t xml:space="preserve"> </w:t>
      </w:r>
      <w:r w:rsidRPr="000527B1">
        <w:rPr>
          <w:rFonts w:ascii="Arial Narrow" w:hAnsi="Arial Narrow"/>
          <w:sz w:val="24"/>
          <w:szCs w:val="24"/>
        </w:rPr>
        <w:t>un</w:t>
      </w:r>
      <w:r w:rsidR="00681A50">
        <w:rPr>
          <w:rFonts w:ascii="Arial Narrow" w:hAnsi="Arial Narrow"/>
          <w:sz w:val="24"/>
          <w:szCs w:val="24"/>
        </w:rPr>
        <w:t xml:space="preserve"> </w:t>
      </w:r>
      <w:r w:rsidRPr="000527B1">
        <w:rPr>
          <w:rFonts w:ascii="Arial Narrow" w:hAnsi="Arial Narrow"/>
          <w:sz w:val="24"/>
          <w:szCs w:val="24"/>
        </w:rPr>
        <w:t>statut</w:t>
      </w:r>
      <w:r w:rsidR="00681A50">
        <w:rPr>
          <w:rFonts w:ascii="Arial Narrow" w:hAnsi="Arial Narrow"/>
          <w:sz w:val="24"/>
          <w:szCs w:val="24"/>
        </w:rPr>
        <w:t xml:space="preserve"> </w:t>
      </w:r>
      <w:r w:rsidRPr="000527B1">
        <w:rPr>
          <w:rFonts w:ascii="Arial Narrow" w:hAnsi="Arial Narrow"/>
          <w:sz w:val="24"/>
          <w:szCs w:val="24"/>
        </w:rPr>
        <w:t>de</w:t>
      </w:r>
      <w:r w:rsidR="00681A50">
        <w:rPr>
          <w:rFonts w:ascii="Arial Narrow" w:hAnsi="Arial Narrow"/>
          <w:sz w:val="24"/>
          <w:szCs w:val="24"/>
        </w:rPr>
        <w:t xml:space="preserve"> </w:t>
      </w:r>
      <w:r w:rsidRPr="000527B1">
        <w:rPr>
          <w:rFonts w:ascii="Arial Narrow" w:hAnsi="Arial Narrow"/>
          <w:sz w:val="24"/>
          <w:szCs w:val="24"/>
        </w:rPr>
        <w:t>protecţie</w:t>
      </w:r>
      <w:r w:rsidR="00681A50">
        <w:rPr>
          <w:rFonts w:ascii="Arial Narrow" w:hAnsi="Arial Narrow"/>
          <w:sz w:val="24"/>
          <w:szCs w:val="24"/>
        </w:rPr>
        <w:t xml:space="preserve"> </w:t>
      </w:r>
      <w:r w:rsidRPr="000527B1">
        <w:rPr>
          <w:rFonts w:ascii="Arial Narrow" w:hAnsi="Arial Narrow"/>
          <w:sz w:val="24"/>
          <w:szCs w:val="24"/>
        </w:rPr>
        <w:t>relativă,</w:t>
      </w:r>
      <w:r w:rsidR="00681A50">
        <w:rPr>
          <w:rFonts w:ascii="Arial Narrow" w:hAnsi="Arial Narrow"/>
          <w:sz w:val="24"/>
          <w:szCs w:val="24"/>
        </w:rPr>
        <w:t xml:space="preserve"> </w:t>
      </w:r>
      <w:r w:rsidRPr="000527B1">
        <w:rPr>
          <w:rFonts w:ascii="Arial Narrow" w:hAnsi="Arial Narrow"/>
          <w:sz w:val="24"/>
          <w:szCs w:val="24"/>
        </w:rPr>
        <w:t>fiind</w:t>
      </w:r>
      <w:r w:rsidR="00681A50">
        <w:rPr>
          <w:rFonts w:ascii="Arial Narrow" w:hAnsi="Arial Narrow"/>
          <w:sz w:val="24"/>
          <w:szCs w:val="24"/>
        </w:rPr>
        <w:t xml:space="preserve"> </w:t>
      </w:r>
      <w:r w:rsidRPr="000527B1">
        <w:rPr>
          <w:rFonts w:ascii="Arial Narrow" w:hAnsi="Arial Narrow"/>
          <w:sz w:val="24"/>
          <w:szCs w:val="24"/>
        </w:rPr>
        <w:t>utilizate</w:t>
      </w:r>
      <w:r w:rsidR="00681A50">
        <w:rPr>
          <w:rFonts w:ascii="Arial Narrow" w:hAnsi="Arial Narrow"/>
          <w:sz w:val="24"/>
          <w:szCs w:val="24"/>
        </w:rPr>
        <w:t xml:space="preserve"> </w:t>
      </w:r>
      <w:r w:rsidRPr="000527B1">
        <w:rPr>
          <w:rFonts w:ascii="Arial Narrow" w:hAnsi="Arial Narrow"/>
          <w:sz w:val="24"/>
          <w:szCs w:val="24"/>
        </w:rPr>
        <w:t xml:space="preserve">ca rezervaţii semincere de brad. </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i/>
          <w:sz w:val="24"/>
          <w:szCs w:val="24"/>
          <w:u w:val="single"/>
        </w:rPr>
        <w:t>Habitatul 9130</w:t>
      </w:r>
      <w:r w:rsidR="00681A50">
        <w:rPr>
          <w:rFonts w:ascii="Arial Narrow" w:hAnsi="Arial Narrow"/>
          <w:i/>
          <w:sz w:val="24"/>
          <w:szCs w:val="24"/>
          <w:u w:val="single"/>
        </w:rPr>
        <w:t xml:space="preserve"> </w:t>
      </w:r>
      <w:r w:rsidRPr="000527B1">
        <w:rPr>
          <w:rFonts w:ascii="Arial Narrow" w:hAnsi="Arial Narrow"/>
          <w:sz w:val="24"/>
          <w:szCs w:val="24"/>
        </w:rPr>
        <w:t>este</w:t>
      </w:r>
      <w:r w:rsidR="00681A50">
        <w:rPr>
          <w:rFonts w:ascii="Arial Narrow" w:hAnsi="Arial Narrow"/>
          <w:sz w:val="24"/>
          <w:szCs w:val="24"/>
        </w:rPr>
        <w:t xml:space="preserve"> </w:t>
      </w:r>
      <w:r w:rsidRPr="000527B1">
        <w:rPr>
          <w:rFonts w:ascii="Arial Narrow" w:hAnsi="Arial Narrow"/>
          <w:sz w:val="24"/>
          <w:szCs w:val="24"/>
        </w:rPr>
        <w:t>reprezentat</w:t>
      </w:r>
      <w:r w:rsidR="00681A50">
        <w:rPr>
          <w:rFonts w:ascii="Arial Narrow" w:hAnsi="Arial Narrow"/>
          <w:sz w:val="24"/>
          <w:szCs w:val="24"/>
        </w:rPr>
        <w:t xml:space="preserve"> </w:t>
      </w:r>
      <w:r w:rsidRPr="000527B1">
        <w:rPr>
          <w:rFonts w:ascii="Arial Narrow" w:hAnsi="Arial Narrow"/>
          <w:sz w:val="24"/>
          <w:szCs w:val="24"/>
        </w:rPr>
        <w:t>în</w:t>
      </w:r>
      <w:r w:rsidR="00681A50">
        <w:rPr>
          <w:rFonts w:ascii="Arial Narrow" w:hAnsi="Arial Narrow"/>
          <w:sz w:val="24"/>
          <w:szCs w:val="24"/>
        </w:rPr>
        <w:t xml:space="preserve"> </w:t>
      </w:r>
      <w:r w:rsidRPr="000527B1">
        <w:rPr>
          <w:rFonts w:ascii="Arial Narrow" w:hAnsi="Arial Narrow"/>
          <w:sz w:val="24"/>
          <w:szCs w:val="24"/>
        </w:rPr>
        <w:t>sit</w:t>
      </w:r>
      <w:r w:rsidR="00681A50">
        <w:rPr>
          <w:rFonts w:ascii="Arial Narrow" w:hAnsi="Arial Narrow"/>
          <w:sz w:val="24"/>
          <w:szCs w:val="24"/>
        </w:rPr>
        <w:t xml:space="preserve"> </w:t>
      </w:r>
      <w:r w:rsidRPr="000527B1">
        <w:rPr>
          <w:rFonts w:ascii="Arial Narrow" w:hAnsi="Arial Narrow"/>
          <w:sz w:val="24"/>
          <w:szCs w:val="24"/>
        </w:rPr>
        <w:t>prin</w:t>
      </w:r>
      <w:r w:rsidR="00681A50">
        <w:rPr>
          <w:rFonts w:ascii="Arial Narrow" w:hAnsi="Arial Narrow"/>
          <w:sz w:val="24"/>
          <w:szCs w:val="24"/>
        </w:rPr>
        <w:t xml:space="preserve"> </w:t>
      </w:r>
      <w:r w:rsidRPr="000527B1">
        <w:rPr>
          <w:rFonts w:ascii="Arial Narrow" w:hAnsi="Arial Narrow"/>
          <w:sz w:val="24"/>
          <w:szCs w:val="24"/>
        </w:rPr>
        <w:t>subtipul</w:t>
      </w:r>
      <w:r w:rsidR="00681A50">
        <w:rPr>
          <w:rFonts w:ascii="Arial Narrow" w:hAnsi="Arial Narrow"/>
          <w:sz w:val="24"/>
          <w:szCs w:val="24"/>
        </w:rPr>
        <w:t xml:space="preserve"> </w:t>
      </w:r>
      <w:r w:rsidRPr="00681A50">
        <w:rPr>
          <w:rFonts w:ascii="Arial Narrow" w:hAnsi="Arial Narrow"/>
          <w:i/>
          <w:sz w:val="24"/>
          <w:szCs w:val="24"/>
        </w:rPr>
        <w:t>PalHab</w:t>
      </w:r>
      <w:r w:rsidR="00681A50" w:rsidRPr="00681A50">
        <w:rPr>
          <w:rFonts w:ascii="Arial Narrow" w:hAnsi="Arial Narrow"/>
          <w:i/>
          <w:sz w:val="24"/>
          <w:szCs w:val="24"/>
        </w:rPr>
        <w:t xml:space="preserve"> </w:t>
      </w:r>
      <w:r w:rsidRPr="00681A50">
        <w:rPr>
          <w:rFonts w:ascii="Arial Narrow" w:hAnsi="Arial Narrow"/>
          <w:i/>
          <w:sz w:val="24"/>
          <w:szCs w:val="24"/>
        </w:rPr>
        <w:t>41.133</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sz w:val="24"/>
          <w:szCs w:val="24"/>
        </w:rPr>
        <w:t>Vegetaţia</w:t>
      </w:r>
      <w:r w:rsidR="00681A50">
        <w:rPr>
          <w:rFonts w:ascii="Arial Narrow" w:hAnsi="Arial Narrow"/>
          <w:sz w:val="24"/>
          <w:szCs w:val="24"/>
        </w:rPr>
        <w:t xml:space="preserve">  </w:t>
      </w:r>
      <w:r w:rsidRPr="000527B1">
        <w:rPr>
          <w:rFonts w:ascii="Arial Narrow" w:hAnsi="Arial Narrow"/>
          <w:sz w:val="24"/>
          <w:szCs w:val="24"/>
        </w:rPr>
        <w:t xml:space="preserve">care individualizează acest subtip </w:t>
      </w:r>
      <w:r w:rsidRPr="000527B1">
        <w:rPr>
          <w:rFonts w:ascii="Arial Narrow" w:hAnsi="Arial Narrow"/>
          <w:sz w:val="24"/>
          <w:szCs w:val="24"/>
        </w:rPr>
        <w:lastRenderedPageBreak/>
        <w:t xml:space="preserve">de habitat este caracterizată de dominanţa în stratul arborescent a speciei </w:t>
      </w:r>
      <w:r w:rsidRPr="000527B1">
        <w:rPr>
          <w:rFonts w:ascii="Arial Narrow" w:hAnsi="Arial Narrow"/>
          <w:i/>
          <w:sz w:val="24"/>
          <w:szCs w:val="24"/>
        </w:rPr>
        <w:t>Fagus sylvatica</w:t>
      </w:r>
      <w:r w:rsidRPr="000527B1">
        <w:rPr>
          <w:rFonts w:ascii="Arial Narrow" w:hAnsi="Arial Narrow"/>
          <w:sz w:val="24"/>
          <w:szCs w:val="24"/>
        </w:rPr>
        <w:t xml:space="preserve">, alături de care numai sporadic poate să apară şi carpenul – </w:t>
      </w:r>
      <w:r w:rsidRPr="000527B1">
        <w:rPr>
          <w:rFonts w:ascii="Arial Narrow" w:hAnsi="Arial Narrow"/>
          <w:i/>
          <w:sz w:val="24"/>
          <w:szCs w:val="24"/>
        </w:rPr>
        <w:t>Carpinusbetulus</w:t>
      </w:r>
      <w:r w:rsidRPr="000527B1">
        <w:rPr>
          <w:rFonts w:ascii="Arial Narrow" w:hAnsi="Arial Narrow"/>
          <w:sz w:val="24"/>
          <w:szCs w:val="24"/>
        </w:rPr>
        <w:t xml:space="preserve">, care poate deveni codominant în anumite condiţii pedo-climatice şi geomorfologice. Cu o frecvenţă redusă la alcătuirea stratului arborescent al acestui subtip de habitat în ROSCI 0250 participă şi </w:t>
      </w:r>
      <w:r w:rsidRPr="000527B1">
        <w:rPr>
          <w:rFonts w:ascii="Arial Narrow" w:hAnsi="Arial Narrow"/>
          <w:i/>
          <w:sz w:val="24"/>
          <w:szCs w:val="24"/>
        </w:rPr>
        <w:t>Abies alba</w:t>
      </w:r>
      <w:r w:rsidRPr="000527B1">
        <w:rPr>
          <w:rFonts w:ascii="Arial Narrow" w:hAnsi="Arial Narrow"/>
          <w:sz w:val="24"/>
          <w:szCs w:val="24"/>
        </w:rPr>
        <w:t xml:space="preserve">, </w:t>
      </w:r>
      <w:r w:rsidRPr="000527B1">
        <w:rPr>
          <w:rFonts w:ascii="Arial Narrow" w:hAnsi="Arial Narrow"/>
          <w:i/>
          <w:sz w:val="24"/>
          <w:szCs w:val="24"/>
        </w:rPr>
        <w:t>Cerasus avium</w:t>
      </w:r>
      <w:r w:rsidRPr="000527B1">
        <w:rPr>
          <w:rFonts w:ascii="Arial Narrow" w:hAnsi="Arial Narrow"/>
          <w:sz w:val="24"/>
          <w:szCs w:val="24"/>
        </w:rPr>
        <w:t xml:space="preserve">, </w:t>
      </w:r>
      <w:r w:rsidRPr="000527B1">
        <w:rPr>
          <w:rFonts w:ascii="Arial Narrow" w:hAnsi="Arial Narrow"/>
          <w:i/>
          <w:sz w:val="24"/>
          <w:szCs w:val="24"/>
        </w:rPr>
        <w:t>Acer pseudoplatanus</w:t>
      </w:r>
      <w:r w:rsidR="00681A50">
        <w:rPr>
          <w:rFonts w:ascii="Arial Narrow" w:hAnsi="Arial Narrow"/>
          <w:i/>
          <w:sz w:val="24"/>
          <w:szCs w:val="24"/>
        </w:rPr>
        <w:t xml:space="preserve"> </w:t>
      </w:r>
      <w:r w:rsidRPr="000527B1">
        <w:rPr>
          <w:rFonts w:ascii="Arial Narrow" w:hAnsi="Arial Narrow"/>
          <w:sz w:val="24"/>
          <w:szCs w:val="24"/>
        </w:rPr>
        <w:t xml:space="preserve">şi </w:t>
      </w:r>
      <w:r w:rsidRPr="000527B1">
        <w:rPr>
          <w:rFonts w:ascii="Arial Narrow" w:hAnsi="Arial Narrow"/>
          <w:i/>
          <w:sz w:val="24"/>
          <w:szCs w:val="24"/>
        </w:rPr>
        <w:t>Fraxinus excelsior</w:t>
      </w:r>
      <w:r w:rsidRPr="000527B1">
        <w:rPr>
          <w:rFonts w:ascii="Arial Narrow" w:hAnsi="Arial Narrow"/>
          <w:sz w:val="24"/>
          <w:szCs w:val="24"/>
        </w:rPr>
        <w:t>.</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Frecvent</w:t>
      </w:r>
      <w:r w:rsidR="00681A50">
        <w:rPr>
          <w:rFonts w:ascii="Arial Narrow" w:hAnsi="Arial Narrow"/>
          <w:sz w:val="24"/>
          <w:szCs w:val="24"/>
        </w:rPr>
        <w:t xml:space="preserve"> </w:t>
      </w:r>
      <w:r w:rsidRPr="000527B1">
        <w:rPr>
          <w:rFonts w:ascii="Arial Narrow" w:hAnsi="Arial Narrow"/>
          <w:sz w:val="24"/>
          <w:szCs w:val="24"/>
        </w:rPr>
        <w:t>în</w:t>
      </w:r>
      <w:r w:rsidR="00681A50">
        <w:rPr>
          <w:rFonts w:ascii="Arial Narrow" w:hAnsi="Arial Narrow"/>
          <w:sz w:val="24"/>
          <w:szCs w:val="24"/>
        </w:rPr>
        <w:t xml:space="preserve"> </w:t>
      </w:r>
      <w:r w:rsidRPr="000527B1">
        <w:rPr>
          <w:rFonts w:ascii="Arial Narrow" w:hAnsi="Arial Narrow"/>
          <w:sz w:val="24"/>
          <w:szCs w:val="24"/>
        </w:rPr>
        <w:t>vegetaţia</w:t>
      </w:r>
      <w:r w:rsidR="00681A50">
        <w:rPr>
          <w:rFonts w:ascii="Arial Narrow" w:hAnsi="Arial Narrow"/>
          <w:sz w:val="24"/>
          <w:szCs w:val="24"/>
        </w:rPr>
        <w:t xml:space="preserve"> </w:t>
      </w:r>
      <w:r w:rsidRPr="000527B1">
        <w:rPr>
          <w:rFonts w:ascii="Arial Narrow" w:hAnsi="Arial Narrow"/>
          <w:sz w:val="24"/>
          <w:szCs w:val="24"/>
        </w:rPr>
        <w:t>care</w:t>
      </w:r>
      <w:r w:rsidR="00681A50">
        <w:rPr>
          <w:rFonts w:ascii="Arial Narrow" w:hAnsi="Arial Narrow"/>
          <w:sz w:val="24"/>
          <w:szCs w:val="24"/>
        </w:rPr>
        <w:t xml:space="preserve"> </w:t>
      </w:r>
      <w:r w:rsidRPr="000527B1">
        <w:rPr>
          <w:rFonts w:ascii="Arial Narrow" w:hAnsi="Arial Narrow"/>
          <w:sz w:val="24"/>
          <w:szCs w:val="24"/>
        </w:rPr>
        <w:t>individualizează</w:t>
      </w:r>
      <w:r w:rsidR="00681A50">
        <w:rPr>
          <w:rFonts w:ascii="Arial Narrow" w:hAnsi="Arial Narrow"/>
          <w:sz w:val="24"/>
          <w:szCs w:val="24"/>
        </w:rPr>
        <w:t xml:space="preserve"> </w:t>
      </w:r>
      <w:r w:rsidRPr="000527B1">
        <w:rPr>
          <w:rFonts w:ascii="Arial Narrow" w:hAnsi="Arial Narrow"/>
          <w:sz w:val="24"/>
          <w:szCs w:val="24"/>
        </w:rPr>
        <w:t>subtipul</w:t>
      </w:r>
      <w:r w:rsidR="00681A50">
        <w:rPr>
          <w:rFonts w:ascii="Arial Narrow" w:hAnsi="Arial Narrow"/>
          <w:sz w:val="24"/>
          <w:szCs w:val="24"/>
        </w:rPr>
        <w:t xml:space="preserve"> </w:t>
      </w:r>
      <w:r w:rsidRPr="000527B1">
        <w:rPr>
          <w:rFonts w:ascii="Arial Narrow" w:hAnsi="Arial Narrow"/>
          <w:sz w:val="24"/>
          <w:szCs w:val="24"/>
        </w:rPr>
        <w:t>de</w:t>
      </w:r>
      <w:r w:rsidR="00681A50">
        <w:rPr>
          <w:rFonts w:ascii="Arial Narrow" w:hAnsi="Arial Narrow"/>
          <w:sz w:val="24"/>
          <w:szCs w:val="24"/>
        </w:rPr>
        <w:t xml:space="preserve"> </w:t>
      </w:r>
      <w:r w:rsidRPr="000527B1">
        <w:rPr>
          <w:rFonts w:ascii="Arial Narrow" w:hAnsi="Arial Narrow"/>
          <w:sz w:val="24"/>
          <w:szCs w:val="24"/>
        </w:rPr>
        <w:t>habitat</w:t>
      </w:r>
      <w:r w:rsidR="00681A50">
        <w:rPr>
          <w:rFonts w:ascii="Arial Narrow" w:hAnsi="Arial Narrow"/>
          <w:sz w:val="24"/>
          <w:szCs w:val="24"/>
        </w:rPr>
        <w:t xml:space="preserve"> </w:t>
      </w:r>
      <w:r w:rsidRPr="000527B1">
        <w:rPr>
          <w:rFonts w:ascii="Arial Narrow" w:hAnsi="Arial Narrow"/>
          <w:sz w:val="24"/>
          <w:szCs w:val="24"/>
        </w:rPr>
        <w:t>în</w:t>
      </w:r>
      <w:r w:rsidR="00681A50">
        <w:rPr>
          <w:rFonts w:ascii="Arial Narrow" w:hAnsi="Arial Narrow"/>
          <w:sz w:val="24"/>
          <w:szCs w:val="24"/>
        </w:rPr>
        <w:t xml:space="preserve"> </w:t>
      </w:r>
      <w:r w:rsidRPr="000527B1">
        <w:rPr>
          <w:rFonts w:ascii="Arial Narrow" w:hAnsi="Arial Narrow"/>
          <w:sz w:val="24"/>
          <w:szCs w:val="24"/>
        </w:rPr>
        <w:t>ROSCI</w:t>
      </w:r>
      <w:r w:rsidR="00681A50">
        <w:rPr>
          <w:rFonts w:ascii="Arial Narrow" w:hAnsi="Arial Narrow"/>
          <w:sz w:val="24"/>
          <w:szCs w:val="24"/>
        </w:rPr>
        <w:t xml:space="preserve"> </w:t>
      </w:r>
      <w:r w:rsidRPr="000527B1">
        <w:rPr>
          <w:rFonts w:ascii="Arial Narrow" w:hAnsi="Arial Narrow"/>
          <w:sz w:val="24"/>
          <w:szCs w:val="24"/>
        </w:rPr>
        <w:t>0250</w:t>
      </w:r>
      <w:r w:rsidR="00681A50">
        <w:rPr>
          <w:rFonts w:ascii="Arial Narrow" w:hAnsi="Arial Narrow"/>
          <w:sz w:val="24"/>
          <w:szCs w:val="24"/>
        </w:rPr>
        <w:t xml:space="preserve"> </w:t>
      </w:r>
      <w:r w:rsidRPr="000527B1">
        <w:rPr>
          <w:rFonts w:ascii="Arial Narrow" w:hAnsi="Arial Narrow"/>
          <w:sz w:val="24"/>
          <w:szCs w:val="24"/>
        </w:rPr>
        <w:t xml:space="preserve">sunt prezente speciile </w:t>
      </w:r>
      <w:r w:rsidRPr="000527B1">
        <w:rPr>
          <w:rFonts w:ascii="Arial Narrow" w:hAnsi="Arial Narrow"/>
          <w:i/>
          <w:sz w:val="24"/>
          <w:szCs w:val="24"/>
        </w:rPr>
        <w:t>Corylus avellana</w:t>
      </w:r>
      <w:r w:rsidRPr="000527B1">
        <w:rPr>
          <w:rFonts w:ascii="Arial Narrow" w:hAnsi="Arial Narrow"/>
          <w:sz w:val="24"/>
          <w:szCs w:val="24"/>
        </w:rPr>
        <w:t xml:space="preserve">, </w:t>
      </w:r>
      <w:r w:rsidRPr="000527B1">
        <w:rPr>
          <w:rFonts w:ascii="Arial Narrow" w:hAnsi="Arial Narrow"/>
          <w:i/>
          <w:sz w:val="24"/>
          <w:szCs w:val="24"/>
        </w:rPr>
        <w:t>Daphne mezereum</w:t>
      </w:r>
      <w:r w:rsidRPr="000527B1">
        <w:rPr>
          <w:rFonts w:ascii="Arial Narrow" w:hAnsi="Arial Narrow"/>
          <w:sz w:val="24"/>
          <w:szCs w:val="24"/>
        </w:rPr>
        <w:t xml:space="preserve">şi </w:t>
      </w:r>
      <w:r w:rsidRPr="000527B1">
        <w:rPr>
          <w:rFonts w:ascii="Arial Narrow" w:hAnsi="Arial Narrow"/>
          <w:i/>
          <w:sz w:val="24"/>
          <w:szCs w:val="24"/>
        </w:rPr>
        <w:t>Sorbus aucuparia</w:t>
      </w:r>
      <w:r w:rsidRPr="000527B1">
        <w:rPr>
          <w:rFonts w:ascii="Arial Narrow" w:hAnsi="Arial Narrow"/>
          <w:sz w:val="24"/>
          <w:szCs w:val="24"/>
        </w:rPr>
        <w:t>. Flora covorului ierbos al subtipului</w:t>
      </w:r>
      <w:r w:rsidR="00681A50">
        <w:rPr>
          <w:rFonts w:ascii="Arial Narrow" w:hAnsi="Arial Narrow"/>
          <w:sz w:val="24"/>
          <w:szCs w:val="24"/>
        </w:rPr>
        <w:t xml:space="preserve"> </w:t>
      </w:r>
      <w:r w:rsidRPr="000527B1">
        <w:rPr>
          <w:rFonts w:ascii="Arial Narrow" w:hAnsi="Arial Narrow"/>
          <w:sz w:val="24"/>
          <w:szCs w:val="24"/>
        </w:rPr>
        <w:t>de</w:t>
      </w:r>
      <w:r w:rsidR="00681A50">
        <w:rPr>
          <w:rFonts w:ascii="Arial Narrow" w:hAnsi="Arial Narrow"/>
          <w:sz w:val="24"/>
          <w:szCs w:val="24"/>
        </w:rPr>
        <w:t xml:space="preserve"> </w:t>
      </w:r>
      <w:r w:rsidRPr="000527B1">
        <w:rPr>
          <w:rFonts w:ascii="Arial Narrow" w:hAnsi="Arial Narrow"/>
          <w:sz w:val="24"/>
          <w:szCs w:val="24"/>
        </w:rPr>
        <w:t>habitate</w:t>
      </w:r>
      <w:r w:rsidR="00681A50">
        <w:rPr>
          <w:rFonts w:ascii="Arial Narrow" w:hAnsi="Arial Narrow"/>
          <w:sz w:val="24"/>
          <w:szCs w:val="24"/>
        </w:rPr>
        <w:t xml:space="preserve"> e</w:t>
      </w:r>
      <w:r w:rsidRPr="000527B1">
        <w:rPr>
          <w:rFonts w:ascii="Arial Narrow" w:hAnsi="Arial Narrow"/>
          <w:sz w:val="24"/>
          <w:szCs w:val="24"/>
        </w:rPr>
        <w:t>ste</w:t>
      </w:r>
      <w:r w:rsidR="00681A50">
        <w:rPr>
          <w:rFonts w:ascii="Arial Narrow" w:hAnsi="Arial Narrow"/>
          <w:sz w:val="24"/>
          <w:szCs w:val="24"/>
        </w:rPr>
        <w:t xml:space="preserve"> </w:t>
      </w:r>
      <w:r w:rsidRPr="000527B1">
        <w:rPr>
          <w:rFonts w:ascii="Arial Narrow" w:hAnsi="Arial Narrow"/>
          <w:sz w:val="24"/>
          <w:szCs w:val="24"/>
        </w:rPr>
        <w:t>bine</w:t>
      </w:r>
      <w:r w:rsidR="00681A50">
        <w:rPr>
          <w:rFonts w:ascii="Arial Narrow" w:hAnsi="Arial Narrow"/>
          <w:sz w:val="24"/>
          <w:szCs w:val="24"/>
        </w:rPr>
        <w:t xml:space="preserve"> </w:t>
      </w:r>
      <w:r w:rsidRPr="000527B1">
        <w:rPr>
          <w:rFonts w:ascii="Arial Narrow" w:hAnsi="Arial Narrow"/>
          <w:sz w:val="24"/>
          <w:szCs w:val="24"/>
        </w:rPr>
        <w:t>reprezentată</w:t>
      </w:r>
      <w:r w:rsidR="00681A50">
        <w:rPr>
          <w:rFonts w:ascii="Arial Narrow" w:hAnsi="Arial Narrow"/>
          <w:sz w:val="24"/>
          <w:szCs w:val="24"/>
        </w:rPr>
        <w:t xml:space="preserve"> </w:t>
      </w:r>
      <w:r w:rsidRPr="000527B1">
        <w:rPr>
          <w:rFonts w:ascii="Arial Narrow" w:hAnsi="Arial Narrow"/>
          <w:sz w:val="24"/>
          <w:szCs w:val="24"/>
        </w:rPr>
        <w:t>cantitativ,</w:t>
      </w:r>
      <w:r w:rsidR="00681A50">
        <w:rPr>
          <w:rFonts w:ascii="Arial Narrow" w:hAnsi="Arial Narrow"/>
          <w:sz w:val="24"/>
          <w:szCs w:val="24"/>
        </w:rPr>
        <w:t xml:space="preserve"> </w:t>
      </w:r>
      <w:r w:rsidRPr="000527B1">
        <w:rPr>
          <w:rFonts w:ascii="Arial Narrow" w:hAnsi="Arial Narrow"/>
          <w:sz w:val="24"/>
          <w:szCs w:val="24"/>
        </w:rPr>
        <w:t>dominante</w:t>
      </w:r>
      <w:r w:rsidR="00681A50">
        <w:rPr>
          <w:rFonts w:ascii="Arial Narrow" w:hAnsi="Arial Narrow"/>
          <w:sz w:val="24"/>
          <w:szCs w:val="24"/>
        </w:rPr>
        <w:t xml:space="preserve"> </w:t>
      </w:r>
      <w:r w:rsidRPr="000527B1">
        <w:rPr>
          <w:rFonts w:ascii="Arial Narrow" w:hAnsi="Arial Narrow"/>
          <w:sz w:val="24"/>
          <w:szCs w:val="24"/>
        </w:rPr>
        <w:t>– dar</w:t>
      </w:r>
      <w:r w:rsidR="00681A50">
        <w:rPr>
          <w:rFonts w:ascii="Arial Narrow" w:hAnsi="Arial Narrow"/>
          <w:sz w:val="24"/>
          <w:szCs w:val="24"/>
        </w:rPr>
        <w:t xml:space="preserve"> </w:t>
      </w:r>
      <w:r w:rsidRPr="000527B1">
        <w:rPr>
          <w:rFonts w:ascii="Arial Narrow" w:hAnsi="Arial Narrow"/>
          <w:sz w:val="24"/>
          <w:szCs w:val="24"/>
        </w:rPr>
        <w:t>nu</w:t>
      </w:r>
      <w:r w:rsidR="00681A50">
        <w:rPr>
          <w:rFonts w:ascii="Arial Narrow" w:hAnsi="Arial Narrow"/>
          <w:sz w:val="24"/>
          <w:szCs w:val="24"/>
        </w:rPr>
        <w:t xml:space="preserve"> </w:t>
      </w:r>
      <w:r w:rsidRPr="000527B1">
        <w:rPr>
          <w:rFonts w:ascii="Arial Narrow" w:hAnsi="Arial Narrow"/>
          <w:sz w:val="24"/>
          <w:szCs w:val="24"/>
        </w:rPr>
        <w:t>în</w:t>
      </w:r>
      <w:r w:rsidR="00681A50">
        <w:rPr>
          <w:rFonts w:ascii="Arial Narrow" w:hAnsi="Arial Narrow"/>
          <w:sz w:val="24"/>
          <w:szCs w:val="24"/>
        </w:rPr>
        <w:t xml:space="preserve"> </w:t>
      </w:r>
      <w:r w:rsidRPr="000527B1">
        <w:rPr>
          <w:rFonts w:ascii="Arial Narrow" w:hAnsi="Arial Narrow"/>
          <w:sz w:val="24"/>
          <w:szCs w:val="24"/>
        </w:rPr>
        <w:t>mod</w:t>
      </w:r>
      <w:r w:rsidR="00681A50">
        <w:rPr>
          <w:rFonts w:ascii="Arial Narrow" w:hAnsi="Arial Narrow"/>
          <w:sz w:val="24"/>
          <w:szCs w:val="24"/>
        </w:rPr>
        <w:t xml:space="preserve"> </w:t>
      </w:r>
      <w:r w:rsidRPr="000527B1">
        <w:rPr>
          <w:rFonts w:ascii="Arial Narrow" w:hAnsi="Arial Narrow"/>
          <w:sz w:val="24"/>
          <w:szCs w:val="24"/>
        </w:rPr>
        <w:t>exclusiv – fiind</w:t>
      </w:r>
      <w:r w:rsidR="00681A50">
        <w:rPr>
          <w:rFonts w:ascii="Arial Narrow" w:hAnsi="Arial Narrow"/>
          <w:sz w:val="24"/>
          <w:szCs w:val="24"/>
        </w:rPr>
        <w:t xml:space="preserve"> </w:t>
      </w:r>
      <w:r w:rsidRPr="000527B1">
        <w:rPr>
          <w:rFonts w:ascii="Arial Narrow" w:hAnsi="Arial Narrow"/>
          <w:sz w:val="24"/>
          <w:szCs w:val="24"/>
        </w:rPr>
        <w:t>speciile</w:t>
      </w:r>
      <w:r w:rsidR="00681A50">
        <w:rPr>
          <w:rFonts w:ascii="Arial Narrow" w:hAnsi="Arial Narrow"/>
          <w:sz w:val="24"/>
          <w:szCs w:val="24"/>
        </w:rPr>
        <w:t xml:space="preserve"> </w:t>
      </w:r>
      <w:r w:rsidRPr="000527B1">
        <w:rPr>
          <w:rFonts w:ascii="Arial Narrow" w:hAnsi="Arial Narrow"/>
          <w:sz w:val="24"/>
          <w:szCs w:val="24"/>
        </w:rPr>
        <w:t>„demull” cu</w:t>
      </w:r>
      <w:r w:rsidR="00681A50">
        <w:rPr>
          <w:rFonts w:ascii="Arial Narrow" w:hAnsi="Arial Narrow"/>
          <w:sz w:val="24"/>
          <w:szCs w:val="24"/>
        </w:rPr>
        <w:t xml:space="preserve"> </w:t>
      </w:r>
      <w:r w:rsidRPr="000527B1">
        <w:rPr>
          <w:rFonts w:ascii="Arial Narrow" w:hAnsi="Arial Narrow"/>
          <w:sz w:val="24"/>
          <w:szCs w:val="24"/>
        </w:rPr>
        <w:t>exigen</w:t>
      </w:r>
      <w:r w:rsidRPr="000527B1">
        <w:rPr>
          <w:rFonts w:ascii="Arial Narrow" w:hAnsi="Arial Narrow" w:cs="Arial Narrow"/>
          <w:sz w:val="24"/>
          <w:szCs w:val="24"/>
        </w:rPr>
        <w:t>ţ</w:t>
      </w:r>
      <w:r w:rsidRPr="000527B1">
        <w:rPr>
          <w:rFonts w:ascii="Arial Narrow" w:hAnsi="Arial Narrow"/>
          <w:sz w:val="24"/>
          <w:szCs w:val="24"/>
        </w:rPr>
        <w:t>e</w:t>
      </w:r>
      <w:r w:rsidR="00681A50">
        <w:rPr>
          <w:rFonts w:ascii="Arial Narrow" w:hAnsi="Arial Narrow"/>
          <w:sz w:val="24"/>
          <w:szCs w:val="24"/>
        </w:rPr>
        <w:t xml:space="preserve"> </w:t>
      </w:r>
      <w:r w:rsidRPr="000527B1">
        <w:rPr>
          <w:rFonts w:ascii="Arial Narrow" w:hAnsi="Arial Narrow"/>
          <w:sz w:val="24"/>
          <w:szCs w:val="24"/>
        </w:rPr>
        <w:t>ridicate</w:t>
      </w:r>
      <w:r w:rsidR="00681A50">
        <w:rPr>
          <w:rFonts w:ascii="Arial Narrow" w:hAnsi="Arial Narrow"/>
          <w:sz w:val="24"/>
          <w:szCs w:val="24"/>
        </w:rPr>
        <w:t xml:space="preserve"> </w:t>
      </w:r>
      <w:r w:rsidRPr="000527B1">
        <w:rPr>
          <w:rFonts w:ascii="Arial Narrow" w:hAnsi="Arial Narrow"/>
          <w:sz w:val="24"/>
          <w:szCs w:val="24"/>
        </w:rPr>
        <w:t>privind</w:t>
      </w:r>
      <w:r w:rsidR="00681A50">
        <w:rPr>
          <w:rFonts w:ascii="Arial Narrow" w:hAnsi="Arial Narrow"/>
          <w:sz w:val="24"/>
          <w:szCs w:val="24"/>
        </w:rPr>
        <w:t xml:space="preserve"> </w:t>
      </w:r>
      <w:r w:rsidRPr="000527B1">
        <w:rPr>
          <w:rFonts w:ascii="Arial Narrow" w:hAnsi="Arial Narrow"/>
          <w:sz w:val="24"/>
          <w:szCs w:val="24"/>
        </w:rPr>
        <w:t>humusul</w:t>
      </w:r>
      <w:r w:rsidR="00681A50">
        <w:rPr>
          <w:rFonts w:ascii="Arial Narrow" w:hAnsi="Arial Narrow"/>
          <w:sz w:val="24"/>
          <w:szCs w:val="24"/>
        </w:rPr>
        <w:t xml:space="preserve"> </w:t>
      </w:r>
      <w:r w:rsidRPr="000527B1">
        <w:rPr>
          <w:rFonts w:ascii="Arial Narrow" w:hAnsi="Arial Narrow"/>
          <w:sz w:val="24"/>
          <w:szCs w:val="24"/>
        </w:rPr>
        <w:t>precum:</w:t>
      </w:r>
      <w:r w:rsidR="00681A50">
        <w:rPr>
          <w:rFonts w:ascii="Arial Narrow" w:hAnsi="Arial Narrow"/>
          <w:sz w:val="24"/>
          <w:szCs w:val="24"/>
        </w:rPr>
        <w:t xml:space="preserve"> </w:t>
      </w:r>
      <w:r w:rsidRPr="000527B1">
        <w:rPr>
          <w:rFonts w:ascii="Arial Narrow" w:hAnsi="Arial Narrow"/>
          <w:i/>
          <w:sz w:val="24"/>
          <w:szCs w:val="24"/>
        </w:rPr>
        <w:t>Asperula odorata</w:t>
      </w:r>
      <w:r w:rsidRPr="000527B1">
        <w:rPr>
          <w:rFonts w:ascii="Arial Narrow" w:hAnsi="Arial Narrow"/>
          <w:sz w:val="24"/>
          <w:szCs w:val="24"/>
        </w:rPr>
        <w:t xml:space="preserve">, </w:t>
      </w:r>
      <w:r w:rsidRPr="000527B1">
        <w:rPr>
          <w:rFonts w:ascii="Arial Narrow" w:hAnsi="Arial Narrow"/>
          <w:i/>
          <w:sz w:val="24"/>
          <w:szCs w:val="24"/>
        </w:rPr>
        <w:t>Dentaria glandulosa</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Dentaria bulbifera</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Asarum europaeum</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Helleborus purpurascens</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Geranium robertianum</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Mercurialis perennis</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Euphorbia carniolica</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Symphytum cordatum</w:t>
      </w:r>
      <w:r w:rsidRPr="000527B1">
        <w:rPr>
          <w:rFonts w:ascii="Arial Narrow" w:hAnsi="Arial Narrow"/>
          <w:sz w:val="24"/>
          <w:szCs w:val="24"/>
        </w:rPr>
        <w:t xml:space="preserve">, </w:t>
      </w:r>
      <w:r w:rsidRPr="000527B1">
        <w:rPr>
          <w:rFonts w:ascii="Arial Narrow" w:hAnsi="Arial Narrow"/>
          <w:i/>
          <w:sz w:val="24"/>
          <w:szCs w:val="24"/>
        </w:rPr>
        <w:t>Paris quadrifolia</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Cardamine impatiens</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Neottia nidus-avis</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Viola reichenbachiana</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Lilium martagon</w:t>
      </w:r>
      <w:r w:rsidR="00681A50">
        <w:rPr>
          <w:rFonts w:ascii="Arial Narrow" w:hAnsi="Arial Narrow"/>
          <w:i/>
          <w:sz w:val="24"/>
          <w:szCs w:val="24"/>
        </w:rPr>
        <w:t xml:space="preserve"> </w:t>
      </w:r>
      <w:r w:rsidRPr="000527B1">
        <w:rPr>
          <w:rFonts w:ascii="Arial Narrow" w:hAnsi="Arial Narrow"/>
          <w:sz w:val="24"/>
          <w:szCs w:val="24"/>
        </w:rPr>
        <w:t>şi</w:t>
      </w:r>
      <w:r w:rsidR="00681A50">
        <w:rPr>
          <w:rFonts w:ascii="Arial Narrow" w:hAnsi="Arial Narrow"/>
          <w:sz w:val="24"/>
          <w:szCs w:val="24"/>
        </w:rPr>
        <w:t xml:space="preserve"> </w:t>
      </w:r>
      <w:r w:rsidRPr="000527B1">
        <w:rPr>
          <w:rFonts w:ascii="Arial Narrow" w:hAnsi="Arial Narrow"/>
          <w:i/>
          <w:sz w:val="24"/>
          <w:szCs w:val="24"/>
        </w:rPr>
        <w:t>Milium effusum</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sz w:val="24"/>
          <w:szCs w:val="24"/>
        </w:rPr>
        <w:t>Dintre</w:t>
      </w:r>
      <w:r w:rsidR="00681A50">
        <w:rPr>
          <w:rFonts w:ascii="Arial Narrow" w:hAnsi="Arial Narrow"/>
          <w:sz w:val="24"/>
          <w:szCs w:val="24"/>
        </w:rPr>
        <w:t xml:space="preserve"> </w:t>
      </w:r>
      <w:r w:rsidRPr="000527B1">
        <w:rPr>
          <w:rFonts w:ascii="Arial Narrow" w:hAnsi="Arial Narrow"/>
          <w:sz w:val="24"/>
          <w:szCs w:val="24"/>
        </w:rPr>
        <w:t>speciile</w:t>
      </w:r>
      <w:r w:rsidR="00681A50">
        <w:rPr>
          <w:rFonts w:ascii="Arial Narrow" w:hAnsi="Arial Narrow"/>
          <w:sz w:val="24"/>
          <w:szCs w:val="24"/>
        </w:rPr>
        <w:t xml:space="preserve"> </w:t>
      </w:r>
      <w:r w:rsidRPr="000527B1">
        <w:rPr>
          <w:rFonts w:ascii="Arial Narrow" w:hAnsi="Arial Narrow"/>
          <w:sz w:val="24"/>
          <w:szCs w:val="24"/>
        </w:rPr>
        <w:t>menţionate,</w:t>
      </w:r>
      <w:r w:rsidR="00681A50">
        <w:rPr>
          <w:rFonts w:ascii="Arial Narrow" w:hAnsi="Arial Narrow"/>
          <w:sz w:val="24"/>
          <w:szCs w:val="24"/>
        </w:rPr>
        <w:t xml:space="preserve"> </w:t>
      </w:r>
      <w:r w:rsidRPr="000527B1">
        <w:rPr>
          <w:rFonts w:ascii="Arial Narrow" w:hAnsi="Arial Narrow"/>
          <w:i/>
          <w:sz w:val="24"/>
          <w:szCs w:val="24"/>
        </w:rPr>
        <w:t>Dentaria glanulosa</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i/>
          <w:sz w:val="24"/>
          <w:szCs w:val="24"/>
        </w:rPr>
        <w:t>Symphytum cordatum</w:t>
      </w:r>
      <w:r w:rsidRPr="000527B1">
        <w:rPr>
          <w:rFonts w:ascii="Arial Narrow" w:hAnsi="Arial Narrow"/>
          <w:sz w:val="24"/>
          <w:szCs w:val="24"/>
        </w:rPr>
        <w:t>,</w:t>
      </w:r>
      <w:r w:rsidR="00681A50">
        <w:rPr>
          <w:rFonts w:ascii="Arial Narrow" w:hAnsi="Arial Narrow"/>
          <w:sz w:val="24"/>
          <w:szCs w:val="24"/>
        </w:rPr>
        <w:t xml:space="preserve"> </w:t>
      </w:r>
      <w:r w:rsidRPr="000527B1">
        <w:rPr>
          <w:rFonts w:ascii="Arial Narrow" w:hAnsi="Arial Narrow"/>
          <w:sz w:val="24"/>
          <w:szCs w:val="24"/>
        </w:rPr>
        <w:t>specii</w:t>
      </w:r>
      <w:r w:rsidR="00681A50">
        <w:rPr>
          <w:rFonts w:ascii="Arial Narrow" w:hAnsi="Arial Narrow"/>
          <w:sz w:val="24"/>
          <w:szCs w:val="24"/>
        </w:rPr>
        <w:t xml:space="preserve"> </w:t>
      </w:r>
      <w:r w:rsidRPr="000527B1">
        <w:rPr>
          <w:rFonts w:ascii="Arial Narrow" w:hAnsi="Arial Narrow"/>
          <w:sz w:val="24"/>
          <w:szCs w:val="24"/>
        </w:rPr>
        <w:t>cu</w:t>
      </w:r>
      <w:r w:rsidR="00681A50">
        <w:rPr>
          <w:rFonts w:ascii="Arial Narrow" w:hAnsi="Arial Narrow"/>
          <w:sz w:val="24"/>
          <w:szCs w:val="24"/>
        </w:rPr>
        <w:t xml:space="preserve"> </w:t>
      </w:r>
      <w:r w:rsidRPr="000527B1">
        <w:rPr>
          <w:rFonts w:ascii="Arial Narrow" w:hAnsi="Arial Narrow"/>
          <w:sz w:val="24"/>
          <w:szCs w:val="24"/>
        </w:rPr>
        <w:t>areal</w:t>
      </w:r>
      <w:r w:rsidR="00681A50">
        <w:rPr>
          <w:rFonts w:ascii="Arial Narrow" w:hAnsi="Arial Narrow"/>
          <w:sz w:val="24"/>
          <w:szCs w:val="24"/>
        </w:rPr>
        <w:t xml:space="preserve"> </w:t>
      </w:r>
      <w:r w:rsidRPr="000527B1">
        <w:rPr>
          <w:rFonts w:ascii="Arial Narrow" w:hAnsi="Arial Narrow"/>
          <w:sz w:val="24"/>
          <w:szCs w:val="24"/>
        </w:rPr>
        <w:t>limitat</w:t>
      </w:r>
      <w:r w:rsidR="00681A50">
        <w:rPr>
          <w:rFonts w:ascii="Arial Narrow" w:hAnsi="Arial Narrow"/>
          <w:sz w:val="24"/>
          <w:szCs w:val="24"/>
        </w:rPr>
        <w:t xml:space="preserve"> </w:t>
      </w:r>
      <w:r w:rsidRPr="000527B1">
        <w:rPr>
          <w:rFonts w:ascii="Arial Narrow" w:hAnsi="Arial Narrow"/>
          <w:sz w:val="24"/>
          <w:szCs w:val="24"/>
        </w:rPr>
        <w:t>la</w:t>
      </w:r>
      <w:r w:rsidR="00681A50">
        <w:rPr>
          <w:rFonts w:ascii="Arial Narrow" w:hAnsi="Arial Narrow"/>
          <w:sz w:val="24"/>
          <w:szCs w:val="24"/>
        </w:rPr>
        <w:t xml:space="preserve"> </w:t>
      </w:r>
      <w:r w:rsidRPr="000527B1">
        <w:rPr>
          <w:rFonts w:ascii="Arial Narrow" w:hAnsi="Arial Narrow"/>
          <w:sz w:val="24"/>
          <w:szCs w:val="24"/>
        </w:rPr>
        <w:t>Carpaţi,</w:t>
      </w:r>
      <w:r w:rsidR="00681A50">
        <w:rPr>
          <w:rFonts w:ascii="Arial Narrow" w:hAnsi="Arial Narrow"/>
          <w:sz w:val="24"/>
          <w:szCs w:val="24"/>
        </w:rPr>
        <w:t xml:space="preserve"> </w:t>
      </w:r>
      <w:r w:rsidRPr="000527B1">
        <w:rPr>
          <w:rFonts w:ascii="Arial Narrow" w:hAnsi="Arial Narrow"/>
          <w:sz w:val="24"/>
          <w:szCs w:val="24"/>
        </w:rPr>
        <w:t>conferă</w:t>
      </w:r>
      <w:r w:rsidR="00681A50">
        <w:rPr>
          <w:rFonts w:ascii="Arial Narrow" w:hAnsi="Arial Narrow"/>
          <w:sz w:val="24"/>
          <w:szCs w:val="24"/>
        </w:rPr>
        <w:t xml:space="preserve"> </w:t>
      </w:r>
      <w:r w:rsidRPr="000527B1">
        <w:rPr>
          <w:rFonts w:ascii="Arial Narrow" w:hAnsi="Arial Narrow"/>
          <w:sz w:val="24"/>
          <w:szCs w:val="24"/>
        </w:rPr>
        <w:t>o</w:t>
      </w:r>
      <w:r w:rsidR="00681A50">
        <w:rPr>
          <w:rFonts w:ascii="Arial Narrow" w:hAnsi="Arial Narrow"/>
          <w:sz w:val="24"/>
          <w:szCs w:val="24"/>
        </w:rPr>
        <w:t xml:space="preserve"> </w:t>
      </w:r>
      <w:r w:rsidRPr="000527B1">
        <w:rPr>
          <w:rFonts w:ascii="Arial Narrow" w:hAnsi="Arial Narrow"/>
          <w:sz w:val="24"/>
          <w:szCs w:val="24"/>
        </w:rPr>
        <w:t>notă</w:t>
      </w:r>
      <w:r w:rsidR="00681A50">
        <w:rPr>
          <w:rFonts w:ascii="Arial Narrow" w:hAnsi="Arial Narrow"/>
          <w:sz w:val="24"/>
          <w:szCs w:val="24"/>
        </w:rPr>
        <w:t xml:space="preserve"> </w:t>
      </w:r>
      <w:r w:rsidRPr="000527B1">
        <w:rPr>
          <w:rFonts w:ascii="Arial Narrow" w:hAnsi="Arial Narrow"/>
          <w:sz w:val="24"/>
          <w:szCs w:val="24"/>
        </w:rPr>
        <w:t>fitogeografică</w:t>
      </w:r>
      <w:r w:rsidR="00681A50">
        <w:rPr>
          <w:rFonts w:ascii="Arial Narrow" w:hAnsi="Arial Narrow"/>
          <w:sz w:val="24"/>
          <w:szCs w:val="24"/>
        </w:rPr>
        <w:t xml:space="preserve"> </w:t>
      </w:r>
      <w:r w:rsidRPr="000527B1">
        <w:rPr>
          <w:rFonts w:ascii="Arial Narrow" w:hAnsi="Arial Narrow"/>
          <w:sz w:val="24"/>
          <w:szCs w:val="24"/>
        </w:rPr>
        <w:t>aparte</w:t>
      </w:r>
      <w:r w:rsidR="00681A50">
        <w:rPr>
          <w:rFonts w:ascii="Arial Narrow" w:hAnsi="Arial Narrow"/>
          <w:sz w:val="24"/>
          <w:szCs w:val="24"/>
        </w:rPr>
        <w:t xml:space="preserve"> </w:t>
      </w:r>
      <w:r w:rsidRPr="000527B1">
        <w:rPr>
          <w:rFonts w:ascii="Arial Narrow" w:hAnsi="Arial Narrow"/>
          <w:sz w:val="24"/>
          <w:szCs w:val="24"/>
        </w:rPr>
        <w:t>pădurilor investigate, diferenţiindu-le faţă de făgetele care se dezvoltă în condiţii staţionale asemănătoare din Alpi şi din celelalte masive muntoase europene.</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Acest</w:t>
      </w:r>
      <w:r w:rsidR="00681A50">
        <w:rPr>
          <w:rFonts w:ascii="Arial Narrow" w:hAnsi="Arial Narrow"/>
          <w:sz w:val="24"/>
          <w:szCs w:val="24"/>
        </w:rPr>
        <w:t xml:space="preserve"> </w:t>
      </w:r>
      <w:r w:rsidRPr="000527B1">
        <w:rPr>
          <w:rFonts w:ascii="Arial Narrow" w:hAnsi="Arial Narrow"/>
          <w:sz w:val="24"/>
          <w:szCs w:val="24"/>
        </w:rPr>
        <w:t>habitat</w:t>
      </w:r>
      <w:r w:rsidR="00681A50">
        <w:rPr>
          <w:rFonts w:ascii="Arial Narrow" w:hAnsi="Arial Narrow"/>
          <w:sz w:val="24"/>
          <w:szCs w:val="24"/>
        </w:rPr>
        <w:t xml:space="preserve"> </w:t>
      </w:r>
      <w:r w:rsidRPr="000527B1">
        <w:rPr>
          <w:rFonts w:ascii="Arial Narrow" w:hAnsi="Arial Narrow"/>
          <w:sz w:val="24"/>
          <w:szCs w:val="24"/>
        </w:rPr>
        <w:t>forestier</w:t>
      </w:r>
      <w:r w:rsidR="00681A50">
        <w:rPr>
          <w:rFonts w:ascii="Arial Narrow" w:hAnsi="Arial Narrow"/>
          <w:sz w:val="24"/>
          <w:szCs w:val="24"/>
        </w:rPr>
        <w:t xml:space="preserve"> </w:t>
      </w:r>
      <w:r w:rsidRPr="000527B1">
        <w:rPr>
          <w:rFonts w:ascii="Arial Narrow" w:hAnsi="Arial Narrow"/>
          <w:sz w:val="24"/>
          <w:szCs w:val="24"/>
        </w:rPr>
        <w:t>integrează</w:t>
      </w:r>
      <w:r w:rsidR="00681A50">
        <w:rPr>
          <w:rFonts w:ascii="Arial Narrow" w:hAnsi="Arial Narrow"/>
          <w:sz w:val="24"/>
          <w:szCs w:val="24"/>
        </w:rPr>
        <w:t xml:space="preserve"> </w:t>
      </w:r>
      <w:r w:rsidRPr="000527B1">
        <w:rPr>
          <w:rFonts w:ascii="Arial Narrow" w:hAnsi="Arial Narrow"/>
          <w:sz w:val="24"/>
          <w:szCs w:val="24"/>
        </w:rPr>
        <w:t>în</w:t>
      </w:r>
      <w:r w:rsidR="00681A50">
        <w:rPr>
          <w:rFonts w:ascii="Arial Narrow" w:hAnsi="Arial Narrow"/>
          <w:sz w:val="24"/>
          <w:szCs w:val="24"/>
        </w:rPr>
        <w:t xml:space="preserve"> </w:t>
      </w:r>
      <w:r w:rsidRPr="000527B1">
        <w:rPr>
          <w:rFonts w:ascii="Arial Narrow" w:hAnsi="Arial Narrow"/>
          <w:sz w:val="24"/>
          <w:szCs w:val="24"/>
        </w:rPr>
        <w:t>Ţinutul</w:t>
      </w:r>
      <w:r w:rsidR="00681A50">
        <w:rPr>
          <w:rFonts w:ascii="Arial Narrow" w:hAnsi="Arial Narrow"/>
          <w:sz w:val="24"/>
          <w:szCs w:val="24"/>
        </w:rPr>
        <w:t xml:space="preserve"> </w:t>
      </w:r>
      <w:r w:rsidRPr="000527B1">
        <w:rPr>
          <w:rFonts w:ascii="Arial Narrow" w:hAnsi="Arial Narrow"/>
          <w:sz w:val="24"/>
          <w:szCs w:val="24"/>
        </w:rPr>
        <w:t>Pădurenilor</w:t>
      </w:r>
      <w:r w:rsidR="00681A50">
        <w:rPr>
          <w:rFonts w:ascii="Arial Narrow" w:hAnsi="Arial Narrow"/>
          <w:sz w:val="24"/>
          <w:szCs w:val="24"/>
        </w:rPr>
        <w:t xml:space="preserve"> </w:t>
      </w:r>
      <w:r w:rsidRPr="000527B1">
        <w:rPr>
          <w:rFonts w:ascii="Arial Narrow" w:hAnsi="Arial Narrow"/>
          <w:sz w:val="24"/>
          <w:szCs w:val="24"/>
        </w:rPr>
        <w:t>păduri</w:t>
      </w:r>
      <w:r w:rsidR="00681A50">
        <w:rPr>
          <w:rFonts w:ascii="Arial Narrow" w:hAnsi="Arial Narrow"/>
          <w:sz w:val="24"/>
          <w:szCs w:val="24"/>
        </w:rPr>
        <w:t xml:space="preserve"> </w:t>
      </w:r>
      <w:r w:rsidRPr="000527B1">
        <w:rPr>
          <w:rFonts w:ascii="Arial Narrow" w:hAnsi="Arial Narrow"/>
          <w:sz w:val="24"/>
          <w:szCs w:val="24"/>
        </w:rPr>
        <w:t>care</w:t>
      </w:r>
      <w:r w:rsidR="00681A50">
        <w:rPr>
          <w:rFonts w:ascii="Arial Narrow" w:hAnsi="Arial Narrow"/>
          <w:sz w:val="24"/>
          <w:szCs w:val="24"/>
        </w:rPr>
        <w:t xml:space="preserve"> </w:t>
      </w:r>
      <w:r w:rsidRPr="000527B1">
        <w:rPr>
          <w:rFonts w:ascii="Arial Narrow" w:hAnsi="Arial Narrow"/>
          <w:sz w:val="24"/>
          <w:szCs w:val="24"/>
        </w:rPr>
        <w:t>aparţin următoarelor</w:t>
      </w:r>
      <w:r w:rsidR="00681A50">
        <w:rPr>
          <w:rFonts w:ascii="Arial Narrow" w:hAnsi="Arial Narrow"/>
          <w:sz w:val="24"/>
          <w:szCs w:val="24"/>
        </w:rPr>
        <w:t xml:space="preserve"> </w:t>
      </w:r>
      <w:r w:rsidRPr="000527B1">
        <w:rPr>
          <w:rFonts w:ascii="Arial Narrow" w:hAnsi="Arial Narrow"/>
          <w:sz w:val="24"/>
          <w:szCs w:val="24"/>
        </w:rPr>
        <w:t>tipuri</w:t>
      </w:r>
      <w:r w:rsidR="00681A50">
        <w:rPr>
          <w:rFonts w:ascii="Arial Narrow" w:hAnsi="Arial Narrow"/>
          <w:sz w:val="24"/>
          <w:szCs w:val="24"/>
        </w:rPr>
        <w:t xml:space="preserve"> </w:t>
      </w:r>
      <w:r w:rsidRPr="000527B1">
        <w:rPr>
          <w:rFonts w:ascii="Arial Narrow" w:hAnsi="Arial Narrow"/>
          <w:sz w:val="24"/>
          <w:szCs w:val="24"/>
        </w:rPr>
        <w:t>de</w:t>
      </w:r>
      <w:r w:rsidR="00681A50">
        <w:rPr>
          <w:rFonts w:ascii="Arial Narrow" w:hAnsi="Arial Narrow"/>
          <w:sz w:val="24"/>
          <w:szCs w:val="24"/>
        </w:rPr>
        <w:t xml:space="preserve"> </w:t>
      </w:r>
      <w:r w:rsidRPr="000527B1">
        <w:rPr>
          <w:rFonts w:ascii="Arial Narrow" w:hAnsi="Arial Narrow"/>
          <w:sz w:val="24"/>
          <w:szCs w:val="24"/>
        </w:rPr>
        <w:t>ecosisteme</w:t>
      </w:r>
      <w:r w:rsidR="00681A50">
        <w:rPr>
          <w:rFonts w:ascii="Arial Narrow" w:hAnsi="Arial Narrow"/>
          <w:sz w:val="24"/>
          <w:szCs w:val="24"/>
        </w:rPr>
        <w:t xml:space="preserve"> </w:t>
      </w:r>
      <w:r w:rsidRPr="000527B1">
        <w:rPr>
          <w:rFonts w:ascii="Arial Narrow" w:hAnsi="Arial Narrow"/>
          <w:sz w:val="24"/>
          <w:szCs w:val="24"/>
        </w:rPr>
        <w:t>forestiere:</w:t>
      </w:r>
      <w:r w:rsidR="00681A50">
        <w:rPr>
          <w:rFonts w:ascii="Arial Narrow" w:hAnsi="Arial Narrow"/>
          <w:sz w:val="24"/>
          <w:szCs w:val="24"/>
        </w:rPr>
        <w:t xml:space="preserve"> </w:t>
      </w:r>
      <w:r w:rsidRPr="000527B1">
        <w:rPr>
          <w:rFonts w:ascii="Arial Narrow" w:hAnsi="Arial Narrow"/>
          <w:sz w:val="24"/>
          <w:szCs w:val="24"/>
        </w:rPr>
        <w:t>4136</w:t>
      </w:r>
      <w:r w:rsidR="00681A50">
        <w:rPr>
          <w:rFonts w:ascii="Arial Narrow" w:hAnsi="Arial Narrow"/>
          <w:sz w:val="24"/>
          <w:szCs w:val="24"/>
        </w:rPr>
        <w:t xml:space="preserve"> </w:t>
      </w:r>
      <w:r w:rsidRPr="000527B1">
        <w:rPr>
          <w:rFonts w:ascii="Arial Narrow" w:hAnsi="Arial Narrow"/>
          <w:sz w:val="24"/>
          <w:szCs w:val="24"/>
        </w:rPr>
        <w:t>şi</w:t>
      </w:r>
      <w:r w:rsidR="00681A50">
        <w:rPr>
          <w:rFonts w:ascii="Arial Narrow" w:hAnsi="Arial Narrow"/>
          <w:sz w:val="24"/>
          <w:szCs w:val="24"/>
        </w:rPr>
        <w:t xml:space="preserve"> </w:t>
      </w:r>
      <w:r w:rsidRPr="000527B1">
        <w:rPr>
          <w:rFonts w:ascii="Arial Narrow" w:hAnsi="Arial Narrow"/>
          <w:sz w:val="24"/>
          <w:szCs w:val="24"/>
        </w:rPr>
        <w:t>4125.Acestea</w:t>
      </w:r>
      <w:r w:rsidR="00681A50">
        <w:rPr>
          <w:rFonts w:ascii="Arial Narrow" w:hAnsi="Arial Narrow"/>
          <w:sz w:val="24"/>
          <w:szCs w:val="24"/>
        </w:rPr>
        <w:t xml:space="preserve"> </w:t>
      </w:r>
      <w:r w:rsidRPr="000527B1">
        <w:rPr>
          <w:rFonts w:ascii="Arial Narrow" w:hAnsi="Arial Narrow"/>
          <w:sz w:val="24"/>
          <w:szCs w:val="24"/>
        </w:rPr>
        <w:t>se</w:t>
      </w:r>
      <w:r w:rsidR="00681A50">
        <w:rPr>
          <w:rFonts w:ascii="Arial Narrow" w:hAnsi="Arial Narrow"/>
          <w:sz w:val="24"/>
          <w:szCs w:val="24"/>
        </w:rPr>
        <w:t xml:space="preserve"> </w:t>
      </w:r>
      <w:r w:rsidRPr="000527B1">
        <w:rPr>
          <w:rFonts w:ascii="Arial Narrow" w:hAnsi="Arial Narrow"/>
          <w:sz w:val="24"/>
          <w:szCs w:val="24"/>
        </w:rPr>
        <w:t>caracterizează</w:t>
      </w:r>
      <w:r w:rsidR="00681A50">
        <w:rPr>
          <w:rFonts w:ascii="Arial Narrow" w:hAnsi="Arial Narrow"/>
          <w:sz w:val="24"/>
          <w:szCs w:val="24"/>
        </w:rPr>
        <w:t xml:space="preserve"> </w:t>
      </w:r>
      <w:r w:rsidRPr="000527B1">
        <w:rPr>
          <w:rFonts w:ascii="Arial Narrow" w:hAnsi="Arial Narrow"/>
          <w:sz w:val="24"/>
          <w:szCs w:val="24"/>
        </w:rPr>
        <w:t>prin frecvenţa relativ mare a bradului, alături de fag.</w:t>
      </w:r>
    </w:p>
    <w:p w:rsidR="000527B1" w:rsidRPr="000527B1" w:rsidRDefault="000527B1" w:rsidP="000527B1">
      <w:pPr>
        <w:widowControl w:val="0"/>
        <w:spacing w:after="0" w:line="240" w:lineRule="auto"/>
        <w:ind w:firstLine="288"/>
        <w:jc w:val="both"/>
        <w:rPr>
          <w:rFonts w:ascii="Arial Narrow" w:hAnsi="Arial Narrow"/>
          <w:b/>
          <w:sz w:val="24"/>
          <w:szCs w:val="24"/>
        </w:rPr>
      </w:pPr>
    </w:p>
    <w:p w:rsidR="000527B1" w:rsidRPr="0048432E" w:rsidRDefault="000527B1" w:rsidP="0048432E">
      <w:pPr>
        <w:widowControl w:val="0"/>
        <w:pBdr>
          <w:top w:val="single" w:sz="4" w:space="0" w:color="auto"/>
          <w:left w:val="single" w:sz="4" w:space="4" w:color="auto"/>
          <w:bottom w:val="single" w:sz="4" w:space="1" w:color="auto"/>
          <w:right w:val="single" w:sz="4" w:space="4" w:color="auto"/>
        </w:pBdr>
        <w:shd w:val="clear" w:color="auto" w:fill="D6E3BC" w:themeFill="accent3" w:themeFillTint="66"/>
        <w:spacing w:after="0" w:line="240" w:lineRule="auto"/>
        <w:ind w:firstLine="289"/>
        <w:jc w:val="both"/>
        <w:rPr>
          <w:rFonts w:ascii="Arial Narrow" w:hAnsi="Arial Narrow"/>
          <w:b/>
          <w:sz w:val="24"/>
          <w:szCs w:val="24"/>
        </w:rPr>
      </w:pPr>
      <w:r w:rsidRPr="0048432E">
        <w:rPr>
          <w:rFonts w:ascii="Arial Narrow" w:hAnsi="Arial Narrow"/>
          <w:b/>
          <w:sz w:val="24"/>
          <w:szCs w:val="24"/>
        </w:rPr>
        <w:t>Situl Natura 2000 ROSCI0355 Podişul Lipovei – Poiana Ruscă</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Este un sit de importanţă comunitară situat în regiunea biogeografică alpină continentală.</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Din punct de vedere administrativ, situl se întinde pe</w:t>
      </w:r>
      <w:r w:rsidR="00681A50">
        <w:rPr>
          <w:rFonts w:ascii="Arial Narrow" w:hAnsi="Arial Narrow"/>
          <w:sz w:val="24"/>
          <w:szCs w:val="24"/>
        </w:rPr>
        <w:t xml:space="preserve"> </w:t>
      </w:r>
      <w:r w:rsidRPr="000527B1">
        <w:rPr>
          <w:rFonts w:ascii="Arial Narrow" w:hAnsi="Arial Narrow"/>
          <w:sz w:val="24"/>
          <w:szCs w:val="24"/>
        </w:rPr>
        <w:t>teritoriul a patru judeţe: Timiş (81%), Arad (8%), Hunedoara (7%) şi Caraş-Severin(4%).</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Coordonatele geografice ale sitului sunt 45º49’10” latitudine nordică şi 22º24’6” longitudine estică.</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Altitudinea medie a sitului este 531 metri, altitudinea maximă 1356 metri şi altitudinea minimă 150 metri.</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 xml:space="preserve">Suprafaţa totală a sitului este de 35.738 hectare. </w:t>
      </w:r>
    </w:p>
    <w:p w:rsidR="000527B1" w:rsidRPr="000527B1" w:rsidRDefault="000527B1" w:rsidP="000527B1">
      <w:pPr>
        <w:widowControl w:val="0"/>
        <w:spacing w:after="0" w:line="240" w:lineRule="auto"/>
        <w:ind w:firstLine="288"/>
        <w:jc w:val="both"/>
        <w:rPr>
          <w:rFonts w:ascii="Arial Narrow" w:hAnsi="Arial Narrow"/>
          <w:b/>
          <w:sz w:val="24"/>
          <w:szCs w:val="24"/>
          <w:u w:val="single"/>
        </w:rPr>
      </w:pPr>
      <w:r w:rsidRPr="000527B1">
        <w:rPr>
          <w:rFonts w:ascii="Arial Narrow" w:hAnsi="Arial Narrow"/>
          <w:sz w:val="24"/>
          <w:szCs w:val="24"/>
          <w:u w:val="single"/>
        </w:rPr>
        <w:t>Descrierea sitului</w:t>
      </w:r>
    </w:p>
    <w:p w:rsidR="000527B1" w:rsidRPr="000527B1" w:rsidRDefault="000527B1" w:rsidP="000527B1">
      <w:pPr>
        <w:widowControl w:val="0"/>
        <w:spacing w:after="0" w:line="240" w:lineRule="auto"/>
        <w:ind w:firstLine="288"/>
        <w:jc w:val="both"/>
        <w:rPr>
          <w:rFonts w:ascii="Arial Narrow" w:hAnsi="Arial Narrow"/>
          <w:b/>
          <w:i/>
          <w:sz w:val="24"/>
          <w:szCs w:val="24"/>
        </w:rPr>
      </w:pPr>
      <w:r w:rsidRPr="000527B1">
        <w:rPr>
          <w:rFonts w:ascii="Arial Narrow" w:hAnsi="Arial Narrow"/>
          <w:i/>
          <w:sz w:val="24"/>
          <w:szCs w:val="24"/>
        </w:rPr>
        <w:t>Clase de habitate:</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N14 Păşuni – 11%</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N16 Păduri de foioase – 81%</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N19 Păduri de amestec – 6%</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N26 Habitate de păduri (păduri în tranziţie) – 2%</w:t>
      </w:r>
    </w:p>
    <w:p w:rsidR="000527B1" w:rsidRPr="000527B1" w:rsidRDefault="000527B1" w:rsidP="000527B1">
      <w:pPr>
        <w:widowControl w:val="0"/>
        <w:spacing w:after="0" w:line="240" w:lineRule="auto"/>
        <w:ind w:firstLine="288"/>
        <w:jc w:val="both"/>
        <w:rPr>
          <w:rFonts w:ascii="Arial Narrow" w:hAnsi="Arial Narrow"/>
          <w:b/>
          <w:i/>
          <w:sz w:val="24"/>
          <w:szCs w:val="24"/>
        </w:rPr>
      </w:pPr>
      <w:r w:rsidRPr="000527B1">
        <w:rPr>
          <w:rFonts w:ascii="Arial Narrow" w:hAnsi="Arial Narrow"/>
          <w:i/>
          <w:sz w:val="24"/>
          <w:szCs w:val="24"/>
        </w:rPr>
        <w:t>Specii de mamifere enumerate în anexa II a Directivei Consiliului92/43/CEE:</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ab/>
        <w:t>1354</w:t>
      </w:r>
      <w:r w:rsidRPr="000527B1">
        <w:rPr>
          <w:rFonts w:ascii="Arial Narrow" w:hAnsi="Arial Narrow"/>
          <w:i/>
          <w:sz w:val="24"/>
          <w:szCs w:val="24"/>
        </w:rPr>
        <w:t>Ursus arctos</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ab/>
        <w:t>1352</w:t>
      </w:r>
      <w:r w:rsidRPr="000527B1">
        <w:rPr>
          <w:rFonts w:ascii="Arial Narrow" w:hAnsi="Arial Narrow"/>
          <w:i/>
          <w:sz w:val="24"/>
          <w:szCs w:val="24"/>
        </w:rPr>
        <w:t>Canis lupus</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ab/>
        <w:t>1361</w:t>
      </w:r>
      <w:r w:rsidRPr="000527B1">
        <w:rPr>
          <w:rFonts w:ascii="Arial Narrow" w:hAnsi="Arial Narrow"/>
          <w:i/>
          <w:sz w:val="24"/>
          <w:szCs w:val="24"/>
        </w:rPr>
        <w:t>Lynx lynx</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ab/>
        <w:t>1355</w:t>
      </w:r>
      <w:r w:rsidRPr="000527B1">
        <w:rPr>
          <w:rFonts w:ascii="Arial Narrow" w:hAnsi="Arial Narrow"/>
          <w:i/>
          <w:sz w:val="24"/>
          <w:szCs w:val="24"/>
        </w:rPr>
        <w:t>Lutra lutra</w:t>
      </w:r>
    </w:p>
    <w:p w:rsidR="000527B1" w:rsidRPr="000527B1" w:rsidRDefault="000527B1" w:rsidP="000527B1">
      <w:pPr>
        <w:widowControl w:val="0"/>
        <w:spacing w:after="0" w:line="240" w:lineRule="auto"/>
        <w:ind w:firstLine="288"/>
        <w:jc w:val="both"/>
        <w:rPr>
          <w:rFonts w:ascii="Arial Narrow" w:hAnsi="Arial Narrow"/>
          <w:b/>
          <w:i/>
          <w:sz w:val="24"/>
          <w:szCs w:val="24"/>
        </w:rPr>
      </w:pPr>
      <w:r w:rsidRPr="000527B1">
        <w:rPr>
          <w:rFonts w:ascii="Arial Narrow" w:hAnsi="Arial Narrow"/>
          <w:i/>
          <w:sz w:val="24"/>
          <w:szCs w:val="24"/>
        </w:rPr>
        <w:t>Specii de amfibieni şi reptile enumerate în anexa II a Directivei Consiliului 92/43/CEE:</w:t>
      </w:r>
    </w:p>
    <w:p w:rsidR="000527B1" w:rsidRPr="000527B1" w:rsidRDefault="000527B1" w:rsidP="000527B1">
      <w:pPr>
        <w:widowControl w:val="0"/>
        <w:spacing w:after="0" w:line="240" w:lineRule="auto"/>
        <w:ind w:firstLine="288"/>
        <w:jc w:val="both"/>
        <w:rPr>
          <w:rFonts w:ascii="Arial Narrow" w:hAnsi="Arial Narrow"/>
          <w:b/>
          <w:i/>
          <w:sz w:val="24"/>
          <w:szCs w:val="24"/>
        </w:rPr>
      </w:pPr>
      <w:r w:rsidRPr="000527B1">
        <w:rPr>
          <w:rFonts w:ascii="Arial Narrow" w:hAnsi="Arial Narrow"/>
          <w:sz w:val="24"/>
          <w:szCs w:val="24"/>
        </w:rPr>
        <w:tab/>
        <w:t xml:space="preserve">1193 </w:t>
      </w:r>
      <w:r w:rsidRPr="000527B1">
        <w:rPr>
          <w:rFonts w:ascii="Arial Narrow" w:hAnsi="Arial Narrow"/>
          <w:i/>
          <w:sz w:val="24"/>
          <w:szCs w:val="24"/>
        </w:rPr>
        <w:t>Bombina variegata</w:t>
      </w:r>
    </w:p>
    <w:p w:rsidR="000527B1" w:rsidRPr="000527B1" w:rsidRDefault="000527B1" w:rsidP="000527B1">
      <w:pPr>
        <w:widowControl w:val="0"/>
        <w:spacing w:after="0" w:line="240" w:lineRule="auto"/>
        <w:ind w:firstLine="288"/>
        <w:jc w:val="both"/>
        <w:rPr>
          <w:rFonts w:ascii="Arial Narrow" w:hAnsi="Arial Narrow"/>
          <w:b/>
          <w:i/>
          <w:sz w:val="24"/>
          <w:szCs w:val="24"/>
        </w:rPr>
      </w:pPr>
      <w:r w:rsidRPr="000527B1">
        <w:rPr>
          <w:rFonts w:ascii="Arial Narrow" w:hAnsi="Arial Narrow"/>
          <w:i/>
          <w:sz w:val="24"/>
          <w:szCs w:val="24"/>
        </w:rPr>
        <w:t>Specii de nevertebrate enumerate în anexa II a Directivei Consiliului 92/43/CEE:</w:t>
      </w:r>
    </w:p>
    <w:p w:rsidR="000527B1" w:rsidRPr="000527B1" w:rsidRDefault="000527B1" w:rsidP="000527B1">
      <w:pPr>
        <w:widowControl w:val="0"/>
        <w:spacing w:after="0" w:line="240" w:lineRule="auto"/>
        <w:ind w:firstLine="288"/>
        <w:jc w:val="both"/>
        <w:rPr>
          <w:rFonts w:ascii="Arial Narrow" w:hAnsi="Arial Narrow"/>
          <w:b/>
          <w:i/>
          <w:sz w:val="24"/>
          <w:szCs w:val="24"/>
        </w:rPr>
      </w:pPr>
      <w:r w:rsidRPr="000527B1">
        <w:rPr>
          <w:rFonts w:ascii="Arial Narrow" w:hAnsi="Arial Narrow"/>
          <w:i/>
          <w:sz w:val="24"/>
          <w:szCs w:val="24"/>
        </w:rPr>
        <w:tab/>
      </w:r>
      <w:r w:rsidRPr="000527B1">
        <w:rPr>
          <w:rFonts w:ascii="Arial Narrow" w:hAnsi="Arial Narrow"/>
          <w:sz w:val="24"/>
          <w:szCs w:val="24"/>
        </w:rPr>
        <w:t>4050</w:t>
      </w:r>
      <w:r w:rsidRPr="000527B1">
        <w:rPr>
          <w:rFonts w:ascii="Arial Narrow" w:hAnsi="Arial Narrow"/>
          <w:i/>
          <w:sz w:val="24"/>
          <w:szCs w:val="24"/>
        </w:rPr>
        <w:t>Isophya stysi</w:t>
      </w:r>
    </w:p>
    <w:p w:rsidR="000527B1" w:rsidRPr="000527B1" w:rsidRDefault="000527B1" w:rsidP="000527B1">
      <w:pPr>
        <w:widowControl w:val="0"/>
        <w:spacing w:after="0" w:line="240" w:lineRule="auto"/>
        <w:ind w:firstLine="288"/>
        <w:jc w:val="both"/>
        <w:rPr>
          <w:rFonts w:ascii="Arial Narrow" w:hAnsi="Arial Narrow"/>
          <w:b/>
          <w:i/>
          <w:sz w:val="24"/>
          <w:szCs w:val="24"/>
        </w:rPr>
      </w:pPr>
      <w:r w:rsidRPr="000527B1">
        <w:rPr>
          <w:rFonts w:ascii="Arial Narrow" w:hAnsi="Arial Narrow"/>
          <w:i/>
          <w:sz w:val="24"/>
          <w:szCs w:val="24"/>
        </w:rPr>
        <w:tab/>
      </w:r>
      <w:r w:rsidRPr="000527B1">
        <w:rPr>
          <w:rFonts w:ascii="Arial Narrow" w:hAnsi="Arial Narrow"/>
          <w:sz w:val="24"/>
          <w:szCs w:val="24"/>
        </w:rPr>
        <w:t>4038</w:t>
      </w:r>
      <w:r w:rsidRPr="000527B1">
        <w:rPr>
          <w:rFonts w:ascii="Arial Narrow" w:hAnsi="Arial Narrow"/>
          <w:i/>
          <w:sz w:val="24"/>
          <w:szCs w:val="24"/>
        </w:rPr>
        <w:t>Lycaena helle</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 xml:space="preserve">Situl se suprapune cu importanta zonă de conexiune ecologică dintre Munţii Poiana Ruscă şi Defileul Mureşului. Tipurile de pădure dominante sunt făgetele şi gorunetele. </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u w:val="single"/>
        </w:rPr>
        <w:t>Calitate şi importanţă</w:t>
      </w:r>
      <w:r w:rsidRPr="000527B1">
        <w:rPr>
          <w:rFonts w:ascii="Arial Narrow" w:hAnsi="Arial Narrow"/>
          <w:sz w:val="24"/>
          <w:szCs w:val="24"/>
        </w:rPr>
        <w:t>:</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Sit extrem de important pentru carnivorele mari (lup, urs şi râs), include singura zonă cu habitate favorabile pentru toate cele trei specii din Podişul Lipovei. Contribuie la eficienţa şi coerenţa reţelei Natura 2000, făcând parte din singurul coridor ecologic structural şi funcţional care conectează Munţii Apuseni cu Carpaţii Meridionali. Prin intermediul sitului Natura 2000, Defileul Mureşului Inferior este conectat la coridorul ecologic din Munţii Apuseni, iar prin intermediul siturilor ţinutul Pădurenilor şi Rusca Montană, la zonele cu densităţi ridicate de carnivore mari din Carpaţii Meridionali.</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u w:val="single"/>
        </w:rPr>
        <w:t>Vulnerabilitate</w:t>
      </w:r>
      <w:r w:rsidRPr="000527B1">
        <w:rPr>
          <w:rFonts w:ascii="Arial Narrow" w:hAnsi="Arial Narrow"/>
          <w:sz w:val="24"/>
          <w:szCs w:val="24"/>
        </w:rPr>
        <w:t>:</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 xml:space="preserve">Din punct de vedere al conectivităţii populaţiilor de carnivore mari, fragmentarea habitatelor cauzată de </w:t>
      </w:r>
      <w:r w:rsidRPr="000527B1">
        <w:rPr>
          <w:rFonts w:ascii="Arial Narrow" w:hAnsi="Arial Narrow"/>
          <w:sz w:val="24"/>
          <w:szCs w:val="24"/>
        </w:rPr>
        <w:lastRenderedPageBreak/>
        <w:t>dezvoltările antropice şi a infrastructurii de transport reprezintă factorul negativ major, cu precădere în banda de habitat favorabil din Podişul Lipovei. În prezent drumul naţional 68A care intersectează acest sector mai păstrează sectoare permeabile, dar sectorul proiectat al autostrăzii Lugoj – Deva, în lipsa măsurilor de defragmentare, va bloca sigurul coridor ecologic structural pentru urs între Munţii Apuseni şi Carpaţii Meridionali. Situaţia este complicată şi de prezenţa liniei de cale ferată şi a drumului comunal Margina – Grind care vor participa la efectul cumulat de barieră ecologică.</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În plus, degradarea habitatului forestier în zona cea mai sensibilă a sitului (Podişul Lipovei) poate influenţa semnificativ funcţionalitatea coridorului ecologic.</w:t>
      </w:r>
    </w:p>
    <w:p w:rsidR="00B4760A" w:rsidRDefault="000527B1" w:rsidP="0048432E">
      <w:pPr>
        <w:widowControl w:val="0"/>
        <w:spacing w:after="0" w:line="240" w:lineRule="auto"/>
        <w:ind w:firstLine="288"/>
        <w:jc w:val="both"/>
        <w:rPr>
          <w:rFonts w:ascii="Arial Narrow" w:hAnsi="Arial Narrow"/>
          <w:sz w:val="24"/>
          <w:szCs w:val="24"/>
        </w:rPr>
      </w:pPr>
      <w:r w:rsidRPr="000527B1">
        <w:rPr>
          <w:rFonts w:ascii="Arial Narrow" w:hAnsi="Arial Narrow"/>
          <w:sz w:val="24"/>
          <w:szCs w:val="24"/>
        </w:rPr>
        <w:t>Braconajul este un alt factor cu impact negativ major în cazul coridoarelor ecologice, iar atitudinea comunităţilor locale, în rândul cărora obişnuinţa convieţuirii cu carnivorele mari, şi în special cu ursul, a dispărut, este un factor care trebuie luat în calcul ca având un rol important în menţinerea funcţionalităţii coridorului ecologic.</w:t>
      </w:r>
    </w:p>
    <w:p w:rsidR="0048432E" w:rsidRPr="0048432E" w:rsidRDefault="0048432E" w:rsidP="0048432E">
      <w:pPr>
        <w:widowControl w:val="0"/>
        <w:spacing w:after="0" w:line="240" w:lineRule="auto"/>
        <w:ind w:firstLine="288"/>
        <w:jc w:val="both"/>
        <w:rPr>
          <w:rFonts w:ascii="Arial Narrow" w:hAnsi="Arial Narrow"/>
          <w:sz w:val="8"/>
          <w:szCs w:val="8"/>
        </w:rPr>
      </w:pPr>
    </w:p>
    <w:p w:rsidR="00B4760A" w:rsidRPr="009E6FD4" w:rsidRDefault="00B4760A" w:rsidP="00B4760A">
      <w:pPr>
        <w:widowControl w:val="0"/>
        <w:spacing w:after="0" w:line="240" w:lineRule="auto"/>
        <w:ind w:firstLine="288"/>
        <w:jc w:val="center"/>
        <w:rPr>
          <w:rFonts w:ascii="Arial Narrow" w:hAnsi="Arial Narrow"/>
          <w:b/>
          <w:i/>
          <w:sz w:val="24"/>
          <w:szCs w:val="24"/>
        </w:rPr>
      </w:pPr>
      <w:r>
        <w:rPr>
          <w:rFonts w:ascii="Arial Narrow" w:hAnsi="Arial Narrow"/>
          <w:sz w:val="24"/>
          <w:szCs w:val="24"/>
        </w:rPr>
        <w:t xml:space="preserve">                                                                                                        </w:t>
      </w:r>
      <w:r w:rsidRPr="0048432E">
        <w:rPr>
          <w:rFonts w:ascii="Arial Narrow" w:hAnsi="Arial Narrow"/>
          <w:b/>
          <w:i/>
          <w:sz w:val="24"/>
          <w:szCs w:val="24"/>
        </w:rPr>
        <w:t xml:space="preserve">Tabel nr. </w:t>
      </w:r>
      <w:r w:rsidR="0048432E" w:rsidRPr="0048432E">
        <w:rPr>
          <w:rFonts w:ascii="Arial Narrow" w:hAnsi="Arial Narrow"/>
          <w:b/>
          <w:i/>
          <w:sz w:val="24"/>
          <w:szCs w:val="24"/>
        </w:rPr>
        <w:t>20</w:t>
      </w:r>
      <w:r w:rsidRPr="009E6FD4">
        <w:rPr>
          <w:rFonts w:ascii="Arial Narrow" w:hAnsi="Arial Narrow"/>
          <w:b/>
          <w:i/>
          <w:sz w:val="24"/>
          <w:szCs w:val="24"/>
        </w:rPr>
        <w:t xml:space="preserve">                </w:t>
      </w:r>
    </w:p>
    <w:tbl>
      <w:tblPr>
        <w:tblW w:w="7328" w:type="dxa"/>
        <w:jc w:val="center"/>
        <w:tblInd w:w="89" w:type="dxa"/>
        <w:tblLook w:val="04A0" w:firstRow="1" w:lastRow="0" w:firstColumn="1" w:lastColumn="0" w:noHBand="0" w:noVBand="1"/>
      </w:tblPr>
      <w:tblGrid>
        <w:gridCol w:w="4112"/>
        <w:gridCol w:w="1440"/>
        <w:gridCol w:w="1776"/>
      </w:tblGrid>
      <w:tr w:rsidR="00B4760A" w:rsidRPr="00D1592B" w:rsidTr="00A109A5">
        <w:trPr>
          <w:trHeight w:val="878"/>
          <w:jc w:val="cent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60A" w:rsidRPr="00D1592B" w:rsidRDefault="00B4760A" w:rsidP="00A109A5">
            <w:pPr>
              <w:spacing w:after="0" w:line="240" w:lineRule="auto"/>
              <w:jc w:val="center"/>
              <w:rPr>
                <w:rFonts w:ascii="Arial Narrow" w:hAnsi="Arial Narrow" w:cs="Calibri"/>
                <w:b/>
                <w:bCs/>
                <w:color w:val="000000"/>
                <w:lang w:val="en-US" w:eastAsia="en-US"/>
              </w:rPr>
            </w:pPr>
            <w:r w:rsidRPr="00D1592B">
              <w:rPr>
                <w:rFonts w:ascii="Arial Narrow" w:hAnsi="Arial Narrow" w:cs="Calibri"/>
                <w:b/>
                <w:bCs/>
                <w:color w:val="000000"/>
                <w:lang w:val="en-US" w:eastAsia="en-US"/>
              </w:rPr>
              <w:t xml:space="preserve">Bilanțul teritorial al folosinței suprafețelor </w:t>
            </w:r>
            <w:r w:rsidRPr="00D1592B">
              <w:rPr>
                <w:rFonts w:ascii="Arial Narrow" w:hAnsi="Arial Narrow" w:cs="Calibri"/>
                <w:b/>
                <w:bCs/>
                <w:color w:val="000000"/>
                <w:lang w:val="en-US" w:eastAsia="en-US"/>
              </w:rPr>
              <w:br/>
              <w:t xml:space="preserve">din teritoriul sitului Natura 2000 </w:t>
            </w:r>
            <w:r w:rsidRPr="00D1592B">
              <w:rPr>
                <w:rFonts w:ascii="Arial Narrow" w:hAnsi="Arial Narrow" w:cs="Calibri"/>
                <w:b/>
                <w:bCs/>
                <w:color w:val="000000"/>
                <w:lang w:val="en-US" w:eastAsia="en-US"/>
              </w:rPr>
              <w:br/>
            </w:r>
            <w:r w:rsidRPr="000527B1">
              <w:rPr>
                <w:rFonts w:ascii="Arial Narrow" w:hAnsi="Arial Narrow"/>
                <w:b/>
              </w:rPr>
              <w:t>ROSCI0355 Podişul Lipovei – Poiana Ruscă</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4760A" w:rsidRPr="00D1592B" w:rsidRDefault="00B4760A" w:rsidP="00A109A5">
            <w:pPr>
              <w:spacing w:after="0" w:line="240" w:lineRule="auto"/>
              <w:jc w:val="center"/>
              <w:rPr>
                <w:rFonts w:ascii="Arial Narrow" w:hAnsi="Arial Narrow" w:cs="Calibri"/>
                <w:b/>
                <w:bCs/>
                <w:color w:val="000000"/>
                <w:lang w:val="en-US" w:eastAsia="en-US"/>
              </w:rPr>
            </w:pPr>
            <w:r w:rsidRPr="00D1592B">
              <w:rPr>
                <w:rFonts w:ascii="Arial Narrow" w:hAnsi="Arial Narrow" w:cs="Calibri"/>
                <w:b/>
                <w:bCs/>
                <w:color w:val="000000"/>
                <w:lang w:val="en-US" w:eastAsia="en-US"/>
              </w:rPr>
              <w:t xml:space="preserve">Suprafața </w:t>
            </w:r>
            <w:r w:rsidRPr="00D1592B">
              <w:rPr>
                <w:rFonts w:ascii="Arial Narrow" w:hAnsi="Arial Narrow" w:cs="Calibri"/>
                <w:b/>
                <w:bCs/>
                <w:color w:val="000000"/>
                <w:lang w:val="en-US" w:eastAsia="en-US"/>
              </w:rPr>
              <w:br/>
              <w:t>(ha)</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B4760A" w:rsidRPr="00D1592B" w:rsidRDefault="00B4760A" w:rsidP="00A109A5">
            <w:pPr>
              <w:spacing w:after="0" w:line="240" w:lineRule="auto"/>
              <w:jc w:val="center"/>
              <w:rPr>
                <w:rFonts w:ascii="Arial Narrow" w:hAnsi="Arial Narrow" w:cs="Calibri"/>
                <w:b/>
                <w:bCs/>
                <w:color w:val="000000"/>
                <w:lang w:val="en-US" w:eastAsia="en-US"/>
              </w:rPr>
            </w:pPr>
            <w:r w:rsidRPr="00D1592B">
              <w:rPr>
                <w:rFonts w:ascii="Arial Narrow" w:hAnsi="Arial Narrow" w:cs="Calibri"/>
                <w:b/>
                <w:bCs/>
                <w:color w:val="000000"/>
                <w:lang w:val="en-US" w:eastAsia="en-US"/>
              </w:rPr>
              <w:t xml:space="preserve">Procent </w:t>
            </w:r>
            <w:r w:rsidRPr="00D1592B">
              <w:rPr>
                <w:rFonts w:ascii="Arial Narrow" w:hAnsi="Arial Narrow" w:cs="Calibri"/>
                <w:b/>
                <w:bCs/>
                <w:color w:val="000000"/>
                <w:lang w:val="en-US" w:eastAsia="en-US"/>
              </w:rPr>
              <w:br/>
              <w:t>(% din total suprafață)</w:t>
            </w:r>
          </w:p>
        </w:tc>
      </w:tr>
      <w:tr w:rsidR="00B4760A" w:rsidRPr="00D1592B" w:rsidTr="00A109A5">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DRUMURI</w:t>
            </w:r>
          </w:p>
        </w:tc>
        <w:tc>
          <w:tcPr>
            <w:tcW w:w="1440"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52.57</w:t>
            </w:r>
          </w:p>
        </w:tc>
        <w:tc>
          <w:tcPr>
            <w:tcW w:w="1776"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1.25%</w:t>
            </w:r>
          </w:p>
        </w:tc>
      </w:tr>
      <w:tr w:rsidR="00B4760A" w:rsidRPr="00D1592B" w:rsidTr="00A109A5">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PASUNE</w:t>
            </w:r>
          </w:p>
        </w:tc>
        <w:tc>
          <w:tcPr>
            <w:tcW w:w="1440"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175.62</w:t>
            </w:r>
          </w:p>
        </w:tc>
        <w:tc>
          <w:tcPr>
            <w:tcW w:w="1776"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4.17%</w:t>
            </w:r>
          </w:p>
        </w:tc>
      </w:tr>
      <w:tr w:rsidR="00B4760A" w:rsidRPr="00D1592B" w:rsidTr="00A109A5">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NEPRODUCTIV</w:t>
            </w:r>
          </w:p>
        </w:tc>
        <w:tc>
          <w:tcPr>
            <w:tcW w:w="1440"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3.63</w:t>
            </w:r>
          </w:p>
        </w:tc>
        <w:tc>
          <w:tcPr>
            <w:tcW w:w="1776"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0.09%</w:t>
            </w:r>
          </w:p>
        </w:tc>
      </w:tr>
      <w:tr w:rsidR="00B4760A" w:rsidRPr="00D1592B" w:rsidTr="00A109A5">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TUFARIS</w:t>
            </w:r>
          </w:p>
        </w:tc>
        <w:tc>
          <w:tcPr>
            <w:tcW w:w="1440"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0.97</w:t>
            </w:r>
          </w:p>
        </w:tc>
        <w:tc>
          <w:tcPr>
            <w:tcW w:w="1776"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0.02%</w:t>
            </w:r>
          </w:p>
        </w:tc>
      </w:tr>
      <w:tr w:rsidR="00B4760A" w:rsidRPr="00D1592B" w:rsidTr="00A109A5">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PADURE</w:t>
            </w:r>
          </w:p>
        </w:tc>
        <w:tc>
          <w:tcPr>
            <w:tcW w:w="1440"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3948.26</w:t>
            </w:r>
          </w:p>
        </w:tc>
        <w:tc>
          <w:tcPr>
            <w:tcW w:w="1776"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93.81%</w:t>
            </w:r>
          </w:p>
        </w:tc>
      </w:tr>
      <w:tr w:rsidR="00B4760A" w:rsidRPr="00D1592B" w:rsidTr="00A109A5">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rPr>
                <w:rFonts w:ascii="Arial Narrow" w:hAnsi="Arial Narrow" w:cs="Calibri"/>
                <w:color w:val="000000"/>
                <w:lang w:val="en-US" w:eastAsia="en-US"/>
              </w:rPr>
            </w:pPr>
            <w:r w:rsidRPr="00D1592B">
              <w:rPr>
                <w:rFonts w:ascii="Arial Narrow" w:hAnsi="Arial Narrow" w:cs="Calibri"/>
                <w:color w:val="000000"/>
                <w:lang w:val="en-US" w:eastAsia="en-US"/>
              </w:rPr>
              <w:t>APE</w:t>
            </w:r>
          </w:p>
        </w:tc>
        <w:tc>
          <w:tcPr>
            <w:tcW w:w="1440"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27.72</w:t>
            </w:r>
          </w:p>
        </w:tc>
        <w:tc>
          <w:tcPr>
            <w:tcW w:w="1776"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color w:val="000000"/>
                <w:lang w:val="en-US" w:eastAsia="en-US"/>
              </w:rPr>
            </w:pPr>
            <w:r w:rsidRPr="00D1592B">
              <w:rPr>
                <w:rFonts w:ascii="Arial Narrow" w:hAnsi="Arial Narrow" w:cs="Calibri"/>
                <w:color w:val="000000"/>
                <w:lang w:val="en-US" w:eastAsia="en-US"/>
              </w:rPr>
              <w:t>0.66%</w:t>
            </w:r>
          </w:p>
        </w:tc>
      </w:tr>
      <w:tr w:rsidR="00B4760A" w:rsidRPr="00D1592B" w:rsidTr="00A109A5">
        <w:trPr>
          <w:trHeight w:val="300"/>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rPr>
                <w:rFonts w:ascii="Arial Narrow" w:hAnsi="Arial Narrow" w:cs="Calibri"/>
                <w:b/>
                <w:bCs/>
                <w:color w:val="000000"/>
                <w:lang w:val="en-US" w:eastAsia="en-US"/>
              </w:rPr>
            </w:pPr>
            <w:r w:rsidRPr="00D1592B">
              <w:rPr>
                <w:rFonts w:ascii="Arial Narrow" w:hAnsi="Arial Narrow" w:cs="Calibri"/>
                <w:b/>
                <w:bCs/>
                <w:color w:val="000000"/>
                <w:lang w:val="en-US" w:eastAsia="en-US"/>
              </w:rPr>
              <w:t>TOTAL</w:t>
            </w:r>
          </w:p>
        </w:tc>
        <w:tc>
          <w:tcPr>
            <w:tcW w:w="1440"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b/>
                <w:bCs/>
                <w:color w:val="000000"/>
                <w:lang w:val="en-US" w:eastAsia="en-US"/>
              </w:rPr>
            </w:pPr>
            <w:r w:rsidRPr="00D1592B">
              <w:rPr>
                <w:rFonts w:ascii="Arial Narrow" w:hAnsi="Arial Narrow" w:cs="Calibri"/>
                <w:b/>
                <w:bCs/>
                <w:color w:val="000000"/>
                <w:lang w:val="en-US" w:eastAsia="en-US"/>
              </w:rPr>
              <w:t>4208.77</w:t>
            </w:r>
          </w:p>
        </w:tc>
        <w:tc>
          <w:tcPr>
            <w:tcW w:w="1776" w:type="dxa"/>
            <w:tcBorders>
              <w:top w:val="nil"/>
              <w:left w:val="nil"/>
              <w:bottom w:val="single" w:sz="4" w:space="0" w:color="auto"/>
              <w:right w:val="single" w:sz="4" w:space="0" w:color="auto"/>
            </w:tcBorders>
            <w:shd w:val="clear" w:color="auto" w:fill="auto"/>
            <w:noWrap/>
            <w:vAlign w:val="bottom"/>
            <w:hideMark/>
          </w:tcPr>
          <w:p w:rsidR="00B4760A" w:rsidRPr="00D1592B" w:rsidRDefault="00B4760A" w:rsidP="00A109A5">
            <w:pPr>
              <w:spacing w:after="0" w:line="240" w:lineRule="auto"/>
              <w:jc w:val="right"/>
              <w:rPr>
                <w:rFonts w:ascii="Arial Narrow" w:hAnsi="Arial Narrow" w:cs="Calibri"/>
                <w:b/>
                <w:bCs/>
                <w:color w:val="000000"/>
                <w:lang w:val="en-US" w:eastAsia="en-US"/>
              </w:rPr>
            </w:pPr>
            <w:r w:rsidRPr="00D1592B">
              <w:rPr>
                <w:rFonts w:ascii="Arial Narrow" w:hAnsi="Arial Narrow" w:cs="Calibri"/>
                <w:b/>
                <w:bCs/>
                <w:color w:val="000000"/>
                <w:lang w:val="en-US" w:eastAsia="en-US"/>
              </w:rPr>
              <w:t>100.00%</w:t>
            </w:r>
          </w:p>
        </w:tc>
      </w:tr>
    </w:tbl>
    <w:p w:rsidR="000527B1" w:rsidRPr="000527B1" w:rsidRDefault="000527B1" w:rsidP="00B4760A">
      <w:pPr>
        <w:widowControl w:val="0"/>
        <w:spacing w:after="0" w:line="240" w:lineRule="auto"/>
        <w:jc w:val="both"/>
        <w:rPr>
          <w:rFonts w:ascii="Arial Narrow" w:hAnsi="Arial Narrow"/>
          <w:b/>
          <w:sz w:val="24"/>
          <w:szCs w:val="24"/>
        </w:rPr>
      </w:pPr>
    </w:p>
    <w:p w:rsidR="000527B1" w:rsidRPr="00F20EE3" w:rsidRDefault="000527B1" w:rsidP="0048432E">
      <w:pPr>
        <w:widowControl w:val="0"/>
        <w:pBdr>
          <w:top w:val="single" w:sz="4" w:space="0" w:color="auto"/>
          <w:left w:val="single" w:sz="4" w:space="4" w:color="auto"/>
          <w:bottom w:val="single" w:sz="4" w:space="1" w:color="auto"/>
          <w:right w:val="single" w:sz="4" w:space="4" w:color="auto"/>
        </w:pBdr>
        <w:shd w:val="clear" w:color="auto" w:fill="D6E3BC" w:themeFill="accent3" w:themeFillTint="66"/>
        <w:spacing w:after="0" w:line="240" w:lineRule="auto"/>
        <w:ind w:firstLine="289"/>
        <w:jc w:val="both"/>
        <w:rPr>
          <w:rFonts w:ascii="Arial Narrow" w:hAnsi="Arial Narrow"/>
          <w:b/>
          <w:sz w:val="24"/>
          <w:szCs w:val="24"/>
        </w:rPr>
      </w:pPr>
      <w:r w:rsidRPr="00F20EE3">
        <w:rPr>
          <w:rFonts w:ascii="Arial Narrow" w:hAnsi="Arial Narrow"/>
          <w:b/>
          <w:sz w:val="24"/>
          <w:szCs w:val="24"/>
        </w:rPr>
        <w:t>Rezervaţia naturală Codrii seculari din Valea Dobrişoarei şi Prisloapele (cod 2.525)</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 xml:space="preserve">A fost declarată rezervaţie naturală în baza legii nr. 5 din 6 martie 2000 privind aprobarea Planului de amenajare a teritoriului naţional – Secţiunea a III-a – zone protejate, rezervaţii şi monumente ale naturii. </w:t>
      </w:r>
    </w:p>
    <w:p w:rsidR="000527B1" w:rsidRPr="000527B1" w:rsidRDefault="000527B1" w:rsidP="000527B1">
      <w:pPr>
        <w:widowControl w:val="0"/>
        <w:spacing w:after="0" w:line="240" w:lineRule="auto"/>
        <w:ind w:firstLine="288"/>
        <w:jc w:val="both"/>
        <w:rPr>
          <w:rFonts w:ascii="Arial Narrow" w:hAnsi="Arial Narrow"/>
          <w:b/>
          <w:sz w:val="24"/>
          <w:szCs w:val="24"/>
        </w:rPr>
      </w:pPr>
      <w:r w:rsidRPr="000527B1">
        <w:rPr>
          <w:rFonts w:ascii="Arial Narrow" w:hAnsi="Arial Narrow"/>
          <w:sz w:val="24"/>
          <w:szCs w:val="24"/>
        </w:rPr>
        <w:t xml:space="preserve">Rezervaţia are o suprafaţă totală de 490,36 ha şi conţine arboret cu structuri pluriene, cvasivirgine, cu vârste de până la 200 de ani. Această arie protejată corespunde categoriei a IV-a IUCN – rezervaţie naturală de tip forestier. Conform </w:t>
      </w:r>
      <w:r w:rsidRPr="000527B1">
        <w:rPr>
          <w:rFonts w:ascii="Arial Narrow" w:hAnsi="Arial Narrow"/>
          <w:i/>
          <w:sz w:val="24"/>
          <w:szCs w:val="24"/>
        </w:rPr>
        <w:t>Îndrumărilor pentru categoriile de administrare a ariilor protejate</w:t>
      </w:r>
      <w:r w:rsidRPr="000527B1">
        <w:rPr>
          <w:rFonts w:ascii="Arial Narrow" w:hAnsi="Arial Narrow"/>
          <w:sz w:val="24"/>
          <w:szCs w:val="24"/>
        </w:rPr>
        <w:t xml:space="preserve"> elaborate de I.U.C.N., func</w:t>
      </w:r>
      <w:r w:rsidRPr="000527B1">
        <w:rPr>
          <w:rFonts w:ascii="Arial Narrow" w:hAnsi="Arial Narrow" w:cs="Arial Narrow"/>
          <w:sz w:val="24"/>
          <w:szCs w:val="24"/>
        </w:rPr>
        <w:t>ţ</w:t>
      </w:r>
      <w:r w:rsidRPr="000527B1">
        <w:rPr>
          <w:rFonts w:ascii="Arial Narrow" w:hAnsi="Arial Narrow"/>
          <w:sz w:val="24"/>
          <w:szCs w:val="24"/>
        </w:rPr>
        <w:t>ie de scopul managementului, rezerva</w:t>
      </w:r>
      <w:r w:rsidRPr="000527B1">
        <w:rPr>
          <w:rFonts w:ascii="Arial Narrow" w:hAnsi="Arial Narrow" w:cs="Arial Narrow"/>
          <w:sz w:val="24"/>
          <w:szCs w:val="24"/>
        </w:rPr>
        <w:t>ţ</w:t>
      </w:r>
      <w:r w:rsidRPr="000527B1">
        <w:rPr>
          <w:rFonts w:ascii="Arial Narrow" w:hAnsi="Arial Narrow"/>
          <w:sz w:val="24"/>
          <w:szCs w:val="24"/>
        </w:rPr>
        <w:t>ia natural</w:t>
      </w:r>
      <w:r w:rsidRPr="000527B1">
        <w:rPr>
          <w:rFonts w:ascii="Arial Narrow" w:hAnsi="Arial Narrow" w:cs="Arial Narrow"/>
          <w:sz w:val="24"/>
          <w:szCs w:val="24"/>
        </w:rPr>
        <w:t>ă</w:t>
      </w:r>
      <w:r w:rsidRPr="000527B1">
        <w:rPr>
          <w:rFonts w:ascii="Arial Narrow" w:hAnsi="Arial Narrow"/>
          <w:sz w:val="24"/>
          <w:szCs w:val="24"/>
        </w:rPr>
        <w:t xml:space="preserve"> „Codrii Seculari de pe Valea Dobrişoarei şi Prisloapei” se </w:t>
      </w:r>
      <w:r w:rsidRPr="000527B1">
        <w:rPr>
          <w:rFonts w:ascii="Arial Narrow" w:hAnsi="Arial Narrow" w:cs="Arial Narrow"/>
          <w:sz w:val="24"/>
          <w:szCs w:val="24"/>
        </w:rPr>
        <w:t>î</w:t>
      </w:r>
      <w:r w:rsidRPr="000527B1">
        <w:rPr>
          <w:rFonts w:ascii="Arial Narrow" w:hAnsi="Arial Narrow"/>
          <w:sz w:val="24"/>
          <w:szCs w:val="24"/>
        </w:rPr>
        <w:t>ncadreaz</w:t>
      </w:r>
      <w:r w:rsidRPr="000527B1">
        <w:rPr>
          <w:rFonts w:ascii="Arial Narrow" w:hAnsi="Arial Narrow" w:cs="Arial Narrow"/>
          <w:sz w:val="24"/>
          <w:szCs w:val="24"/>
        </w:rPr>
        <w:t>ă</w:t>
      </w:r>
      <w:r w:rsidR="00BB1166">
        <w:rPr>
          <w:rFonts w:ascii="Arial Narrow" w:hAnsi="Arial Narrow" w:cs="Arial Narrow"/>
          <w:sz w:val="24"/>
          <w:szCs w:val="24"/>
        </w:rPr>
        <w:t xml:space="preserve"> </w:t>
      </w:r>
      <w:r w:rsidRPr="000527B1">
        <w:rPr>
          <w:rFonts w:ascii="Arial Narrow" w:hAnsi="Arial Narrow" w:cs="Arial Narrow"/>
          <w:sz w:val="24"/>
          <w:szCs w:val="24"/>
        </w:rPr>
        <w:t>î</w:t>
      </w:r>
      <w:r w:rsidRPr="000527B1">
        <w:rPr>
          <w:rFonts w:ascii="Arial Narrow" w:hAnsi="Arial Narrow"/>
          <w:sz w:val="24"/>
          <w:szCs w:val="24"/>
        </w:rPr>
        <w:t>n categoria a IV-a – zonă de management a habitatelor/speciilor – corespunzătoare desemnării naţionale de „rezervaţie naturală”, fiind o rezervaţie naturală de tip forestier.</w:t>
      </w:r>
    </w:p>
    <w:p w:rsidR="00BB1166" w:rsidRPr="00EE79D0" w:rsidRDefault="00BB1166" w:rsidP="00BB1166">
      <w:pPr>
        <w:widowControl w:val="0"/>
        <w:tabs>
          <w:tab w:val="left" w:pos="1276"/>
        </w:tabs>
        <w:overflowPunct w:val="0"/>
        <w:autoSpaceDE w:val="0"/>
        <w:autoSpaceDN w:val="0"/>
        <w:adjustRightInd w:val="0"/>
        <w:spacing w:after="0" w:line="240" w:lineRule="auto"/>
        <w:jc w:val="both"/>
        <w:textAlignment w:val="baseline"/>
        <w:rPr>
          <w:rFonts w:ascii="Arial Narrow" w:hAnsi="Arial Narrow"/>
          <w:color w:val="FF0000"/>
          <w:sz w:val="24"/>
          <w:szCs w:val="24"/>
        </w:rPr>
      </w:pPr>
    </w:p>
    <w:p w:rsidR="00904D61" w:rsidRPr="00CA6775" w:rsidRDefault="00BF3E4A" w:rsidP="00F20EE3">
      <w:pPr>
        <w:pStyle w:val="Heading3"/>
        <w:pBdr>
          <w:top w:val="single" w:sz="4" w:space="1" w:color="auto"/>
          <w:left w:val="single" w:sz="4" w:space="4" w:color="auto"/>
          <w:right w:val="single" w:sz="4" w:space="4" w:color="auto"/>
        </w:pBdr>
        <w:shd w:val="clear" w:color="auto" w:fill="FDE9D9" w:themeFill="accent6" w:themeFillTint="33"/>
        <w:spacing w:before="0" w:after="0"/>
        <w:jc w:val="center"/>
      </w:pPr>
      <w:bookmarkStart w:id="21" w:name="_Toc476978224"/>
      <w:r w:rsidRPr="00CA6775">
        <w:t>2.1.</w:t>
      </w:r>
      <w:r w:rsidR="00226C3C">
        <w:t>6</w:t>
      </w:r>
      <w:r w:rsidR="00904D61" w:rsidRPr="00CA6775">
        <w:t>. Zgomotul</w:t>
      </w:r>
      <w:bookmarkEnd w:id="21"/>
    </w:p>
    <w:p w:rsidR="00904D61" w:rsidRPr="00054D92" w:rsidRDefault="00904D61" w:rsidP="00054D92">
      <w:pPr>
        <w:spacing w:after="0" w:line="240" w:lineRule="auto"/>
        <w:ind w:firstLine="284"/>
        <w:jc w:val="both"/>
        <w:rPr>
          <w:rFonts w:ascii="Arial Narrow" w:hAnsi="Arial Narrow" w:cs="Arial"/>
          <w:b/>
          <w:sz w:val="16"/>
          <w:szCs w:val="16"/>
        </w:rPr>
      </w:pPr>
    </w:p>
    <w:p w:rsidR="00904D61" w:rsidRPr="00CA6775" w:rsidRDefault="00904D61" w:rsidP="00323926">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Conform  Organiza</w:t>
      </w:r>
      <w:r w:rsidR="00C14376" w:rsidRPr="00CA6775">
        <w:rPr>
          <w:rFonts w:ascii="Arial Narrow" w:hAnsi="Arial Narrow" w:cs="Arial"/>
          <w:sz w:val="24"/>
          <w:szCs w:val="24"/>
        </w:rPr>
        <w:t>ţ</w:t>
      </w:r>
      <w:r w:rsidRPr="00CA6775">
        <w:rPr>
          <w:rFonts w:ascii="Arial Narrow" w:hAnsi="Arial Narrow" w:cs="Arial"/>
          <w:sz w:val="24"/>
          <w:szCs w:val="24"/>
        </w:rPr>
        <w:t>iei  Mondiale  a  S</w:t>
      </w:r>
      <w:r w:rsidR="00C14376" w:rsidRPr="00CA6775">
        <w:rPr>
          <w:rFonts w:ascii="Arial Narrow" w:hAnsi="Arial Narrow" w:cs="Arial"/>
          <w:sz w:val="24"/>
          <w:szCs w:val="24"/>
        </w:rPr>
        <w:t>ă</w:t>
      </w:r>
      <w:r w:rsidRPr="00CA6775">
        <w:rPr>
          <w:rFonts w:ascii="Arial Narrow" w:hAnsi="Arial Narrow" w:cs="Arial"/>
          <w:sz w:val="24"/>
          <w:szCs w:val="24"/>
        </w:rPr>
        <w:t>n</w:t>
      </w:r>
      <w:r w:rsidR="00C14376" w:rsidRPr="00CA6775">
        <w:rPr>
          <w:rFonts w:ascii="Arial Narrow" w:hAnsi="Arial Narrow" w:cs="Arial"/>
          <w:sz w:val="24"/>
          <w:szCs w:val="24"/>
        </w:rPr>
        <w:t>ă</w:t>
      </w:r>
      <w:r w:rsidRPr="00CA6775">
        <w:rPr>
          <w:rFonts w:ascii="Arial Narrow" w:hAnsi="Arial Narrow" w:cs="Arial"/>
          <w:sz w:val="24"/>
          <w:szCs w:val="24"/>
        </w:rPr>
        <w:t>t</w:t>
      </w:r>
      <w:r w:rsidR="00C14376" w:rsidRPr="00CA6775">
        <w:rPr>
          <w:rFonts w:ascii="Arial Narrow" w:hAnsi="Arial Narrow" w:cs="Arial"/>
          <w:sz w:val="24"/>
          <w:szCs w:val="24"/>
        </w:rPr>
        <w:t>ăţ</w:t>
      </w:r>
      <w:r w:rsidRPr="00CA6775">
        <w:rPr>
          <w:rFonts w:ascii="Arial Narrow" w:hAnsi="Arial Narrow" w:cs="Arial"/>
          <w:sz w:val="24"/>
          <w:szCs w:val="24"/>
        </w:rPr>
        <w:t>ii,  jumatate  din  popula</w:t>
      </w:r>
      <w:r w:rsidR="00C14376" w:rsidRPr="00CA6775">
        <w:rPr>
          <w:rFonts w:ascii="Arial Narrow" w:hAnsi="Arial Narrow" w:cs="Arial"/>
          <w:sz w:val="24"/>
          <w:szCs w:val="24"/>
        </w:rPr>
        <w:t>ţ</w:t>
      </w:r>
      <w:r w:rsidRPr="00CA6775">
        <w:rPr>
          <w:rFonts w:ascii="Arial Narrow" w:hAnsi="Arial Narrow" w:cs="Arial"/>
          <w:sz w:val="24"/>
          <w:szCs w:val="24"/>
        </w:rPr>
        <w:t>ia european</w:t>
      </w:r>
      <w:r w:rsidR="00C14376" w:rsidRPr="00CA6775">
        <w:rPr>
          <w:rFonts w:ascii="Arial Narrow" w:hAnsi="Arial Narrow" w:cs="Arial"/>
          <w:sz w:val="24"/>
          <w:szCs w:val="24"/>
        </w:rPr>
        <w:t>ă</w:t>
      </w:r>
      <w:r w:rsidRPr="00CA6775">
        <w:rPr>
          <w:rFonts w:ascii="Arial Narrow" w:hAnsi="Arial Narrow" w:cs="Arial"/>
          <w:sz w:val="24"/>
          <w:szCs w:val="24"/>
        </w:rPr>
        <w:t xml:space="preserve"> traie</w:t>
      </w:r>
      <w:r w:rsidR="00C14376" w:rsidRPr="00CA6775">
        <w:rPr>
          <w:rFonts w:ascii="Arial Narrow" w:hAnsi="Arial Narrow" w:cs="Arial"/>
          <w:sz w:val="24"/>
          <w:szCs w:val="24"/>
        </w:rPr>
        <w:t>ş</w:t>
      </w:r>
      <w:r w:rsidRPr="00CA6775">
        <w:rPr>
          <w:rFonts w:ascii="Arial Narrow" w:hAnsi="Arial Narrow" w:cs="Arial"/>
          <w:sz w:val="24"/>
          <w:szCs w:val="24"/>
        </w:rPr>
        <w:t>te într-un mediu poluat fonic. In acela</w:t>
      </w:r>
      <w:r w:rsidR="00C14376" w:rsidRPr="00CA6775">
        <w:rPr>
          <w:rFonts w:ascii="Arial Narrow" w:hAnsi="Arial Narrow" w:cs="Arial"/>
          <w:sz w:val="24"/>
          <w:szCs w:val="24"/>
        </w:rPr>
        <w:t>ş</w:t>
      </w:r>
      <w:r w:rsidRPr="00CA6775">
        <w:rPr>
          <w:rFonts w:ascii="Arial Narrow" w:hAnsi="Arial Narrow" w:cs="Arial"/>
          <w:sz w:val="24"/>
          <w:szCs w:val="24"/>
        </w:rPr>
        <w:t>i timp, o treime din popula</w:t>
      </w:r>
      <w:r w:rsidR="00C14376" w:rsidRPr="00CA6775">
        <w:rPr>
          <w:rFonts w:ascii="Arial Narrow" w:hAnsi="Arial Narrow" w:cs="Arial"/>
          <w:sz w:val="24"/>
          <w:szCs w:val="24"/>
        </w:rPr>
        <w:t>ţ</w:t>
      </w:r>
      <w:r w:rsidRPr="00CA6775">
        <w:rPr>
          <w:rFonts w:ascii="Arial Narrow" w:hAnsi="Arial Narrow" w:cs="Arial"/>
          <w:sz w:val="24"/>
          <w:szCs w:val="24"/>
        </w:rPr>
        <w:t>ia Europei este deranjat</w:t>
      </w:r>
      <w:r w:rsidR="00C14376" w:rsidRPr="00CA6775">
        <w:rPr>
          <w:rFonts w:ascii="Arial Narrow" w:hAnsi="Arial Narrow" w:cs="Arial"/>
          <w:sz w:val="24"/>
          <w:szCs w:val="24"/>
        </w:rPr>
        <w:t>ă</w:t>
      </w:r>
      <w:r w:rsidRPr="00CA6775">
        <w:rPr>
          <w:rFonts w:ascii="Arial Narrow" w:hAnsi="Arial Narrow" w:cs="Arial"/>
          <w:sz w:val="24"/>
          <w:szCs w:val="24"/>
        </w:rPr>
        <w:t xml:space="preserve"> de nivelurile de sunet in timpul somnului. Expunerea prelungit</w:t>
      </w:r>
      <w:r w:rsidR="00C14376" w:rsidRPr="00CA6775">
        <w:rPr>
          <w:rFonts w:ascii="Arial Narrow" w:hAnsi="Arial Narrow" w:cs="Arial"/>
          <w:sz w:val="24"/>
          <w:szCs w:val="24"/>
        </w:rPr>
        <w:t>ă</w:t>
      </w:r>
      <w:r w:rsidRPr="00CA6775">
        <w:rPr>
          <w:rFonts w:ascii="Arial Narrow" w:hAnsi="Arial Narrow" w:cs="Arial"/>
          <w:sz w:val="24"/>
          <w:szCs w:val="24"/>
        </w:rPr>
        <w:t xml:space="preserve"> la zgomot poate conduce la probleme serioase</w:t>
      </w:r>
      <w:r w:rsidR="00C14376" w:rsidRPr="00CA6775">
        <w:rPr>
          <w:rFonts w:ascii="Arial Narrow" w:hAnsi="Arial Narrow" w:cs="Arial"/>
          <w:sz w:val="24"/>
          <w:szCs w:val="24"/>
        </w:rPr>
        <w:t xml:space="preserve"> de s</w:t>
      </w:r>
      <w:r w:rsidR="00A03327" w:rsidRPr="00CA6775">
        <w:rPr>
          <w:rFonts w:ascii="Arial Narrow" w:hAnsi="Arial Narrow" w:cs="Arial"/>
          <w:sz w:val="24"/>
          <w:szCs w:val="24"/>
        </w:rPr>
        <w:t>ă</w:t>
      </w:r>
      <w:r w:rsidR="00C14376" w:rsidRPr="00CA6775">
        <w:rPr>
          <w:rFonts w:ascii="Arial Narrow" w:hAnsi="Arial Narrow" w:cs="Arial"/>
          <w:sz w:val="24"/>
          <w:szCs w:val="24"/>
        </w:rPr>
        <w:t>n</w:t>
      </w:r>
      <w:r w:rsidR="00A03327" w:rsidRPr="00CA6775">
        <w:rPr>
          <w:rFonts w:ascii="Arial Narrow" w:hAnsi="Arial Narrow" w:cs="Arial"/>
          <w:sz w:val="24"/>
          <w:szCs w:val="24"/>
        </w:rPr>
        <w:t>ă</w:t>
      </w:r>
      <w:r w:rsidR="00C14376" w:rsidRPr="00CA6775">
        <w:rPr>
          <w:rFonts w:ascii="Arial Narrow" w:hAnsi="Arial Narrow" w:cs="Arial"/>
          <w:sz w:val="24"/>
          <w:szCs w:val="24"/>
        </w:rPr>
        <w:t xml:space="preserve">tate </w:t>
      </w:r>
      <w:r w:rsidR="000F4515" w:rsidRPr="00CA6775">
        <w:rPr>
          <w:rFonts w:ascii="Arial Narrow" w:hAnsi="Arial Narrow" w:cs="Arial"/>
          <w:sz w:val="24"/>
          <w:szCs w:val="24"/>
        </w:rPr>
        <w:t>culminând chiar cu</w:t>
      </w:r>
      <w:r w:rsidRPr="00CA6775">
        <w:rPr>
          <w:rFonts w:ascii="Arial Narrow" w:hAnsi="Arial Narrow" w:cs="Arial"/>
          <w:sz w:val="24"/>
          <w:szCs w:val="24"/>
        </w:rPr>
        <w:t xml:space="preserve"> boli cardiovasculare sau ale aparatului endocrin. De  asemenea, expunerea prelungit</w:t>
      </w:r>
      <w:r w:rsidR="00A03327" w:rsidRPr="00CA6775">
        <w:rPr>
          <w:rFonts w:ascii="Arial Narrow" w:hAnsi="Arial Narrow" w:cs="Arial"/>
          <w:sz w:val="24"/>
          <w:szCs w:val="24"/>
        </w:rPr>
        <w:t>ă</w:t>
      </w:r>
      <w:r w:rsidRPr="00CA6775">
        <w:rPr>
          <w:rFonts w:ascii="Arial Narrow" w:hAnsi="Arial Narrow" w:cs="Arial"/>
          <w:sz w:val="24"/>
          <w:szCs w:val="24"/>
        </w:rPr>
        <w:t xml:space="preserve"> la zgomot poate provocadificult</w:t>
      </w:r>
      <w:r w:rsidR="00A03327" w:rsidRPr="00CA6775">
        <w:rPr>
          <w:rFonts w:ascii="Arial Narrow" w:hAnsi="Arial Narrow" w:cs="Arial"/>
          <w:sz w:val="24"/>
          <w:szCs w:val="24"/>
        </w:rPr>
        <w:t>ăţ</w:t>
      </w:r>
      <w:r w:rsidRPr="00CA6775">
        <w:rPr>
          <w:rFonts w:ascii="Arial Narrow" w:hAnsi="Arial Narrow" w:cs="Arial"/>
          <w:sz w:val="24"/>
          <w:szCs w:val="24"/>
        </w:rPr>
        <w:t xml:space="preserve">i de concentrare </w:t>
      </w:r>
      <w:r w:rsidR="00A03327" w:rsidRPr="00CA6775">
        <w:rPr>
          <w:rFonts w:ascii="Arial Narrow" w:hAnsi="Arial Narrow" w:cs="Arial"/>
          <w:sz w:val="24"/>
          <w:szCs w:val="24"/>
        </w:rPr>
        <w:t>ş</w:t>
      </w:r>
      <w:r w:rsidRPr="00CA6775">
        <w:rPr>
          <w:rFonts w:ascii="Arial Narrow" w:hAnsi="Arial Narrow" w:cs="Arial"/>
          <w:sz w:val="24"/>
          <w:szCs w:val="24"/>
        </w:rPr>
        <w:t>i comunicare, stres, tulbur</w:t>
      </w:r>
      <w:r w:rsidR="00A03327" w:rsidRPr="00CA6775">
        <w:rPr>
          <w:rFonts w:ascii="Arial Narrow" w:hAnsi="Arial Narrow" w:cs="Arial"/>
          <w:sz w:val="24"/>
          <w:szCs w:val="24"/>
        </w:rPr>
        <w:t>ă</w:t>
      </w:r>
      <w:r w:rsidRPr="00CA6775">
        <w:rPr>
          <w:rFonts w:ascii="Arial Narrow" w:hAnsi="Arial Narrow" w:cs="Arial"/>
          <w:sz w:val="24"/>
          <w:szCs w:val="24"/>
        </w:rPr>
        <w:t>ri ale somnului, irascibilitatate  conducând  la sc</w:t>
      </w:r>
      <w:r w:rsidR="00A03327" w:rsidRPr="00CA6775">
        <w:rPr>
          <w:rFonts w:ascii="Arial Narrow" w:hAnsi="Arial Narrow" w:cs="Arial"/>
          <w:sz w:val="24"/>
          <w:szCs w:val="24"/>
        </w:rPr>
        <w:t>ă</w:t>
      </w:r>
      <w:r w:rsidRPr="00CA6775">
        <w:rPr>
          <w:rFonts w:ascii="Arial Narrow" w:hAnsi="Arial Narrow" w:cs="Arial"/>
          <w:sz w:val="24"/>
          <w:szCs w:val="24"/>
        </w:rPr>
        <w:t>derea productivit</w:t>
      </w:r>
      <w:r w:rsidR="00A03327" w:rsidRPr="00CA6775">
        <w:rPr>
          <w:rFonts w:ascii="Arial Narrow" w:hAnsi="Arial Narrow" w:cs="Arial"/>
          <w:sz w:val="24"/>
          <w:szCs w:val="24"/>
        </w:rPr>
        <w:t>ăţ</w:t>
      </w:r>
      <w:r w:rsidRPr="00CA6775">
        <w:rPr>
          <w:rFonts w:ascii="Arial Narrow" w:hAnsi="Arial Narrow" w:cs="Arial"/>
          <w:sz w:val="24"/>
          <w:szCs w:val="24"/>
        </w:rPr>
        <w:t>ii muncii  sau la  apari</w:t>
      </w:r>
      <w:r w:rsidR="00A03327" w:rsidRPr="00CA6775">
        <w:rPr>
          <w:rFonts w:ascii="Arial Narrow" w:hAnsi="Arial Narrow" w:cs="Arial"/>
          <w:sz w:val="24"/>
          <w:szCs w:val="24"/>
        </w:rPr>
        <w:t>ţ</w:t>
      </w:r>
      <w:r w:rsidRPr="00CA6775">
        <w:rPr>
          <w:rFonts w:ascii="Arial Narrow" w:hAnsi="Arial Narrow" w:cs="Arial"/>
          <w:sz w:val="24"/>
          <w:szCs w:val="24"/>
        </w:rPr>
        <w:t xml:space="preserve">ia unor probleme comportamentale.  Nu în ultimul rând, zgomotul poate cauza </w:t>
      </w:r>
      <w:r w:rsidR="00A03327" w:rsidRPr="00CA6775">
        <w:rPr>
          <w:rFonts w:ascii="Arial Narrow" w:hAnsi="Arial Narrow" w:cs="Arial"/>
          <w:sz w:val="24"/>
          <w:szCs w:val="24"/>
        </w:rPr>
        <w:t>ş</w:t>
      </w:r>
      <w:r w:rsidRPr="00CA6775">
        <w:rPr>
          <w:rFonts w:ascii="Arial Narrow" w:hAnsi="Arial Narrow" w:cs="Arial"/>
          <w:sz w:val="24"/>
          <w:szCs w:val="24"/>
        </w:rPr>
        <w:t>i deprecieri sau aprecieri nerealiste ale valorii propriet</w:t>
      </w:r>
      <w:r w:rsidR="00A03327" w:rsidRPr="00CA6775">
        <w:rPr>
          <w:rFonts w:ascii="Arial Narrow" w:hAnsi="Arial Narrow" w:cs="Arial"/>
          <w:sz w:val="24"/>
          <w:szCs w:val="24"/>
        </w:rPr>
        <w:t>ăţ</w:t>
      </w:r>
      <w:r w:rsidRPr="00CA6775">
        <w:rPr>
          <w:rFonts w:ascii="Arial Narrow" w:hAnsi="Arial Narrow" w:cs="Arial"/>
          <w:sz w:val="24"/>
          <w:szCs w:val="24"/>
        </w:rPr>
        <w:t>ilor, prin încurajarea migra</w:t>
      </w:r>
      <w:r w:rsidR="00A03327" w:rsidRPr="00CA6775">
        <w:rPr>
          <w:rFonts w:ascii="Arial Narrow" w:hAnsi="Arial Narrow" w:cs="Arial"/>
          <w:sz w:val="24"/>
          <w:szCs w:val="24"/>
        </w:rPr>
        <w:t>ţ</w:t>
      </w:r>
      <w:r w:rsidRPr="00CA6775">
        <w:rPr>
          <w:rFonts w:ascii="Arial Narrow" w:hAnsi="Arial Narrow" w:cs="Arial"/>
          <w:sz w:val="24"/>
          <w:szCs w:val="24"/>
        </w:rPr>
        <w:t xml:space="preserve">iei  dinspre  zonele  centrale  aglomerate  </w:t>
      </w:r>
      <w:r w:rsidR="00A03327" w:rsidRPr="00CA6775">
        <w:rPr>
          <w:rFonts w:ascii="Arial Narrow" w:hAnsi="Arial Narrow" w:cs="Arial"/>
          <w:sz w:val="24"/>
          <w:szCs w:val="24"/>
        </w:rPr>
        <w:t>ş</w:t>
      </w:r>
      <w:r w:rsidRPr="00CA6775">
        <w:rPr>
          <w:rFonts w:ascii="Arial Narrow" w:hAnsi="Arial Narrow" w:cs="Arial"/>
          <w:sz w:val="24"/>
          <w:szCs w:val="24"/>
        </w:rPr>
        <w:t>i  poluate  fonic  c</w:t>
      </w:r>
      <w:r w:rsidR="00A03327" w:rsidRPr="00CA6775">
        <w:rPr>
          <w:rFonts w:ascii="Arial Narrow" w:hAnsi="Arial Narrow" w:cs="Arial"/>
          <w:sz w:val="24"/>
          <w:szCs w:val="24"/>
        </w:rPr>
        <w:t>ă</w:t>
      </w:r>
      <w:r w:rsidRPr="00CA6775">
        <w:rPr>
          <w:rFonts w:ascii="Arial Narrow" w:hAnsi="Arial Narrow" w:cs="Arial"/>
          <w:sz w:val="24"/>
          <w:szCs w:val="24"/>
        </w:rPr>
        <w:t>tre  zonele reziden</w:t>
      </w:r>
      <w:r w:rsidR="00A03327" w:rsidRPr="00CA6775">
        <w:rPr>
          <w:rFonts w:ascii="Arial Narrow" w:hAnsi="Arial Narrow" w:cs="Arial"/>
          <w:sz w:val="24"/>
          <w:szCs w:val="24"/>
        </w:rPr>
        <w:t>ţ</w:t>
      </w:r>
      <w:r w:rsidRPr="00CA6775">
        <w:rPr>
          <w:rFonts w:ascii="Arial Narrow" w:hAnsi="Arial Narrow" w:cs="Arial"/>
          <w:sz w:val="24"/>
          <w:szCs w:val="24"/>
        </w:rPr>
        <w:t xml:space="preserve">iale. </w:t>
      </w:r>
    </w:p>
    <w:p w:rsidR="00904D61" w:rsidRPr="00CA6775" w:rsidRDefault="00180917" w:rsidP="00323926">
      <w:pPr>
        <w:spacing w:after="0" w:line="240" w:lineRule="auto"/>
        <w:ind w:firstLine="284"/>
        <w:jc w:val="both"/>
        <w:rPr>
          <w:rFonts w:ascii="Arial Narrow" w:hAnsi="Arial Narrow" w:cs="Arial"/>
          <w:sz w:val="24"/>
          <w:szCs w:val="24"/>
        </w:rPr>
      </w:pPr>
      <w:r>
        <w:rPr>
          <w:rFonts w:ascii="Arial Narrow" w:hAnsi="Arial Narrow" w:cs="Arial"/>
          <w:sz w:val="24"/>
          <w:szCs w:val="24"/>
        </w:rPr>
        <w:t>Conform Ordinului nr. 119/2014</w:t>
      </w:r>
      <w:r w:rsidR="00904D61" w:rsidRPr="00CA6775">
        <w:rPr>
          <w:rFonts w:ascii="Arial Narrow" w:hAnsi="Arial Narrow" w:cs="Arial"/>
          <w:sz w:val="24"/>
          <w:szCs w:val="24"/>
        </w:rPr>
        <w:t xml:space="preserve"> al Ministrului S</w:t>
      </w:r>
      <w:r w:rsidR="00A03327" w:rsidRPr="00CA6775">
        <w:rPr>
          <w:rFonts w:ascii="Arial Narrow" w:hAnsi="Arial Narrow" w:cs="Arial"/>
          <w:sz w:val="24"/>
          <w:szCs w:val="24"/>
        </w:rPr>
        <w:t>ă</w:t>
      </w:r>
      <w:r w:rsidR="00904D61" w:rsidRPr="00CA6775">
        <w:rPr>
          <w:rFonts w:ascii="Arial Narrow" w:hAnsi="Arial Narrow" w:cs="Arial"/>
          <w:sz w:val="24"/>
          <w:szCs w:val="24"/>
        </w:rPr>
        <w:t>n</w:t>
      </w:r>
      <w:r w:rsidR="00A03327" w:rsidRPr="00CA6775">
        <w:rPr>
          <w:rFonts w:ascii="Arial Narrow" w:hAnsi="Arial Narrow" w:cs="Arial"/>
          <w:sz w:val="24"/>
          <w:szCs w:val="24"/>
        </w:rPr>
        <w:t>ă</w:t>
      </w:r>
      <w:r w:rsidR="00904D61" w:rsidRPr="00CA6775">
        <w:rPr>
          <w:rFonts w:ascii="Arial Narrow" w:hAnsi="Arial Narrow" w:cs="Arial"/>
          <w:sz w:val="24"/>
          <w:szCs w:val="24"/>
        </w:rPr>
        <w:t>t</w:t>
      </w:r>
      <w:r w:rsidR="00A03327" w:rsidRPr="00CA6775">
        <w:rPr>
          <w:rFonts w:ascii="Arial Narrow" w:hAnsi="Arial Narrow" w:cs="Arial"/>
          <w:sz w:val="24"/>
          <w:szCs w:val="24"/>
        </w:rPr>
        <w:t>ăţ</w:t>
      </w:r>
      <w:r w:rsidR="00904D61" w:rsidRPr="00CA6775">
        <w:rPr>
          <w:rFonts w:ascii="Arial Narrow" w:hAnsi="Arial Narrow" w:cs="Arial"/>
          <w:sz w:val="24"/>
          <w:szCs w:val="24"/>
        </w:rPr>
        <w:t>ii, limitele maxime pentru nivelurile de zgomot în cartierele de locuin</w:t>
      </w:r>
      <w:r w:rsidR="00A03327" w:rsidRPr="00CA6775">
        <w:rPr>
          <w:rFonts w:ascii="Arial Narrow" w:hAnsi="Arial Narrow" w:cs="Arial"/>
          <w:sz w:val="24"/>
          <w:szCs w:val="24"/>
        </w:rPr>
        <w:t>ţ</w:t>
      </w:r>
      <w:r w:rsidR="00904D61" w:rsidRPr="00CA6775">
        <w:rPr>
          <w:rFonts w:ascii="Arial Narrow" w:hAnsi="Arial Narrow" w:cs="Arial"/>
          <w:sz w:val="24"/>
          <w:szCs w:val="24"/>
        </w:rPr>
        <w:t xml:space="preserve">e sunt: </w:t>
      </w:r>
    </w:p>
    <w:p w:rsidR="009D111E" w:rsidRDefault="00904D61" w:rsidP="009A2B82">
      <w:pPr>
        <w:pStyle w:val="ListParagraph"/>
        <w:numPr>
          <w:ilvl w:val="0"/>
          <w:numId w:val="11"/>
        </w:numPr>
        <w:jc w:val="both"/>
        <w:rPr>
          <w:rFonts w:ascii="Arial Narrow" w:hAnsi="Arial Narrow" w:cs="Arial"/>
        </w:rPr>
      </w:pPr>
      <w:r w:rsidRPr="009D111E">
        <w:rPr>
          <w:rFonts w:ascii="Arial Narrow" w:hAnsi="Arial Narrow" w:cs="Arial"/>
        </w:rPr>
        <w:t xml:space="preserve">50 dB(A), în timpul zilei între orele 6.00 </w:t>
      </w:r>
      <w:r w:rsidR="00A03327" w:rsidRPr="009D111E">
        <w:rPr>
          <w:rFonts w:ascii="Arial Narrow" w:hAnsi="Arial Narrow" w:cs="Arial"/>
        </w:rPr>
        <w:t>ş</w:t>
      </w:r>
      <w:r w:rsidRPr="009D111E">
        <w:rPr>
          <w:rFonts w:ascii="Arial Narrow" w:hAnsi="Arial Narrow" w:cs="Arial"/>
        </w:rPr>
        <w:t>i 22.00 valoare m</w:t>
      </w:r>
      <w:r w:rsidR="00A03327" w:rsidRPr="009D111E">
        <w:rPr>
          <w:rFonts w:ascii="Arial Narrow" w:hAnsi="Arial Narrow" w:cs="Arial"/>
        </w:rPr>
        <w:t>ă</w:t>
      </w:r>
      <w:r w:rsidRPr="009D111E">
        <w:rPr>
          <w:rFonts w:ascii="Arial Narrow" w:hAnsi="Arial Narrow" w:cs="Arial"/>
        </w:rPr>
        <w:t>surat</w:t>
      </w:r>
      <w:r w:rsidR="00A03327" w:rsidRPr="009D111E">
        <w:rPr>
          <w:rFonts w:ascii="Arial Narrow" w:hAnsi="Arial Narrow" w:cs="Arial"/>
        </w:rPr>
        <w:t>ă</w:t>
      </w:r>
      <w:r w:rsidRPr="009D111E">
        <w:rPr>
          <w:rFonts w:ascii="Arial Narrow" w:hAnsi="Arial Narrow" w:cs="Arial"/>
        </w:rPr>
        <w:t xml:space="preserve"> la 2 metri distan</w:t>
      </w:r>
      <w:r w:rsidR="00A03327" w:rsidRPr="009D111E">
        <w:rPr>
          <w:rFonts w:ascii="Arial Narrow" w:hAnsi="Arial Narrow" w:cs="Arial"/>
        </w:rPr>
        <w:t>ţă</w:t>
      </w:r>
      <w:r w:rsidRPr="009D111E">
        <w:rPr>
          <w:rFonts w:ascii="Arial Narrow" w:hAnsi="Arial Narrow" w:cs="Arial"/>
        </w:rPr>
        <w:t xml:space="preserve"> de fa</w:t>
      </w:r>
      <w:r w:rsidR="00A03327" w:rsidRPr="009D111E">
        <w:rPr>
          <w:rFonts w:ascii="Arial Narrow" w:hAnsi="Arial Narrow" w:cs="Arial"/>
        </w:rPr>
        <w:t xml:space="preserve">ţă </w:t>
      </w:r>
      <w:r w:rsidRPr="009D111E">
        <w:rPr>
          <w:rFonts w:ascii="Arial Narrow" w:hAnsi="Arial Narrow" w:cs="Arial"/>
        </w:rPr>
        <w:t>de cl</w:t>
      </w:r>
      <w:r w:rsidR="00A03327" w:rsidRPr="009D111E">
        <w:rPr>
          <w:rFonts w:ascii="Arial Narrow" w:hAnsi="Arial Narrow" w:cs="Arial"/>
        </w:rPr>
        <w:t>ă</w:t>
      </w:r>
      <w:r w:rsidRPr="009D111E">
        <w:rPr>
          <w:rFonts w:ascii="Arial Narrow" w:hAnsi="Arial Narrow" w:cs="Arial"/>
        </w:rPr>
        <w:t xml:space="preserve">dirii; </w:t>
      </w:r>
    </w:p>
    <w:p w:rsidR="00904D61" w:rsidRPr="009D111E" w:rsidRDefault="00904D61" w:rsidP="009A2B82">
      <w:pPr>
        <w:pStyle w:val="ListParagraph"/>
        <w:numPr>
          <w:ilvl w:val="0"/>
          <w:numId w:val="11"/>
        </w:numPr>
        <w:jc w:val="both"/>
        <w:rPr>
          <w:rFonts w:ascii="Arial Narrow" w:hAnsi="Arial Narrow" w:cs="Arial"/>
        </w:rPr>
      </w:pPr>
      <w:r w:rsidRPr="009D111E">
        <w:rPr>
          <w:rFonts w:ascii="Arial Narrow" w:hAnsi="Arial Narrow" w:cs="Arial"/>
        </w:rPr>
        <w:t>40 dB(A) în timpul nop</w:t>
      </w:r>
      <w:r w:rsidR="00A03327" w:rsidRPr="009D111E">
        <w:rPr>
          <w:rFonts w:ascii="Arial Narrow" w:hAnsi="Arial Narrow" w:cs="Arial"/>
        </w:rPr>
        <w:t>ţ</w:t>
      </w:r>
      <w:r w:rsidRPr="009D111E">
        <w:rPr>
          <w:rFonts w:ascii="Arial Narrow" w:hAnsi="Arial Narrow" w:cs="Arial"/>
        </w:rPr>
        <w:t>ii (între orele 22.00 – 6.00), valoare m</w:t>
      </w:r>
      <w:r w:rsidR="00A03327" w:rsidRPr="009D111E">
        <w:rPr>
          <w:rFonts w:ascii="Arial Narrow" w:hAnsi="Arial Narrow" w:cs="Arial"/>
        </w:rPr>
        <w:t>ă</w:t>
      </w:r>
      <w:r w:rsidRPr="009D111E">
        <w:rPr>
          <w:rFonts w:ascii="Arial Narrow" w:hAnsi="Arial Narrow" w:cs="Arial"/>
        </w:rPr>
        <w:t>surat</w:t>
      </w:r>
      <w:r w:rsidR="00A03327" w:rsidRPr="009D111E">
        <w:rPr>
          <w:rFonts w:ascii="Arial Narrow" w:hAnsi="Arial Narrow" w:cs="Arial"/>
        </w:rPr>
        <w:t>ă</w:t>
      </w:r>
      <w:r w:rsidRPr="009D111E">
        <w:rPr>
          <w:rFonts w:ascii="Arial Narrow" w:hAnsi="Arial Narrow" w:cs="Arial"/>
        </w:rPr>
        <w:t xml:space="preserve"> la 2 metri distan</w:t>
      </w:r>
      <w:r w:rsidR="00A03327" w:rsidRPr="009D111E">
        <w:rPr>
          <w:rFonts w:ascii="Arial Narrow" w:hAnsi="Arial Narrow" w:cs="Arial"/>
        </w:rPr>
        <w:t>ţ</w:t>
      </w:r>
      <w:r w:rsidRPr="009D111E">
        <w:rPr>
          <w:rFonts w:ascii="Arial Narrow" w:hAnsi="Arial Narrow" w:cs="Arial"/>
        </w:rPr>
        <w:t>a de fa</w:t>
      </w:r>
      <w:r w:rsidR="00A03327" w:rsidRPr="009D111E">
        <w:rPr>
          <w:rFonts w:ascii="Arial Narrow" w:hAnsi="Arial Narrow" w:cs="Arial"/>
        </w:rPr>
        <w:t>ţ</w:t>
      </w:r>
      <w:r w:rsidRPr="009D111E">
        <w:rPr>
          <w:rFonts w:ascii="Arial Narrow" w:hAnsi="Arial Narrow" w:cs="Arial"/>
        </w:rPr>
        <w:t>ada cl</w:t>
      </w:r>
      <w:r w:rsidR="00A03327" w:rsidRPr="009D111E">
        <w:rPr>
          <w:rFonts w:ascii="Arial Narrow" w:hAnsi="Arial Narrow" w:cs="Arial"/>
        </w:rPr>
        <w:t>ă</w:t>
      </w:r>
      <w:r w:rsidRPr="009D111E">
        <w:rPr>
          <w:rFonts w:ascii="Arial Narrow" w:hAnsi="Arial Narrow" w:cs="Arial"/>
        </w:rPr>
        <w:t xml:space="preserve">dirii. </w:t>
      </w:r>
    </w:p>
    <w:p w:rsidR="003D2472" w:rsidRDefault="00A03327" w:rsidP="003252DE">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lastRenderedPageBreak/>
        <w:t>Valorile</w:t>
      </w:r>
      <w:r w:rsidR="00904D61" w:rsidRPr="00CA6775">
        <w:rPr>
          <w:rFonts w:ascii="Arial Narrow" w:hAnsi="Arial Narrow" w:cs="Arial"/>
          <w:sz w:val="24"/>
          <w:szCs w:val="24"/>
        </w:rPr>
        <w:t xml:space="preserve"> maxime ale z</w:t>
      </w:r>
      <w:r w:rsidRPr="00CA6775">
        <w:rPr>
          <w:rFonts w:ascii="Arial Narrow" w:hAnsi="Arial Narrow" w:cs="Arial"/>
          <w:sz w:val="24"/>
          <w:szCs w:val="24"/>
        </w:rPr>
        <w:t xml:space="preserve">gomotului  pentru străzi  sunt  </w:t>
      </w:r>
      <w:r w:rsidR="00904D61" w:rsidRPr="00CA6775">
        <w:rPr>
          <w:rFonts w:ascii="Arial Narrow" w:hAnsi="Arial Narrow" w:cs="Arial"/>
          <w:sz w:val="24"/>
          <w:szCs w:val="24"/>
        </w:rPr>
        <w:t>st</w:t>
      </w:r>
      <w:r w:rsidR="000F4515" w:rsidRPr="00CA6775">
        <w:rPr>
          <w:rFonts w:ascii="Arial Narrow" w:hAnsi="Arial Narrow" w:cs="Arial"/>
          <w:sz w:val="24"/>
          <w:szCs w:val="24"/>
        </w:rPr>
        <w:t>abilite  prin Standardul  STAS</w:t>
      </w:r>
      <w:r w:rsidRPr="00CA6775">
        <w:rPr>
          <w:rFonts w:ascii="Arial Narrow" w:hAnsi="Arial Narrow" w:cs="Arial"/>
          <w:sz w:val="24"/>
          <w:szCs w:val="24"/>
        </w:rPr>
        <w:t xml:space="preserve"> 10009-88 </w:t>
      </w:r>
      <w:r w:rsidR="00904D61" w:rsidRPr="00CA6775">
        <w:rPr>
          <w:rFonts w:ascii="Arial Narrow" w:hAnsi="Arial Narrow" w:cs="Arial"/>
          <w:sz w:val="24"/>
          <w:szCs w:val="24"/>
        </w:rPr>
        <w:t xml:space="preserve"> "Acustic</w:t>
      </w:r>
      <w:r w:rsidRPr="00CA6775">
        <w:rPr>
          <w:rFonts w:ascii="Arial Narrow" w:hAnsi="Arial Narrow" w:cs="Arial"/>
          <w:sz w:val="24"/>
          <w:szCs w:val="24"/>
        </w:rPr>
        <w:t xml:space="preserve">ă </w:t>
      </w:r>
      <w:r w:rsidR="00904D61" w:rsidRPr="00CA6775">
        <w:rPr>
          <w:rFonts w:ascii="Arial Narrow" w:hAnsi="Arial Narrow" w:cs="Arial"/>
          <w:sz w:val="24"/>
          <w:szCs w:val="24"/>
        </w:rPr>
        <w:t>urban</w:t>
      </w:r>
      <w:r w:rsidRPr="00CA6775">
        <w:rPr>
          <w:rFonts w:ascii="Arial Narrow" w:hAnsi="Arial Narrow" w:cs="Arial"/>
          <w:sz w:val="24"/>
          <w:szCs w:val="24"/>
        </w:rPr>
        <w:t xml:space="preserve">ă",  în  conformitate  </w:t>
      </w:r>
      <w:r w:rsidR="00904D61" w:rsidRPr="00CA6775">
        <w:rPr>
          <w:rFonts w:ascii="Arial Narrow" w:hAnsi="Arial Narrow" w:cs="Arial"/>
          <w:sz w:val="24"/>
          <w:szCs w:val="24"/>
        </w:rPr>
        <w:t>cu intensitatea traficului corespunzatoare fiecarei str</w:t>
      </w:r>
      <w:r w:rsidRPr="00CA6775">
        <w:rPr>
          <w:rFonts w:ascii="Arial Narrow" w:hAnsi="Arial Narrow" w:cs="Arial"/>
          <w:sz w:val="24"/>
          <w:szCs w:val="24"/>
        </w:rPr>
        <w:t>ă</w:t>
      </w:r>
      <w:r w:rsidR="00904D61" w:rsidRPr="00CA6775">
        <w:rPr>
          <w:rFonts w:ascii="Arial Narrow" w:hAnsi="Arial Narrow" w:cs="Arial"/>
          <w:sz w:val="24"/>
          <w:szCs w:val="24"/>
        </w:rPr>
        <w:t xml:space="preserve">zi. </w:t>
      </w:r>
    </w:p>
    <w:p w:rsidR="003D2472" w:rsidRPr="00054D92" w:rsidRDefault="003D2472" w:rsidP="00B4760A">
      <w:pPr>
        <w:spacing w:after="0" w:line="240" w:lineRule="auto"/>
        <w:jc w:val="both"/>
        <w:rPr>
          <w:rFonts w:ascii="Arial Narrow" w:hAnsi="Arial Narrow"/>
          <w:b/>
          <w:sz w:val="12"/>
          <w:szCs w:val="12"/>
        </w:rPr>
      </w:pPr>
    </w:p>
    <w:p w:rsidR="009D111E" w:rsidRPr="003D2472" w:rsidRDefault="009D111E" w:rsidP="009D111E">
      <w:pPr>
        <w:spacing w:after="0" w:line="240" w:lineRule="auto"/>
        <w:ind w:firstLine="284"/>
        <w:jc w:val="both"/>
        <w:rPr>
          <w:rFonts w:ascii="Arial Narrow" w:hAnsi="Arial Narrow"/>
          <w:sz w:val="24"/>
          <w:szCs w:val="24"/>
        </w:rPr>
      </w:pPr>
      <w:r w:rsidRPr="003D2472">
        <w:rPr>
          <w:rFonts w:ascii="Arial Narrow" w:hAnsi="Arial Narrow"/>
          <w:sz w:val="24"/>
          <w:szCs w:val="24"/>
        </w:rPr>
        <w:t>Întocmirea hărţilor strategice de zgomot are ca scop prevenirea sau reducerea efectelor dăunătoare provocate de expunerea la zgomotul ambiental. Prin întocmirea hărţilor strategice de zgomot se poate estima numărul de locuinţe, şcoli şi spitale dintr-o anumită zonă, expuse la anumite valori ale unui indicator de zgomot sau numărul de persoane expuse la un anumit nivel de zgomot. De asemenea hărţile strategice de zgomot prezintă starea, din punct de vedere acustic, existentă, anterioară sau viitoare, în funcţie de un indicator de zgomot, sau depăşirea unei valori limită.</w:t>
      </w:r>
    </w:p>
    <w:p w:rsidR="009D111E" w:rsidRPr="003D2472" w:rsidRDefault="009D111E" w:rsidP="009D111E">
      <w:pPr>
        <w:spacing w:after="0" w:line="240" w:lineRule="auto"/>
        <w:ind w:firstLine="284"/>
        <w:jc w:val="both"/>
        <w:rPr>
          <w:rFonts w:ascii="Arial Narrow" w:hAnsi="Arial Narrow"/>
          <w:sz w:val="24"/>
          <w:szCs w:val="24"/>
        </w:rPr>
      </w:pPr>
      <w:r w:rsidRPr="003D2472">
        <w:rPr>
          <w:rFonts w:ascii="Arial Narrow" w:hAnsi="Arial Narrow"/>
          <w:sz w:val="24"/>
          <w:szCs w:val="24"/>
        </w:rPr>
        <w:t xml:space="preserve">În conformitate cu prevederile </w:t>
      </w:r>
      <w:r w:rsidRPr="003D2472">
        <w:rPr>
          <w:rFonts w:ascii="Arial Narrow" w:hAnsi="Arial Narrow"/>
          <w:i/>
          <w:sz w:val="24"/>
          <w:szCs w:val="24"/>
        </w:rPr>
        <w:t>Hotărârii Guvernului nr.321/2005</w:t>
      </w:r>
      <w:r w:rsidRPr="003D2472">
        <w:rPr>
          <w:rFonts w:ascii="Arial Narrow" w:hAnsi="Arial Narrow"/>
          <w:sz w:val="24"/>
          <w:szCs w:val="24"/>
        </w:rPr>
        <w:t>, republicată, privind evaluarea şi gestionarea zgomotului ambiant, administraţiile publice locale realizează cartarea zgomotului şi elaborează hărţile strategice de zgomot şi planurile de acţiune pentru prevenirea şi reducerea zgomotului ambiant, acolo unde este cazul.</w:t>
      </w:r>
    </w:p>
    <w:p w:rsidR="009D111E" w:rsidRPr="003D2472" w:rsidRDefault="009D111E" w:rsidP="009D111E">
      <w:pPr>
        <w:spacing w:after="0" w:line="240" w:lineRule="auto"/>
        <w:ind w:firstLine="284"/>
        <w:jc w:val="both"/>
        <w:rPr>
          <w:rFonts w:ascii="Arial Narrow" w:hAnsi="Arial Narrow"/>
          <w:sz w:val="24"/>
          <w:szCs w:val="24"/>
        </w:rPr>
      </w:pPr>
      <w:r w:rsidRPr="003D2472">
        <w:rPr>
          <w:rFonts w:ascii="Arial Narrow" w:hAnsi="Arial Narrow"/>
          <w:sz w:val="24"/>
          <w:szCs w:val="24"/>
        </w:rPr>
        <w:t>Efectele zgomotului asupra sănătăţii populaţiei</w:t>
      </w:r>
    </w:p>
    <w:p w:rsidR="009D111E" w:rsidRPr="003D2472" w:rsidRDefault="009D111E" w:rsidP="009D111E">
      <w:pPr>
        <w:spacing w:after="0" w:line="240" w:lineRule="auto"/>
        <w:ind w:firstLine="284"/>
        <w:jc w:val="both"/>
        <w:rPr>
          <w:rFonts w:ascii="Arial Narrow" w:hAnsi="Arial Narrow"/>
          <w:sz w:val="24"/>
          <w:szCs w:val="24"/>
        </w:rPr>
      </w:pPr>
      <w:r w:rsidRPr="003D2472">
        <w:rPr>
          <w:rFonts w:ascii="Arial Narrow" w:hAnsi="Arial Narrow"/>
          <w:sz w:val="24"/>
          <w:szCs w:val="24"/>
        </w:rPr>
        <w:t>Efectele poluării fonice asupra sănătăţii populaţiei pot fi:</w:t>
      </w:r>
    </w:p>
    <w:p w:rsidR="003D2472" w:rsidRDefault="009D111E" w:rsidP="00381479">
      <w:pPr>
        <w:pStyle w:val="ListParagraph"/>
        <w:numPr>
          <w:ilvl w:val="0"/>
          <w:numId w:val="21"/>
        </w:numPr>
        <w:suppressAutoHyphens/>
        <w:jc w:val="both"/>
        <w:rPr>
          <w:rFonts w:ascii="Arial Narrow" w:hAnsi="Arial Narrow"/>
          <w:lang w:val="en-GB"/>
        </w:rPr>
      </w:pPr>
      <w:r w:rsidRPr="003D2472">
        <w:rPr>
          <w:rFonts w:ascii="Arial Narrow" w:hAnsi="Arial Narrow"/>
          <w:i/>
        </w:rPr>
        <w:t>efecte directe</w:t>
      </w:r>
      <w:r w:rsidRPr="003D2472">
        <w:rPr>
          <w:rFonts w:ascii="Arial Narrow" w:hAnsi="Arial Narrow"/>
        </w:rPr>
        <w:t>: hipoacuzia, neurosenzorială şi surditatea</w:t>
      </w:r>
      <w:r w:rsidRPr="003D2472">
        <w:rPr>
          <w:rFonts w:ascii="Arial Narrow" w:hAnsi="Arial Narrow"/>
          <w:lang w:val="en-GB"/>
        </w:rPr>
        <w:t>;</w:t>
      </w:r>
    </w:p>
    <w:p w:rsidR="009D111E" w:rsidRPr="003D2472" w:rsidRDefault="009D111E" w:rsidP="00381479">
      <w:pPr>
        <w:pStyle w:val="ListParagraph"/>
        <w:numPr>
          <w:ilvl w:val="0"/>
          <w:numId w:val="21"/>
        </w:numPr>
        <w:suppressAutoHyphens/>
        <w:jc w:val="both"/>
        <w:rPr>
          <w:rFonts w:ascii="Arial Narrow" w:hAnsi="Arial Narrow"/>
          <w:lang w:val="en-GB"/>
        </w:rPr>
      </w:pPr>
      <w:r w:rsidRPr="003D2472">
        <w:rPr>
          <w:rFonts w:ascii="Arial Narrow" w:hAnsi="Arial Narrow"/>
          <w:i/>
        </w:rPr>
        <w:t>efecte indirecte</w:t>
      </w:r>
      <w:r w:rsidRPr="003D2472">
        <w:rPr>
          <w:rFonts w:ascii="Arial Narrow" w:hAnsi="Arial Narrow"/>
        </w:rPr>
        <w:t>: hipertensiunea arterială, ulcerul gastroduodenal, cardiopatia ischemică, tulburări psihice.</w:t>
      </w:r>
    </w:p>
    <w:p w:rsidR="009D111E" w:rsidRPr="003D2472" w:rsidRDefault="009D111E" w:rsidP="009D111E">
      <w:pPr>
        <w:spacing w:after="0" w:line="240" w:lineRule="auto"/>
        <w:ind w:firstLine="284"/>
        <w:jc w:val="both"/>
        <w:rPr>
          <w:rFonts w:ascii="Arial Narrow" w:hAnsi="Arial Narrow"/>
          <w:sz w:val="24"/>
          <w:szCs w:val="24"/>
        </w:rPr>
      </w:pPr>
      <w:r w:rsidRPr="003D2472">
        <w:rPr>
          <w:rFonts w:ascii="Arial Narrow" w:hAnsi="Arial Narrow"/>
          <w:sz w:val="24"/>
          <w:szCs w:val="24"/>
        </w:rPr>
        <w:t>Zgomotul influenţează factorul uman şi fauna. Este produs de surse naturale, dar mai ales antropice: utilaje, mijloace de transport, aparate, oameni. Poluarea sonoră provoacă la nivelul organismului uman o serie întreagă de efecte, începând cu uşoare oboseli auditive până la stări nevrotice grave şi chiar traumatisme ale organului auditiv.</w:t>
      </w:r>
    </w:p>
    <w:p w:rsidR="009D111E" w:rsidRPr="003D2472" w:rsidRDefault="009D111E" w:rsidP="009D111E">
      <w:pPr>
        <w:spacing w:after="0" w:line="240" w:lineRule="auto"/>
        <w:ind w:firstLine="284"/>
        <w:jc w:val="both"/>
        <w:rPr>
          <w:rFonts w:ascii="Arial Narrow" w:hAnsi="Arial Narrow"/>
          <w:sz w:val="24"/>
          <w:szCs w:val="24"/>
        </w:rPr>
      </w:pPr>
      <w:r w:rsidRPr="003D2472">
        <w:rPr>
          <w:rFonts w:ascii="Arial Narrow" w:hAnsi="Arial Narrow"/>
          <w:sz w:val="24"/>
          <w:szCs w:val="24"/>
        </w:rPr>
        <w:t>Rezultatele ultimului studiu epidemiologic efectuat cu ajutorul specialiştilor din Inspectoratele de Sănătate Publică, finalizat în 2000, semnalează în general manifestări ale simptomelor nespecifice din zonele de trafic intens, pentru grupa de vârstă de 15 - 64 de ani, pentru tulburările de somn (maxim 49%), cefalee (maxim 56 %), ameţeli (maxim 25%), pe un fond ridicat prezent şi pentru zona rezidenţială, care înregistrează niveluri de zgomot superioare celor de confort.</w:t>
      </w:r>
    </w:p>
    <w:p w:rsidR="009D111E" w:rsidRPr="00CA6775" w:rsidRDefault="009D111E" w:rsidP="009D111E">
      <w:pPr>
        <w:spacing w:after="0" w:line="240" w:lineRule="auto"/>
        <w:ind w:firstLine="284"/>
        <w:jc w:val="both"/>
        <w:rPr>
          <w:rFonts w:ascii="Arial Narrow" w:hAnsi="Arial Narrow"/>
          <w:b/>
          <w:sz w:val="24"/>
          <w:szCs w:val="24"/>
        </w:rPr>
      </w:pPr>
      <w:r w:rsidRPr="003D2472">
        <w:rPr>
          <w:rFonts w:ascii="Arial Narrow" w:hAnsi="Arial Narrow"/>
          <w:sz w:val="24"/>
          <w:szCs w:val="24"/>
        </w:rPr>
        <w:t>Agresiunea datorată zgomotelor constituie o cale de degradare a mediului ambiant. Zgomotul are o acţiune complexă asupra organismului în funcţie de frecvenţă, tărie şi poziţia surselor. Contribuţia cea mai mare la poluarea fonică o au autovehiculele cu motoare cu ardere internă în localităţi. Determinările sonometrice au evidenţiat dependenţa intensităţii poluării sonore de regimul de funcţionare a motoarelor autovehiculelor, astfel că valorile maxime sunt înregistrate datorită turării motoarelor la demararea acestora în intersecţii precum şi în perioade meteorologicenefavorabile care îngreunează circulaţia rutieră şi implicit amplifică solicitarea motoarelor.</w:t>
      </w:r>
    </w:p>
    <w:p w:rsidR="009D111E" w:rsidRPr="003252DE" w:rsidRDefault="009D111E" w:rsidP="00323926">
      <w:pPr>
        <w:spacing w:after="0" w:line="240" w:lineRule="auto"/>
        <w:ind w:right="-7" w:firstLine="284"/>
        <w:jc w:val="both"/>
        <w:rPr>
          <w:rFonts w:ascii="Arial Narrow" w:hAnsi="Arial Narrow"/>
          <w:sz w:val="8"/>
          <w:szCs w:val="8"/>
        </w:rPr>
      </w:pPr>
    </w:p>
    <w:p w:rsidR="003D2472" w:rsidRDefault="003D2472" w:rsidP="003D2472">
      <w:pPr>
        <w:spacing w:after="0" w:line="240" w:lineRule="auto"/>
        <w:ind w:right="-7" w:firstLine="284"/>
        <w:jc w:val="both"/>
        <w:rPr>
          <w:rFonts w:ascii="Arial Narrow" w:hAnsi="Arial Narrow"/>
          <w:b/>
          <w:sz w:val="24"/>
          <w:szCs w:val="24"/>
        </w:rPr>
      </w:pPr>
      <w:r w:rsidRPr="003252DE">
        <w:rPr>
          <w:rFonts w:ascii="Arial Narrow" w:hAnsi="Arial Narrow"/>
          <w:b/>
          <w:sz w:val="24"/>
          <w:szCs w:val="24"/>
        </w:rPr>
        <w:t xml:space="preserve">Evaluatorul Raportului de Mediu concluzionează ca zgomotul pe durata zilei şi pe durata nopţii in comuna </w:t>
      </w:r>
      <w:r w:rsidR="00672346">
        <w:rPr>
          <w:rFonts w:ascii="Arial Narrow" w:hAnsi="Arial Narrow"/>
          <w:b/>
          <w:sz w:val="24"/>
          <w:szCs w:val="24"/>
        </w:rPr>
        <w:t>Cerbăl</w:t>
      </w:r>
      <w:r w:rsidRPr="003252DE">
        <w:rPr>
          <w:rFonts w:ascii="Arial Narrow" w:hAnsi="Arial Narrow"/>
          <w:b/>
          <w:sz w:val="24"/>
          <w:szCs w:val="24"/>
        </w:rPr>
        <w:t xml:space="preserve"> se incadrează in STAS 10009-88.</w:t>
      </w:r>
    </w:p>
    <w:p w:rsidR="00174624" w:rsidRPr="00F20EE3" w:rsidRDefault="00174624" w:rsidP="00054D92">
      <w:pPr>
        <w:spacing w:after="0" w:line="240" w:lineRule="auto"/>
        <w:jc w:val="both"/>
        <w:rPr>
          <w:rFonts w:ascii="Arial Narrow" w:hAnsi="Arial Narrow" w:cs="Arial"/>
          <w:color w:val="FF0000"/>
          <w:sz w:val="28"/>
          <w:szCs w:val="28"/>
        </w:rPr>
      </w:pPr>
    </w:p>
    <w:p w:rsidR="00904D61" w:rsidRPr="00CA6775" w:rsidRDefault="00904D61" w:rsidP="00F20EE3">
      <w:pPr>
        <w:pStyle w:val="Heading3"/>
        <w:pBdr>
          <w:top w:val="single" w:sz="4" w:space="1" w:color="auto"/>
          <w:left w:val="single" w:sz="4" w:space="4" w:color="auto"/>
          <w:right w:val="single" w:sz="4" w:space="4" w:color="auto"/>
        </w:pBdr>
        <w:shd w:val="clear" w:color="auto" w:fill="FBD4B4" w:themeFill="accent6" w:themeFillTint="66"/>
        <w:spacing w:before="0" w:after="0" w:line="240" w:lineRule="auto"/>
        <w:jc w:val="center"/>
      </w:pPr>
      <w:bookmarkStart w:id="22" w:name="_Toc476978225"/>
      <w:r w:rsidRPr="00CA6775">
        <w:t>2.1.</w:t>
      </w:r>
      <w:r w:rsidR="00226C3C">
        <w:t>7</w:t>
      </w:r>
      <w:r w:rsidRPr="00CA6775">
        <w:t>. Sanatatea popula</w:t>
      </w:r>
      <w:r w:rsidR="00FB3B0B" w:rsidRPr="00CA6775">
        <w:t>ţ</w:t>
      </w:r>
      <w:r w:rsidRPr="00CA6775">
        <w:t>iei</w:t>
      </w:r>
      <w:bookmarkEnd w:id="22"/>
    </w:p>
    <w:p w:rsidR="00904D61" w:rsidRPr="00054D92" w:rsidRDefault="00904D61" w:rsidP="00323926">
      <w:pPr>
        <w:spacing w:after="0" w:line="240" w:lineRule="auto"/>
        <w:ind w:right="29" w:firstLine="284"/>
        <w:jc w:val="both"/>
        <w:rPr>
          <w:rFonts w:ascii="Arial Narrow" w:hAnsi="Arial Narrow"/>
          <w:bCs/>
          <w:color w:val="FF0000"/>
          <w:sz w:val="16"/>
          <w:szCs w:val="16"/>
        </w:rPr>
      </w:pPr>
    </w:p>
    <w:p w:rsidR="00904D61" w:rsidRPr="00CA6775" w:rsidRDefault="00FB3B0B"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 xml:space="preserve">Bolile </w:t>
      </w:r>
      <w:r w:rsidR="00904D61" w:rsidRPr="00CA6775">
        <w:rPr>
          <w:rFonts w:ascii="Arial Narrow" w:hAnsi="Arial Narrow"/>
          <w:bCs/>
          <w:sz w:val="24"/>
          <w:szCs w:val="24"/>
        </w:rPr>
        <w:t>c</w:t>
      </w:r>
      <w:r w:rsidRPr="00CA6775">
        <w:rPr>
          <w:rFonts w:ascii="Arial Narrow" w:hAnsi="Arial Narrow"/>
          <w:bCs/>
          <w:sz w:val="24"/>
          <w:szCs w:val="24"/>
        </w:rPr>
        <w:t>ronice au o</w:t>
      </w:r>
      <w:r w:rsidR="00904D61" w:rsidRPr="00CA6775">
        <w:rPr>
          <w:rFonts w:ascii="Arial Narrow" w:hAnsi="Arial Narrow"/>
          <w:bCs/>
          <w:sz w:val="24"/>
          <w:szCs w:val="24"/>
        </w:rPr>
        <w:t>multitudine de factori favorizan</w:t>
      </w:r>
      <w:r w:rsidRPr="00CA6775">
        <w:rPr>
          <w:rFonts w:ascii="Arial Narrow" w:hAnsi="Arial Narrow"/>
          <w:bCs/>
          <w:sz w:val="24"/>
          <w:szCs w:val="24"/>
        </w:rPr>
        <w:t>ţ</w:t>
      </w:r>
      <w:r w:rsidR="00904D61" w:rsidRPr="00CA6775">
        <w:rPr>
          <w:rFonts w:ascii="Arial Narrow" w:hAnsi="Arial Narrow"/>
          <w:bCs/>
          <w:sz w:val="24"/>
          <w:szCs w:val="24"/>
        </w:rPr>
        <w:t xml:space="preserve">i </w:t>
      </w:r>
      <w:r w:rsidRPr="00CA6775">
        <w:rPr>
          <w:rFonts w:ascii="Arial Narrow" w:hAnsi="Arial Narrow"/>
          <w:bCs/>
          <w:sz w:val="24"/>
          <w:szCs w:val="24"/>
        </w:rPr>
        <w:t>ş</w:t>
      </w:r>
      <w:r w:rsidR="00904D61" w:rsidRPr="00CA6775">
        <w:rPr>
          <w:rFonts w:ascii="Arial Narrow" w:hAnsi="Arial Narrow"/>
          <w:bCs/>
          <w:sz w:val="24"/>
          <w:szCs w:val="24"/>
        </w:rPr>
        <w:t>i declan</w:t>
      </w:r>
      <w:r w:rsidRPr="00CA6775">
        <w:rPr>
          <w:rFonts w:ascii="Arial Narrow" w:hAnsi="Arial Narrow"/>
          <w:bCs/>
          <w:sz w:val="24"/>
          <w:szCs w:val="24"/>
        </w:rPr>
        <w:t>ş</w:t>
      </w:r>
      <w:r w:rsidR="00904D61" w:rsidRPr="00CA6775">
        <w:rPr>
          <w:rFonts w:ascii="Arial Narrow" w:hAnsi="Arial Narrow"/>
          <w:bCs/>
          <w:sz w:val="24"/>
          <w:szCs w:val="24"/>
        </w:rPr>
        <w:t>atori, nu pot fi incrimina</w:t>
      </w:r>
      <w:r w:rsidRPr="00CA6775">
        <w:rPr>
          <w:rFonts w:ascii="Arial Narrow" w:hAnsi="Arial Narrow"/>
          <w:bCs/>
          <w:sz w:val="24"/>
          <w:szCs w:val="24"/>
        </w:rPr>
        <w:t>ţ</w:t>
      </w:r>
      <w:r w:rsidR="00904D61" w:rsidRPr="00CA6775">
        <w:rPr>
          <w:rFonts w:ascii="Arial Narrow" w:hAnsi="Arial Narrow"/>
          <w:bCs/>
          <w:sz w:val="24"/>
          <w:szCs w:val="24"/>
        </w:rPr>
        <w:t>i numai factorii de mediu (aer, ap</w:t>
      </w:r>
      <w:r w:rsidRPr="00CA6775">
        <w:rPr>
          <w:rFonts w:ascii="Arial Narrow" w:hAnsi="Arial Narrow"/>
          <w:bCs/>
          <w:sz w:val="24"/>
          <w:szCs w:val="24"/>
        </w:rPr>
        <w:t>ă</w:t>
      </w:r>
      <w:r w:rsidR="00904D61" w:rsidRPr="00CA6775">
        <w:rPr>
          <w:rFonts w:ascii="Arial Narrow" w:hAnsi="Arial Narrow"/>
          <w:bCs/>
          <w:sz w:val="24"/>
          <w:szCs w:val="24"/>
        </w:rPr>
        <w:t xml:space="preserve">, sol) </w:t>
      </w:r>
      <w:r w:rsidRPr="00CA6775">
        <w:rPr>
          <w:rFonts w:ascii="Arial Narrow" w:hAnsi="Arial Narrow"/>
          <w:bCs/>
          <w:sz w:val="24"/>
          <w:szCs w:val="24"/>
        </w:rPr>
        <w:t>ş</w:t>
      </w:r>
      <w:r w:rsidR="00904D61" w:rsidRPr="00CA6775">
        <w:rPr>
          <w:rFonts w:ascii="Arial Narrow" w:hAnsi="Arial Narrow"/>
          <w:bCs/>
          <w:sz w:val="24"/>
          <w:szCs w:val="24"/>
        </w:rPr>
        <w:t>i nici nu se poate determina în ce masur</w:t>
      </w:r>
      <w:r w:rsidRPr="00CA6775">
        <w:rPr>
          <w:rFonts w:ascii="Arial Narrow" w:hAnsi="Arial Narrow"/>
          <w:bCs/>
          <w:sz w:val="24"/>
          <w:szCs w:val="24"/>
        </w:rPr>
        <w:t>ă</w:t>
      </w:r>
      <w:r w:rsidR="00904D61" w:rsidRPr="00CA6775">
        <w:rPr>
          <w:rFonts w:ascii="Arial Narrow" w:hAnsi="Arial Narrow"/>
          <w:bCs/>
          <w:sz w:val="24"/>
          <w:szCs w:val="24"/>
        </w:rPr>
        <w:t xml:space="preserve"> ace</w:t>
      </w:r>
      <w:r w:rsidRPr="00CA6775">
        <w:rPr>
          <w:rFonts w:ascii="Arial Narrow" w:hAnsi="Arial Narrow"/>
          <w:bCs/>
          <w:sz w:val="24"/>
          <w:szCs w:val="24"/>
        </w:rPr>
        <w:t>ş</w:t>
      </w:r>
      <w:r w:rsidR="00904D61" w:rsidRPr="00CA6775">
        <w:rPr>
          <w:rFonts w:ascii="Arial Narrow" w:hAnsi="Arial Narrow"/>
          <w:bCs/>
          <w:sz w:val="24"/>
          <w:szCs w:val="24"/>
        </w:rPr>
        <w:t xml:space="preserve">tia sunt responsabili de producerea </w:t>
      </w:r>
      <w:r w:rsidRPr="00CA6775">
        <w:rPr>
          <w:rFonts w:ascii="Arial Narrow" w:hAnsi="Arial Narrow"/>
          <w:bCs/>
          <w:sz w:val="24"/>
          <w:szCs w:val="24"/>
        </w:rPr>
        <w:t>ş</w:t>
      </w:r>
      <w:r w:rsidR="00904D61" w:rsidRPr="00CA6775">
        <w:rPr>
          <w:rFonts w:ascii="Arial Narrow" w:hAnsi="Arial Narrow"/>
          <w:bCs/>
          <w:sz w:val="24"/>
          <w:szCs w:val="24"/>
        </w:rPr>
        <w:t>i agravarea bolilor.  Evaluarea st</w:t>
      </w:r>
      <w:r w:rsidRPr="00CA6775">
        <w:rPr>
          <w:rFonts w:ascii="Arial Narrow" w:hAnsi="Arial Narrow"/>
          <w:bCs/>
          <w:sz w:val="24"/>
          <w:szCs w:val="24"/>
        </w:rPr>
        <w:t>ă</w:t>
      </w:r>
      <w:r w:rsidR="00904D61" w:rsidRPr="00CA6775">
        <w:rPr>
          <w:rFonts w:ascii="Arial Narrow" w:hAnsi="Arial Narrow"/>
          <w:bCs/>
          <w:sz w:val="24"/>
          <w:szCs w:val="24"/>
        </w:rPr>
        <w:t>rii de s</w:t>
      </w:r>
      <w:r w:rsidRPr="00CA6775">
        <w:rPr>
          <w:rFonts w:ascii="Arial Narrow" w:hAnsi="Arial Narrow"/>
          <w:bCs/>
          <w:sz w:val="24"/>
          <w:szCs w:val="24"/>
        </w:rPr>
        <w:t>ă</w:t>
      </w:r>
      <w:r w:rsidR="00904D61" w:rsidRPr="00CA6775">
        <w:rPr>
          <w:rFonts w:ascii="Arial Narrow" w:hAnsi="Arial Narrow"/>
          <w:bCs/>
          <w:sz w:val="24"/>
          <w:szCs w:val="24"/>
        </w:rPr>
        <w:t>n</w:t>
      </w:r>
      <w:r w:rsidRPr="00CA6775">
        <w:rPr>
          <w:rFonts w:ascii="Arial Narrow" w:hAnsi="Arial Narrow"/>
          <w:bCs/>
          <w:sz w:val="24"/>
          <w:szCs w:val="24"/>
        </w:rPr>
        <w:t>ă</w:t>
      </w:r>
      <w:r w:rsidR="00904D61" w:rsidRPr="00CA6775">
        <w:rPr>
          <w:rFonts w:ascii="Arial Narrow" w:hAnsi="Arial Narrow"/>
          <w:bCs/>
          <w:sz w:val="24"/>
          <w:szCs w:val="24"/>
        </w:rPr>
        <w:t>tate a popula</w:t>
      </w:r>
      <w:r w:rsidRPr="00CA6775">
        <w:rPr>
          <w:rFonts w:ascii="Arial Narrow" w:hAnsi="Arial Narrow"/>
          <w:bCs/>
          <w:sz w:val="24"/>
          <w:szCs w:val="24"/>
        </w:rPr>
        <w:t>ţ</w:t>
      </w:r>
      <w:r w:rsidR="00904D61" w:rsidRPr="00CA6775">
        <w:rPr>
          <w:rFonts w:ascii="Arial Narrow" w:hAnsi="Arial Narrow"/>
          <w:bCs/>
          <w:sz w:val="24"/>
          <w:szCs w:val="24"/>
        </w:rPr>
        <w:t>iei const</w:t>
      </w:r>
      <w:r w:rsidRPr="00CA6775">
        <w:rPr>
          <w:rFonts w:ascii="Arial Narrow" w:hAnsi="Arial Narrow"/>
          <w:bCs/>
          <w:sz w:val="24"/>
          <w:szCs w:val="24"/>
        </w:rPr>
        <w:t>ă</w:t>
      </w:r>
      <w:r w:rsidR="00904D61" w:rsidRPr="00CA6775">
        <w:rPr>
          <w:rFonts w:ascii="Arial Narrow" w:hAnsi="Arial Narrow"/>
          <w:bCs/>
          <w:sz w:val="24"/>
          <w:szCs w:val="24"/>
        </w:rPr>
        <w:t xml:space="preserve"> în identificarea factorilor de risc, care </w:t>
      </w:r>
      <w:r w:rsidRPr="00CA6775">
        <w:rPr>
          <w:rFonts w:ascii="Arial Narrow" w:hAnsi="Arial Narrow"/>
          <w:bCs/>
          <w:sz w:val="24"/>
          <w:szCs w:val="24"/>
        </w:rPr>
        <w:t>ţ</w:t>
      </w:r>
      <w:r w:rsidR="00904D61" w:rsidRPr="00CA6775">
        <w:rPr>
          <w:rFonts w:ascii="Arial Narrow" w:hAnsi="Arial Narrow"/>
          <w:bCs/>
          <w:sz w:val="24"/>
          <w:szCs w:val="24"/>
        </w:rPr>
        <w:t xml:space="preserve">in de:  </w:t>
      </w:r>
    </w:p>
    <w:p w:rsidR="00904D61" w:rsidRPr="00CA6775" w:rsidRDefault="00904D61" w:rsidP="009A2B82">
      <w:pPr>
        <w:numPr>
          <w:ilvl w:val="0"/>
          <w:numId w:val="4"/>
        </w:num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 xml:space="preserve">calitatea aerului,  </w:t>
      </w:r>
    </w:p>
    <w:p w:rsidR="00904D61" w:rsidRPr="00CA6775" w:rsidRDefault="00904D61" w:rsidP="009A2B82">
      <w:pPr>
        <w:numPr>
          <w:ilvl w:val="0"/>
          <w:numId w:val="4"/>
        </w:num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alimentarea cu ap</w:t>
      </w:r>
      <w:r w:rsidR="00FB3B0B" w:rsidRPr="00CA6775">
        <w:rPr>
          <w:rFonts w:ascii="Arial Narrow" w:hAnsi="Arial Narrow"/>
          <w:bCs/>
          <w:sz w:val="24"/>
          <w:szCs w:val="24"/>
        </w:rPr>
        <w:t>ă</w:t>
      </w:r>
      <w:r w:rsidRPr="00CA6775">
        <w:rPr>
          <w:rFonts w:ascii="Arial Narrow" w:hAnsi="Arial Narrow"/>
          <w:bCs/>
          <w:sz w:val="24"/>
          <w:szCs w:val="24"/>
        </w:rPr>
        <w:t xml:space="preserve"> potabil</w:t>
      </w:r>
      <w:r w:rsidR="00FB3B0B" w:rsidRPr="00CA6775">
        <w:rPr>
          <w:rFonts w:ascii="Arial Narrow" w:hAnsi="Arial Narrow"/>
          <w:bCs/>
          <w:sz w:val="24"/>
          <w:szCs w:val="24"/>
        </w:rPr>
        <w:t>ă</w:t>
      </w:r>
      <w:r w:rsidRPr="00CA6775">
        <w:rPr>
          <w:rFonts w:ascii="Arial Narrow" w:hAnsi="Arial Narrow"/>
          <w:bCs/>
          <w:sz w:val="24"/>
          <w:szCs w:val="24"/>
        </w:rPr>
        <w:t xml:space="preserve">,  </w:t>
      </w:r>
    </w:p>
    <w:p w:rsidR="00904D61" w:rsidRPr="00CA6775" w:rsidRDefault="00904D61" w:rsidP="009A2B82">
      <w:pPr>
        <w:numPr>
          <w:ilvl w:val="0"/>
          <w:numId w:val="4"/>
        </w:num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 xml:space="preserve">colectarea </w:t>
      </w:r>
      <w:r w:rsidR="00FB3B0B" w:rsidRPr="00CA6775">
        <w:rPr>
          <w:rFonts w:ascii="Arial Narrow" w:hAnsi="Arial Narrow"/>
          <w:bCs/>
          <w:sz w:val="24"/>
          <w:szCs w:val="24"/>
        </w:rPr>
        <w:t>ş</w:t>
      </w:r>
      <w:r w:rsidRPr="00CA6775">
        <w:rPr>
          <w:rFonts w:ascii="Arial Narrow" w:hAnsi="Arial Narrow"/>
          <w:bCs/>
          <w:sz w:val="24"/>
          <w:szCs w:val="24"/>
        </w:rPr>
        <w:t xml:space="preserve">i îndepartarea reziduurilor lichide </w:t>
      </w:r>
      <w:r w:rsidR="00FB3B0B" w:rsidRPr="00CA6775">
        <w:rPr>
          <w:rFonts w:ascii="Arial Narrow" w:hAnsi="Arial Narrow"/>
          <w:bCs/>
          <w:sz w:val="24"/>
          <w:szCs w:val="24"/>
        </w:rPr>
        <w:t>ş</w:t>
      </w:r>
      <w:r w:rsidRPr="00CA6775">
        <w:rPr>
          <w:rFonts w:ascii="Arial Narrow" w:hAnsi="Arial Narrow"/>
          <w:bCs/>
          <w:sz w:val="24"/>
          <w:szCs w:val="24"/>
        </w:rPr>
        <w:t>i solide de orice natur</w:t>
      </w:r>
      <w:r w:rsidR="00FB3B0B" w:rsidRPr="00CA6775">
        <w:rPr>
          <w:rFonts w:ascii="Arial Narrow" w:hAnsi="Arial Narrow"/>
          <w:bCs/>
          <w:sz w:val="24"/>
          <w:szCs w:val="24"/>
        </w:rPr>
        <w:t>ă</w:t>
      </w:r>
      <w:r w:rsidRPr="00CA6775">
        <w:rPr>
          <w:rFonts w:ascii="Arial Narrow" w:hAnsi="Arial Narrow"/>
          <w:bCs/>
          <w:sz w:val="24"/>
          <w:szCs w:val="24"/>
        </w:rPr>
        <w:t xml:space="preserve">,  </w:t>
      </w:r>
    </w:p>
    <w:p w:rsidR="00904D61" w:rsidRPr="00CA6775" w:rsidRDefault="00904D61" w:rsidP="009A2B82">
      <w:pPr>
        <w:numPr>
          <w:ilvl w:val="0"/>
          <w:numId w:val="4"/>
        </w:num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 xml:space="preserve">zgomot,  </w:t>
      </w:r>
    </w:p>
    <w:p w:rsidR="00904D61" w:rsidRPr="00CA6775" w:rsidRDefault="00904D61" w:rsidP="009A2B82">
      <w:pPr>
        <w:numPr>
          <w:ilvl w:val="0"/>
          <w:numId w:val="4"/>
        </w:numPr>
        <w:spacing w:after="0" w:line="240" w:lineRule="auto"/>
        <w:ind w:right="29" w:firstLine="284"/>
        <w:rPr>
          <w:rFonts w:ascii="Arial Narrow" w:hAnsi="Arial Narrow"/>
          <w:bCs/>
          <w:sz w:val="24"/>
          <w:szCs w:val="24"/>
        </w:rPr>
      </w:pPr>
      <w:r w:rsidRPr="00CA6775">
        <w:rPr>
          <w:rFonts w:ascii="Arial Narrow" w:hAnsi="Arial Narrow"/>
          <w:bCs/>
          <w:sz w:val="24"/>
          <w:szCs w:val="24"/>
        </w:rPr>
        <w:t>habitatul - condi</w:t>
      </w:r>
      <w:r w:rsidR="00FB3B0B" w:rsidRPr="00CA6775">
        <w:rPr>
          <w:rFonts w:ascii="Arial Narrow" w:hAnsi="Arial Narrow"/>
          <w:bCs/>
          <w:sz w:val="24"/>
          <w:szCs w:val="24"/>
        </w:rPr>
        <w:t>ţ</w:t>
      </w:r>
      <w:r w:rsidRPr="00CA6775">
        <w:rPr>
          <w:rFonts w:ascii="Arial Narrow" w:hAnsi="Arial Narrow"/>
          <w:bCs/>
          <w:sz w:val="24"/>
          <w:szCs w:val="24"/>
        </w:rPr>
        <w:t>ii improprii (zgomot, iluminat, aglomerarea popula</w:t>
      </w:r>
      <w:r w:rsidR="00FB3B0B" w:rsidRPr="00CA6775">
        <w:rPr>
          <w:rFonts w:ascii="Arial Narrow" w:hAnsi="Arial Narrow"/>
          <w:bCs/>
          <w:sz w:val="24"/>
          <w:szCs w:val="24"/>
        </w:rPr>
        <w:t>ţ</w:t>
      </w:r>
      <w:r w:rsidRPr="00CA6775">
        <w:rPr>
          <w:rFonts w:ascii="Arial Narrow" w:hAnsi="Arial Narrow"/>
          <w:bCs/>
          <w:sz w:val="24"/>
          <w:szCs w:val="24"/>
        </w:rPr>
        <w:t>ional</w:t>
      </w:r>
      <w:r w:rsidR="00FB3B0B" w:rsidRPr="00CA6775">
        <w:rPr>
          <w:rFonts w:ascii="Arial Narrow" w:hAnsi="Arial Narrow"/>
          <w:bCs/>
          <w:sz w:val="24"/>
          <w:szCs w:val="24"/>
        </w:rPr>
        <w:t>ă</w:t>
      </w:r>
      <w:r w:rsidRPr="00CA6775">
        <w:rPr>
          <w:rFonts w:ascii="Arial Narrow" w:hAnsi="Arial Narrow"/>
          <w:bCs/>
          <w:sz w:val="24"/>
          <w:szCs w:val="24"/>
        </w:rPr>
        <w:t xml:space="preserve"> etc.),  </w:t>
      </w:r>
    </w:p>
    <w:p w:rsidR="00904D61" w:rsidRDefault="00904D61" w:rsidP="009A2B82">
      <w:pPr>
        <w:numPr>
          <w:ilvl w:val="0"/>
          <w:numId w:val="4"/>
        </w:num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calitatea serviciilor oferite popula</w:t>
      </w:r>
      <w:r w:rsidR="00FB3B0B" w:rsidRPr="00CA6775">
        <w:rPr>
          <w:rFonts w:ascii="Arial Narrow" w:hAnsi="Arial Narrow"/>
          <w:bCs/>
          <w:sz w:val="24"/>
          <w:szCs w:val="24"/>
        </w:rPr>
        <w:t>ţ</w:t>
      </w:r>
      <w:r w:rsidRPr="00CA6775">
        <w:rPr>
          <w:rFonts w:ascii="Arial Narrow" w:hAnsi="Arial Narrow"/>
          <w:bCs/>
          <w:sz w:val="24"/>
          <w:szCs w:val="24"/>
        </w:rPr>
        <w:t xml:space="preserve">iei.   </w:t>
      </w:r>
    </w:p>
    <w:p w:rsidR="00054D92" w:rsidRPr="00054D92" w:rsidRDefault="00054D92" w:rsidP="00054D92">
      <w:pPr>
        <w:spacing w:after="0" w:line="240" w:lineRule="auto"/>
        <w:ind w:left="1004" w:right="29"/>
        <w:jc w:val="both"/>
        <w:rPr>
          <w:rFonts w:ascii="Arial Narrow" w:hAnsi="Arial Narrow"/>
          <w:bCs/>
          <w:sz w:val="12"/>
          <w:szCs w:val="12"/>
        </w:rPr>
      </w:pPr>
    </w:p>
    <w:p w:rsidR="00904D61" w:rsidRPr="00CA6775" w:rsidRDefault="00904D61" w:rsidP="00054D92">
      <w:pPr>
        <w:pBdr>
          <w:bottom w:val="single" w:sz="4" w:space="1" w:color="auto"/>
        </w:pBdr>
        <w:spacing w:after="0" w:line="240" w:lineRule="auto"/>
        <w:ind w:right="29" w:firstLine="284"/>
        <w:jc w:val="both"/>
        <w:rPr>
          <w:rFonts w:ascii="Arial Narrow" w:hAnsi="Arial Narrow"/>
          <w:b/>
          <w:bCs/>
          <w:sz w:val="24"/>
          <w:szCs w:val="24"/>
        </w:rPr>
      </w:pPr>
      <w:r w:rsidRPr="00CA6775">
        <w:rPr>
          <w:rFonts w:ascii="Arial Narrow" w:hAnsi="Arial Narrow"/>
          <w:b/>
          <w:bCs/>
          <w:sz w:val="24"/>
          <w:szCs w:val="24"/>
        </w:rPr>
        <w:t xml:space="preserve">Efectele poluării aerului asupra stării de sănătate  </w:t>
      </w:r>
    </w:p>
    <w:p w:rsidR="00904D61" w:rsidRPr="00CA6775" w:rsidRDefault="00FB3B0B"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 xml:space="preserve">Poluarea atmosferei produce </w:t>
      </w:r>
      <w:r w:rsidR="00904D61" w:rsidRPr="00CA6775">
        <w:rPr>
          <w:rFonts w:ascii="Arial Narrow" w:hAnsi="Arial Narrow"/>
          <w:bCs/>
          <w:sz w:val="24"/>
          <w:szCs w:val="24"/>
        </w:rPr>
        <w:t>în primul rand afectiuni la nivelul aparatului respirator. Efectele asupra s</w:t>
      </w:r>
      <w:r w:rsidRPr="00CA6775">
        <w:rPr>
          <w:rFonts w:ascii="Arial Narrow" w:hAnsi="Arial Narrow"/>
          <w:bCs/>
          <w:sz w:val="24"/>
          <w:szCs w:val="24"/>
        </w:rPr>
        <w:t>ă</w:t>
      </w:r>
      <w:r w:rsidR="00904D61" w:rsidRPr="00CA6775">
        <w:rPr>
          <w:rFonts w:ascii="Arial Narrow" w:hAnsi="Arial Narrow"/>
          <w:bCs/>
          <w:sz w:val="24"/>
          <w:szCs w:val="24"/>
        </w:rPr>
        <w:t>n</w:t>
      </w:r>
      <w:r w:rsidRPr="00CA6775">
        <w:rPr>
          <w:rFonts w:ascii="Arial Narrow" w:hAnsi="Arial Narrow"/>
          <w:bCs/>
          <w:sz w:val="24"/>
          <w:szCs w:val="24"/>
        </w:rPr>
        <w:t>ă</w:t>
      </w:r>
      <w:r w:rsidR="00904D61" w:rsidRPr="00CA6775">
        <w:rPr>
          <w:rFonts w:ascii="Arial Narrow" w:hAnsi="Arial Narrow"/>
          <w:bCs/>
          <w:sz w:val="24"/>
          <w:szCs w:val="24"/>
        </w:rPr>
        <w:t>t</w:t>
      </w:r>
      <w:r w:rsidRPr="00CA6775">
        <w:rPr>
          <w:rFonts w:ascii="Arial Narrow" w:hAnsi="Arial Narrow"/>
          <w:bCs/>
          <w:sz w:val="24"/>
          <w:szCs w:val="24"/>
        </w:rPr>
        <w:t>ăţ</w:t>
      </w:r>
      <w:r w:rsidR="00904D61" w:rsidRPr="00CA6775">
        <w:rPr>
          <w:rFonts w:ascii="Arial Narrow" w:hAnsi="Arial Narrow"/>
          <w:bCs/>
          <w:sz w:val="24"/>
          <w:szCs w:val="24"/>
        </w:rPr>
        <w:t>ii dupa expunerea la poluan</w:t>
      </w:r>
      <w:r w:rsidRPr="00CA6775">
        <w:rPr>
          <w:rFonts w:ascii="Arial Narrow" w:hAnsi="Arial Narrow"/>
          <w:bCs/>
          <w:sz w:val="24"/>
          <w:szCs w:val="24"/>
        </w:rPr>
        <w:t>ţ</w:t>
      </w:r>
      <w:r w:rsidR="00904D61" w:rsidRPr="00CA6775">
        <w:rPr>
          <w:rFonts w:ascii="Arial Narrow" w:hAnsi="Arial Narrow"/>
          <w:bCs/>
          <w:sz w:val="24"/>
          <w:szCs w:val="24"/>
        </w:rPr>
        <w:t>ii iritan</w:t>
      </w:r>
      <w:r w:rsidRPr="00CA6775">
        <w:rPr>
          <w:rFonts w:ascii="Arial Narrow" w:hAnsi="Arial Narrow"/>
          <w:bCs/>
          <w:sz w:val="24"/>
          <w:szCs w:val="24"/>
        </w:rPr>
        <w:t>ţ</w:t>
      </w:r>
      <w:r w:rsidR="00904D61" w:rsidRPr="00CA6775">
        <w:rPr>
          <w:rFonts w:ascii="Arial Narrow" w:hAnsi="Arial Narrow"/>
          <w:bCs/>
          <w:sz w:val="24"/>
          <w:szCs w:val="24"/>
        </w:rPr>
        <w:t>i sunt diferite func</w:t>
      </w:r>
      <w:r w:rsidRPr="00CA6775">
        <w:rPr>
          <w:rFonts w:ascii="Arial Narrow" w:hAnsi="Arial Narrow"/>
          <w:bCs/>
          <w:sz w:val="24"/>
          <w:szCs w:val="24"/>
        </w:rPr>
        <w:t xml:space="preserve">ţie de perioada </w:t>
      </w:r>
      <w:r w:rsidR="00904D61" w:rsidRPr="00CA6775">
        <w:rPr>
          <w:rFonts w:ascii="Arial Narrow" w:hAnsi="Arial Narrow"/>
          <w:bCs/>
          <w:sz w:val="24"/>
          <w:szCs w:val="24"/>
        </w:rPr>
        <w:t xml:space="preserve">de expunere </w:t>
      </w:r>
      <w:r w:rsidRPr="00CA6775">
        <w:rPr>
          <w:rFonts w:ascii="Arial Narrow" w:hAnsi="Arial Narrow"/>
          <w:bCs/>
          <w:sz w:val="24"/>
          <w:szCs w:val="24"/>
        </w:rPr>
        <w:t>ş</w:t>
      </w:r>
      <w:r w:rsidR="00904D61" w:rsidRPr="00CA6775">
        <w:rPr>
          <w:rFonts w:ascii="Arial Narrow" w:hAnsi="Arial Narrow"/>
          <w:bCs/>
          <w:sz w:val="24"/>
          <w:szCs w:val="24"/>
        </w:rPr>
        <w:t>i de natura poluantului. Astfel pot aparea efecte acute sau acutiz</w:t>
      </w:r>
      <w:r w:rsidRPr="00CA6775">
        <w:rPr>
          <w:rFonts w:ascii="Arial Narrow" w:hAnsi="Arial Narrow"/>
          <w:bCs/>
          <w:sz w:val="24"/>
          <w:szCs w:val="24"/>
        </w:rPr>
        <w:t>ă</w:t>
      </w:r>
      <w:r w:rsidR="00904D61" w:rsidRPr="00CA6775">
        <w:rPr>
          <w:rFonts w:ascii="Arial Narrow" w:hAnsi="Arial Narrow"/>
          <w:bCs/>
          <w:sz w:val="24"/>
          <w:szCs w:val="24"/>
        </w:rPr>
        <w:t>ri ale bolilor cronice, dup</w:t>
      </w:r>
      <w:r w:rsidRPr="00CA6775">
        <w:rPr>
          <w:rFonts w:ascii="Arial Narrow" w:hAnsi="Arial Narrow"/>
          <w:bCs/>
          <w:sz w:val="24"/>
          <w:szCs w:val="24"/>
        </w:rPr>
        <w:t>ă</w:t>
      </w:r>
      <w:r w:rsidR="00904D61" w:rsidRPr="00CA6775">
        <w:rPr>
          <w:rFonts w:ascii="Arial Narrow" w:hAnsi="Arial Narrow"/>
          <w:bCs/>
          <w:sz w:val="24"/>
          <w:szCs w:val="24"/>
        </w:rPr>
        <w:t xml:space="preserve"> expunere de scurt</w:t>
      </w:r>
      <w:r w:rsidRPr="00CA6775">
        <w:rPr>
          <w:rFonts w:ascii="Arial Narrow" w:hAnsi="Arial Narrow"/>
          <w:bCs/>
          <w:sz w:val="24"/>
          <w:szCs w:val="24"/>
        </w:rPr>
        <w:t>ă</w:t>
      </w:r>
      <w:r w:rsidR="00904D61" w:rsidRPr="00CA6775">
        <w:rPr>
          <w:rFonts w:ascii="Arial Narrow" w:hAnsi="Arial Narrow"/>
          <w:bCs/>
          <w:sz w:val="24"/>
          <w:szCs w:val="24"/>
        </w:rPr>
        <w:t xml:space="preserve"> durat</w:t>
      </w:r>
      <w:r w:rsidRPr="00CA6775">
        <w:rPr>
          <w:rFonts w:ascii="Arial Narrow" w:hAnsi="Arial Narrow"/>
          <w:bCs/>
          <w:sz w:val="24"/>
          <w:szCs w:val="24"/>
        </w:rPr>
        <w:t>ă</w:t>
      </w:r>
      <w:r w:rsidR="00904D61" w:rsidRPr="00CA6775">
        <w:rPr>
          <w:rFonts w:ascii="Arial Narrow" w:hAnsi="Arial Narrow"/>
          <w:bCs/>
          <w:sz w:val="24"/>
          <w:szCs w:val="24"/>
        </w:rPr>
        <w:t>, pâna la efecte cronice dupa expuneri de lung</w:t>
      </w:r>
      <w:r w:rsidRPr="00CA6775">
        <w:rPr>
          <w:rFonts w:ascii="Arial Narrow" w:hAnsi="Arial Narrow"/>
          <w:bCs/>
          <w:sz w:val="24"/>
          <w:szCs w:val="24"/>
        </w:rPr>
        <w:t>ă</w:t>
      </w:r>
      <w:r w:rsidR="00904D61" w:rsidRPr="00CA6775">
        <w:rPr>
          <w:rFonts w:ascii="Arial Narrow" w:hAnsi="Arial Narrow"/>
          <w:bCs/>
          <w:sz w:val="24"/>
          <w:szCs w:val="24"/>
        </w:rPr>
        <w:t xml:space="preserve"> durat</w:t>
      </w:r>
      <w:r w:rsidRPr="00CA6775">
        <w:rPr>
          <w:rFonts w:ascii="Arial Narrow" w:hAnsi="Arial Narrow"/>
          <w:bCs/>
          <w:sz w:val="24"/>
          <w:szCs w:val="24"/>
        </w:rPr>
        <w:t>ă</w:t>
      </w:r>
      <w:r w:rsidR="00904D61" w:rsidRPr="00CA6775">
        <w:rPr>
          <w:rFonts w:ascii="Arial Narrow" w:hAnsi="Arial Narrow"/>
          <w:bCs/>
          <w:sz w:val="24"/>
          <w:szCs w:val="24"/>
        </w:rPr>
        <w:t xml:space="preserve"> la nivelele de poluare iritativ moderat</w:t>
      </w:r>
      <w:r w:rsidRPr="00CA6775">
        <w:rPr>
          <w:rFonts w:ascii="Arial Narrow" w:hAnsi="Arial Narrow"/>
          <w:bCs/>
          <w:sz w:val="24"/>
          <w:szCs w:val="24"/>
        </w:rPr>
        <w:t>ă</w:t>
      </w:r>
      <w:r w:rsidR="00904D61" w:rsidRPr="00CA6775">
        <w:rPr>
          <w:rFonts w:ascii="Arial Narrow" w:hAnsi="Arial Narrow"/>
          <w:bCs/>
          <w:sz w:val="24"/>
          <w:szCs w:val="24"/>
        </w:rPr>
        <w:t>. În func</w:t>
      </w:r>
      <w:r w:rsidRPr="00CA6775">
        <w:rPr>
          <w:rFonts w:ascii="Arial Narrow" w:hAnsi="Arial Narrow"/>
          <w:bCs/>
          <w:sz w:val="24"/>
          <w:szCs w:val="24"/>
        </w:rPr>
        <w:t>ţ</w:t>
      </w:r>
      <w:r w:rsidR="00904D61" w:rsidRPr="00CA6775">
        <w:rPr>
          <w:rFonts w:ascii="Arial Narrow" w:hAnsi="Arial Narrow"/>
          <w:bCs/>
          <w:sz w:val="24"/>
          <w:szCs w:val="24"/>
        </w:rPr>
        <w:t>ie de impactul asupra sanat</w:t>
      </w:r>
      <w:r w:rsidRPr="00CA6775">
        <w:rPr>
          <w:rFonts w:ascii="Arial Narrow" w:hAnsi="Arial Narrow"/>
          <w:bCs/>
          <w:sz w:val="24"/>
          <w:szCs w:val="24"/>
        </w:rPr>
        <w:t>ăţ</w:t>
      </w:r>
      <w:r w:rsidR="00904D61" w:rsidRPr="00CA6775">
        <w:rPr>
          <w:rFonts w:ascii="Arial Narrow" w:hAnsi="Arial Narrow"/>
          <w:bCs/>
          <w:sz w:val="24"/>
          <w:szCs w:val="24"/>
        </w:rPr>
        <w:t xml:space="preserve">ii umane, se </w:t>
      </w:r>
      <w:r w:rsidR="00904D61" w:rsidRPr="00CA6775">
        <w:rPr>
          <w:rFonts w:ascii="Arial Narrow" w:hAnsi="Arial Narrow"/>
          <w:bCs/>
          <w:sz w:val="24"/>
          <w:szCs w:val="24"/>
        </w:rPr>
        <w:lastRenderedPageBreak/>
        <w:t>disting urmatoarele tipuri de poluan</w:t>
      </w:r>
      <w:r w:rsidRPr="00CA6775">
        <w:rPr>
          <w:rFonts w:ascii="Arial Narrow" w:hAnsi="Arial Narrow"/>
          <w:bCs/>
          <w:sz w:val="24"/>
          <w:szCs w:val="24"/>
        </w:rPr>
        <w:t>ţ</w:t>
      </w:r>
      <w:r w:rsidR="00904D61" w:rsidRPr="00CA6775">
        <w:rPr>
          <w:rFonts w:ascii="Arial Narrow" w:hAnsi="Arial Narrow"/>
          <w:bCs/>
          <w:sz w:val="24"/>
          <w:szCs w:val="24"/>
        </w:rPr>
        <w:t>i: iritan</w:t>
      </w:r>
      <w:r w:rsidRPr="00CA6775">
        <w:rPr>
          <w:rFonts w:ascii="Arial Narrow" w:hAnsi="Arial Narrow"/>
          <w:bCs/>
          <w:sz w:val="24"/>
          <w:szCs w:val="24"/>
        </w:rPr>
        <w:t>ţ</w:t>
      </w:r>
      <w:r w:rsidR="00904D61" w:rsidRPr="00CA6775">
        <w:rPr>
          <w:rFonts w:ascii="Arial Narrow" w:hAnsi="Arial Narrow"/>
          <w:bCs/>
          <w:sz w:val="24"/>
          <w:szCs w:val="24"/>
        </w:rPr>
        <w:t>i, asfixianti toxici specifici, alergizan</w:t>
      </w:r>
      <w:r w:rsidRPr="00CA6775">
        <w:rPr>
          <w:rFonts w:ascii="Arial Narrow" w:hAnsi="Arial Narrow"/>
          <w:bCs/>
          <w:sz w:val="24"/>
          <w:szCs w:val="24"/>
        </w:rPr>
        <w:t>ţ</w:t>
      </w:r>
      <w:r w:rsidR="00904D61" w:rsidRPr="00CA6775">
        <w:rPr>
          <w:rFonts w:ascii="Arial Narrow" w:hAnsi="Arial Narrow"/>
          <w:bCs/>
          <w:sz w:val="24"/>
          <w:szCs w:val="24"/>
        </w:rPr>
        <w:t xml:space="preserve">i, cancerigeni chimici </w:t>
      </w:r>
      <w:r w:rsidRPr="00CA6775">
        <w:rPr>
          <w:rFonts w:ascii="Arial Narrow" w:hAnsi="Arial Narrow"/>
          <w:bCs/>
          <w:sz w:val="24"/>
          <w:szCs w:val="24"/>
        </w:rPr>
        <w:t>ş</w:t>
      </w:r>
      <w:r w:rsidR="00904D61" w:rsidRPr="00CA6775">
        <w:rPr>
          <w:rFonts w:ascii="Arial Narrow" w:hAnsi="Arial Narrow"/>
          <w:bCs/>
          <w:sz w:val="24"/>
          <w:szCs w:val="24"/>
        </w:rPr>
        <w:t>i fibrozonan</w:t>
      </w:r>
      <w:r w:rsidRPr="00CA6775">
        <w:rPr>
          <w:rFonts w:ascii="Arial Narrow" w:hAnsi="Arial Narrow"/>
          <w:bCs/>
          <w:sz w:val="24"/>
          <w:szCs w:val="24"/>
        </w:rPr>
        <w:t>ţ</w:t>
      </w:r>
      <w:r w:rsidR="00904D61" w:rsidRPr="00CA6775">
        <w:rPr>
          <w:rFonts w:ascii="Arial Narrow" w:hAnsi="Arial Narrow"/>
          <w:bCs/>
          <w:sz w:val="24"/>
          <w:szCs w:val="24"/>
        </w:rPr>
        <w:t>i.  Poluan</w:t>
      </w:r>
      <w:r w:rsidRPr="00CA6775">
        <w:rPr>
          <w:rFonts w:ascii="Arial Narrow" w:hAnsi="Arial Narrow"/>
          <w:bCs/>
          <w:sz w:val="24"/>
          <w:szCs w:val="24"/>
        </w:rPr>
        <w:t>ţ</w:t>
      </w:r>
      <w:r w:rsidR="00904D61" w:rsidRPr="00CA6775">
        <w:rPr>
          <w:rFonts w:ascii="Arial Narrow" w:hAnsi="Arial Narrow"/>
          <w:bCs/>
          <w:sz w:val="24"/>
          <w:szCs w:val="24"/>
        </w:rPr>
        <w:t xml:space="preserve">ii cancerigeni organici </w:t>
      </w:r>
      <w:r w:rsidRPr="00CA6775">
        <w:rPr>
          <w:rFonts w:ascii="Arial Narrow" w:hAnsi="Arial Narrow"/>
          <w:bCs/>
          <w:sz w:val="24"/>
          <w:szCs w:val="24"/>
        </w:rPr>
        <w:t>ş</w:t>
      </w:r>
      <w:r w:rsidR="00904D61" w:rsidRPr="00CA6775">
        <w:rPr>
          <w:rFonts w:ascii="Arial Narrow" w:hAnsi="Arial Narrow"/>
          <w:bCs/>
          <w:sz w:val="24"/>
          <w:szCs w:val="24"/>
        </w:rPr>
        <w:t>i anorganici prezint</w:t>
      </w:r>
      <w:r w:rsidRPr="00CA6775">
        <w:rPr>
          <w:rFonts w:ascii="Arial Narrow" w:hAnsi="Arial Narrow"/>
          <w:bCs/>
          <w:sz w:val="24"/>
          <w:szCs w:val="24"/>
        </w:rPr>
        <w:t>ă</w:t>
      </w:r>
      <w:r w:rsidR="00904D61" w:rsidRPr="00CA6775">
        <w:rPr>
          <w:rFonts w:ascii="Arial Narrow" w:hAnsi="Arial Narrow"/>
          <w:bCs/>
          <w:sz w:val="24"/>
          <w:szCs w:val="24"/>
        </w:rPr>
        <w:t xml:space="preserve"> un mecanism de ac</w:t>
      </w:r>
      <w:r w:rsidRPr="00CA6775">
        <w:rPr>
          <w:rFonts w:ascii="Arial Narrow" w:hAnsi="Arial Narrow"/>
          <w:bCs/>
          <w:sz w:val="24"/>
          <w:szCs w:val="24"/>
        </w:rPr>
        <w:t>ţ</w:t>
      </w:r>
      <w:r w:rsidR="00904D61" w:rsidRPr="00CA6775">
        <w:rPr>
          <w:rFonts w:ascii="Arial Narrow" w:hAnsi="Arial Narrow"/>
          <w:bCs/>
          <w:sz w:val="24"/>
          <w:szCs w:val="24"/>
        </w:rPr>
        <w:t>iune insuficient descifrat. Exist</w:t>
      </w:r>
      <w:r w:rsidRPr="00CA6775">
        <w:rPr>
          <w:rFonts w:ascii="Arial Narrow" w:hAnsi="Arial Narrow"/>
          <w:bCs/>
          <w:sz w:val="24"/>
          <w:szCs w:val="24"/>
        </w:rPr>
        <w:t>ă</w:t>
      </w:r>
      <w:r w:rsidR="00904D61" w:rsidRPr="00CA6775">
        <w:rPr>
          <w:rFonts w:ascii="Arial Narrow" w:hAnsi="Arial Narrow"/>
          <w:bCs/>
          <w:sz w:val="24"/>
          <w:szCs w:val="24"/>
        </w:rPr>
        <w:t xml:space="preserve"> îns</w:t>
      </w:r>
      <w:r w:rsidRPr="00CA6775">
        <w:rPr>
          <w:rFonts w:ascii="Arial Narrow" w:hAnsi="Arial Narrow"/>
          <w:bCs/>
          <w:sz w:val="24"/>
          <w:szCs w:val="24"/>
        </w:rPr>
        <w:t>ă</w:t>
      </w:r>
      <w:r w:rsidR="00904D61" w:rsidRPr="00CA6775">
        <w:rPr>
          <w:rFonts w:ascii="Arial Narrow" w:hAnsi="Arial Narrow"/>
          <w:bCs/>
          <w:sz w:val="24"/>
          <w:szCs w:val="24"/>
        </w:rPr>
        <w:t xml:space="preserve"> suficiente elemente de certitudine pentru unii dintre ei pentru a-i considera substan</w:t>
      </w:r>
      <w:r w:rsidRPr="00CA6775">
        <w:rPr>
          <w:rFonts w:ascii="Arial Narrow" w:hAnsi="Arial Narrow"/>
          <w:bCs/>
          <w:sz w:val="24"/>
          <w:szCs w:val="24"/>
        </w:rPr>
        <w:t>ţ</w:t>
      </w:r>
      <w:r w:rsidR="00904D61" w:rsidRPr="00CA6775">
        <w:rPr>
          <w:rFonts w:ascii="Arial Narrow" w:hAnsi="Arial Narrow"/>
          <w:bCs/>
          <w:sz w:val="24"/>
          <w:szCs w:val="24"/>
        </w:rPr>
        <w:t>e cu pericol mare pentru s</w:t>
      </w:r>
      <w:r w:rsidRPr="00CA6775">
        <w:rPr>
          <w:rFonts w:ascii="Arial Narrow" w:hAnsi="Arial Narrow"/>
          <w:bCs/>
          <w:sz w:val="24"/>
          <w:szCs w:val="24"/>
        </w:rPr>
        <w:t>ă</w:t>
      </w:r>
      <w:r w:rsidR="00904D61" w:rsidRPr="00CA6775">
        <w:rPr>
          <w:rFonts w:ascii="Arial Narrow" w:hAnsi="Arial Narrow"/>
          <w:bCs/>
          <w:sz w:val="24"/>
          <w:szCs w:val="24"/>
        </w:rPr>
        <w:t>n</w:t>
      </w:r>
      <w:r w:rsidRPr="00CA6775">
        <w:rPr>
          <w:rFonts w:ascii="Arial Narrow" w:hAnsi="Arial Narrow"/>
          <w:bCs/>
          <w:sz w:val="24"/>
          <w:szCs w:val="24"/>
        </w:rPr>
        <w:t>ă</w:t>
      </w:r>
      <w:r w:rsidR="00904D61" w:rsidRPr="00CA6775">
        <w:rPr>
          <w:rFonts w:ascii="Arial Narrow" w:hAnsi="Arial Narrow"/>
          <w:bCs/>
          <w:sz w:val="24"/>
          <w:szCs w:val="24"/>
        </w:rPr>
        <w:t>tate, substante f</w:t>
      </w:r>
      <w:r w:rsidRPr="00CA6775">
        <w:rPr>
          <w:rFonts w:ascii="Arial Narrow" w:hAnsi="Arial Narrow"/>
          <w:bCs/>
          <w:sz w:val="24"/>
          <w:szCs w:val="24"/>
        </w:rPr>
        <w:t>ă</w:t>
      </w:r>
      <w:r w:rsidR="00904D61" w:rsidRPr="00CA6775">
        <w:rPr>
          <w:rFonts w:ascii="Arial Narrow" w:hAnsi="Arial Narrow"/>
          <w:bCs/>
          <w:sz w:val="24"/>
          <w:szCs w:val="24"/>
        </w:rPr>
        <w:t>r</w:t>
      </w:r>
      <w:r w:rsidRPr="00CA6775">
        <w:rPr>
          <w:rFonts w:ascii="Arial Narrow" w:hAnsi="Arial Narrow"/>
          <w:bCs/>
          <w:sz w:val="24"/>
          <w:szCs w:val="24"/>
        </w:rPr>
        <w:t>ă</w:t>
      </w:r>
      <w:r w:rsidR="00904D61" w:rsidRPr="00CA6775">
        <w:rPr>
          <w:rFonts w:ascii="Arial Narrow" w:hAnsi="Arial Narrow"/>
          <w:bCs/>
          <w:sz w:val="24"/>
          <w:szCs w:val="24"/>
        </w:rPr>
        <w:t xml:space="preserve"> prag (care în orice cantitate constituie pericol cancerigen). </w:t>
      </w:r>
    </w:p>
    <w:p w:rsidR="00904D61" w:rsidRPr="00CA6775" w:rsidRDefault="00904D61" w:rsidP="00323926">
      <w:pPr>
        <w:spacing w:after="0" w:line="240" w:lineRule="auto"/>
        <w:ind w:right="28" w:firstLine="284"/>
        <w:jc w:val="both"/>
        <w:rPr>
          <w:rFonts w:ascii="Arial Narrow" w:hAnsi="Arial Narrow"/>
          <w:bCs/>
          <w:sz w:val="24"/>
          <w:szCs w:val="24"/>
        </w:rPr>
      </w:pPr>
      <w:r w:rsidRPr="00CA6775">
        <w:rPr>
          <w:rFonts w:ascii="Arial Narrow" w:hAnsi="Arial Narrow"/>
          <w:bCs/>
          <w:sz w:val="24"/>
          <w:szCs w:val="24"/>
        </w:rPr>
        <w:t>În cazul poluarii aerului, aparatul respirator este primul (dar nu singurul) care este afectat. Este de mentionat faptul ca morbiditatea prin afectiuni ale aparatului respirator la copii ridica în prezent o serie de aspecte epidemiologice particulare cu consecinte importante asupra capacitatii lor biologice. Popula</w:t>
      </w:r>
      <w:r w:rsidR="00FB3B0B" w:rsidRPr="00CA6775">
        <w:rPr>
          <w:rFonts w:ascii="Arial Narrow" w:hAnsi="Arial Narrow"/>
          <w:bCs/>
          <w:sz w:val="24"/>
          <w:szCs w:val="24"/>
        </w:rPr>
        <w:t>ţ</w:t>
      </w:r>
      <w:r w:rsidRPr="00CA6775">
        <w:rPr>
          <w:rFonts w:ascii="Arial Narrow" w:hAnsi="Arial Narrow"/>
          <w:bCs/>
          <w:sz w:val="24"/>
          <w:szCs w:val="24"/>
        </w:rPr>
        <w:t>ia infantil</w:t>
      </w:r>
      <w:r w:rsidR="00FB3B0B" w:rsidRPr="00CA6775">
        <w:rPr>
          <w:rFonts w:ascii="Arial Narrow" w:hAnsi="Arial Narrow"/>
          <w:bCs/>
          <w:sz w:val="24"/>
          <w:szCs w:val="24"/>
        </w:rPr>
        <w:t>ă</w:t>
      </w:r>
      <w:r w:rsidRPr="00CA6775">
        <w:rPr>
          <w:rFonts w:ascii="Arial Narrow" w:hAnsi="Arial Narrow"/>
          <w:bCs/>
          <w:sz w:val="24"/>
          <w:szCs w:val="24"/>
        </w:rPr>
        <w:t xml:space="preserve"> reprezint</w:t>
      </w:r>
      <w:r w:rsidR="00FB3B0B" w:rsidRPr="00CA6775">
        <w:rPr>
          <w:rFonts w:ascii="Arial Narrow" w:hAnsi="Arial Narrow"/>
          <w:bCs/>
          <w:sz w:val="24"/>
          <w:szCs w:val="24"/>
        </w:rPr>
        <w:t>ă</w:t>
      </w:r>
      <w:r w:rsidRPr="00CA6775">
        <w:rPr>
          <w:rFonts w:ascii="Arial Narrow" w:hAnsi="Arial Narrow"/>
          <w:bCs/>
          <w:sz w:val="24"/>
          <w:szCs w:val="24"/>
        </w:rPr>
        <w:t xml:space="preserve"> categoria cu risc la îmboln</w:t>
      </w:r>
      <w:r w:rsidR="00FB3B0B" w:rsidRPr="00CA6775">
        <w:rPr>
          <w:rFonts w:ascii="Arial Narrow" w:hAnsi="Arial Narrow"/>
          <w:bCs/>
          <w:sz w:val="24"/>
          <w:szCs w:val="24"/>
        </w:rPr>
        <w:t>ă</w:t>
      </w:r>
      <w:r w:rsidRPr="00CA6775">
        <w:rPr>
          <w:rFonts w:ascii="Arial Narrow" w:hAnsi="Arial Narrow"/>
          <w:bCs/>
          <w:sz w:val="24"/>
          <w:szCs w:val="24"/>
        </w:rPr>
        <w:t>viri mai crescut datorit</w:t>
      </w:r>
      <w:r w:rsidR="00FB3B0B" w:rsidRPr="00CA6775">
        <w:rPr>
          <w:rFonts w:ascii="Arial Narrow" w:hAnsi="Arial Narrow"/>
          <w:bCs/>
          <w:sz w:val="24"/>
          <w:szCs w:val="24"/>
        </w:rPr>
        <w:t>ă</w:t>
      </w:r>
      <w:r w:rsidRPr="00CA6775">
        <w:rPr>
          <w:rFonts w:ascii="Arial Narrow" w:hAnsi="Arial Narrow"/>
          <w:bCs/>
          <w:sz w:val="24"/>
          <w:szCs w:val="24"/>
        </w:rPr>
        <w:t xml:space="preserve"> particularit</w:t>
      </w:r>
      <w:r w:rsidR="00FB3B0B" w:rsidRPr="00CA6775">
        <w:rPr>
          <w:rFonts w:ascii="Arial Narrow" w:hAnsi="Arial Narrow"/>
          <w:bCs/>
          <w:sz w:val="24"/>
          <w:szCs w:val="24"/>
        </w:rPr>
        <w:t>ăţ</w:t>
      </w:r>
      <w:r w:rsidRPr="00CA6775">
        <w:rPr>
          <w:rFonts w:ascii="Arial Narrow" w:hAnsi="Arial Narrow"/>
          <w:bCs/>
          <w:sz w:val="24"/>
          <w:szCs w:val="24"/>
        </w:rPr>
        <w:t>ilor biologice (organism în cre</w:t>
      </w:r>
      <w:r w:rsidR="00FB3B0B" w:rsidRPr="00CA6775">
        <w:rPr>
          <w:rFonts w:ascii="Arial Narrow" w:hAnsi="Arial Narrow"/>
          <w:bCs/>
          <w:sz w:val="24"/>
          <w:szCs w:val="24"/>
        </w:rPr>
        <w:t>ş</w:t>
      </w:r>
      <w:r w:rsidRPr="00CA6775">
        <w:rPr>
          <w:rFonts w:ascii="Arial Narrow" w:hAnsi="Arial Narrow"/>
          <w:bCs/>
          <w:sz w:val="24"/>
          <w:szCs w:val="24"/>
        </w:rPr>
        <w:t>tere, sistem imunitar insuficient dezvoltat). Legatura cauzal</w:t>
      </w:r>
      <w:r w:rsidR="00FB3B0B" w:rsidRPr="00CA6775">
        <w:rPr>
          <w:rFonts w:ascii="Arial Narrow" w:hAnsi="Arial Narrow"/>
          <w:bCs/>
          <w:sz w:val="24"/>
          <w:szCs w:val="24"/>
        </w:rPr>
        <w:t>ă</w:t>
      </w:r>
      <w:r w:rsidRPr="00CA6775">
        <w:rPr>
          <w:rFonts w:ascii="Arial Narrow" w:hAnsi="Arial Narrow"/>
          <w:bCs/>
          <w:sz w:val="24"/>
          <w:szCs w:val="24"/>
        </w:rPr>
        <w:t xml:space="preserve"> dintre morbiditatea/mortalitatea specific</w:t>
      </w:r>
      <w:r w:rsidR="00FB3B0B" w:rsidRPr="00CA6775">
        <w:rPr>
          <w:rFonts w:ascii="Arial Narrow" w:hAnsi="Arial Narrow"/>
          <w:bCs/>
          <w:sz w:val="24"/>
          <w:szCs w:val="24"/>
        </w:rPr>
        <w:t>ă</w:t>
      </w:r>
      <w:r w:rsidRPr="00CA6775">
        <w:rPr>
          <w:rFonts w:ascii="Arial Narrow" w:hAnsi="Arial Narrow"/>
          <w:bCs/>
          <w:sz w:val="24"/>
          <w:szCs w:val="24"/>
        </w:rPr>
        <w:t xml:space="preserve"> prin boli posibil asociate polu</w:t>
      </w:r>
      <w:r w:rsidR="00FB3B0B" w:rsidRPr="00CA6775">
        <w:rPr>
          <w:rFonts w:ascii="Arial Narrow" w:hAnsi="Arial Narrow"/>
          <w:bCs/>
          <w:sz w:val="24"/>
          <w:szCs w:val="24"/>
        </w:rPr>
        <w:t>ă</w:t>
      </w:r>
      <w:r w:rsidRPr="00CA6775">
        <w:rPr>
          <w:rFonts w:ascii="Arial Narrow" w:hAnsi="Arial Narrow"/>
          <w:bCs/>
          <w:sz w:val="24"/>
          <w:szCs w:val="24"/>
        </w:rPr>
        <w:t xml:space="preserve">rii aerului </w:t>
      </w:r>
      <w:r w:rsidR="00FB3B0B" w:rsidRPr="00CA6775">
        <w:rPr>
          <w:rFonts w:ascii="Arial Narrow" w:hAnsi="Arial Narrow"/>
          <w:bCs/>
          <w:sz w:val="24"/>
          <w:szCs w:val="24"/>
        </w:rPr>
        <w:t>ş</w:t>
      </w:r>
      <w:r w:rsidRPr="00CA6775">
        <w:rPr>
          <w:rFonts w:ascii="Arial Narrow" w:hAnsi="Arial Narrow"/>
          <w:bCs/>
          <w:sz w:val="24"/>
          <w:szCs w:val="24"/>
        </w:rPr>
        <w:t>i datele de monitorizare-nivelul poluan</w:t>
      </w:r>
      <w:r w:rsidR="00FB3B0B" w:rsidRPr="00CA6775">
        <w:rPr>
          <w:rFonts w:ascii="Arial Narrow" w:hAnsi="Arial Narrow"/>
          <w:bCs/>
          <w:sz w:val="24"/>
          <w:szCs w:val="24"/>
        </w:rPr>
        <w:t>ţ</w:t>
      </w:r>
      <w:r w:rsidRPr="00CA6775">
        <w:rPr>
          <w:rFonts w:ascii="Arial Narrow" w:hAnsi="Arial Narrow"/>
          <w:bCs/>
          <w:sz w:val="24"/>
          <w:szCs w:val="24"/>
        </w:rPr>
        <w:t>ilor din aer- pot fi puse in eviden</w:t>
      </w:r>
      <w:r w:rsidR="00FB3B0B" w:rsidRPr="00CA6775">
        <w:rPr>
          <w:rFonts w:ascii="Arial Narrow" w:hAnsi="Arial Narrow"/>
          <w:bCs/>
          <w:sz w:val="24"/>
          <w:szCs w:val="24"/>
        </w:rPr>
        <w:t>ţă</w:t>
      </w:r>
      <w:r w:rsidRPr="00CA6775">
        <w:rPr>
          <w:rFonts w:ascii="Arial Narrow" w:hAnsi="Arial Narrow"/>
          <w:bCs/>
          <w:sz w:val="24"/>
          <w:szCs w:val="24"/>
        </w:rPr>
        <w:t xml:space="preserve"> prin studii epidemiologice popula</w:t>
      </w:r>
      <w:r w:rsidR="00FB3B0B" w:rsidRPr="00CA6775">
        <w:rPr>
          <w:rFonts w:ascii="Arial Narrow" w:hAnsi="Arial Narrow"/>
          <w:bCs/>
          <w:sz w:val="24"/>
          <w:szCs w:val="24"/>
        </w:rPr>
        <w:t>ţ</w:t>
      </w:r>
      <w:r w:rsidRPr="00CA6775">
        <w:rPr>
          <w:rFonts w:ascii="Arial Narrow" w:hAnsi="Arial Narrow"/>
          <w:bCs/>
          <w:sz w:val="24"/>
          <w:szCs w:val="24"/>
        </w:rPr>
        <w:t>ionale prin metodele compara</w:t>
      </w:r>
      <w:r w:rsidR="00FB3B0B" w:rsidRPr="00CA6775">
        <w:rPr>
          <w:rFonts w:ascii="Arial Narrow" w:hAnsi="Arial Narrow"/>
          <w:bCs/>
          <w:sz w:val="24"/>
          <w:szCs w:val="24"/>
        </w:rPr>
        <w:t>ţ</w:t>
      </w:r>
      <w:r w:rsidRPr="00CA6775">
        <w:rPr>
          <w:rFonts w:ascii="Arial Narrow" w:hAnsi="Arial Narrow"/>
          <w:bCs/>
          <w:sz w:val="24"/>
          <w:szCs w:val="24"/>
        </w:rPr>
        <w:t xml:space="preserve">iei </w:t>
      </w:r>
      <w:r w:rsidR="00FB3B0B" w:rsidRPr="00CA6775">
        <w:rPr>
          <w:rFonts w:ascii="Arial Narrow" w:hAnsi="Arial Narrow"/>
          <w:bCs/>
          <w:sz w:val="24"/>
          <w:szCs w:val="24"/>
        </w:rPr>
        <w:t>ş</w:t>
      </w:r>
      <w:r w:rsidRPr="00CA6775">
        <w:rPr>
          <w:rFonts w:ascii="Arial Narrow" w:hAnsi="Arial Narrow"/>
          <w:bCs/>
          <w:sz w:val="24"/>
          <w:szCs w:val="24"/>
        </w:rPr>
        <w:t>i corela</w:t>
      </w:r>
      <w:r w:rsidR="00FB3B0B" w:rsidRPr="00CA6775">
        <w:rPr>
          <w:rFonts w:ascii="Arial Narrow" w:hAnsi="Arial Narrow"/>
          <w:bCs/>
          <w:sz w:val="24"/>
          <w:szCs w:val="24"/>
        </w:rPr>
        <w:t>ţ</w:t>
      </w:r>
      <w:r w:rsidRPr="00CA6775">
        <w:rPr>
          <w:rFonts w:ascii="Arial Narrow" w:hAnsi="Arial Narrow"/>
          <w:bCs/>
          <w:sz w:val="24"/>
          <w:szCs w:val="24"/>
        </w:rPr>
        <w:t xml:space="preserve">iei statistice. </w:t>
      </w:r>
    </w:p>
    <w:p w:rsidR="00054D92" w:rsidRPr="006A7E6E" w:rsidRDefault="00B14FE4" w:rsidP="006A7E6E">
      <w:pPr>
        <w:spacing w:after="0" w:line="240" w:lineRule="auto"/>
        <w:ind w:right="28" w:firstLine="284"/>
        <w:jc w:val="both"/>
        <w:rPr>
          <w:rFonts w:ascii="Arial Narrow" w:hAnsi="Arial Narrow"/>
          <w:bCs/>
          <w:sz w:val="24"/>
          <w:szCs w:val="24"/>
        </w:rPr>
      </w:pPr>
      <w:r w:rsidRPr="00CA6775">
        <w:rPr>
          <w:rFonts w:ascii="Arial Narrow" w:hAnsi="Arial Narrow"/>
          <w:bCs/>
          <w:sz w:val="24"/>
          <w:szCs w:val="24"/>
        </w:rPr>
        <w:t>Poluarea aerului produce in primul r</w:t>
      </w:r>
      <w:r w:rsidR="00FB3B0B" w:rsidRPr="00CA6775">
        <w:rPr>
          <w:rFonts w:ascii="Arial Narrow" w:hAnsi="Arial Narrow"/>
          <w:bCs/>
          <w:sz w:val="24"/>
          <w:szCs w:val="24"/>
        </w:rPr>
        <w:t>â</w:t>
      </w:r>
      <w:r w:rsidRPr="00CA6775">
        <w:rPr>
          <w:rFonts w:ascii="Arial Narrow" w:hAnsi="Arial Narrow"/>
          <w:bCs/>
          <w:sz w:val="24"/>
          <w:szCs w:val="24"/>
        </w:rPr>
        <w:t xml:space="preserve">nd afectiuni la nivelul aparatului respirator. Nu au fost inregistrate cazuri de mortalitate prin boli respiratorii, morbiditate specifica prin boli ale aparatului respirator la nivelul comunei </w:t>
      </w:r>
      <w:r w:rsidR="006A7E6E">
        <w:rPr>
          <w:rFonts w:ascii="Arial Narrow" w:hAnsi="Arial Narrow"/>
          <w:bCs/>
          <w:sz w:val="24"/>
          <w:szCs w:val="24"/>
        </w:rPr>
        <w:t>CE</w:t>
      </w:r>
      <w:r w:rsidR="00BB1166">
        <w:rPr>
          <w:rFonts w:ascii="Arial Narrow" w:hAnsi="Arial Narrow"/>
          <w:bCs/>
          <w:sz w:val="24"/>
          <w:szCs w:val="24"/>
        </w:rPr>
        <w:t>RBĂL</w:t>
      </w:r>
      <w:r w:rsidR="006A7E6E">
        <w:rPr>
          <w:rFonts w:ascii="Arial Narrow" w:hAnsi="Arial Narrow"/>
          <w:bCs/>
          <w:sz w:val="24"/>
          <w:szCs w:val="24"/>
        </w:rPr>
        <w:t>.</w:t>
      </w:r>
    </w:p>
    <w:p w:rsidR="00BB1166" w:rsidRPr="00BB1166" w:rsidRDefault="00BB1166" w:rsidP="00054D92">
      <w:pPr>
        <w:pBdr>
          <w:bottom w:val="single" w:sz="4" w:space="1" w:color="auto"/>
        </w:pBdr>
        <w:spacing w:after="0" w:line="240" w:lineRule="auto"/>
        <w:ind w:right="29" w:firstLine="284"/>
        <w:jc w:val="both"/>
        <w:rPr>
          <w:rFonts w:ascii="Arial Narrow" w:hAnsi="Arial Narrow"/>
          <w:b/>
          <w:bCs/>
          <w:sz w:val="16"/>
          <w:szCs w:val="16"/>
        </w:rPr>
      </w:pPr>
    </w:p>
    <w:p w:rsidR="003252DE" w:rsidRPr="00054D92" w:rsidRDefault="00904D61" w:rsidP="00054D92">
      <w:pPr>
        <w:pBdr>
          <w:bottom w:val="single" w:sz="4" w:space="1" w:color="auto"/>
        </w:pBdr>
        <w:spacing w:after="0" w:line="240" w:lineRule="auto"/>
        <w:ind w:right="29" w:firstLine="284"/>
        <w:jc w:val="both"/>
        <w:rPr>
          <w:rFonts w:ascii="Arial Narrow" w:hAnsi="Arial Narrow"/>
          <w:b/>
          <w:bCs/>
          <w:sz w:val="24"/>
          <w:szCs w:val="24"/>
        </w:rPr>
      </w:pPr>
      <w:r w:rsidRPr="00CA6775">
        <w:rPr>
          <w:rFonts w:ascii="Arial Narrow" w:hAnsi="Arial Narrow"/>
          <w:b/>
          <w:bCs/>
          <w:sz w:val="24"/>
          <w:szCs w:val="24"/>
        </w:rPr>
        <w:t xml:space="preserve">Efectele poluării apei asupra stării de sănătate  </w:t>
      </w:r>
    </w:p>
    <w:p w:rsidR="00904D61" w:rsidRPr="00CA6775" w:rsidRDefault="00904D61"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În func</w:t>
      </w:r>
      <w:r w:rsidR="00FB3B0B" w:rsidRPr="00CA6775">
        <w:rPr>
          <w:rFonts w:ascii="Arial Narrow" w:hAnsi="Arial Narrow"/>
          <w:bCs/>
          <w:sz w:val="24"/>
          <w:szCs w:val="24"/>
        </w:rPr>
        <w:t>ţ</w:t>
      </w:r>
      <w:r w:rsidRPr="00CA6775">
        <w:rPr>
          <w:rFonts w:ascii="Arial Narrow" w:hAnsi="Arial Narrow"/>
          <w:bCs/>
          <w:sz w:val="24"/>
          <w:szCs w:val="24"/>
        </w:rPr>
        <w:t>ie de impactul asupra sanat</w:t>
      </w:r>
      <w:r w:rsidR="00FB3B0B" w:rsidRPr="00CA6775">
        <w:rPr>
          <w:rFonts w:ascii="Arial Narrow" w:hAnsi="Arial Narrow"/>
          <w:bCs/>
          <w:sz w:val="24"/>
          <w:szCs w:val="24"/>
        </w:rPr>
        <w:t>ăţ</w:t>
      </w:r>
      <w:r w:rsidRPr="00CA6775">
        <w:rPr>
          <w:rFonts w:ascii="Arial Narrow" w:hAnsi="Arial Narrow"/>
          <w:bCs/>
          <w:sz w:val="24"/>
          <w:szCs w:val="24"/>
        </w:rPr>
        <w:t>ii umane, se disting urmatoarele tipuri de poluan</w:t>
      </w:r>
      <w:r w:rsidR="00FB3B0B" w:rsidRPr="00CA6775">
        <w:rPr>
          <w:rFonts w:ascii="Arial Narrow" w:hAnsi="Arial Narrow"/>
          <w:bCs/>
          <w:sz w:val="24"/>
          <w:szCs w:val="24"/>
        </w:rPr>
        <w:t>ţ</w:t>
      </w:r>
      <w:r w:rsidRPr="00CA6775">
        <w:rPr>
          <w:rFonts w:ascii="Arial Narrow" w:hAnsi="Arial Narrow"/>
          <w:bCs/>
          <w:sz w:val="24"/>
          <w:szCs w:val="24"/>
        </w:rPr>
        <w:t xml:space="preserve">ii: </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compusi organohalogena</w:t>
      </w:r>
      <w:r w:rsidR="00FB3B0B" w:rsidRPr="003252DE">
        <w:rPr>
          <w:rFonts w:ascii="Arial Narrow" w:hAnsi="Arial Narrow"/>
          <w:bCs/>
        </w:rPr>
        <w:t>ţ</w:t>
      </w:r>
      <w:r w:rsidRPr="003252DE">
        <w:rPr>
          <w:rFonts w:ascii="Arial Narrow" w:hAnsi="Arial Narrow"/>
          <w:bCs/>
        </w:rPr>
        <w:t xml:space="preserve">i </w:t>
      </w:r>
      <w:r w:rsidR="00FB3B0B" w:rsidRPr="003252DE">
        <w:rPr>
          <w:rFonts w:ascii="Arial Narrow" w:hAnsi="Arial Narrow"/>
          <w:bCs/>
        </w:rPr>
        <w:t>ş</w:t>
      </w:r>
      <w:r w:rsidRPr="003252DE">
        <w:rPr>
          <w:rFonts w:ascii="Arial Narrow" w:hAnsi="Arial Narrow"/>
          <w:bCs/>
        </w:rPr>
        <w:t>i substan</w:t>
      </w:r>
      <w:r w:rsidR="00FB3B0B" w:rsidRPr="003252DE">
        <w:rPr>
          <w:rFonts w:ascii="Arial Narrow" w:hAnsi="Arial Narrow"/>
          <w:bCs/>
        </w:rPr>
        <w:t>ţ</w:t>
      </w:r>
      <w:r w:rsidRPr="003252DE">
        <w:rPr>
          <w:rFonts w:ascii="Arial Narrow" w:hAnsi="Arial Narrow"/>
          <w:bCs/>
        </w:rPr>
        <w:t>e care pot forma astfel de compu</w:t>
      </w:r>
      <w:r w:rsidR="00FB3B0B" w:rsidRPr="003252DE">
        <w:rPr>
          <w:rFonts w:ascii="Arial Narrow" w:hAnsi="Arial Narrow"/>
          <w:bCs/>
        </w:rPr>
        <w:t>ş</w:t>
      </w:r>
      <w:r w:rsidRPr="003252DE">
        <w:rPr>
          <w:rFonts w:ascii="Arial Narrow" w:hAnsi="Arial Narrow"/>
          <w:bCs/>
        </w:rPr>
        <w:t xml:space="preserve">i în mediu acvatic; </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compu</w:t>
      </w:r>
      <w:r w:rsidR="00FB3B0B" w:rsidRPr="003252DE">
        <w:rPr>
          <w:rFonts w:ascii="Arial Narrow" w:hAnsi="Arial Narrow"/>
          <w:bCs/>
        </w:rPr>
        <w:t>ş</w:t>
      </w:r>
      <w:r w:rsidRPr="003252DE">
        <w:rPr>
          <w:rFonts w:ascii="Arial Narrow" w:hAnsi="Arial Narrow"/>
          <w:bCs/>
        </w:rPr>
        <w:t xml:space="preserve">i organofosforici; </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compu</w:t>
      </w:r>
      <w:r w:rsidR="00FB3B0B" w:rsidRPr="003252DE">
        <w:rPr>
          <w:rFonts w:ascii="Arial Narrow" w:hAnsi="Arial Narrow"/>
          <w:bCs/>
        </w:rPr>
        <w:t>ş</w:t>
      </w:r>
      <w:r w:rsidRPr="003252DE">
        <w:rPr>
          <w:rFonts w:ascii="Arial Narrow" w:hAnsi="Arial Narrow"/>
          <w:bCs/>
        </w:rPr>
        <w:t xml:space="preserve">i organostanici; </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substan</w:t>
      </w:r>
      <w:r w:rsidR="00FB3B0B" w:rsidRPr="003252DE">
        <w:rPr>
          <w:rFonts w:ascii="Arial Narrow" w:hAnsi="Arial Narrow"/>
          <w:bCs/>
        </w:rPr>
        <w:t>ţ</w:t>
      </w:r>
      <w:r w:rsidRPr="003252DE">
        <w:rPr>
          <w:rFonts w:ascii="Arial Narrow" w:hAnsi="Arial Narrow"/>
          <w:bCs/>
        </w:rPr>
        <w:t xml:space="preserve">e </w:t>
      </w:r>
      <w:r w:rsidR="00FB3B0B" w:rsidRPr="003252DE">
        <w:rPr>
          <w:rFonts w:ascii="Arial Narrow" w:hAnsi="Arial Narrow"/>
          <w:bCs/>
        </w:rPr>
        <w:t>ş</w:t>
      </w:r>
      <w:r w:rsidRPr="003252DE">
        <w:rPr>
          <w:rFonts w:ascii="Arial Narrow" w:hAnsi="Arial Narrow"/>
          <w:bCs/>
        </w:rPr>
        <w:t>i preparate sau produ</w:t>
      </w:r>
      <w:r w:rsidR="00FB3B0B" w:rsidRPr="003252DE">
        <w:rPr>
          <w:rFonts w:ascii="Arial Narrow" w:hAnsi="Arial Narrow"/>
          <w:bCs/>
        </w:rPr>
        <w:t>ş</w:t>
      </w:r>
      <w:r w:rsidRPr="003252DE">
        <w:rPr>
          <w:rFonts w:ascii="Arial Narrow" w:hAnsi="Arial Narrow"/>
          <w:bCs/>
        </w:rPr>
        <w:t>i de degradare ai acestora, care s-a dovedit ca au propriet</w:t>
      </w:r>
      <w:r w:rsidR="00FB3B0B" w:rsidRPr="003252DE">
        <w:rPr>
          <w:rFonts w:ascii="Arial Narrow" w:hAnsi="Arial Narrow"/>
          <w:bCs/>
        </w:rPr>
        <w:t>ăţ</w:t>
      </w:r>
      <w:r w:rsidRPr="003252DE">
        <w:rPr>
          <w:rFonts w:ascii="Arial Narrow" w:hAnsi="Arial Narrow"/>
          <w:bCs/>
        </w:rPr>
        <w:t>i cancerigene sau mutagene sau propriet</w:t>
      </w:r>
      <w:r w:rsidR="00FB3B0B" w:rsidRPr="003252DE">
        <w:rPr>
          <w:rFonts w:ascii="Arial Narrow" w:hAnsi="Arial Narrow"/>
          <w:bCs/>
        </w:rPr>
        <w:t>ăţ</w:t>
      </w:r>
      <w:r w:rsidRPr="003252DE">
        <w:rPr>
          <w:rFonts w:ascii="Arial Narrow" w:hAnsi="Arial Narrow"/>
          <w:bCs/>
        </w:rPr>
        <w:t>i care pot afecta tiroida, reproduc</w:t>
      </w:r>
      <w:r w:rsidR="00FB3B0B" w:rsidRPr="003252DE">
        <w:rPr>
          <w:rFonts w:ascii="Arial Narrow" w:hAnsi="Arial Narrow"/>
          <w:bCs/>
        </w:rPr>
        <w:t>ţ</w:t>
      </w:r>
      <w:r w:rsidRPr="003252DE">
        <w:rPr>
          <w:rFonts w:ascii="Arial Narrow" w:hAnsi="Arial Narrow"/>
          <w:bCs/>
        </w:rPr>
        <w:t>ia sau alte func</w:t>
      </w:r>
      <w:r w:rsidR="00FB3B0B" w:rsidRPr="003252DE">
        <w:rPr>
          <w:rFonts w:ascii="Arial Narrow" w:hAnsi="Arial Narrow"/>
          <w:bCs/>
        </w:rPr>
        <w:t>ţ</w:t>
      </w:r>
      <w:r w:rsidRPr="003252DE">
        <w:rPr>
          <w:rFonts w:ascii="Arial Narrow" w:hAnsi="Arial Narrow"/>
          <w:bCs/>
        </w:rPr>
        <w:t xml:space="preserve">ii endocrine în/sau prin mediu acvatic; </w:t>
      </w:r>
    </w:p>
    <w:p w:rsidR="003252DE" w:rsidRDefault="00FB3B0B" w:rsidP="00381479">
      <w:pPr>
        <w:pStyle w:val="ListParagraph"/>
        <w:numPr>
          <w:ilvl w:val="0"/>
          <w:numId w:val="76"/>
        </w:numPr>
        <w:ind w:right="29"/>
        <w:jc w:val="both"/>
        <w:rPr>
          <w:rFonts w:ascii="Arial Narrow" w:hAnsi="Arial Narrow"/>
          <w:bCs/>
        </w:rPr>
      </w:pPr>
      <w:r w:rsidRPr="003252DE">
        <w:rPr>
          <w:rFonts w:ascii="Arial Narrow" w:hAnsi="Arial Narrow"/>
          <w:bCs/>
        </w:rPr>
        <w:t xml:space="preserve">hidrocarburi </w:t>
      </w:r>
      <w:r w:rsidR="00904D61" w:rsidRPr="003252DE">
        <w:rPr>
          <w:rFonts w:ascii="Arial Narrow" w:hAnsi="Arial Narrow"/>
          <w:bCs/>
        </w:rPr>
        <w:t xml:space="preserve">persistente </w:t>
      </w:r>
      <w:r w:rsidRPr="003252DE">
        <w:rPr>
          <w:rFonts w:ascii="Arial Narrow" w:hAnsi="Arial Narrow"/>
          <w:bCs/>
        </w:rPr>
        <w:t>ş</w:t>
      </w:r>
      <w:r w:rsidR="00904D61" w:rsidRPr="003252DE">
        <w:rPr>
          <w:rFonts w:ascii="Arial Narrow" w:hAnsi="Arial Narrow"/>
          <w:bCs/>
        </w:rPr>
        <w:t>i substan</w:t>
      </w:r>
      <w:r w:rsidRPr="003252DE">
        <w:rPr>
          <w:rFonts w:ascii="Arial Narrow" w:hAnsi="Arial Narrow"/>
          <w:bCs/>
        </w:rPr>
        <w:t>ţ</w:t>
      </w:r>
      <w:r w:rsidR="00904D61" w:rsidRPr="003252DE">
        <w:rPr>
          <w:rFonts w:ascii="Arial Narrow" w:hAnsi="Arial Narrow"/>
          <w:bCs/>
        </w:rPr>
        <w:t xml:space="preserve">e toxice organice persistente sau care se pot bioacumula; </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 xml:space="preserve">cianuri; </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 xml:space="preserve">metale </w:t>
      </w:r>
      <w:r w:rsidR="00FB3B0B" w:rsidRPr="003252DE">
        <w:rPr>
          <w:rFonts w:ascii="Arial Narrow" w:hAnsi="Arial Narrow"/>
          <w:bCs/>
        </w:rPr>
        <w:t>ş</w:t>
      </w:r>
      <w:r w:rsidRPr="003252DE">
        <w:rPr>
          <w:rFonts w:ascii="Arial Narrow" w:hAnsi="Arial Narrow"/>
          <w:bCs/>
        </w:rPr>
        <w:t>i compu</w:t>
      </w:r>
      <w:r w:rsidR="00FB3B0B" w:rsidRPr="003252DE">
        <w:rPr>
          <w:rFonts w:ascii="Arial Narrow" w:hAnsi="Arial Narrow"/>
          <w:bCs/>
        </w:rPr>
        <w:t>ş</w:t>
      </w:r>
      <w:r w:rsidRPr="003252DE">
        <w:rPr>
          <w:rFonts w:ascii="Arial Narrow" w:hAnsi="Arial Narrow"/>
          <w:bCs/>
        </w:rPr>
        <w:t>ii lor;</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 xml:space="preserve">arsenic </w:t>
      </w:r>
      <w:r w:rsidR="00FB3B0B" w:rsidRPr="003252DE">
        <w:rPr>
          <w:rFonts w:ascii="Arial Narrow" w:hAnsi="Arial Narrow"/>
          <w:bCs/>
        </w:rPr>
        <w:t>ş</w:t>
      </w:r>
      <w:r w:rsidRPr="003252DE">
        <w:rPr>
          <w:rFonts w:ascii="Arial Narrow" w:hAnsi="Arial Narrow"/>
          <w:bCs/>
        </w:rPr>
        <w:t>i compu</w:t>
      </w:r>
      <w:r w:rsidR="00FB3B0B" w:rsidRPr="003252DE">
        <w:rPr>
          <w:rFonts w:ascii="Arial Narrow" w:hAnsi="Arial Narrow"/>
          <w:bCs/>
        </w:rPr>
        <w:t>ş</w:t>
      </w:r>
      <w:r w:rsidRPr="003252DE">
        <w:rPr>
          <w:rFonts w:ascii="Arial Narrow" w:hAnsi="Arial Narrow"/>
          <w:bCs/>
        </w:rPr>
        <w:t xml:space="preserve">ii lor; </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 xml:space="preserve">biocide </w:t>
      </w:r>
      <w:r w:rsidR="00FB3B0B" w:rsidRPr="003252DE">
        <w:rPr>
          <w:rFonts w:ascii="Arial Narrow" w:hAnsi="Arial Narrow"/>
          <w:bCs/>
        </w:rPr>
        <w:t>ş</w:t>
      </w:r>
      <w:r w:rsidRPr="003252DE">
        <w:rPr>
          <w:rFonts w:ascii="Arial Narrow" w:hAnsi="Arial Narrow"/>
          <w:bCs/>
        </w:rPr>
        <w:t>i produse de protec</w:t>
      </w:r>
      <w:r w:rsidR="00FB3B0B" w:rsidRPr="003252DE">
        <w:rPr>
          <w:rFonts w:ascii="Arial Narrow" w:hAnsi="Arial Narrow"/>
          <w:bCs/>
        </w:rPr>
        <w:t>ţ</w:t>
      </w:r>
      <w:r w:rsidRPr="003252DE">
        <w:rPr>
          <w:rFonts w:ascii="Arial Narrow" w:hAnsi="Arial Narrow"/>
          <w:bCs/>
        </w:rPr>
        <w:t>ia plantelor;</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 xml:space="preserve">materii în suspensie; </w:t>
      </w:r>
    </w:p>
    <w:p w:rsidR="003252DE"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substan</w:t>
      </w:r>
      <w:r w:rsidR="00FB3B0B" w:rsidRPr="003252DE">
        <w:rPr>
          <w:rFonts w:ascii="Arial Narrow" w:hAnsi="Arial Narrow"/>
          <w:bCs/>
        </w:rPr>
        <w:t>ţ</w:t>
      </w:r>
      <w:r w:rsidRPr="003252DE">
        <w:rPr>
          <w:rFonts w:ascii="Arial Narrow" w:hAnsi="Arial Narrow"/>
          <w:bCs/>
        </w:rPr>
        <w:t>e care contribuie la eutrofizare (nitra</w:t>
      </w:r>
      <w:r w:rsidR="00FB3B0B" w:rsidRPr="003252DE">
        <w:rPr>
          <w:rFonts w:ascii="Arial Narrow" w:hAnsi="Arial Narrow"/>
          <w:bCs/>
        </w:rPr>
        <w:t>ţ</w:t>
      </w:r>
      <w:r w:rsidRPr="003252DE">
        <w:rPr>
          <w:rFonts w:ascii="Arial Narrow" w:hAnsi="Arial Narrow"/>
          <w:bCs/>
        </w:rPr>
        <w:t xml:space="preserve">i </w:t>
      </w:r>
      <w:r w:rsidR="00FB3B0B" w:rsidRPr="003252DE">
        <w:rPr>
          <w:rFonts w:ascii="Arial Narrow" w:hAnsi="Arial Narrow"/>
          <w:bCs/>
        </w:rPr>
        <w:t>ş</w:t>
      </w:r>
      <w:r w:rsidRPr="003252DE">
        <w:rPr>
          <w:rFonts w:ascii="Arial Narrow" w:hAnsi="Arial Narrow"/>
          <w:bCs/>
        </w:rPr>
        <w:t>i fosfa</w:t>
      </w:r>
      <w:r w:rsidR="00FB3B0B" w:rsidRPr="003252DE">
        <w:rPr>
          <w:rFonts w:ascii="Arial Narrow" w:hAnsi="Arial Narrow"/>
          <w:bCs/>
        </w:rPr>
        <w:t>ţ</w:t>
      </w:r>
      <w:r w:rsidRPr="003252DE">
        <w:rPr>
          <w:rFonts w:ascii="Arial Narrow" w:hAnsi="Arial Narrow"/>
          <w:bCs/>
        </w:rPr>
        <w:t>i);</w:t>
      </w:r>
    </w:p>
    <w:p w:rsidR="00904D61" w:rsidRDefault="00904D61" w:rsidP="00381479">
      <w:pPr>
        <w:pStyle w:val="ListParagraph"/>
        <w:numPr>
          <w:ilvl w:val="0"/>
          <w:numId w:val="76"/>
        </w:numPr>
        <w:ind w:right="29"/>
        <w:jc w:val="both"/>
        <w:rPr>
          <w:rFonts w:ascii="Arial Narrow" w:hAnsi="Arial Narrow"/>
          <w:bCs/>
        </w:rPr>
      </w:pPr>
      <w:r w:rsidRPr="003252DE">
        <w:rPr>
          <w:rFonts w:ascii="Arial Narrow" w:hAnsi="Arial Narrow"/>
          <w:bCs/>
        </w:rPr>
        <w:t>substan</w:t>
      </w:r>
      <w:r w:rsidR="00FB3B0B" w:rsidRPr="003252DE">
        <w:rPr>
          <w:rFonts w:ascii="Arial Narrow" w:hAnsi="Arial Narrow"/>
          <w:bCs/>
        </w:rPr>
        <w:t xml:space="preserve">ţe </w:t>
      </w:r>
      <w:r w:rsidR="00A03327" w:rsidRPr="003252DE">
        <w:rPr>
          <w:rFonts w:ascii="Arial Narrow" w:hAnsi="Arial Narrow"/>
          <w:bCs/>
        </w:rPr>
        <w:t xml:space="preserve">care au o </w:t>
      </w:r>
      <w:r w:rsidRPr="003252DE">
        <w:rPr>
          <w:rFonts w:ascii="Arial Narrow" w:hAnsi="Arial Narrow"/>
          <w:bCs/>
        </w:rPr>
        <w:t>influen</w:t>
      </w:r>
      <w:r w:rsidR="00FB3B0B" w:rsidRPr="003252DE">
        <w:rPr>
          <w:rFonts w:ascii="Arial Narrow" w:hAnsi="Arial Narrow"/>
          <w:bCs/>
        </w:rPr>
        <w:t>ţă</w:t>
      </w:r>
      <w:r w:rsidRPr="003252DE">
        <w:rPr>
          <w:rFonts w:ascii="Arial Narrow" w:hAnsi="Arial Narrow"/>
          <w:bCs/>
        </w:rPr>
        <w:t xml:space="preserve"> nefavorabil</w:t>
      </w:r>
      <w:r w:rsidR="00FB3B0B" w:rsidRPr="003252DE">
        <w:rPr>
          <w:rFonts w:ascii="Arial Narrow" w:hAnsi="Arial Narrow"/>
          <w:bCs/>
        </w:rPr>
        <w:t>ă</w:t>
      </w:r>
      <w:r w:rsidRPr="003252DE">
        <w:rPr>
          <w:rFonts w:ascii="Arial Narrow" w:hAnsi="Arial Narrow"/>
          <w:bCs/>
        </w:rPr>
        <w:t xml:space="preserve"> asupra bilan</w:t>
      </w:r>
      <w:r w:rsidR="00FB3B0B" w:rsidRPr="003252DE">
        <w:rPr>
          <w:rFonts w:ascii="Arial Narrow" w:hAnsi="Arial Narrow"/>
          <w:bCs/>
        </w:rPr>
        <w:t>ţ</w:t>
      </w:r>
      <w:r w:rsidRPr="003252DE">
        <w:rPr>
          <w:rFonts w:ascii="Arial Narrow" w:hAnsi="Arial Narrow"/>
          <w:bCs/>
        </w:rPr>
        <w:t>ului de oxigen (care poate fi m</w:t>
      </w:r>
      <w:r w:rsidR="00FB3B0B" w:rsidRPr="003252DE">
        <w:rPr>
          <w:rFonts w:ascii="Arial Narrow" w:hAnsi="Arial Narrow"/>
          <w:bCs/>
        </w:rPr>
        <w:t>ă</w:t>
      </w:r>
      <w:r w:rsidRPr="003252DE">
        <w:rPr>
          <w:rFonts w:ascii="Arial Narrow" w:hAnsi="Arial Narrow"/>
          <w:bCs/>
        </w:rPr>
        <w:t xml:space="preserve">surat folosind parametri ca CBO5, CCO-Cr). </w:t>
      </w:r>
    </w:p>
    <w:p w:rsidR="003252DE" w:rsidRPr="003252DE" w:rsidRDefault="003252DE" w:rsidP="003252DE">
      <w:pPr>
        <w:pStyle w:val="ListParagraph"/>
        <w:ind w:right="29"/>
        <w:jc w:val="both"/>
        <w:rPr>
          <w:rFonts w:ascii="Arial Narrow" w:hAnsi="Arial Narrow"/>
          <w:bCs/>
          <w:sz w:val="12"/>
          <w:szCs w:val="12"/>
        </w:rPr>
      </w:pPr>
    </w:p>
    <w:p w:rsidR="00904D61" w:rsidRPr="00CA6775" w:rsidRDefault="00904D61"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Sursele de poluare a apei pot genera maladii infec</w:t>
      </w:r>
      <w:r w:rsidR="00A3417F" w:rsidRPr="00CA6775">
        <w:rPr>
          <w:rFonts w:ascii="Arial Narrow" w:hAnsi="Arial Narrow"/>
          <w:bCs/>
          <w:sz w:val="24"/>
          <w:szCs w:val="24"/>
        </w:rPr>
        <w:t>ţ</w:t>
      </w:r>
      <w:r w:rsidRPr="00CA6775">
        <w:rPr>
          <w:rFonts w:ascii="Arial Narrow" w:hAnsi="Arial Narrow"/>
          <w:bCs/>
          <w:sz w:val="24"/>
          <w:szCs w:val="24"/>
        </w:rPr>
        <w:t xml:space="preserve">ioase </w:t>
      </w:r>
      <w:r w:rsidR="00A3417F" w:rsidRPr="00CA6775">
        <w:rPr>
          <w:rFonts w:ascii="Arial Narrow" w:hAnsi="Arial Narrow"/>
          <w:bCs/>
          <w:sz w:val="24"/>
          <w:szCs w:val="24"/>
        </w:rPr>
        <w:t>ş</w:t>
      </w:r>
      <w:r w:rsidRPr="00CA6775">
        <w:rPr>
          <w:rFonts w:ascii="Arial Narrow" w:hAnsi="Arial Narrow"/>
          <w:bCs/>
          <w:sz w:val="24"/>
          <w:szCs w:val="24"/>
        </w:rPr>
        <w:t>i maladii neinfec</w:t>
      </w:r>
      <w:r w:rsidR="00A3417F" w:rsidRPr="00CA6775">
        <w:rPr>
          <w:rFonts w:ascii="Arial Narrow" w:hAnsi="Arial Narrow"/>
          <w:bCs/>
          <w:sz w:val="24"/>
          <w:szCs w:val="24"/>
        </w:rPr>
        <w:t>ţ</w:t>
      </w:r>
      <w:r w:rsidRPr="00CA6775">
        <w:rPr>
          <w:rFonts w:ascii="Arial Narrow" w:hAnsi="Arial Narrow"/>
          <w:bCs/>
          <w:sz w:val="24"/>
          <w:szCs w:val="24"/>
        </w:rPr>
        <w:t>ioase datorit</w:t>
      </w:r>
      <w:r w:rsidR="00A3417F" w:rsidRPr="00CA6775">
        <w:rPr>
          <w:rFonts w:ascii="Arial Narrow" w:hAnsi="Arial Narrow"/>
          <w:bCs/>
          <w:sz w:val="24"/>
          <w:szCs w:val="24"/>
        </w:rPr>
        <w:t>ă</w:t>
      </w:r>
      <w:r w:rsidRPr="00CA6775">
        <w:rPr>
          <w:rFonts w:ascii="Arial Narrow" w:hAnsi="Arial Narrow"/>
          <w:bCs/>
          <w:sz w:val="24"/>
          <w:szCs w:val="24"/>
        </w:rPr>
        <w:t xml:space="preserve"> prezen</w:t>
      </w:r>
      <w:r w:rsidR="00A03327" w:rsidRPr="00CA6775">
        <w:rPr>
          <w:rFonts w:ascii="Arial Narrow" w:hAnsi="Arial Narrow"/>
          <w:bCs/>
          <w:sz w:val="24"/>
          <w:szCs w:val="24"/>
        </w:rPr>
        <w:t>ţ</w:t>
      </w:r>
      <w:r w:rsidRPr="00CA6775">
        <w:rPr>
          <w:rFonts w:ascii="Arial Narrow" w:hAnsi="Arial Narrow"/>
          <w:bCs/>
          <w:sz w:val="24"/>
          <w:szCs w:val="24"/>
        </w:rPr>
        <w:t>ei în ap</w:t>
      </w:r>
      <w:r w:rsidR="00A3417F" w:rsidRPr="00CA6775">
        <w:rPr>
          <w:rFonts w:ascii="Arial Narrow" w:hAnsi="Arial Narrow"/>
          <w:bCs/>
          <w:sz w:val="24"/>
          <w:szCs w:val="24"/>
        </w:rPr>
        <w:t>ă</w:t>
      </w:r>
      <w:r w:rsidRPr="00CA6775">
        <w:rPr>
          <w:rFonts w:ascii="Arial Narrow" w:hAnsi="Arial Narrow"/>
          <w:bCs/>
          <w:sz w:val="24"/>
          <w:szCs w:val="24"/>
        </w:rPr>
        <w:t xml:space="preserve"> a unor poluan</w:t>
      </w:r>
      <w:r w:rsidR="00A3417F" w:rsidRPr="00CA6775">
        <w:rPr>
          <w:rFonts w:ascii="Arial Narrow" w:hAnsi="Arial Narrow"/>
          <w:bCs/>
          <w:sz w:val="24"/>
          <w:szCs w:val="24"/>
        </w:rPr>
        <w:t>ţ</w:t>
      </w:r>
      <w:r w:rsidRPr="00CA6775">
        <w:rPr>
          <w:rFonts w:ascii="Arial Narrow" w:hAnsi="Arial Narrow"/>
          <w:bCs/>
          <w:sz w:val="24"/>
          <w:szCs w:val="24"/>
        </w:rPr>
        <w:t>i biologici, respectiv poluan</w:t>
      </w:r>
      <w:r w:rsidR="00A3417F" w:rsidRPr="00CA6775">
        <w:rPr>
          <w:rFonts w:ascii="Arial Narrow" w:hAnsi="Arial Narrow"/>
          <w:bCs/>
          <w:sz w:val="24"/>
          <w:szCs w:val="24"/>
        </w:rPr>
        <w:t>ţ</w:t>
      </w:r>
      <w:r w:rsidRPr="00CA6775">
        <w:rPr>
          <w:rFonts w:ascii="Arial Narrow" w:hAnsi="Arial Narrow"/>
          <w:bCs/>
          <w:sz w:val="24"/>
          <w:szCs w:val="24"/>
        </w:rPr>
        <w:t xml:space="preserve">i chimici: </w:t>
      </w:r>
    </w:p>
    <w:p w:rsidR="003252DE" w:rsidRDefault="00904D61" w:rsidP="00381479">
      <w:pPr>
        <w:pStyle w:val="ListParagraph"/>
        <w:numPr>
          <w:ilvl w:val="0"/>
          <w:numId w:val="77"/>
        </w:numPr>
        <w:ind w:right="29"/>
        <w:jc w:val="both"/>
        <w:rPr>
          <w:rFonts w:ascii="Arial Narrow" w:hAnsi="Arial Narrow"/>
          <w:bCs/>
        </w:rPr>
      </w:pPr>
      <w:r w:rsidRPr="003252DE">
        <w:rPr>
          <w:rFonts w:ascii="Arial Narrow" w:hAnsi="Arial Narrow"/>
          <w:bCs/>
        </w:rPr>
        <w:t>maladiile infec</w:t>
      </w:r>
      <w:r w:rsidR="006304C3" w:rsidRPr="003252DE">
        <w:rPr>
          <w:rFonts w:ascii="Arial Narrow" w:hAnsi="Arial Narrow"/>
          <w:bCs/>
        </w:rPr>
        <w:t>ţ</w:t>
      </w:r>
      <w:r w:rsidRPr="003252DE">
        <w:rPr>
          <w:rFonts w:ascii="Arial Narrow" w:hAnsi="Arial Narrow"/>
          <w:bCs/>
        </w:rPr>
        <w:t>ioase transmise prin ap</w:t>
      </w:r>
      <w:r w:rsidR="00A3417F" w:rsidRPr="003252DE">
        <w:rPr>
          <w:rFonts w:ascii="Arial Narrow" w:hAnsi="Arial Narrow"/>
          <w:bCs/>
        </w:rPr>
        <w:t>ă</w:t>
      </w:r>
      <w:r w:rsidRPr="003252DE">
        <w:rPr>
          <w:rFonts w:ascii="Arial Narrow" w:hAnsi="Arial Narrow"/>
          <w:bCs/>
        </w:rPr>
        <w:t xml:space="preserve"> de bacterii pot fi: holera, febra tifoida, dizenteria; </w:t>
      </w:r>
    </w:p>
    <w:p w:rsidR="003252DE" w:rsidRDefault="00904D61" w:rsidP="00381479">
      <w:pPr>
        <w:pStyle w:val="ListParagraph"/>
        <w:numPr>
          <w:ilvl w:val="0"/>
          <w:numId w:val="77"/>
        </w:numPr>
        <w:ind w:right="29"/>
        <w:jc w:val="both"/>
        <w:rPr>
          <w:rFonts w:ascii="Arial Narrow" w:hAnsi="Arial Narrow"/>
          <w:bCs/>
        </w:rPr>
      </w:pPr>
      <w:r w:rsidRPr="003252DE">
        <w:rPr>
          <w:rFonts w:ascii="Arial Narrow" w:hAnsi="Arial Narrow"/>
          <w:bCs/>
        </w:rPr>
        <w:t>maladii infec</w:t>
      </w:r>
      <w:r w:rsidR="002977F8" w:rsidRPr="003252DE">
        <w:rPr>
          <w:rFonts w:ascii="Arial Narrow" w:hAnsi="Arial Narrow"/>
          <w:bCs/>
        </w:rPr>
        <w:t>ţ</w:t>
      </w:r>
      <w:r w:rsidRPr="003252DE">
        <w:rPr>
          <w:rFonts w:ascii="Arial Narrow" w:hAnsi="Arial Narrow"/>
          <w:bCs/>
        </w:rPr>
        <w:t>ioase transmise de viru</w:t>
      </w:r>
      <w:r w:rsidR="00A3417F" w:rsidRPr="003252DE">
        <w:rPr>
          <w:rFonts w:ascii="Arial Narrow" w:hAnsi="Arial Narrow"/>
          <w:bCs/>
        </w:rPr>
        <w:t>ş</w:t>
      </w:r>
      <w:r w:rsidRPr="003252DE">
        <w:rPr>
          <w:rFonts w:ascii="Arial Narrow" w:hAnsi="Arial Narrow"/>
          <w:bCs/>
        </w:rPr>
        <w:t>i: poliomielita, hepatita viral</w:t>
      </w:r>
      <w:r w:rsidR="00A3417F" w:rsidRPr="003252DE">
        <w:rPr>
          <w:rFonts w:ascii="Arial Narrow" w:hAnsi="Arial Narrow"/>
          <w:bCs/>
        </w:rPr>
        <w:t>ă</w:t>
      </w:r>
      <w:r w:rsidRPr="003252DE">
        <w:rPr>
          <w:rFonts w:ascii="Arial Narrow" w:hAnsi="Arial Narrow"/>
          <w:bCs/>
        </w:rPr>
        <w:t xml:space="preserve">, conjunctivita de bazine de îmbaiere; </w:t>
      </w:r>
    </w:p>
    <w:p w:rsidR="00904D61" w:rsidRDefault="00904D61" w:rsidP="00381479">
      <w:pPr>
        <w:pStyle w:val="ListParagraph"/>
        <w:numPr>
          <w:ilvl w:val="0"/>
          <w:numId w:val="77"/>
        </w:numPr>
        <w:ind w:right="29"/>
        <w:jc w:val="both"/>
        <w:rPr>
          <w:rFonts w:ascii="Arial Narrow" w:hAnsi="Arial Narrow"/>
          <w:bCs/>
        </w:rPr>
      </w:pPr>
      <w:r w:rsidRPr="003252DE">
        <w:rPr>
          <w:rFonts w:ascii="Arial Narrow" w:hAnsi="Arial Narrow"/>
          <w:bCs/>
        </w:rPr>
        <w:t>parazi</w:t>
      </w:r>
      <w:r w:rsidR="002977F8" w:rsidRPr="003252DE">
        <w:rPr>
          <w:rFonts w:ascii="Arial Narrow" w:hAnsi="Arial Narrow"/>
          <w:bCs/>
        </w:rPr>
        <w:t>ţ</w:t>
      </w:r>
      <w:r w:rsidRPr="003252DE">
        <w:rPr>
          <w:rFonts w:ascii="Arial Narrow" w:hAnsi="Arial Narrow"/>
          <w:bCs/>
        </w:rPr>
        <w:t>i care genereaz</w:t>
      </w:r>
      <w:r w:rsidR="002977F8" w:rsidRPr="003252DE">
        <w:rPr>
          <w:rFonts w:ascii="Arial Narrow" w:hAnsi="Arial Narrow"/>
          <w:bCs/>
        </w:rPr>
        <w:t>ă</w:t>
      </w:r>
      <w:r w:rsidRPr="003252DE">
        <w:rPr>
          <w:rFonts w:ascii="Arial Narrow" w:hAnsi="Arial Narrow"/>
          <w:bCs/>
        </w:rPr>
        <w:t xml:space="preserve"> amibiaza, cea mai r</w:t>
      </w:r>
      <w:r w:rsidR="002977F8" w:rsidRPr="003252DE">
        <w:rPr>
          <w:rFonts w:ascii="Arial Narrow" w:hAnsi="Arial Narrow"/>
          <w:bCs/>
        </w:rPr>
        <w:t>ă</w:t>
      </w:r>
      <w:r w:rsidRPr="003252DE">
        <w:rPr>
          <w:rFonts w:ascii="Arial Narrow" w:hAnsi="Arial Narrow"/>
          <w:bCs/>
        </w:rPr>
        <w:t>spândit</w:t>
      </w:r>
      <w:r w:rsidR="002977F8" w:rsidRPr="003252DE">
        <w:rPr>
          <w:rFonts w:ascii="Arial Narrow" w:hAnsi="Arial Narrow"/>
          <w:bCs/>
        </w:rPr>
        <w:t>ă</w:t>
      </w:r>
      <w:r w:rsidRPr="003252DE">
        <w:rPr>
          <w:rFonts w:ascii="Arial Narrow" w:hAnsi="Arial Narrow"/>
          <w:bCs/>
        </w:rPr>
        <w:t xml:space="preserve"> parazitoza de natura hi</w:t>
      </w:r>
      <w:r w:rsidR="003252DE">
        <w:rPr>
          <w:rFonts w:ascii="Arial Narrow" w:hAnsi="Arial Narrow"/>
          <w:bCs/>
        </w:rPr>
        <w:t>drica, lambliaza, tricomoniaza.</w:t>
      </w:r>
    </w:p>
    <w:p w:rsidR="003252DE" w:rsidRPr="003252DE" w:rsidRDefault="003252DE" w:rsidP="003252DE">
      <w:pPr>
        <w:pStyle w:val="ListParagraph"/>
        <w:ind w:right="29"/>
        <w:jc w:val="both"/>
        <w:rPr>
          <w:rFonts w:ascii="Arial Narrow" w:hAnsi="Arial Narrow"/>
          <w:bCs/>
          <w:sz w:val="12"/>
          <w:szCs w:val="12"/>
        </w:rPr>
      </w:pPr>
    </w:p>
    <w:p w:rsidR="00904D61" w:rsidRPr="00CA6775" w:rsidRDefault="00904D61"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Maladiile care se datoreaz</w:t>
      </w:r>
      <w:r w:rsidR="002977F8" w:rsidRPr="00CA6775">
        <w:rPr>
          <w:rFonts w:ascii="Arial Narrow" w:hAnsi="Arial Narrow"/>
          <w:bCs/>
          <w:sz w:val="24"/>
          <w:szCs w:val="24"/>
        </w:rPr>
        <w:t>ă</w:t>
      </w:r>
      <w:r w:rsidRPr="00CA6775">
        <w:rPr>
          <w:rFonts w:ascii="Arial Narrow" w:hAnsi="Arial Narrow"/>
          <w:bCs/>
          <w:sz w:val="24"/>
          <w:szCs w:val="24"/>
        </w:rPr>
        <w:t xml:space="preserve"> unor substan</w:t>
      </w:r>
      <w:r w:rsidR="002977F8" w:rsidRPr="00CA6775">
        <w:rPr>
          <w:rFonts w:ascii="Arial Narrow" w:hAnsi="Arial Narrow"/>
          <w:bCs/>
          <w:sz w:val="24"/>
          <w:szCs w:val="24"/>
        </w:rPr>
        <w:t>ţ</w:t>
      </w:r>
      <w:r w:rsidRPr="00CA6775">
        <w:rPr>
          <w:rFonts w:ascii="Arial Narrow" w:hAnsi="Arial Narrow"/>
          <w:bCs/>
          <w:sz w:val="24"/>
          <w:szCs w:val="24"/>
        </w:rPr>
        <w:t>e chimice existente în ap</w:t>
      </w:r>
      <w:r w:rsidR="00A3417F" w:rsidRPr="00CA6775">
        <w:rPr>
          <w:rFonts w:ascii="Arial Narrow" w:hAnsi="Arial Narrow"/>
          <w:bCs/>
          <w:sz w:val="24"/>
          <w:szCs w:val="24"/>
        </w:rPr>
        <w:t>ă</w:t>
      </w:r>
      <w:r w:rsidRPr="00CA6775">
        <w:rPr>
          <w:rFonts w:ascii="Arial Narrow" w:hAnsi="Arial Narrow"/>
          <w:bCs/>
          <w:sz w:val="24"/>
          <w:szCs w:val="24"/>
        </w:rPr>
        <w:t xml:space="preserve"> (minerale, toxice, radioactive) pot fi: </w:t>
      </w:r>
    </w:p>
    <w:p w:rsidR="003252DE" w:rsidRDefault="00904D61" w:rsidP="00381479">
      <w:pPr>
        <w:pStyle w:val="ListParagraph"/>
        <w:numPr>
          <w:ilvl w:val="0"/>
          <w:numId w:val="78"/>
        </w:numPr>
        <w:ind w:right="29"/>
        <w:jc w:val="both"/>
        <w:rPr>
          <w:rFonts w:ascii="Arial Narrow" w:hAnsi="Arial Narrow"/>
          <w:bCs/>
        </w:rPr>
      </w:pPr>
      <w:r w:rsidRPr="003252DE">
        <w:rPr>
          <w:rFonts w:ascii="Arial Narrow" w:hAnsi="Arial Narrow"/>
          <w:bCs/>
        </w:rPr>
        <w:t>gu</w:t>
      </w:r>
      <w:r w:rsidR="002977F8" w:rsidRPr="003252DE">
        <w:rPr>
          <w:rFonts w:ascii="Arial Narrow" w:hAnsi="Arial Narrow"/>
          <w:bCs/>
        </w:rPr>
        <w:t>ş</w:t>
      </w:r>
      <w:r w:rsidRPr="003252DE">
        <w:rPr>
          <w:rFonts w:ascii="Arial Narrow" w:hAnsi="Arial Narrow"/>
          <w:bCs/>
        </w:rPr>
        <w:t>a endemic</w:t>
      </w:r>
      <w:r w:rsidR="0039024B" w:rsidRPr="003252DE">
        <w:rPr>
          <w:rFonts w:ascii="Arial Narrow" w:hAnsi="Arial Narrow"/>
          <w:bCs/>
        </w:rPr>
        <w:t>ă</w:t>
      </w:r>
      <w:r w:rsidRPr="003252DE">
        <w:rPr>
          <w:rFonts w:ascii="Arial Narrow" w:hAnsi="Arial Narrow"/>
          <w:bCs/>
        </w:rPr>
        <w:t>, întâlnit</w:t>
      </w:r>
      <w:r w:rsidR="002977F8" w:rsidRPr="003252DE">
        <w:rPr>
          <w:rFonts w:ascii="Arial Narrow" w:hAnsi="Arial Narrow"/>
          <w:bCs/>
        </w:rPr>
        <w:t>ă</w:t>
      </w:r>
      <w:r w:rsidRPr="003252DE">
        <w:rPr>
          <w:rFonts w:ascii="Arial Narrow" w:hAnsi="Arial Narrow"/>
          <w:bCs/>
        </w:rPr>
        <w:t xml:space="preserve"> în regiunile submontane </w:t>
      </w:r>
      <w:r w:rsidR="002977F8" w:rsidRPr="003252DE">
        <w:rPr>
          <w:rFonts w:ascii="Arial Narrow" w:hAnsi="Arial Narrow"/>
          <w:bCs/>
        </w:rPr>
        <w:t>ş</w:t>
      </w:r>
      <w:r w:rsidRPr="003252DE">
        <w:rPr>
          <w:rFonts w:ascii="Arial Narrow" w:hAnsi="Arial Narrow"/>
          <w:bCs/>
        </w:rPr>
        <w:t>i care d</w:t>
      </w:r>
      <w:r w:rsidR="002977F8" w:rsidRPr="003252DE">
        <w:rPr>
          <w:rFonts w:ascii="Arial Narrow" w:hAnsi="Arial Narrow"/>
          <w:bCs/>
        </w:rPr>
        <w:t>ă</w:t>
      </w:r>
      <w:r w:rsidRPr="003252DE">
        <w:rPr>
          <w:rFonts w:ascii="Arial Narrow" w:hAnsi="Arial Narrow"/>
          <w:bCs/>
        </w:rPr>
        <w:t xml:space="preserve"> na</w:t>
      </w:r>
      <w:r w:rsidR="002977F8" w:rsidRPr="003252DE">
        <w:rPr>
          <w:rFonts w:ascii="Arial Narrow" w:hAnsi="Arial Narrow"/>
          <w:bCs/>
        </w:rPr>
        <w:t>ş</w:t>
      </w:r>
      <w:r w:rsidRPr="003252DE">
        <w:rPr>
          <w:rFonts w:ascii="Arial Narrow" w:hAnsi="Arial Narrow"/>
          <w:bCs/>
        </w:rPr>
        <w:t>tere la complica</w:t>
      </w:r>
      <w:r w:rsidR="002977F8" w:rsidRPr="003252DE">
        <w:rPr>
          <w:rFonts w:ascii="Arial Narrow" w:hAnsi="Arial Narrow"/>
          <w:bCs/>
        </w:rPr>
        <w:t>ţ</w:t>
      </w:r>
      <w:r w:rsidRPr="003252DE">
        <w:rPr>
          <w:rFonts w:ascii="Arial Narrow" w:hAnsi="Arial Narrow"/>
          <w:bCs/>
        </w:rPr>
        <w:t xml:space="preserve">ii nervoase </w:t>
      </w:r>
      <w:r w:rsidR="002977F8" w:rsidRPr="003252DE">
        <w:rPr>
          <w:rFonts w:ascii="Arial Narrow" w:hAnsi="Arial Narrow"/>
          <w:bCs/>
        </w:rPr>
        <w:t>ş</w:t>
      </w:r>
      <w:r w:rsidRPr="003252DE">
        <w:rPr>
          <w:rFonts w:ascii="Arial Narrow" w:hAnsi="Arial Narrow"/>
          <w:bCs/>
        </w:rPr>
        <w:t xml:space="preserve">i endocrine, boli cardiovasculare, datorate lipsei de calciu </w:t>
      </w:r>
      <w:r w:rsidR="002977F8" w:rsidRPr="003252DE">
        <w:rPr>
          <w:rFonts w:ascii="Arial Narrow" w:hAnsi="Arial Narrow"/>
          <w:bCs/>
        </w:rPr>
        <w:t>ş</w:t>
      </w:r>
      <w:r w:rsidRPr="003252DE">
        <w:rPr>
          <w:rFonts w:ascii="Arial Narrow" w:hAnsi="Arial Narrow"/>
          <w:bCs/>
        </w:rPr>
        <w:t>i magneziu din apa potabil</w:t>
      </w:r>
      <w:r w:rsidR="002977F8" w:rsidRPr="003252DE">
        <w:rPr>
          <w:rFonts w:ascii="Arial Narrow" w:hAnsi="Arial Narrow"/>
          <w:bCs/>
        </w:rPr>
        <w:t>ă</w:t>
      </w:r>
      <w:r w:rsidRPr="003252DE">
        <w:rPr>
          <w:rFonts w:ascii="Arial Narrow" w:hAnsi="Arial Narrow"/>
          <w:bCs/>
        </w:rPr>
        <w:t xml:space="preserve">; </w:t>
      </w:r>
    </w:p>
    <w:p w:rsidR="003252DE" w:rsidRDefault="00904D61" w:rsidP="00381479">
      <w:pPr>
        <w:pStyle w:val="ListParagraph"/>
        <w:numPr>
          <w:ilvl w:val="0"/>
          <w:numId w:val="78"/>
        </w:numPr>
        <w:ind w:right="29"/>
        <w:jc w:val="both"/>
        <w:rPr>
          <w:rFonts w:ascii="Arial Narrow" w:hAnsi="Arial Narrow"/>
          <w:bCs/>
        </w:rPr>
      </w:pPr>
      <w:r w:rsidRPr="003252DE">
        <w:rPr>
          <w:rFonts w:ascii="Arial Narrow" w:hAnsi="Arial Narrow"/>
          <w:bCs/>
        </w:rPr>
        <w:t>intoxicarea cu nitra</w:t>
      </w:r>
      <w:r w:rsidR="006304C3" w:rsidRPr="003252DE">
        <w:rPr>
          <w:rFonts w:ascii="Arial Narrow" w:hAnsi="Arial Narrow"/>
          <w:bCs/>
        </w:rPr>
        <w:t>ţ</w:t>
      </w:r>
      <w:r w:rsidRPr="003252DE">
        <w:rPr>
          <w:rFonts w:ascii="Arial Narrow" w:hAnsi="Arial Narrow"/>
          <w:bCs/>
        </w:rPr>
        <w:t xml:space="preserve">i </w:t>
      </w:r>
      <w:r w:rsidR="006304C3" w:rsidRPr="003252DE">
        <w:rPr>
          <w:rFonts w:ascii="Arial Narrow" w:hAnsi="Arial Narrow"/>
          <w:bCs/>
        </w:rPr>
        <w:t>ş</w:t>
      </w:r>
      <w:r w:rsidRPr="003252DE">
        <w:rPr>
          <w:rFonts w:ascii="Arial Narrow" w:hAnsi="Arial Narrow"/>
          <w:bCs/>
        </w:rPr>
        <w:t>i nitri</w:t>
      </w:r>
      <w:r w:rsidR="006304C3" w:rsidRPr="003252DE">
        <w:rPr>
          <w:rFonts w:ascii="Arial Narrow" w:hAnsi="Arial Narrow"/>
          <w:bCs/>
        </w:rPr>
        <w:t>ţ</w:t>
      </w:r>
      <w:r w:rsidRPr="003252DE">
        <w:rPr>
          <w:rFonts w:ascii="Arial Narrow" w:hAnsi="Arial Narrow"/>
          <w:bCs/>
        </w:rPr>
        <w:t>i prezen</w:t>
      </w:r>
      <w:r w:rsidR="006304C3" w:rsidRPr="003252DE">
        <w:rPr>
          <w:rFonts w:ascii="Arial Narrow" w:hAnsi="Arial Narrow"/>
          <w:bCs/>
        </w:rPr>
        <w:t>ţ</w:t>
      </w:r>
      <w:r w:rsidRPr="003252DE">
        <w:rPr>
          <w:rFonts w:ascii="Arial Narrow" w:hAnsi="Arial Narrow"/>
          <w:bCs/>
        </w:rPr>
        <w:t>i în ap</w:t>
      </w:r>
      <w:r w:rsidR="006304C3" w:rsidRPr="003252DE">
        <w:rPr>
          <w:rFonts w:ascii="Arial Narrow" w:hAnsi="Arial Narrow"/>
          <w:bCs/>
        </w:rPr>
        <w:t>ă</w:t>
      </w:r>
      <w:r w:rsidRPr="003252DE">
        <w:rPr>
          <w:rFonts w:ascii="Arial Narrow" w:hAnsi="Arial Narrow"/>
          <w:bCs/>
        </w:rPr>
        <w:t xml:space="preserve"> din ce în ce mai mult datorit</w:t>
      </w:r>
      <w:r w:rsidR="00A03327" w:rsidRPr="003252DE">
        <w:rPr>
          <w:rFonts w:ascii="Arial Narrow" w:hAnsi="Arial Narrow"/>
          <w:bCs/>
        </w:rPr>
        <w:t>ă</w:t>
      </w:r>
      <w:r w:rsidRPr="003252DE">
        <w:rPr>
          <w:rFonts w:ascii="Arial Narrow" w:hAnsi="Arial Narrow"/>
          <w:bCs/>
        </w:rPr>
        <w:t xml:space="preserve"> industrializ</w:t>
      </w:r>
      <w:r w:rsidR="006304C3" w:rsidRPr="003252DE">
        <w:rPr>
          <w:rFonts w:ascii="Arial Narrow" w:hAnsi="Arial Narrow"/>
          <w:bCs/>
        </w:rPr>
        <w:t>ă</w:t>
      </w:r>
      <w:r w:rsidRPr="003252DE">
        <w:rPr>
          <w:rFonts w:ascii="Arial Narrow" w:hAnsi="Arial Narrow"/>
          <w:bCs/>
        </w:rPr>
        <w:t xml:space="preserve">rii </w:t>
      </w:r>
      <w:r w:rsidR="006304C3" w:rsidRPr="003252DE">
        <w:rPr>
          <w:rFonts w:ascii="Arial Narrow" w:hAnsi="Arial Narrow"/>
          <w:bCs/>
        </w:rPr>
        <w:t>ş</w:t>
      </w:r>
      <w:r w:rsidRPr="003252DE">
        <w:rPr>
          <w:rFonts w:ascii="Arial Narrow" w:hAnsi="Arial Narrow"/>
          <w:bCs/>
        </w:rPr>
        <w:t>i chimiz</w:t>
      </w:r>
      <w:r w:rsidR="006304C3" w:rsidRPr="003252DE">
        <w:rPr>
          <w:rFonts w:ascii="Arial Narrow" w:hAnsi="Arial Narrow"/>
          <w:bCs/>
        </w:rPr>
        <w:t>ă</w:t>
      </w:r>
      <w:r w:rsidRPr="003252DE">
        <w:rPr>
          <w:rFonts w:ascii="Arial Narrow" w:hAnsi="Arial Narrow"/>
          <w:bCs/>
        </w:rPr>
        <w:t>rii agriculturii; nitri</w:t>
      </w:r>
      <w:r w:rsidR="006304C3" w:rsidRPr="003252DE">
        <w:rPr>
          <w:rFonts w:ascii="Arial Narrow" w:hAnsi="Arial Narrow"/>
          <w:bCs/>
        </w:rPr>
        <w:t>ţ</w:t>
      </w:r>
      <w:r w:rsidRPr="003252DE">
        <w:rPr>
          <w:rFonts w:ascii="Arial Narrow" w:hAnsi="Arial Narrow"/>
          <w:bCs/>
        </w:rPr>
        <w:t>ii p</w:t>
      </w:r>
      <w:r w:rsidR="006304C3" w:rsidRPr="003252DE">
        <w:rPr>
          <w:rFonts w:ascii="Arial Narrow" w:hAnsi="Arial Narrow"/>
          <w:bCs/>
        </w:rPr>
        <w:t>ă</w:t>
      </w:r>
      <w:r w:rsidRPr="003252DE">
        <w:rPr>
          <w:rFonts w:ascii="Arial Narrow" w:hAnsi="Arial Narrow"/>
          <w:bCs/>
        </w:rPr>
        <w:t xml:space="preserve">trund în sânge </w:t>
      </w:r>
      <w:r w:rsidR="006304C3" w:rsidRPr="003252DE">
        <w:rPr>
          <w:rFonts w:ascii="Arial Narrow" w:hAnsi="Arial Narrow"/>
          <w:bCs/>
        </w:rPr>
        <w:t>ş</w:t>
      </w:r>
      <w:r w:rsidRPr="003252DE">
        <w:rPr>
          <w:rFonts w:ascii="Arial Narrow" w:hAnsi="Arial Narrow"/>
          <w:bCs/>
        </w:rPr>
        <w:t>i în combina</w:t>
      </w:r>
      <w:r w:rsidR="006304C3" w:rsidRPr="003252DE">
        <w:rPr>
          <w:rFonts w:ascii="Arial Narrow" w:hAnsi="Arial Narrow"/>
          <w:bCs/>
        </w:rPr>
        <w:t>ţ</w:t>
      </w:r>
      <w:r w:rsidRPr="003252DE">
        <w:rPr>
          <w:rFonts w:ascii="Arial Narrow" w:hAnsi="Arial Narrow"/>
          <w:bCs/>
        </w:rPr>
        <w:t>ie cu hemoglobina formeaz</w:t>
      </w:r>
      <w:r w:rsidR="006304C3" w:rsidRPr="003252DE">
        <w:rPr>
          <w:rFonts w:ascii="Arial Narrow" w:hAnsi="Arial Narrow"/>
          <w:bCs/>
        </w:rPr>
        <w:t>ă</w:t>
      </w:r>
      <w:r w:rsidRPr="003252DE">
        <w:rPr>
          <w:rFonts w:ascii="Arial Narrow" w:hAnsi="Arial Narrow"/>
          <w:bCs/>
        </w:rPr>
        <w:t xml:space="preserve"> methemoglobina, rezultând un deficit de oxigen. Maladia, cunoscut</w:t>
      </w:r>
      <w:r w:rsidR="006304C3" w:rsidRPr="003252DE">
        <w:rPr>
          <w:rFonts w:ascii="Arial Narrow" w:hAnsi="Arial Narrow"/>
          <w:bCs/>
        </w:rPr>
        <w:t>ă</w:t>
      </w:r>
      <w:r w:rsidRPr="003252DE">
        <w:rPr>
          <w:rFonts w:ascii="Arial Narrow" w:hAnsi="Arial Narrow"/>
          <w:bCs/>
        </w:rPr>
        <w:t xml:space="preserve"> sub numele de cianoza infantil</w:t>
      </w:r>
      <w:r w:rsidR="006304C3" w:rsidRPr="003252DE">
        <w:rPr>
          <w:rFonts w:ascii="Arial Narrow" w:hAnsi="Arial Narrow"/>
          <w:bCs/>
        </w:rPr>
        <w:t>ă</w:t>
      </w:r>
      <w:r w:rsidRPr="003252DE">
        <w:rPr>
          <w:rFonts w:ascii="Arial Narrow" w:hAnsi="Arial Narrow"/>
          <w:bCs/>
        </w:rPr>
        <w:t xml:space="preserve"> este des întâlnita la copii; </w:t>
      </w:r>
    </w:p>
    <w:p w:rsidR="00B14FE4" w:rsidRPr="003252DE" w:rsidRDefault="00904D61" w:rsidP="00381479">
      <w:pPr>
        <w:pStyle w:val="ListParagraph"/>
        <w:numPr>
          <w:ilvl w:val="0"/>
          <w:numId w:val="78"/>
        </w:numPr>
        <w:ind w:right="29"/>
        <w:jc w:val="both"/>
        <w:rPr>
          <w:rFonts w:ascii="Arial Narrow" w:hAnsi="Arial Narrow"/>
          <w:bCs/>
        </w:rPr>
      </w:pPr>
      <w:r w:rsidRPr="003252DE">
        <w:rPr>
          <w:rFonts w:ascii="Arial Narrow" w:hAnsi="Arial Narrow"/>
          <w:bCs/>
        </w:rPr>
        <w:t>alte substan</w:t>
      </w:r>
      <w:r w:rsidR="006304C3" w:rsidRPr="003252DE">
        <w:rPr>
          <w:rFonts w:ascii="Arial Narrow" w:hAnsi="Arial Narrow"/>
          <w:bCs/>
        </w:rPr>
        <w:t>ţ</w:t>
      </w:r>
      <w:r w:rsidRPr="003252DE">
        <w:rPr>
          <w:rFonts w:ascii="Arial Narrow" w:hAnsi="Arial Narrow"/>
          <w:bCs/>
        </w:rPr>
        <w:t>e toxice ca plumbul, mercurul, cadmiul, pesticidele, pot avea efecte grave asupra sanat</w:t>
      </w:r>
      <w:r w:rsidR="006304C3" w:rsidRPr="003252DE">
        <w:rPr>
          <w:rFonts w:ascii="Arial Narrow" w:hAnsi="Arial Narrow"/>
          <w:bCs/>
        </w:rPr>
        <w:t>ăţ</w:t>
      </w:r>
      <w:r w:rsidRPr="003252DE">
        <w:rPr>
          <w:rFonts w:ascii="Arial Narrow" w:hAnsi="Arial Narrow"/>
          <w:bCs/>
        </w:rPr>
        <w:t xml:space="preserve">ii umane. </w:t>
      </w:r>
    </w:p>
    <w:p w:rsidR="003252DE" w:rsidRPr="003252DE" w:rsidRDefault="003252DE" w:rsidP="003252DE">
      <w:pPr>
        <w:spacing w:after="0" w:line="240" w:lineRule="auto"/>
        <w:ind w:left="1004" w:right="29"/>
        <w:jc w:val="both"/>
        <w:rPr>
          <w:rFonts w:ascii="Arial Narrow" w:hAnsi="Arial Narrow"/>
          <w:bCs/>
          <w:sz w:val="8"/>
          <w:szCs w:val="8"/>
        </w:rPr>
      </w:pPr>
    </w:p>
    <w:p w:rsidR="003252DE" w:rsidRPr="0044484F" w:rsidRDefault="00B757F5" w:rsidP="0044484F">
      <w:pPr>
        <w:spacing w:after="0" w:line="240" w:lineRule="auto"/>
        <w:ind w:right="29" w:firstLine="284"/>
        <w:jc w:val="both"/>
        <w:rPr>
          <w:rFonts w:ascii="Arial Narrow" w:hAnsi="Arial Narrow"/>
          <w:b/>
          <w:i/>
          <w:sz w:val="24"/>
          <w:szCs w:val="24"/>
        </w:rPr>
      </w:pPr>
      <w:r w:rsidRPr="002928AB">
        <w:rPr>
          <w:rFonts w:ascii="Arial Narrow" w:hAnsi="Arial Narrow"/>
          <w:b/>
          <w:i/>
          <w:sz w:val="24"/>
          <w:szCs w:val="24"/>
        </w:rPr>
        <w:t xml:space="preserve">Prin </w:t>
      </w:r>
      <w:r w:rsidR="00D8647C" w:rsidRPr="002928AB">
        <w:rPr>
          <w:rFonts w:ascii="Arial Narrow" w:hAnsi="Arial Narrow"/>
          <w:b/>
          <w:i/>
          <w:sz w:val="24"/>
          <w:szCs w:val="24"/>
        </w:rPr>
        <w:t>A</w:t>
      </w:r>
      <w:r w:rsidR="00B14FE4" w:rsidRPr="002928AB">
        <w:rPr>
          <w:rFonts w:ascii="Arial Narrow" w:hAnsi="Arial Narrow"/>
          <w:b/>
          <w:i/>
          <w:sz w:val="24"/>
          <w:szCs w:val="24"/>
        </w:rPr>
        <w:t xml:space="preserve">ctualizarea PUG pentru comuna </w:t>
      </w:r>
      <w:r w:rsidR="006A7E6E">
        <w:rPr>
          <w:rFonts w:ascii="Arial Narrow" w:hAnsi="Arial Narrow"/>
          <w:b/>
          <w:i/>
          <w:sz w:val="24"/>
          <w:szCs w:val="24"/>
        </w:rPr>
        <w:t>C</w:t>
      </w:r>
      <w:r w:rsidR="00BB1166">
        <w:rPr>
          <w:rFonts w:ascii="Arial Narrow" w:hAnsi="Arial Narrow"/>
          <w:b/>
          <w:i/>
          <w:sz w:val="24"/>
          <w:szCs w:val="24"/>
        </w:rPr>
        <w:t xml:space="preserve">ERBĂL </w:t>
      </w:r>
      <w:r w:rsidR="00B14FE4" w:rsidRPr="002928AB">
        <w:rPr>
          <w:rFonts w:ascii="Arial Narrow" w:hAnsi="Arial Narrow"/>
          <w:b/>
          <w:i/>
          <w:sz w:val="24"/>
          <w:szCs w:val="24"/>
        </w:rPr>
        <w:t xml:space="preserve">se propune printre altele </w:t>
      </w:r>
      <w:r w:rsidR="00A3417F" w:rsidRPr="002928AB">
        <w:rPr>
          <w:rFonts w:ascii="Arial Narrow" w:hAnsi="Arial Narrow"/>
          <w:b/>
          <w:i/>
          <w:sz w:val="24"/>
          <w:szCs w:val="24"/>
        </w:rPr>
        <w:t>ş</w:t>
      </w:r>
      <w:r w:rsidR="002928AB" w:rsidRPr="002928AB">
        <w:rPr>
          <w:rFonts w:ascii="Arial Narrow" w:hAnsi="Arial Narrow"/>
          <w:b/>
          <w:i/>
          <w:sz w:val="24"/>
          <w:szCs w:val="24"/>
        </w:rPr>
        <w:t>i extinderea</w:t>
      </w:r>
      <w:r w:rsidR="00B14FE4" w:rsidRPr="002928AB">
        <w:rPr>
          <w:rFonts w:ascii="Arial Narrow" w:hAnsi="Arial Narrow"/>
          <w:b/>
          <w:i/>
          <w:sz w:val="24"/>
          <w:szCs w:val="24"/>
        </w:rPr>
        <w:t xml:space="preserve"> sistemului centralizat de alimentare cu ap</w:t>
      </w:r>
      <w:r w:rsidR="00A3417F" w:rsidRPr="002928AB">
        <w:rPr>
          <w:rFonts w:ascii="Arial Narrow" w:hAnsi="Arial Narrow"/>
          <w:b/>
          <w:i/>
          <w:sz w:val="24"/>
          <w:szCs w:val="24"/>
        </w:rPr>
        <w:t>ă</w:t>
      </w:r>
      <w:r w:rsidR="00B14FE4" w:rsidRPr="002928AB">
        <w:rPr>
          <w:rFonts w:ascii="Arial Narrow" w:hAnsi="Arial Narrow"/>
          <w:b/>
          <w:i/>
          <w:sz w:val="24"/>
          <w:szCs w:val="24"/>
        </w:rPr>
        <w:t xml:space="preserve"> pota</w:t>
      </w:r>
      <w:r w:rsidR="006304C3" w:rsidRPr="002928AB">
        <w:rPr>
          <w:rFonts w:ascii="Arial Narrow" w:hAnsi="Arial Narrow"/>
          <w:b/>
          <w:i/>
          <w:sz w:val="24"/>
          <w:szCs w:val="24"/>
        </w:rPr>
        <w:t>bil</w:t>
      </w:r>
      <w:r w:rsidR="00A3417F" w:rsidRPr="002928AB">
        <w:rPr>
          <w:rFonts w:ascii="Arial Narrow" w:hAnsi="Arial Narrow"/>
          <w:b/>
          <w:i/>
          <w:sz w:val="24"/>
          <w:szCs w:val="24"/>
        </w:rPr>
        <w:t>ă</w:t>
      </w:r>
      <w:r w:rsidR="006304C3" w:rsidRPr="002928AB">
        <w:rPr>
          <w:rFonts w:ascii="Arial Narrow" w:hAnsi="Arial Narrow"/>
          <w:b/>
          <w:i/>
          <w:sz w:val="24"/>
          <w:szCs w:val="24"/>
        </w:rPr>
        <w:t xml:space="preserve"> in intreaga comun</w:t>
      </w:r>
      <w:r w:rsidR="00A3417F" w:rsidRPr="002928AB">
        <w:rPr>
          <w:rFonts w:ascii="Arial Narrow" w:hAnsi="Arial Narrow"/>
          <w:b/>
          <w:i/>
          <w:sz w:val="24"/>
          <w:szCs w:val="24"/>
        </w:rPr>
        <w:t>ă</w:t>
      </w:r>
      <w:r w:rsidR="006304C3" w:rsidRPr="002928AB">
        <w:rPr>
          <w:rFonts w:ascii="Arial Narrow" w:hAnsi="Arial Narrow"/>
          <w:b/>
          <w:i/>
          <w:sz w:val="24"/>
          <w:szCs w:val="24"/>
        </w:rPr>
        <w:t xml:space="preserve">, astfel </w:t>
      </w:r>
      <w:r w:rsidR="002928AB" w:rsidRPr="002928AB">
        <w:rPr>
          <w:rFonts w:ascii="Arial Narrow" w:hAnsi="Arial Narrow"/>
          <w:b/>
          <w:i/>
          <w:sz w:val="24"/>
          <w:szCs w:val="24"/>
        </w:rPr>
        <w:t xml:space="preserve">ca </w:t>
      </w:r>
      <w:r w:rsidR="006304C3" w:rsidRPr="002928AB">
        <w:rPr>
          <w:rFonts w:ascii="Arial Narrow" w:hAnsi="Arial Narrow"/>
          <w:b/>
          <w:i/>
          <w:sz w:val="24"/>
          <w:szCs w:val="24"/>
        </w:rPr>
        <w:t>ş</w:t>
      </w:r>
      <w:r w:rsidR="00B14FE4" w:rsidRPr="002928AB">
        <w:rPr>
          <w:rFonts w:ascii="Arial Narrow" w:hAnsi="Arial Narrow"/>
          <w:b/>
          <w:i/>
          <w:sz w:val="24"/>
          <w:szCs w:val="24"/>
        </w:rPr>
        <w:t>i calitatea apei destinate consumului uman</w:t>
      </w:r>
      <w:r w:rsidR="00BB1166">
        <w:rPr>
          <w:rFonts w:ascii="Arial Narrow" w:hAnsi="Arial Narrow"/>
          <w:b/>
          <w:i/>
          <w:sz w:val="24"/>
          <w:szCs w:val="24"/>
        </w:rPr>
        <w:t xml:space="preserve"> </w:t>
      </w:r>
      <w:r w:rsidR="00B14FE4" w:rsidRPr="002928AB">
        <w:rPr>
          <w:rFonts w:ascii="Arial Narrow" w:hAnsi="Arial Narrow"/>
          <w:b/>
          <w:i/>
          <w:sz w:val="24"/>
          <w:szCs w:val="24"/>
        </w:rPr>
        <w:t xml:space="preserve">(Directiva 98/83/EC) pe care Romania </w:t>
      </w:r>
      <w:r w:rsidR="006304C3" w:rsidRPr="002928AB">
        <w:rPr>
          <w:rFonts w:ascii="Arial Narrow" w:hAnsi="Arial Narrow"/>
          <w:b/>
          <w:i/>
          <w:sz w:val="24"/>
          <w:szCs w:val="24"/>
        </w:rPr>
        <w:t>ş</w:t>
      </w:r>
      <w:r w:rsidR="00B14FE4" w:rsidRPr="002928AB">
        <w:rPr>
          <w:rFonts w:ascii="Arial Narrow" w:hAnsi="Arial Narrow"/>
          <w:b/>
          <w:i/>
          <w:sz w:val="24"/>
          <w:szCs w:val="24"/>
        </w:rPr>
        <w:t>i-a asumat-o la aderarea in U.E. conform aquis-ului comunitar privind cap. 22</w:t>
      </w:r>
      <w:r w:rsidR="00BB1166">
        <w:rPr>
          <w:rFonts w:ascii="Arial Narrow" w:hAnsi="Arial Narrow"/>
          <w:b/>
          <w:i/>
          <w:sz w:val="24"/>
          <w:szCs w:val="24"/>
        </w:rPr>
        <w:t xml:space="preserve"> </w:t>
      </w:r>
      <w:r w:rsidR="00B14FE4" w:rsidRPr="002928AB">
        <w:rPr>
          <w:rFonts w:ascii="Arial Narrow" w:hAnsi="Arial Narrow"/>
          <w:b/>
          <w:i/>
          <w:sz w:val="24"/>
          <w:szCs w:val="24"/>
        </w:rPr>
        <w:t>(mediul inconjurator) sa fie rezolvat</w:t>
      </w:r>
      <w:r w:rsidR="006304C3" w:rsidRPr="002928AB">
        <w:rPr>
          <w:rFonts w:ascii="Arial Narrow" w:hAnsi="Arial Narrow"/>
          <w:b/>
          <w:i/>
          <w:sz w:val="24"/>
          <w:szCs w:val="24"/>
        </w:rPr>
        <w:t>ă</w:t>
      </w:r>
      <w:r w:rsidR="00B14FE4" w:rsidRPr="002928AB">
        <w:rPr>
          <w:rFonts w:ascii="Arial Narrow" w:hAnsi="Arial Narrow"/>
          <w:b/>
          <w:i/>
          <w:sz w:val="24"/>
          <w:szCs w:val="24"/>
        </w:rPr>
        <w:t>.</w:t>
      </w:r>
    </w:p>
    <w:p w:rsidR="00904D61" w:rsidRPr="00CA6775" w:rsidRDefault="00904D61" w:rsidP="00054D92">
      <w:pPr>
        <w:pBdr>
          <w:bottom w:val="single" w:sz="4" w:space="1" w:color="auto"/>
        </w:pBdr>
        <w:spacing w:after="0" w:line="240" w:lineRule="auto"/>
        <w:ind w:right="29" w:firstLine="284"/>
        <w:jc w:val="both"/>
        <w:rPr>
          <w:rFonts w:ascii="Arial Narrow" w:hAnsi="Arial Narrow"/>
          <w:b/>
          <w:bCs/>
          <w:sz w:val="24"/>
          <w:szCs w:val="24"/>
        </w:rPr>
      </w:pPr>
      <w:r w:rsidRPr="00CA6775">
        <w:rPr>
          <w:rFonts w:ascii="Arial Narrow" w:hAnsi="Arial Narrow"/>
          <w:b/>
          <w:bCs/>
          <w:sz w:val="24"/>
          <w:szCs w:val="24"/>
        </w:rPr>
        <w:lastRenderedPageBreak/>
        <w:t xml:space="preserve">Efectele gestionării deşeurilor asupra stării de sănătate  </w:t>
      </w:r>
    </w:p>
    <w:p w:rsidR="00904D61" w:rsidRPr="00CA6775" w:rsidRDefault="00904D61" w:rsidP="00323926">
      <w:pPr>
        <w:spacing w:after="0" w:line="240" w:lineRule="auto"/>
        <w:ind w:right="28" w:firstLine="284"/>
        <w:jc w:val="both"/>
        <w:rPr>
          <w:rFonts w:ascii="Arial Narrow" w:hAnsi="Arial Narrow"/>
          <w:bCs/>
          <w:sz w:val="24"/>
          <w:szCs w:val="24"/>
        </w:rPr>
      </w:pPr>
      <w:r w:rsidRPr="00CA6775">
        <w:rPr>
          <w:rFonts w:ascii="Arial Narrow" w:hAnsi="Arial Narrow"/>
          <w:bCs/>
          <w:sz w:val="24"/>
          <w:szCs w:val="24"/>
        </w:rPr>
        <w:t>Problema de</w:t>
      </w:r>
      <w:r w:rsidR="006304C3" w:rsidRPr="00CA6775">
        <w:rPr>
          <w:rFonts w:ascii="Arial Narrow" w:hAnsi="Arial Narrow"/>
          <w:bCs/>
          <w:sz w:val="24"/>
          <w:szCs w:val="24"/>
        </w:rPr>
        <w:t>ş</w:t>
      </w:r>
      <w:r w:rsidRPr="00CA6775">
        <w:rPr>
          <w:rFonts w:ascii="Arial Narrow" w:hAnsi="Arial Narrow"/>
          <w:bCs/>
          <w:sz w:val="24"/>
          <w:szCs w:val="24"/>
        </w:rPr>
        <w:t>eurilor a devenit tot mai acut</w:t>
      </w:r>
      <w:r w:rsidR="006304C3" w:rsidRPr="00CA6775">
        <w:rPr>
          <w:rFonts w:ascii="Arial Narrow" w:hAnsi="Arial Narrow"/>
          <w:bCs/>
          <w:sz w:val="24"/>
          <w:szCs w:val="24"/>
        </w:rPr>
        <w:t>ă</w:t>
      </w:r>
      <w:r w:rsidRPr="00CA6775">
        <w:rPr>
          <w:rFonts w:ascii="Arial Narrow" w:hAnsi="Arial Narrow"/>
          <w:bCs/>
          <w:sz w:val="24"/>
          <w:szCs w:val="24"/>
        </w:rPr>
        <w:t xml:space="preserve"> datorit</w:t>
      </w:r>
      <w:r w:rsidR="006304C3" w:rsidRPr="00CA6775">
        <w:rPr>
          <w:rFonts w:ascii="Arial Narrow" w:hAnsi="Arial Narrow"/>
          <w:bCs/>
          <w:sz w:val="24"/>
          <w:szCs w:val="24"/>
        </w:rPr>
        <w:t>ă</w:t>
      </w:r>
      <w:r w:rsidRPr="00CA6775">
        <w:rPr>
          <w:rFonts w:ascii="Arial Narrow" w:hAnsi="Arial Narrow"/>
          <w:bCs/>
          <w:sz w:val="24"/>
          <w:szCs w:val="24"/>
        </w:rPr>
        <w:t xml:space="preserve"> gestion</w:t>
      </w:r>
      <w:r w:rsidR="006304C3" w:rsidRPr="00CA6775">
        <w:rPr>
          <w:rFonts w:ascii="Arial Narrow" w:hAnsi="Arial Narrow"/>
          <w:bCs/>
          <w:sz w:val="24"/>
          <w:szCs w:val="24"/>
        </w:rPr>
        <w:t>ă</w:t>
      </w:r>
      <w:r w:rsidRPr="00CA6775">
        <w:rPr>
          <w:rFonts w:ascii="Arial Narrow" w:hAnsi="Arial Narrow"/>
          <w:bCs/>
          <w:sz w:val="24"/>
          <w:szCs w:val="24"/>
        </w:rPr>
        <w:t xml:space="preserve">rii deficitare </w:t>
      </w:r>
      <w:r w:rsidR="006304C3" w:rsidRPr="00CA6775">
        <w:rPr>
          <w:rFonts w:ascii="Arial Narrow" w:hAnsi="Arial Narrow"/>
          <w:bCs/>
          <w:sz w:val="24"/>
          <w:szCs w:val="24"/>
        </w:rPr>
        <w:t>ş</w:t>
      </w:r>
      <w:r w:rsidRPr="00CA6775">
        <w:rPr>
          <w:rFonts w:ascii="Arial Narrow" w:hAnsi="Arial Narrow"/>
          <w:bCs/>
          <w:sz w:val="24"/>
          <w:szCs w:val="24"/>
        </w:rPr>
        <w:t>i impactului negativ tot mai pronun</w:t>
      </w:r>
      <w:r w:rsidR="006304C3" w:rsidRPr="00CA6775">
        <w:rPr>
          <w:rFonts w:ascii="Arial Narrow" w:hAnsi="Arial Narrow"/>
          <w:bCs/>
          <w:sz w:val="24"/>
          <w:szCs w:val="24"/>
        </w:rPr>
        <w:t>ţ</w:t>
      </w:r>
      <w:r w:rsidRPr="00CA6775">
        <w:rPr>
          <w:rFonts w:ascii="Arial Narrow" w:hAnsi="Arial Narrow"/>
          <w:bCs/>
          <w:sz w:val="24"/>
          <w:szCs w:val="24"/>
        </w:rPr>
        <w:t>at asupra s</w:t>
      </w:r>
      <w:r w:rsidR="006304C3" w:rsidRPr="00CA6775">
        <w:rPr>
          <w:rFonts w:ascii="Arial Narrow" w:hAnsi="Arial Narrow"/>
          <w:bCs/>
          <w:sz w:val="24"/>
          <w:szCs w:val="24"/>
        </w:rPr>
        <w:t>ă</w:t>
      </w:r>
      <w:r w:rsidRPr="00CA6775">
        <w:rPr>
          <w:rFonts w:ascii="Arial Narrow" w:hAnsi="Arial Narrow"/>
          <w:bCs/>
          <w:sz w:val="24"/>
          <w:szCs w:val="24"/>
        </w:rPr>
        <w:t>n</w:t>
      </w:r>
      <w:r w:rsidR="006304C3" w:rsidRPr="00CA6775">
        <w:rPr>
          <w:rFonts w:ascii="Arial Narrow" w:hAnsi="Arial Narrow"/>
          <w:bCs/>
          <w:sz w:val="24"/>
          <w:szCs w:val="24"/>
        </w:rPr>
        <w:t>ă</w:t>
      </w:r>
      <w:r w:rsidRPr="00CA6775">
        <w:rPr>
          <w:rFonts w:ascii="Arial Narrow" w:hAnsi="Arial Narrow"/>
          <w:bCs/>
          <w:sz w:val="24"/>
          <w:szCs w:val="24"/>
        </w:rPr>
        <w:t>t</w:t>
      </w:r>
      <w:r w:rsidR="006304C3" w:rsidRPr="00CA6775">
        <w:rPr>
          <w:rFonts w:ascii="Arial Narrow" w:hAnsi="Arial Narrow"/>
          <w:bCs/>
          <w:sz w:val="24"/>
          <w:szCs w:val="24"/>
        </w:rPr>
        <w:t>ăţ</w:t>
      </w:r>
      <w:r w:rsidRPr="00CA6775">
        <w:rPr>
          <w:rFonts w:ascii="Arial Narrow" w:hAnsi="Arial Narrow"/>
          <w:bCs/>
          <w:sz w:val="24"/>
          <w:szCs w:val="24"/>
        </w:rPr>
        <w:t>ii popula</w:t>
      </w:r>
      <w:r w:rsidR="006304C3" w:rsidRPr="00CA6775">
        <w:rPr>
          <w:rFonts w:ascii="Arial Narrow" w:hAnsi="Arial Narrow"/>
          <w:bCs/>
          <w:sz w:val="24"/>
          <w:szCs w:val="24"/>
        </w:rPr>
        <w:t>ţ</w:t>
      </w:r>
      <w:r w:rsidRPr="00CA6775">
        <w:rPr>
          <w:rFonts w:ascii="Arial Narrow" w:hAnsi="Arial Narrow"/>
          <w:bCs/>
          <w:sz w:val="24"/>
          <w:szCs w:val="24"/>
        </w:rPr>
        <w:t xml:space="preserve">iei </w:t>
      </w:r>
      <w:r w:rsidR="006304C3" w:rsidRPr="00CA6775">
        <w:rPr>
          <w:rFonts w:ascii="Arial Narrow" w:hAnsi="Arial Narrow"/>
          <w:bCs/>
          <w:sz w:val="24"/>
          <w:szCs w:val="24"/>
        </w:rPr>
        <w:t>ş</w:t>
      </w:r>
      <w:r w:rsidRPr="00CA6775">
        <w:rPr>
          <w:rFonts w:ascii="Arial Narrow" w:hAnsi="Arial Narrow"/>
          <w:bCs/>
          <w:sz w:val="24"/>
          <w:szCs w:val="24"/>
        </w:rPr>
        <w:t>i asupra mediului înconjurator. Impactul depozit</w:t>
      </w:r>
      <w:r w:rsidR="006304C3" w:rsidRPr="00CA6775">
        <w:rPr>
          <w:rFonts w:ascii="Arial Narrow" w:hAnsi="Arial Narrow"/>
          <w:bCs/>
          <w:sz w:val="24"/>
          <w:szCs w:val="24"/>
        </w:rPr>
        <w:t>ă</w:t>
      </w:r>
      <w:r w:rsidRPr="00CA6775">
        <w:rPr>
          <w:rFonts w:ascii="Arial Narrow" w:hAnsi="Arial Narrow"/>
          <w:bCs/>
          <w:sz w:val="24"/>
          <w:szCs w:val="24"/>
        </w:rPr>
        <w:t>rii de</w:t>
      </w:r>
      <w:r w:rsidR="006304C3" w:rsidRPr="00CA6775">
        <w:rPr>
          <w:rFonts w:ascii="Arial Narrow" w:hAnsi="Arial Narrow"/>
          <w:bCs/>
          <w:sz w:val="24"/>
          <w:szCs w:val="24"/>
        </w:rPr>
        <w:t>ş</w:t>
      </w:r>
      <w:r w:rsidRPr="00CA6775">
        <w:rPr>
          <w:rFonts w:ascii="Arial Narrow" w:hAnsi="Arial Narrow"/>
          <w:bCs/>
          <w:sz w:val="24"/>
          <w:szCs w:val="24"/>
        </w:rPr>
        <w:t>eurilor menajere sau a celor industriale asupra mediului este semnificativ, factorii de mediu agresa</w:t>
      </w:r>
      <w:r w:rsidR="006304C3" w:rsidRPr="00CA6775">
        <w:rPr>
          <w:rFonts w:ascii="Arial Narrow" w:hAnsi="Arial Narrow"/>
          <w:bCs/>
          <w:sz w:val="24"/>
          <w:szCs w:val="24"/>
        </w:rPr>
        <w:t>ţ</w:t>
      </w:r>
      <w:r w:rsidRPr="00CA6775">
        <w:rPr>
          <w:rFonts w:ascii="Arial Narrow" w:hAnsi="Arial Narrow"/>
          <w:bCs/>
          <w:sz w:val="24"/>
          <w:szCs w:val="24"/>
        </w:rPr>
        <w:t>i fiind solul, aerul, apele (de suprafa</w:t>
      </w:r>
      <w:r w:rsidR="006304C3" w:rsidRPr="00CA6775">
        <w:rPr>
          <w:rFonts w:ascii="Arial Narrow" w:hAnsi="Arial Narrow"/>
          <w:bCs/>
          <w:sz w:val="24"/>
          <w:szCs w:val="24"/>
        </w:rPr>
        <w:t>ţăş</w:t>
      </w:r>
      <w:r w:rsidRPr="00CA6775">
        <w:rPr>
          <w:rFonts w:ascii="Arial Narrow" w:hAnsi="Arial Narrow"/>
          <w:bCs/>
          <w:sz w:val="24"/>
          <w:szCs w:val="24"/>
        </w:rPr>
        <w:t>i subterane). Aceste probleme sunt create datorita unei gestion</w:t>
      </w:r>
      <w:r w:rsidR="006304C3" w:rsidRPr="00CA6775">
        <w:rPr>
          <w:rFonts w:ascii="Arial Narrow" w:hAnsi="Arial Narrow"/>
          <w:bCs/>
          <w:sz w:val="24"/>
          <w:szCs w:val="24"/>
        </w:rPr>
        <w:t>ă</w:t>
      </w:r>
      <w:r w:rsidRPr="00CA6775">
        <w:rPr>
          <w:rFonts w:ascii="Arial Narrow" w:hAnsi="Arial Narrow"/>
          <w:bCs/>
          <w:sz w:val="24"/>
          <w:szCs w:val="24"/>
        </w:rPr>
        <w:t>ri necorespunzatoare a de</w:t>
      </w:r>
      <w:r w:rsidR="006304C3" w:rsidRPr="00CA6775">
        <w:rPr>
          <w:rFonts w:ascii="Arial Narrow" w:hAnsi="Arial Narrow"/>
          <w:bCs/>
          <w:sz w:val="24"/>
          <w:szCs w:val="24"/>
        </w:rPr>
        <w:t>ş</w:t>
      </w:r>
      <w:r w:rsidRPr="00CA6775">
        <w:rPr>
          <w:rFonts w:ascii="Arial Narrow" w:hAnsi="Arial Narrow"/>
          <w:bCs/>
          <w:sz w:val="24"/>
          <w:szCs w:val="24"/>
        </w:rPr>
        <w:t>eurilor. De</w:t>
      </w:r>
      <w:r w:rsidR="006304C3" w:rsidRPr="00CA6775">
        <w:rPr>
          <w:rFonts w:ascii="Arial Narrow" w:hAnsi="Arial Narrow"/>
          <w:bCs/>
          <w:sz w:val="24"/>
          <w:szCs w:val="24"/>
        </w:rPr>
        <w:t>ş</w:t>
      </w:r>
      <w:r w:rsidRPr="00CA6775">
        <w:rPr>
          <w:rFonts w:ascii="Arial Narrow" w:hAnsi="Arial Narrow"/>
          <w:bCs/>
          <w:sz w:val="24"/>
          <w:szCs w:val="24"/>
        </w:rPr>
        <w:t>eurile constituie surse de risc pentru s</w:t>
      </w:r>
      <w:r w:rsidR="006304C3" w:rsidRPr="00CA6775">
        <w:rPr>
          <w:rFonts w:ascii="Arial Narrow" w:hAnsi="Arial Narrow"/>
          <w:bCs/>
          <w:sz w:val="24"/>
          <w:szCs w:val="24"/>
        </w:rPr>
        <w:t>ănă</w:t>
      </w:r>
      <w:r w:rsidRPr="00CA6775">
        <w:rPr>
          <w:rFonts w:ascii="Arial Narrow" w:hAnsi="Arial Narrow"/>
          <w:bCs/>
          <w:sz w:val="24"/>
          <w:szCs w:val="24"/>
        </w:rPr>
        <w:t xml:space="preserve">tate </w:t>
      </w:r>
      <w:r w:rsidR="006304C3" w:rsidRPr="00CA6775">
        <w:rPr>
          <w:rFonts w:ascii="Arial Narrow" w:hAnsi="Arial Narrow"/>
          <w:bCs/>
          <w:sz w:val="24"/>
          <w:szCs w:val="24"/>
        </w:rPr>
        <w:t>ş</w:t>
      </w:r>
      <w:r w:rsidRPr="00CA6775">
        <w:rPr>
          <w:rFonts w:ascii="Arial Narrow" w:hAnsi="Arial Narrow"/>
          <w:bCs/>
          <w:sz w:val="24"/>
          <w:szCs w:val="24"/>
        </w:rPr>
        <w:t>i medi</w:t>
      </w:r>
      <w:r w:rsidR="006304C3" w:rsidRPr="00CA6775">
        <w:rPr>
          <w:rFonts w:ascii="Arial Narrow" w:hAnsi="Arial Narrow"/>
          <w:bCs/>
          <w:sz w:val="24"/>
          <w:szCs w:val="24"/>
        </w:rPr>
        <w:t>u datorit</w:t>
      </w:r>
      <w:r w:rsidR="00A03327" w:rsidRPr="00CA6775">
        <w:rPr>
          <w:rFonts w:ascii="Arial Narrow" w:hAnsi="Arial Narrow"/>
          <w:bCs/>
          <w:sz w:val="24"/>
          <w:szCs w:val="24"/>
        </w:rPr>
        <w:t>ă</w:t>
      </w:r>
      <w:r w:rsidR="006304C3" w:rsidRPr="00CA6775">
        <w:rPr>
          <w:rFonts w:ascii="Arial Narrow" w:hAnsi="Arial Narrow"/>
          <w:bCs/>
          <w:sz w:val="24"/>
          <w:szCs w:val="24"/>
        </w:rPr>
        <w:t xml:space="preserve"> conţinutului lor în </w:t>
      </w:r>
      <w:r w:rsidRPr="00CA6775">
        <w:rPr>
          <w:rFonts w:ascii="Arial Narrow" w:hAnsi="Arial Narrow"/>
          <w:bCs/>
          <w:sz w:val="24"/>
          <w:szCs w:val="24"/>
        </w:rPr>
        <w:t>substan</w:t>
      </w:r>
      <w:r w:rsidR="006304C3" w:rsidRPr="00CA6775">
        <w:rPr>
          <w:rFonts w:ascii="Arial Narrow" w:hAnsi="Arial Narrow"/>
          <w:bCs/>
          <w:sz w:val="24"/>
          <w:szCs w:val="24"/>
        </w:rPr>
        <w:t>ţ</w:t>
      </w:r>
      <w:r w:rsidRPr="00CA6775">
        <w:rPr>
          <w:rFonts w:ascii="Arial Narrow" w:hAnsi="Arial Narrow"/>
          <w:bCs/>
          <w:sz w:val="24"/>
          <w:szCs w:val="24"/>
        </w:rPr>
        <w:t>e toxice care contribuie la eutroficare (în special nitra</w:t>
      </w:r>
      <w:r w:rsidR="006304C3" w:rsidRPr="00CA6775">
        <w:rPr>
          <w:rFonts w:ascii="Arial Narrow" w:hAnsi="Arial Narrow"/>
          <w:bCs/>
          <w:sz w:val="24"/>
          <w:szCs w:val="24"/>
        </w:rPr>
        <w:t>ţ</w:t>
      </w:r>
      <w:r w:rsidRPr="00CA6775">
        <w:rPr>
          <w:rFonts w:ascii="Arial Narrow" w:hAnsi="Arial Narrow"/>
          <w:bCs/>
          <w:sz w:val="24"/>
          <w:szCs w:val="24"/>
        </w:rPr>
        <w:t xml:space="preserve">i </w:t>
      </w:r>
      <w:r w:rsidR="006304C3" w:rsidRPr="00CA6775">
        <w:rPr>
          <w:rFonts w:ascii="Arial Narrow" w:hAnsi="Arial Narrow"/>
          <w:bCs/>
          <w:sz w:val="24"/>
          <w:szCs w:val="24"/>
        </w:rPr>
        <w:t>ş</w:t>
      </w:r>
      <w:r w:rsidRPr="00CA6775">
        <w:rPr>
          <w:rFonts w:ascii="Arial Narrow" w:hAnsi="Arial Narrow"/>
          <w:bCs/>
          <w:sz w:val="24"/>
          <w:szCs w:val="24"/>
        </w:rPr>
        <w:t>i fosfa</w:t>
      </w:r>
      <w:r w:rsidR="006304C3" w:rsidRPr="00CA6775">
        <w:rPr>
          <w:rFonts w:ascii="Arial Narrow" w:hAnsi="Arial Narrow"/>
          <w:bCs/>
          <w:sz w:val="24"/>
          <w:szCs w:val="24"/>
        </w:rPr>
        <w:t>ţ</w:t>
      </w:r>
      <w:r w:rsidRPr="00CA6775">
        <w:rPr>
          <w:rFonts w:ascii="Arial Narrow" w:hAnsi="Arial Narrow"/>
          <w:bCs/>
          <w:sz w:val="24"/>
          <w:szCs w:val="24"/>
        </w:rPr>
        <w:t xml:space="preserve">i) </w:t>
      </w:r>
      <w:r w:rsidR="006304C3" w:rsidRPr="00CA6775">
        <w:rPr>
          <w:rFonts w:ascii="Arial Narrow" w:hAnsi="Arial Narrow"/>
          <w:bCs/>
          <w:sz w:val="24"/>
          <w:szCs w:val="24"/>
        </w:rPr>
        <w:t>ş</w:t>
      </w:r>
      <w:r w:rsidRPr="00CA6775">
        <w:rPr>
          <w:rFonts w:ascii="Arial Narrow" w:hAnsi="Arial Narrow"/>
          <w:bCs/>
          <w:sz w:val="24"/>
          <w:szCs w:val="24"/>
        </w:rPr>
        <w:t>i au o influen</w:t>
      </w:r>
      <w:r w:rsidR="006304C3" w:rsidRPr="00CA6775">
        <w:rPr>
          <w:rFonts w:ascii="Arial Narrow" w:hAnsi="Arial Narrow"/>
          <w:bCs/>
          <w:sz w:val="24"/>
          <w:szCs w:val="24"/>
        </w:rPr>
        <w:t>ţ</w:t>
      </w:r>
      <w:r w:rsidR="00A03327" w:rsidRPr="00CA6775">
        <w:rPr>
          <w:rFonts w:ascii="Arial Narrow" w:hAnsi="Arial Narrow"/>
          <w:bCs/>
          <w:sz w:val="24"/>
          <w:szCs w:val="24"/>
        </w:rPr>
        <w:t>ă</w:t>
      </w:r>
      <w:r w:rsidRPr="00CA6775">
        <w:rPr>
          <w:rFonts w:ascii="Arial Narrow" w:hAnsi="Arial Narrow"/>
          <w:bCs/>
          <w:sz w:val="24"/>
          <w:szCs w:val="24"/>
        </w:rPr>
        <w:t xml:space="preserve"> nefavorabil</w:t>
      </w:r>
      <w:r w:rsidR="006304C3" w:rsidRPr="00CA6775">
        <w:rPr>
          <w:rFonts w:ascii="Arial Narrow" w:hAnsi="Arial Narrow"/>
          <w:bCs/>
          <w:sz w:val="24"/>
          <w:szCs w:val="24"/>
        </w:rPr>
        <w:t>ă</w:t>
      </w:r>
      <w:r w:rsidRPr="00CA6775">
        <w:rPr>
          <w:rFonts w:ascii="Arial Narrow" w:hAnsi="Arial Narrow"/>
          <w:bCs/>
          <w:sz w:val="24"/>
          <w:szCs w:val="24"/>
        </w:rPr>
        <w:t xml:space="preserve"> asupra bilan</w:t>
      </w:r>
      <w:r w:rsidR="006304C3" w:rsidRPr="00CA6775">
        <w:rPr>
          <w:rFonts w:ascii="Arial Narrow" w:hAnsi="Arial Narrow"/>
          <w:bCs/>
          <w:sz w:val="24"/>
          <w:szCs w:val="24"/>
        </w:rPr>
        <w:t>ţ</w:t>
      </w:r>
      <w:r w:rsidRPr="00CA6775">
        <w:rPr>
          <w:rFonts w:ascii="Arial Narrow" w:hAnsi="Arial Narrow"/>
          <w:bCs/>
          <w:sz w:val="24"/>
          <w:szCs w:val="24"/>
        </w:rPr>
        <w:t xml:space="preserve">ului de oxigen, precum </w:t>
      </w:r>
      <w:r w:rsidR="006304C3" w:rsidRPr="00CA6775">
        <w:rPr>
          <w:rFonts w:ascii="Arial Narrow" w:hAnsi="Arial Narrow"/>
          <w:bCs/>
          <w:sz w:val="24"/>
          <w:szCs w:val="24"/>
        </w:rPr>
        <w:t>ş</w:t>
      </w:r>
      <w:r w:rsidRPr="00CA6775">
        <w:rPr>
          <w:rFonts w:ascii="Arial Narrow" w:hAnsi="Arial Narrow"/>
          <w:bCs/>
          <w:sz w:val="24"/>
          <w:szCs w:val="24"/>
        </w:rPr>
        <w:t>i metale grele (plumb, cadmiu, mercur), pesticide, solven</w:t>
      </w:r>
      <w:r w:rsidR="006304C3" w:rsidRPr="00CA6775">
        <w:rPr>
          <w:rFonts w:ascii="Arial Narrow" w:hAnsi="Arial Narrow"/>
          <w:bCs/>
          <w:sz w:val="24"/>
          <w:szCs w:val="24"/>
        </w:rPr>
        <w:t>ţ</w:t>
      </w:r>
      <w:r w:rsidRPr="00CA6775">
        <w:rPr>
          <w:rFonts w:ascii="Arial Narrow" w:hAnsi="Arial Narrow"/>
          <w:bCs/>
          <w:sz w:val="24"/>
          <w:szCs w:val="24"/>
        </w:rPr>
        <w:t>i, uleiuri uzate, PBC. De</w:t>
      </w:r>
      <w:r w:rsidR="006304C3" w:rsidRPr="00CA6775">
        <w:rPr>
          <w:rFonts w:ascii="Arial Narrow" w:hAnsi="Arial Narrow"/>
          <w:bCs/>
          <w:sz w:val="24"/>
          <w:szCs w:val="24"/>
        </w:rPr>
        <w:t>ş</w:t>
      </w:r>
      <w:r w:rsidRPr="00CA6775">
        <w:rPr>
          <w:rFonts w:ascii="Arial Narrow" w:hAnsi="Arial Narrow"/>
          <w:bCs/>
          <w:sz w:val="24"/>
          <w:szCs w:val="24"/>
        </w:rPr>
        <w:t xml:space="preserve">eurile de tip sanitar </w:t>
      </w:r>
      <w:r w:rsidR="006304C3" w:rsidRPr="00CA6775">
        <w:rPr>
          <w:rFonts w:ascii="Arial Narrow" w:hAnsi="Arial Narrow"/>
          <w:bCs/>
          <w:sz w:val="24"/>
          <w:szCs w:val="24"/>
        </w:rPr>
        <w:t>ş</w:t>
      </w:r>
      <w:r w:rsidRPr="00CA6775">
        <w:rPr>
          <w:rFonts w:ascii="Arial Narrow" w:hAnsi="Arial Narrow"/>
          <w:bCs/>
          <w:sz w:val="24"/>
          <w:szCs w:val="24"/>
        </w:rPr>
        <w:t>i veterinar au con</w:t>
      </w:r>
      <w:r w:rsidR="006304C3" w:rsidRPr="00CA6775">
        <w:rPr>
          <w:rFonts w:ascii="Arial Narrow" w:hAnsi="Arial Narrow"/>
          <w:bCs/>
          <w:sz w:val="24"/>
          <w:szCs w:val="24"/>
        </w:rPr>
        <w:t>ţ</w:t>
      </w:r>
      <w:r w:rsidRPr="00CA6775">
        <w:rPr>
          <w:rFonts w:ascii="Arial Narrow" w:hAnsi="Arial Narrow"/>
          <w:bCs/>
          <w:sz w:val="24"/>
          <w:szCs w:val="24"/>
        </w:rPr>
        <w:t>inut de agen</w:t>
      </w:r>
      <w:r w:rsidR="006304C3" w:rsidRPr="00CA6775">
        <w:rPr>
          <w:rFonts w:ascii="Arial Narrow" w:hAnsi="Arial Narrow"/>
          <w:bCs/>
          <w:sz w:val="24"/>
          <w:szCs w:val="24"/>
        </w:rPr>
        <w:t>ţ</w:t>
      </w:r>
      <w:r w:rsidRPr="00CA6775">
        <w:rPr>
          <w:rFonts w:ascii="Arial Narrow" w:hAnsi="Arial Narrow"/>
          <w:bCs/>
          <w:sz w:val="24"/>
          <w:szCs w:val="24"/>
        </w:rPr>
        <w:t xml:space="preserve">i patogeni. </w:t>
      </w:r>
    </w:p>
    <w:p w:rsidR="00904D61" w:rsidRPr="00CA6775" w:rsidRDefault="00904D61" w:rsidP="00323926">
      <w:pPr>
        <w:spacing w:after="0" w:line="240" w:lineRule="auto"/>
        <w:ind w:right="28" w:firstLine="284"/>
        <w:jc w:val="both"/>
        <w:rPr>
          <w:rFonts w:ascii="Arial Narrow" w:hAnsi="Arial Narrow"/>
          <w:bCs/>
          <w:sz w:val="24"/>
          <w:szCs w:val="24"/>
        </w:rPr>
      </w:pPr>
      <w:r w:rsidRPr="00CA6775">
        <w:rPr>
          <w:rFonts w:ascii="Arial Narrow" w:hAnsi="Arial Narrow"/>
          <w:bCs/>
          <w:sz w:val="24"/>
          <w:szCs w:val="24"/>
        </w:rPr>
        <w:t>De</w:t>
      </w:r>
      <w:r w:rsidR="006304C3" w:rsidRPr="00CA6775">
        <w:rPr>
          <w:rFonts w:ascii="Arial Narrow" w:hAnsi="Arial Narrow"/>
          <w:bCs/>
          <w:sz w:val="24"/>
          <w:szCs w:val="24"/>
        </w:rPr>
        <w:t>ş</w:t>
      </w:r>
      <w:r w:rsidRPr="00CA6775">
        <w:rPr>
          <w:rFonts w:ascii="Arial Narrow" w:hAnsi="Arial Narrow"/>
          <w:bCs/>
          <w:sz w:val="24"/>
          <w:szCs w:val="24"/>
        </w:rPr>
        <w:t>eurile pot fi vectori importan</w:t>
      </w:r>
      <w:r w:rsidR="006304C3" w:rsidRPr="00CA6775">
        <w:rPr>
          <w:rFonts w:ascii="Arial Narrow" w:hAnsi="Arial Narrow"/>
          <w:bCs/>
          <w:sz w:val="24"/>
          <w:szCs w:val="24"/>
        </w:rPr>
        <w:t>ţ</w:t>
      </w:r>
      <w:r w:rsidRPr="00CA6775">
        <w:rPr>
          <w:rFonts w:ascii="Arial Narrow" w:hAnsi="Arial Narrow"/>
          <w:bCs/>
          <w:sz w:val="24"/>
          <w:szCs w:val="24"/>
        </w:rPr>
        <w:t>i în raspândirea infec</w:t>
      </w:r>
      <w:r w:rsidR="006304C3" w:rsidRPr="00CA6775">
        <w:rPr>
          <w:rFonts w:ascii="Arial Narrow" w:hAnsi="Arial Narrow"/>
          <w:bCs/>
          <w:sz w:val="24"/>
          <w:szCs w:val="24"/>
        </w:rPr>
        <w:t>ţ</w:t>
      </w:r>
      <w:r w:rsidRPr="00CA6775">
        <w:rPr>
          <w:rFonts w:ascii="Arial Narrow" w:hAnsi="Arial Narrow"/>
          <w:bCs/>
          <w:sz w:val="24"/>
          <w:szCs w:val="24"/>
        </w:rPr>
        <w:t>iilor. De</w:t>
      </w:r>
      <w:r w:rsidR="006304C3" w:rsidRPr="00CA6775">
        <w:rPr>
          <w:rFonts w:ascii="Arial Narrow" w:hAnsi="Arial Narrow"/>
          <w:bCs/>
          <w:sz w:val="24"/>
          <w:szCs w:val="24"/>
        </w:rPr>
        <w:t>ş</w:t>
      </w:r>
      <w:r w:rsidRPr="00CA6775">
        <w:rPr>
          <w:rFonts w:ascii="Arial Narrow" w:hAnsi="Arial Narrow"/>
          <w:bCs/>
          <w:sz w:val="24"/>
          <w:szCs w:val="24"/>
        </w:rPr>
        <w:t>euri</w:t>
      </w:r>
      <w:r w:rsidR="00A03327" w:rsidRPr="00CA6775">
        <w:rPr>
          <w:rFonts w:ascii="Arial Narrow" w:hAnsi="Arial Narrow"/>
          <w:bCs/>
          <w:sz w:val="24"/>
          <w:szCs w:val="24"/>
        </w:rPr>
        <w:t xml:space="preserve">le provenite din diferite surse </w:t>
      </w:r>
      <w:r w:rsidRPr="00CA6775">
        <w:rPr>
          <w:rFonts w:ascii="Arial Narrow" w:hAnsi="Arial Narrow"/>
          <w:bCs/>
          <w:sz w:val="24"/>
          <w:szCs w:val="24"/>
        </w:rPr>
        <w:t>con</w:t>
      </w:r>
      <w:r w:rsidR="006304C3" w:rsidRPr="00CA6775">
        <w:rPr>
          <w:rFonts w:ascii="Arial Narrow" w:hAnsi="Arial Narrow"/>
          <w:bCs/>
          <w:sz w:val="24"/>
          <w:szCs w:val="24"/>
        </w:rPr>
        <w:t>ţ</w:t>
      </w:r>
      <w:r w:rsidRPr="00CA6775">
        <w:rPr>
          <w:rFonts w:ascii="Arial Narrow" w:hAnsi="Arial Narrow"/>
          <w:bCs/>
          <w:sz w:val="24"/>
          <w:szCs w:val="24"/>
        </w:rPr>
        <w:t>in foarte des o gam</w:t>
      </w:r>
      <w:r w:rsidR="006304C3" w:rsidRPr="00CA6775">
        <w:rPr>
          <w:rFonts w:ascii="Arial Narrow" w:hAnsi="Arial Narrow"/>
          <w:bCs/>
          <w:sz w:val="24"/>
          <w:szCs w:val="24"/>
        </w:rPr>
        <w:t>ă</w:t>
      </w:r>
      <w:r w:rsidRPr="00CA6775">
        <w:rPr>
          <w:rFonts w:ascii="Arial Narrow" w:hAnsi="Arial Narrow"/>
          <w:bCs/>
          <w:sz w:val="24"/>
          <w:szCs w:val="24"/>
        </w:rPr>
        <w:t xml:space="preserve"> variat</w:t>
      </w:r>
      <w:r w:rsidR="006304C3" w:rsidRPr="00CA6775">
        <w:rPr>
          <w:rFonts w:ascii="Arial Narrow" w:hAnsi="Arial Narrow"/>
          <w:bCs/>
          <w:sz w:val="24"/>
          <w:szCs w:val="24"/>
        </w:rPr>
        <w:t>ă</w:t>
      </w:r>
      <w:r w:rsidRPr="00CA6775">
        <w:rPr>
          <w:rFonts w:ascii="Arial Narrow" w:hAnsi="Arial Narrow"/>
          <w:bCs/>
          <w:sz w:val="24"/>
          <w:szCs w:val="24"/>
        </w:rPr>
        <w:t xml:space="preserve"> de microorganisme printre care </w:t>
      </w:r>
      <w:r w:rsidR="006304C3" w:rsidRPr="00CA6775">
        <w:rPr>
          <w:rFonts w:ascii="Arial Narrow" w:hAnsi="Arial Narrow"/>
          <w:bCs/>
          <w:sz w:val="24"/>
          <w:szCs w:val="24"/>
        </w:rPr>
        <w:t>ş</w:t>
      </w:r>
      <w:r w:rsidRPr="00CA6775">
        <w:rPr>
          <w:rFonts w:ascii="Arial Narrow" w:hAnsi="Arial Narrow"/>
          <w:bCs/>
          <w:sz w:val="24"/>
          <w:szCs w:val="24"/>
        </w:rPr>
        <w:t>i agen</w:t>
      </w:r>
      <w:r w:rsidR="006304C3" w:rsidRPr="00CA6775">
        <w:rPr>
          <w:rFonts w:ascii="Arial Narrow" w:hAnsi="Arial Narrow"/>
          <w:bCs/>
          <w:sz w:val="24"/>
          <w:szCs w:val="24"/>
        </w:rPr>
        <w:t>ţ</w:t>
      </w:r>
      <w:r w:rsidRPr="00CA6775">
        <w:rPr>
          <w:rFonts w:ascii="Arial Narrow" w:hAnsi="Arial Narrow"/>
          <w:bCs/>
          <w:sz w:val="24"/>
          <w:szCs w:val="24"/>
        </w:rPr>
        <w:t>i patogeni raspânditori de boli infec</w:t>
      </w:r>
      <w:r w:rsidR="006304C3" w:rsidRPr="00CA6775">
        <w:rPr>
          <w:rFonts w:ascii="Arial Narrow" w:hAnsi="Arial Narrow"/>
          <w:bCs/>
          <w:sz w:val="24"/>
          <w:szCs w:val="24"/>
        </w:rPr>
        <w:t>ţ</w:t>
      </w:r>
      <w:r w:rsidRPr="00CA6775">
        <w:rPr>
          <w:rFonts w:ascii="Arial Narrow" w:hAnsi="Arial Narrow"/>
          <w:bCs/>
          <w:sz w:val="24"/>
          <w:szCs w:val="24"/>
        </w:rPr>
        <w:t>ioase (viru</w:t>
      </w:r>
      <w:r w:rsidR="006304C3" w:rsidRPr="00CA6775">
        <w:rPr>
          <w:rFonts w:ascii="Arial Narrow" w:hAnsi="Arial Narrow"/>
          <w:bCs/>
          <w:sz w:val="24"/>
          <w:szCs w:val="24"/>
        </w:rPr>
        <w:t>ş</w:t>
      </w:r>
      <w:r w:rsidRPr="00CA6775">
        <w:rPr>
          <w:rFonts w:ascii="Arial Narrow" w:hAnsi="Arial Narrow"/>
          <w:bCs/>
          <w:sz w:val="24"/>
          <w:szCs w:val="24"/>
        </w:rPr>
        <w:t>i, bacterii, ouale diversilor helmin</w:t>
      </w:r>
      <w:r w:rsidR="006304C3" w:rsidRPr="00CA6775">
        <w:rPr>
          <w:rFonts w:ascii="Arial Narrow" w:hAnsi="Arial Narrow"/>
          <w:bCs/>
          <w:sz w:val="24"/>
          <w:szCs w:val="24"/>
        </w:rPr>
        <w:t>ţ</w:t>
      </w:r>
      <w:r w:rsidRPr="00CA6775">
        <w:rPr>
          <w:rFonts w:ascii="Arial Narrow" w:hAnsi="Arial Narrow"/>
          <w:bCs/>
          <w:sz w:val="24"/>
          <w:szCs w:val="24"/>
        </w:rPr>
        <w:t>i etc.). În condi</w:t>
      </w:r>
      <w:r w:rsidR="006304C3" w:rsidRPr="00CA6775">
        <w:rPr>
          <w:rFonts w:ascii="Arial Narrow" w:hAnsi="Arial Narrow"/>
          <w:bCs/>
          <w:sz w:val="24"/>
          <w:szCs w:val="24"/>
        </w:rPr>
        <w:t>ţ</w:t>
      </w:r>
      <w:r w:rsidRPr="00CA6775">
        <w:rPr>
          <w:rFonts w:ascii="Arial Narrow" w:hAnsi="Arial Narrow"/>
          <w:bCs/>
          <w:sz w:val="24"/>
          <w:szCs w:val="24"/>
        </w:rPr>
        <w:t>ii prielnice, agen</w:t>
      </w:r>
      <w:r w:rsidR="006304C3" w:rsidRPr="00CA6775">
        <w:rPr>
          <w:rFonts w:ascii="Arial Narrow" w:hAnsi="Arial Narrow"/>
          <w:bCs/>
          <w:sz w:val="24"/>
          <w:szCs w:val="24"/>
        </w:rPr>
        <w:t>ţ</w:t>
      </w:r>
      <w:r w:rsidRPr="00CA6775">
        <w:rPr>
          <w:rFonts w:ascii="Arial Narrow" w:hAnsi="Arial Narrow"/>
          <w:bCs/>
          <w:sz w:val="24"/>
          <w:szCs w:val="24"/>
        </w:rPr>
        <w:t>ii patogeni pot trai în de</w:t>
      </w:r>
      <w:r w:rsidR="006304C3" w:rsidRPr="00CA6775">
        <w:rPr>
          <w:rFonts w:ascii="Arial Narrow" w:hAnsi="Arial Narrow"/>
          <w:bCs/>
          <w:sz w:val="24"/>
          <w:szCs w:val="24"/>
        </w:rPr>
        <w:t>ş</w:t>
      </w:r>
      <w:r w:rsidRPr="00CA6775">
        <w:rPr>
          <w:rFonts w:ascii="Arial Narrow" w:hAnsi="Arial Narrow"/>
          <w:bCs/>
          <w:sz w:val="24"/>
          <w:szCs w:val="24"/>
        </w:rPr>
        <w:t>euri timp îndelungat (zile, luni) de unde p</w:t>
      </w:r>
      <w:r w:rsidR="006304C3" w:rsidRPr="00CA6775">
        <w:rPr>
          <w:rFonts w:ascii="Arial Narrow" w:hAnsi="Arial Narrow"/>
          <w:bCs/>
          <w:sz w:val="24"/>
          <w:szCs w:val="24"/>
        </w:rPr>
        <w:t>ă</w:t>
      </w:r>
      <w:r w:rsidRPr="00CA6775">
        <w:rPr>
          <w:rFonts w:ascii="Arial Narrow" w:hAnsi="Arial Narrow"/>
          <w:bCs/>
          <w:sz w:val="24"/>
          <w:szCs w:val="24"/>
        </w:rPr>
        <w:t>trund în sol, ap</w:t>
      </w:r>
      <w:r w:rsidR="006304C3" w:rsidRPr="00CA6775">
        <w:rPr>
          <w:rFonts w:ascii="Arial Narrow" w:hAnsi="Arial Narrow"/>
          <w:bCs/>
          <w:sz w:val="24"/>
          <w:szCs w:val="24"/>
        </w:rPr>
        <w:t>ă</w:t>
      </w:r>
      <w:r w:rsidRPr="00CA6775">
        <w:rPr>
          <w:rFonts w:ascii="Arial Narrow" w:hAnsi="Arial Narrow"/>
          <w:bCs/>
          <w:sz w:val="24"/>
          <w:szCs w:val="24"/>
        </w:rPr>
        <w:t>, putând provoca astfel infec</w:t>
      </w:r>
      <w:r w:rsidR="006304C3" w:rsidRPr="00CA6775">
        <w:rPr>
          <w:rFonts w:ascii="Arial Narrow" w:hAnsi="Arial Narrow"/>
          <w:bCs/>
          <w:sz w:val="24"/>
          <w:szCs w:val="24"/>
        </w:rPr>
        <w:t>ţ</w:t>
      </w:r>
      <w:r w:rsidRPr="00CA6775">
        <w:rPr>
          <w:rFonts w:ascii="Arial Narrow" w:hAnsi="Arial Narrow"/>
          <w:bCs/>
          <w:sz w:val="24"/>
          <w:szCs w:val="24"/>
        </w:rPr>
        <w:t xml:space="preserve">ii </w:t>
      </w:r>
      <w:r w:rsidR="006304C3" w:rsidRPr="00CA6775">
        <w:rPr>
          <w:rFonts w:ascii="Arial Narrow" w:hAnsi="Arial Narrow"/>
          <w:bCs/>
          <w:sz w:val="24"/>
          <w:szCs w:val="24"/>
        </w:rPr>
        <w:t>ş</w:t>
      </w:r>
      <w:r w:rsidRPr="00CA6775">
        <w:rPr>
          <w:rFonts w:ascii="Arial Narrow" w:hAnsi="Arial Narrow"/>
          <w:bCs/>
          <w:sz w:val="24"/>
          <w:szCs w:val="24"/>
        </w:rPr>
        <w:t xml:space="preserve">i prin contact direct. </w:t>
      </w:r>
    </w:p>
    <w:p w:rsidR="00904D61" w:rsidRPr="00CA6775" w:rsidRDefault="00904D61" w:rsidP="00323926">
      <w:pPr>
        <w:spacing w:after="0" w:line="240" w:lineRule="auto"/>
        <w:ind w:right="28" w:firstLine="284"/>
        <w:jc w:val="both"/>
        <w:rPr>
          <w:rFonts w:ascii="Arial Narrow" w:hAnsi="Arial Narrow"/>
          <w:bCs/>
          <w:sz w:val="24"/>
          <w:szCs w:val="24"/>
        </w:rPr>
      </w:pPr>
      <w:r w:rsidRPr="00CA6775">
        <w:rPr>
          <w:rFonts w:ascii="Arial Narrow" w:hAnsi="Arial Narrow"/>
          <w:bCs/>
          <w:sz w:val="24"/>
          <w:szCs w:val="24"/>
        </w:rPr>
        <w:t>În condi</w:t>
      </w:r>
      <w:r w:rsidR="006304C3" w:rsidRPr="00CA6775">
        <w:rPr>
          <w:rFonts w:ascii="Arial Narrow" w:hAnsi="Arial Narrow"/>
          <w:bCs/>
          <w:sz w:val="24"/>
          <w:szCs w:val="24"/>
        </w:rPr>
        <w:t>ţ</w:t>
      </w:r>
      <w:r w:rsidRPr="00CA6775">
        <w:rPr>
          <w:rFonts w:ascii="Arial Narrow" w:hAnsi="Arial Narrow"/>
          <w:bCs/>
          <w:sz w:val="24"/>
          <w:szCs w:val="24"/>
        </w:rPr>
        <w:t>ii naturale, f</w:t>
      </w:r>
      <w:r w:rsidR="006304C3" w:rsidRPr="00CA6775">
        <w:rPr>
          <w:rFonts w:ascii="Arial Narrow" w:hAnsi="Arial Narrow"/>
          <w:bCs/>
          <w:sz w:val="24"/>
          <w:szCs w:val="24"/>
        </w:rPr>
        <w:t>ă</w:t>
      </w:r>
      <w:r w:rsidRPr="00CA6775">
        <w:rPr>
          <w:rFonts w:ascii="Arial Narrow" w:hAnsi="Arial Narrow"/>
          <w:bCs/>
          <w:sz w:val="24"/>
          <w:szCs w:val="24"/>
        </w:rPr>
        <w:t>r</w:t>
      </w:r>
      <w:r w:rsidR="006304C3" w:rsidRPr="00CA6775">
        <w:rPr>
          <w:rFonts w:ascii="Arial Narrow" w:hAnsi="Arial Narrow"/>
          <w:bCs/>
          <w:sz w:val="24"/>
          <w:szCs w:val="24"/>
        </w:rPr>
        <w:t>ă</w:t>
      </w:r>
      <w:r w:rsidRPr="00CA6775">
        <w:rPr>
          <w:rFonts w:ascii="Arial Narrow" w:hAnsi="Arial Narrow"/>
          <w:bCs/>
          <w:sz w:val="24"/>
          <w:szCs w:val="24"/>
        </w:rPr>
        <w:t xml:space="preserve"> o neutralizare, unii agen</w:t>
      </w:r>
      <w:r w:rsidR="006304C3" w:rsidRPr="00CA6775">
        <w:rPr>
          <w:rFonts w:ascii="Arial Narrow" w:hAnsi="Arial Narrow"/>
          <w:bCs/>
          <w:sz w:val="24"/>
          <w:szCs w:val="24"/>
        </w:rPr>
        <w:t>ţ</w:t>
      </w:r>
      <w:r w:rsidRPr="00CA6775">
        <w:rPr>
          <w:rFonts w:ascii="Arial Narrow" w:hAnsi="Arial Narrow"/>
          <w:bCs/>
          <w:sz w:val="24"/>
          <w:szCs w:val="24"/>
        </w:rPr>
        <w:t>i patogeni din de</w:t>
      </w:r>
      <w:r w:rsidR="006304C3" w:rsidRPr="00CA6775">
        <w:rPr>
          <w:rFonts w:ascii="Arial Narrow" w:hAnsi="Arial Narrow"/>
          <w:bCs/>
          <w:sz w:val="24"/>
          <w:szCs w:val="24"/>
        </w:rPr>
        <w:t>ş</w:t>
      </w:r>
      <w:r w:rsidRPr="00CA6775">
        <w:rPr>
          <w:rFonts w:ascii="Arial Narrow" w:hAnsi="Arial Narrow"/>
          <w:bCs/>
          <w:sz w:val="24"/>
          <w:szCs w:val="24"/>
        </w:rPr>
        <w:t>euri ramân în via</w:t>
      </w:r>
      <w:r w:rsidR="006304C3" w:rsidRPr="00CA6775">
        <w:rPr>
          <w:rFonts w:ascii="Arial Narrow" w:hAnsi="Arial Narrow"/>
          <w:bCs/>
          <w:sz w:val="24"/>
          <w:szCs w:val="24"/>
        </w:rPr>
        <w:t>ţ</w:t>
      </w:r>
      <w:r w:rsidRPr="00CA6775">
        <w:rPr>
          <w:rFonts w:ascii="Arial Narrow" w:hAnsi="Arial Narrow"/>
          <w:bCs/>
          <w:sz w:val="24"/>
          <w:szCs w:val="24"/>
        </w:rPr>
        <w:t xml:space="preserve">a timp îndelungat (luni </w:t>
      </w:r>
      <w:r w:rsidR="006304C3" w:rsidRPr="00CA6775">
        <w:rPr>
          <w:rFonts w:ascii="Arial Narrow" w:hAnsi="Arial Narrow"/>
          <w:bCs/>
          <w:sz w:val="24"/>
          <w:szCs w:val="24"/>
        </w:rPr>
        <w:t>ş</w:t>
      </w:r>
      <w:r w:rsidRPr="00CA6775">
        <w:rPr>
          <w:rFonts w:ascii="Arial Narrow" w:hAnsi="Arial Narrow"/>
          <w:bCs/>
          <w:sz w:val="24"/>
          <w:szCs w:val="24"/>
        </w:rPr>
        <w:t>i chiar peste un an) în special ouale diver</w:t>
      </w:r>
      <w:r w:rsidR="006304C3" w:rsidRPr="00CA6775">
        <w:rPr>
          <w:rFonts w:ascii="Arial Narrow" w:hAnsi="Arial Narrow"/>
          <w:bCs/>
          <w:sz w:val="24"/>
          <w:szCs w:val="24"/>
        </w:rPr>
        <w:t>ş</w:t>
      </w:r>
      <w:r w:rsidRPr="00CA6775">
        <w:rPr>
          <w:rFonts w:ascii="Arial Narrow" w:hAnsi="Arial Narrow"/>
          <w:bCs/>
          <w:sz w:val="24"/>
          <w:szCs w:val="24"/>
        </w:rPr>
        <w:t>ilor helmin</w:t>
      </w:r>
      <w:r w:rsidR="006304C3" w:rsidRPr="00CA6775">
        <w:rPr>
          <w:rFonts w:ascii="Arial Narrow" w:hAnsi="Arial Narrow"/>
          <w:bCs/>
          <w:sz w:val="24"/>
          <w:szCs w:val="24"/>
        </w:rPr>
        <w:t>ţ</w:t>
      </w:r>
      <w:r w:rsidRPr="00CA6775">
        <w:rPr>
          <w:rFonts w:ascii="Arial Narrow" w:hAnsi="Arial Narrow"/>
          <w:bCs/>
          <w:sz w:val="24"/>
          <w:szCs w:val="24"/>
        </w:rPr>
        <w:t xml:space="preserve">i </w:t>
      </w:r>
      <w:r w:rsidR="006304C3" w:rsidRPr="00CA6775">
        <w:rPr>
          <w:rFonts w:ascii="Arial Narrow" w:hAnsi="Arial Narrow"/>
          <w:bCs/>
          <w:sz w:val="24"/>
          <w:szCs w:val="24"/>
        </w:rPr>
        <w:t>ş</w:t>
      </w:r>
      <w:r w:rsidRPr="00CA6775">
        <w:rPr>
          <w:rFonts w:ascii="Arial Narrow" w:hAnsi="Arial Narrow"/>
          <w:bCs/>
          <w:sz w:val="24"/>
          <w:szCs w:val="24"/>
        </w:rPr>
        <w:t>i sporozoare. Agen</w:t>
      </w:r>
      <w:r w:rsidR="006304C3" w:rsidRPr="00CA6775">
        <w:rPr>
          <w:rFonts w:ascii="Arial Narrow" w:hAnsi="Arial Narrow"/>
          <w:bCs/>
          <w:sz w:val="24"/>
          <w:szCs w:val="24"/>
        </w:rPr>
        <w:t>ţ</w:t>
      </w:r>
      <w:r w:rsidRPr="00CA6775">
        <w:rPr>
          <w:rFonts w:ascii="Arial Narrow" w:hAnsi="Arial Narrow"/>
          <w:bCs/>
          <w:sz w:val="24"/>
          <w:szCs w:val="24"/>
        </w:rPr>
        <w:t>ii patogeni semnaleaz</w:t>
      </w:r>
      <w:r w:rsidR="006304C3" w:rsidRPr="00CA6775">
        <w:rPr>
          <w:rFonts w:ascii="Arial Narrow" w:hAnsi="Arial Narrow"/>
          <w:bCs/>
          <w:sz w:val="24"/>
          <w:szCs w:val="24"/>
        </w:rPr>
        <w:t>ă</w:t>
      </w:r>
      <w:r w:rsidRPr="00CA6775">
        <w:rPr>
          <w:rFonts w:ascii="Arial Narrow" w:hAnsi="Arial Narrow"/>
          <w:bCs/>
          <w:sz w:val="24"/>
          <w:szCs w:val="24"/>
        </w:rPr>
        <w:t xml:space="preserve"> în de</w:t>
      </w:r>
      <w:r w:rsidR="006304C3" w:rsidRPr="00CA6775">
        <w:rPr>
          <w:rFonts w:ascii="Arial Narrow" w:hAnsi="Arial Narrow"/>
          <w:bCs/>
          <w:sz w:val="24"/>
          <w:szCs w:val="24"/>
        </w:rPr>
        <w:t>ş</w:t>
      </w:r>
      <w:r w:rsidRPr="00CA6775">
        <w:rPr>
          <w:rFonts w:ascii="Arial Narrow" w:hAnsi="Arial Narrow"/>
          <w:bCs/>
          <w:sz w:val="24"/>
          <w:szCs w:val="24"/>
        </w:rPr>
        <w:t>euri numai posibilitatea infec</w:t>
      </w:r>
      <w:r w:rsidR="006304C3" w:rsidRPr="00CA6775">
        <w:rPr>
          <w:rFonts w:ascii="Arial Narrow" w:hAnsi="Arial Narrow"/>
          <w:bCs/>
          <w:sz w:val="24"/>
          <w:szCs w:val="24"/>
        </w:rPr>
        <w:t>ţ</w:t>
      </w:r>
      <w:r w:rsidRPr="00CA6775">
        <w:rPr>
          <w:rFonts w:ascii="Arial Narrow" w:hAnsi="Arial Narrow"/>
          <w:bCs/>
          <w:sz w:val="24"/>
          <w:szCs w:val="24"/>
        </w:rPr>
        <w:t>iilor, iar de</w:t>
      </w:r>
      <w:r w:rsidR="006304C3" w:rsidRPr="00CA6775">
        <w:rPr>
          <w:rFonts w:ascii="Arial Narrow" w:hAnsi="Arial Narrow"/>
          <w:bCs/>
          <w:sz w:val="24"/>
          <w:szCs w:val="24"/>
        </w:rPr>
        <w:t>ş</w:t>
      </w:r>
      <w:r w:rsidRPr="00CA6775">
        <w:rPr>
          <w:rFonts w:ascii="Arial Narrow" w:hAnsi="Arial Narrow"/>
          <w:bCs/>
          <w:sz w:val="24"/>
          <w:szCs w:val="24"/>
        </w:rPr>
        <w:t>eurile respective sunt considerate ca medii de propagare a infec</w:t>
      </w:r>
      <w:r w:rsidR="006304C3" w:rsidRPr="00CA6775">
        <w:rPr>
          <w:rFonts w:ascii="Arial Narrow" w:hAnsi="Arial Narrow"/>
          <w:bCs/>
          <w:sz w:val="24"/>
          <w:szCs w:val="24"/>
        </w:rPr>
        <w:t>ţ</w:t>
      </w:r>
      <w:r w:rsidRPr="00CA6775">
        <w:rPr>
          <w:rFonts w:ascii="Arial Narrow" w:hAnsi="Arial Narrow"/>
          <w:bCs/>
          <w:sz w:val="24"/>
          <w:szCs w:val="24"/>
        </w:rPr>
        <w:t>iilor. Pentru apari</w:t>
      </w:r>
      <w:r w:rsidR="006304C3" w:rsidRPr="00CA6775">
        <w:rPr>
          <w:rFonts w:ascii="Arial Narrow" w:hAnsi="Arial Narrow"/>
          <w:bCs/>
          <w:sz w:val="24"/>
          <w:szCs w:val="24"/>
        </w:rPr>
        <w:t>ţ</w:t>
      </w:r>
      <w:r w:rsidRPr="00CA6775">
        <w:rPr>
          <w:rFonts w:ascii="Arial Narrow" w:hAnsi="Arial Narrow"/>
          <w:bCs/>
          <w:sz w:val="24"/>
          <w:szCs w:val="24"/>
        </w:rPr>
        <w:t>ia îmboln</w:t>
      </w:r>
      <w:r w:rsidR="006304C3" w:rsidRPr="00CA6775">
        <w:rPr>
          <w:rFonts w:ascii="Arial Narrow" w:hAnsi="Arial Narrow"/>
          <w:bCs/>
          <w:sz w:val="24"/>
          <w:szCs w:val="24"/>
        </w:rPr>
        <w:t>ă</w:t>
      </w:r>
      <w:r w:rsidRPr="00CA6775">
        <w:rPr>
          <w:rFonts w:ascii="Arial Narrow" w:hAnsi="Arial Narrow"/>
          <w:bCs/>
          <w:sz w:val="24"/>
          <w:szCs w:val="24"/>
        </w:rPr>
        <w:t xml:space="preserve">virilor </w:t>
      </w:r>
      <w:r w:rsidR="006304C3" w:rsidRPr="00CA6775">
        <w:rPr>
          <w:rFonts w:ascii="Arial Narrow" w:hAnsi="Arial Narrow"/>
          <w:bCs/>
          <w:sz w:val="24"/>
          <w:szCs w:val="24"/>
        </w:rPr>
        <w:t>ş</w:t>
      </w:r>
      <w:r w:rsidRPr="00CA6775">
        <w:rPr>
          <w:rFonts w:ascii="Arial Narrow" w:hAnsi="Arial Narrow"/>
          <w:bCs/>
          <w:sz w:val="24"/>
          <w:szCs w:val="24"/>
        </w:rPr>
        <w:t>i în special a epidemiilor, în afara p</w:t>
      </w:r>
      <w:r w:rsidR="006304C3" w:rsidRPr="00CA6775">
        <w:rPr>
          <w:rFonts w:ascii="Arial Narrow" w:hAnsi="Arial Narrow"/>
          <w:bCs/>
          <w:sz w:val="24"/>
          <w:szCs w:val="24"/>
        </w:rPr>
        <w:t>ă</w:t>
      </w:r>
      <w:r w:rsidRPr="00CA6775">
        <w:rPr>
          <w:rFonts w:ascii="Arial Narrow" w:hAnsi="Arial Narrow"/>
          <w:bCs/>
          <w:sz w:val="24"/>
          <w:szCs w:val="24"/>
        </w:rPr>
        <w:t>trunderii în organismului uman a agen</w:t>
      </w:r>
      <w:r w:rsidR="006304C3" w:rsidRPr="00CA6775">
        <w:rPr>
          <w:rFonts w:ascii="Arial Narrow" w:hAnsi="Arial Narrow"/>
          <w:bCs/>
          <w:sz w:val="24"/>
          <w:szCs w:val="24"/>
        </w:rPr>
        <w:t>ţ</w:t>
      </w:r>
      <w:r w:rsidRPr="00CA6775">
        <w:rPr>
          <w:rFonts w:ascii="Arial Narrow" w:hAnsi="Arial Narrow"/>
          <w:bCs/>
          <w:sz w:val="24"/>
          <w:szCs w:val="24"/>
        </w:rPr>
        <w:t xml:space="preserve">ilor patogeni, sunt necesari </w:t>
      </w:r>
      <w:r w:rsidR="006304C3" w:rsidRPr="00CA6775">
        <w:rPr>
          <w:rFonts w:ascii="Arial Narrow" w:hAnsi="Arial Narrow"/>
          <w:bCs/>
          <w:sz w:val="24"/>
          <w:szCs w:val="24"/>
        </w:rPr>
        <w:t>ş</w:t>
      </w:r>
      <w:r w:rsidRPr="00CA6775">
        <w:rPr>
          <w:rFonts w:ascii="Arial Narrow" w:hAnsi="Arial Narrow"/>
          <w:bCs/>
          <w:sz w:val="24"/>
          <w:szCs w:val="24"/>
        </w:rPr>
        <w:t>i al</w:t>
      </w:r>
      <w:r w:rsidR="006304C3" w:rsidRPr="00CA6775">
        <w:rPr>
          <w:rFonts w:ascii="Arial Narrow" w:hAnsi="Arial Narrow"/>
          <w:bCs/>
          <w:sz w:val="24"/>
          <w:szCs w:val="24"/>
        </w:rPr>
        <w:t>ţ</w:t>
      </w:r>
      <w:r w:rsidRPr="00CA6775">
        <w:rPr>
          <w:rFonts w:ascii="Arial Narrow" w:hAnsi="Arial Narrow"/>
          <w:bCs/>
          <w:sz w:val="24"/>
          <w:szCs w:val="24"/>
        </w:rPr>
        <w:t>i factori cum ar fi receptivitatea organismului, num</w:t>
      </w:r>
      <w:r w:rsidR="006304C3" w:rsidRPr="00CA6775">
        <w:rPr>
          <w:rFonts w:ascii="Arial Narrow" w:hAnsi="Arial Narrow"/>
          <w:bCs/>
          <w:sz w:val="24"/>
          <w:szCs w:val="24"/>
        </w:rPr>
        <w:t>ă</w:t>
      </w:r>
      <w:r w:rsidRPr="00CA6775">
        <w:rPr>
          <w:rFonts w:ascii="Arial Narrow" w:hAnsi="Arial Narrow"/>
          <w:bCs/>
          <w:sz w:val="24"/>
          <w:szCs w:val="24"/>
        </w:rPr>
        <w:t>rul suficient al agen</w:t>
      </w:r>
      <w:r w:rsidR="006304C3" w:rsidRPr="00CA6775">
        <w:rPr>
          <w:rFonts w:ascii="Arial Narrow" w:hAnsi="Arial Narrow"/>
          <w:bCs/>
          <w:sz w:val="24"/>
          <w:szCs w:val="24"/>
        </w:rPr>
        <w:t>ţ</w:t>
      </w:r>
      <w:r w:rsidRPr="00CA6775">
        <w:rPr>
          <w:rFonts w:ascii="Arial Narrow" w:hAnsi="Arial Narrow"/>
          <w:bCs/>
          <w:sz w:val="24"/>
          <w:szCs w:val="24"/>
        </w:rPr>
        <w:t xml:space="preserve">ilor patogeni. </w:t>
      </w:r>
    </w:p>
    <w:p w:rsidR="00904D61" w:rsidRPr="00CA6775" w:rsidRDefault="00904D61" w:rsidP="00323926">
      <w:pPr>
        <w:spacing w:after="0" w:line="240" w:lineRule="auto"/>
        <w:ind w:firstLine="284"/>
        <w:jc w:val="both"/>
        <w:rPr>
          <w:rFonts w:ascii="Arial Narrow" w:hAnsi="Arial Narrow"/>
          <w:bCs/>
          <w:sz w:val="24"/>
          <w:szCs w:val="24"/>
        </w:rPr>
      </w:pPr>
      <w:r w:rsidRPr="00CA6775">
        <w:rPr>
          <w:rFonts w:ascii="Arial Narrow" w:hAnsi="Arial Narrow"/>
          <w:bCs/>
          <w:sz w:val="24"/>
          <w:szCs w:val="24"/>
        </w:rPr>
        <w:t>Gospod</w:t>
      </w:r>
      <w:r w:rsidR="00A03327" w:rsidRPr="00CA6775">
        <w:rPr>
          <w:rFonts w:ascii="Arial Narrow" w:hAnsi="Arial Narrow"/>
          <w:bCs/>
          <w:sz w:val="24"/>
          <w:szCs w:val="24"/>
        </w:rPr>
        <w:t>ă</w:t>
      </w:r>
      <w:r w:rsidRPr="00CA6775">
        <w:rPr>
          <w:rFonts w:ascii="Arial Narrow" w:hAnsi="Arial Narrow"/>
          <w:bCs/>
          <w:sz w:val="24"/>
          <w:szCs w:val="24"/>
        </w:rPr>
        <w:t>rirea de</w:t>
      </w:r>
      <w:r w:rsidR="006304C3" w:rsidRPr="00CA6775">
        <w:rPr>
          <w:rFonts w:ascii="Arial Narrow" w:hAnsi="Arial Narrow"/>
          <w:bCs/>
          <w:sz w:val="24"/>
          <w:szCs w:val="24"/>
        </w:rPr>
        <w:t>ş</w:t>
      </w:r>
      <w:r w:rsidRPr="00CA6775">
        <w:rPr>
          <w:rFonts w:ascii="Arial Narrow" w:hAnsi="Arial Narrow"/>
          <w:bCs/>
          <w:sz w:val="24"/>
          <w:szCs w:val="24"/>
        </w:rPr>
        <w:t xml:space="preserve">eurilor în general </w:t>
      </w:r>
      <w:r w:rsidR="006304C3" w:rsidRPr="00CA6775">
        <w:rPr>
          <w:rFonts w:ascii="Arial Narrow" w:hAnsi="Arial Narrow"/>
          <w:bCs/>
          <w:sz w:val="24"/>
          <w:szCs w:val="24"/>
        </w:rPr>
        <w:t>ş</w:t>
      </w:r>
      <w:r w:rsidRPr="00CA6775">
        <w:rPr>
          <w:rFonts w:ascii="Arial Narrow" w:hAnsi="Arial Narrow"/>
          <w:bCs/>
          <w:sz w:val="24"/>
          <w:szCs w:val="24"/>
        </w:rPr>
        <w:t>i a de</w:t>
      </w:r>
      <w:r w:rsidR="006304C3" w:rsidRPr="00CA6775">
        <w:rPr>
          <w:rFonts w:ascii="Arial Narrow" w:hAnsi="Arial Narrow"/>
          <w:bCs/>
          <w:sz w:val="24"/>
          <w:szCs w:val="24"/>
        </w:rPr>
        <w:t>ş</w:t>
      </w:r>
      <w:r w:rsidRPr="00CA6775">
        <w:rPr>
          <w:rFonts w:ascii="Arial Narrow" w:hAnsi="Arial Narrow"/>
          <w:bCs/>
          <w:sz w:val="24"/>
          <w:szCs w:val="24"/>
        </w:rPr>
        <w:t>eurilor</w:t>
      </w:r>
      <w:r w:rsidR="00174624" w:rsidRPr="00CA6775">
        <w:rPr>
          <w:rFonts w:ascii="Arial Narrow" w:hAnsi="Arial Narrow"/>
          <w:bCs/>
          <w:sz w:val="24"/>
          <w:szCs w:val="24"/>
        </w:rPr>
        <w:t xml:space="preserve"> menajere în special constituie </w:t>
      </w:r>
      <w:r w:rsidRPr="00CA6775">
        <w:rPr>
          <w:rFonts w:ascii="Arial Narrow" w:hAnsi="Arial Narrow"/>
          <w:bCs/>
          <w:sz w:val="24"/>
          <w:szCs w:val="24"/>
        </w:rPr>
        <w:t>una din problemele majore de mediu cu care se confrunta autorit</w:t>
      </w:r>
      <w:r w:rsidR="006304C3" w:rsidRPr="00CA6775">
        <w:rPr>
          <w:rFonts w:ascii="Arial Narrow" w:hAnsi="Arial Narrow"/>
          <w:bCs/>
          <w:sz w:val="24"/>
          <w:szCs w:val="24"/>
        </w:rPr>
        <w:t>ăţ</w:t>
      </w:r>
      <w:r w:rsidRPr="00CA6775">
        <w:rPr>
          <w:rFonts w:ascii="Arial Narrow" w:hAnsi="Arial Narrow"/>
          <w:bCs/>
          <w:sz w:val="24"/>
          <w:szCs w:val="24"/>
        </w:rPr>
        <w:t>ile locale. Se considera ca impactul asupra s</w:t>
      </w:r>
      <w:r w:rsidR="00A03327" w:rsidRPr="00CA6775">
        <w:rPr>
          <w:rFonts w:ascii="Arial Narrow" w:hAnsi="Arial Narrow"/>
          <w:bCs/>
          <w:sz w:val="24"/>
          <w:szCs w:val="24"/>
        </w:rPr>
        <w:t>ă</w:t>
      </w:r>
      <w:r w:rsidRPr="00CA6775">
        <w:rPr>
          <w:rFonts w:ascii="Arial Narrow" w:hAnsi="Arial Narrow"/>
          <w:bCs/>
          <w:sz w:val="24"/>
          <w:szCs w:val="24"/>
        </w:rPr>
        <w:t>n</w:t>
      </w:r>
      <w:r w:rsidR="00A03327" w:rsidRPr="00CA6775">
        <w:rPr>
          <w:rFonts w:ascii="Arial Narrow" w:hAnsi="Arial Narrow"/>
          <w:bCs/>
          <w:sz w:val="24"/>
          <w:szCs w:val="24"/>
        </w:rPr>
        <w:t>ă</w:t>
      </w:r>
      <w:r w:rsidRPr="00CA6775">
        <w:rPr>
          <w:rFonts w:ascii="Arial Narrow" w:hAnsi="Arial Narrow"/>
          <w:bCs/>
          <w:sz w:val="24"/>
          <w:szCs w:val="24"/>
        </w:rPr>
        <w:t>t</w:t>
      </w:r>
      <w:r w:rsidR="00A03327" w:rsidRPr="00CA6775">
        <w:rPr>
          <w:rFonts w:ascii="Arial Narrow" w:hAnsi="Arial Narrow"/>
          <w:bCs/>
          <w:sz w:val="24"/>
          <w:szCs w:val="24"/>
        </w:rPr>
        <w:t>ăţ</w:t>
      </w:r>
      <w:r w:rsidRPr="00CA6775">
        <w:rPr>
          <w:rFonts w:ascii="Arial Narrow" w:hAnsi="Arial Narrow"/>
          <w:bCs/>
          <w:sz w:val="24"/>
          <w:szCs w:val="24"/>
        </w:rPr>
        <w:t>ii umane este semnificativ datorit</w:t>
      </w:r>
      <w:r w:rsidR="00A03327" w:rsidRPr="00CA6775">
        <w:rPr>
          <w:rFonts w:ascii="Arial Narrow" w:hAnsi="Arial Narrow"/>
          <w:bCs/>
          <w:sz w:val="24"/>
          <w:szCs w:val="24"/>
        </w:rPr>
        <w:t>ă</w:t>
      </w:r>
      <w:r w:rsidRPr="00CA6775">
        <w:rPr>
          <w:rFonts w:ascii="Arial Narrow" w:hAnsi="Arial Narrow"/>
          <w:bCs/>
          <w:sz w:val="24"/>
          <w:szCs w:val="24"/>
        </w:rPr>
        <w:t xml:space="preserve"> pericolului de producere a unor boli infec</w:t>
      </w:r>
      <w:r w:rsidR="00A03327" w:rsidRPr="00CA6775">
        <w:rPr>
          <w:rFonts w:ascii="Arial Narrow" w:hAnsi="Arial Narrow"/>
          <w:bCs/>
          <w:sz w:val="24"/>
          <w:szCs w:val="24"/>
        </w:rPr>
        <w:t>ţ</w:t>
      </w:r>
      <w:r w:rsidRPr="00CA6775">
        <w:rPr>
          <w:rFonts w:ascii="Arial Narrow" w:hAnsi="Arial Narrow"/>
          <w:bCs/>
          <w:sz w:val="24"/>
          <w:szCs w:val="24"/>
        </w:rPr>
        <w:t>ioase prin consumu</w:t>
      </w:r>
      <w:r w:rsidR="00174624" w:rsidRPr="00CA6775">
        <w:rPr>
          <w:rFonts w:ascii="Arial Narrow" w:hAnsi="Arial Narrow"/>
          <w:bCs/>
          <w:sz w:val="24"/>
          <w:szCs w:val="24"/>
        </w:rPr>
        <w:t>l de ap</w:t>
      </w:r>
      <w:r w:rsidR="00A03327" w:rsidRPr="00CA6775">
        <w:rPr>
          <w:rFonts w:ascii="Arial Narrow" w:hAnsi="Arial Narrow"/>
          <w:bCs/>
          <w:sz w:val="24"/>
          <w:szCs w:val="24"/>
        </w:rPr>
        <w:t>ă</w:t>
      </w:r>
      <w:r w:rsidR="00174624" w:rsidRPr="00CA6775">
        <w:rPr>
          <w:rFonts w:ascii="Arial Narrow" w:hAnsi="Arial Narrow"/>
          <w:bCs/>
          <w:sz w:val="24"/>
          <w:szCs w:val="24"/>
        </w:rPr>
        <w:t xml:space="preserve"> potabil</w:t>
      </w:r>
      <w:r w:rsidR="00A03327" w:rsidRPr="00CA6775">
        <w:rPr>
          <w:rFonts w:ascii="Arial Narrow" w:hAnsi="Arial Narrow"/>
          <w:bCs/>
          <w:sz w:val="24"/>
          <w:szCs w:val="24"/>
        </w:rPr>
        <w:t>ă</w:t>
      </w:r>
      <w:r w:rsidR="00174624" w:rsidRPr="00CA6775">
        <w:rPr>
          <w:rFonts w:ascii="Arial Narrow" w:hAnsi="Arial Narrow"/>
          <w:bCs/>
          <w:sz w:val="24"/>
          <w:szCs w:val="24"/>
        </w:rPr>
        <w:t xml:space="preserve"> provenit</w:t>
      </w:r>
      <w:r w:rsidR="00A03327" w:rsidRPr="00CA6775">
        <w:rPr>
          <w:rFonts w:ascii="Arial Narrow" w:hAnsi="Arial Narrow"/>
          <w:bCs/>
          <w:sz w:val="24"/>
          <w:szCs w:val="24"/>
        </w:rPr>
        <w:t>ă</w:t>
      </w:r>
      <w:r w:rsidR="00174624" w:rsidRPr="00CA6775">
        <w:rPr>
          <w:rFonts w:ascii="Arial Narrow" w:hAnsi="Arial Narrow"/>
          <w:bCs/>
          <w:sz w:val="24"/>
          <w:szCs w:val="24"/>
        </w:rPr>
        <w:t xml:space="preserve"> din </w:t>
      </w:r>
      <w:r w:rsidRPr="00CA6775">
        <w:rPr>
          <w:rFonts w:ascii="Arial Narrow" w:hAnsi="Arial Narrow"/>
          <w:bCs/>
          <w:sz w:val="24"/>
          <w:szCs w:val="24"/>
        </w:rPr>
        <w:t>stratul freatic afectat de infiltrari ale levigatului. Gradul de contaminare microbiologic</w:t>
      </w:r>
      <w:r w:rsidR="006304C3" w:rsidRPr="00CA6775">
        <w:rPr>
          <w:rFonts w:ascii="Arial Narrow" w:hAnsi="Arial Narrow"/>
          <w:bCs/>
          <w:sz w:val="24"/>
          <w:szCs w:val="24"/>
        </w:rPr>
        <w:t>ă</w:t>
      </w:r>
      <w:r w:rsidRPr="00CA6775">
        <w:rPr>
          <w:rFonts w:ascii="Arial Narrow" w:hAnsi="Arial Narrow"/>
          <w:bCs/>
          <w:sz w:val="24"/>
          <w:szCs w:val="24"/>
        </w:rPr>
        <w:t xml:space="preserve"> a factorilor de mediu: ap</w:t>
      </w:r>
      <w:r w:rsidR="006304C3" w:rsidRPr="00CA6775">
        <w:rPr>
          <w:rFonts w:ascii="Arial Narrow" w:hAnsi="Arial Narrow"/>
          <w:bCs/>
          <w:sz w:val="24"/>
          <w:szCs w:val="24"/>
        </w:rPr>
        <w:t>ă</w:t>
      </w:r>
      <w:r w:rsidRPr="00CA6775">
        <w:rPr>
          <w:rFonts w:ascii="Arial Narrow" w:hAnsi="Arial Narrow"/>
          <w:bCs/>
          <w:sz w:val="24"/>
          <w:szCs w:val="24"/>
        </w:rPr>
        <w:t>, aer, sol în zona depozitelor de de</w:t>
      </w:r>
      <w:r w:rsidR="006304C3" w:rsidRPr="00CA6775">
        <w:rPr>
          <w:rFonts w:ascii="Arial Narrow" w:hAnsi="Arial Narrow"/>
          <w:bCs/>
          <w:sz w:val="24"/>
          <w:szCs w:val="24"/>
        </w:rPr>
        <w:t>ş</w:t>
      </w:r>
      <w:r w:rsidRPr="00CA6775">
        <w:rPr>
          <w:rFonts w:ascii="Arial Narrow" w:hAnsi="Arial Narrow"/>
          <w:bCs/>
          <w:sz w:val="24"/>
          <w:szCs w:val="24"/>
        </w:rPr>
        <w:t>euri genereaz</w:t>
      </w:r>
      <w:r w:rsidR="006304C3" w:rsidRPr="00CA6775">
        <w:rPr>
          <w:rFonts w:ascii="Arial Narrow" w:hAnsi="Arial Narrow"/>
          <w:bCs/>
          <w:sz w:val="24"/>
          <w:szCs w:val="24"/>
        </w:rPr>
        <w:t>ă</w:t>
      </w:r>
      <w:r w:rsidRPr="00CA6775">
        <w:rPr>
          <w:rFonts w:ascii="Arial Narrow" w:hAnsi="Arial Narrow"/>
          <w:bCs/>
          <w:sz w:val="24"/>
          <w:szCs w:val="24"/>
        </w:rPr>
        <w:t xml:space="preserve"> riscuri pentru s</w:t>
      </w:r>
      <w:r w:rsidR="006304C3" w:rsidRPr="00CA6775">
        <w:rPr>
          <w:rFonts w:ascii="Arial Narrow" w:hAnsi="Arial Narrow"/>
          <w:bCs/>
          <w:sz w:val="24"/>
          <w:szCs w:val="24"/>
        </w:rPr>
        <w:t>ă</w:t>
      </w:r>
      <w:r w:rsidRPr="00CA6775">
        <w:rPr>
          <w:rFonts w:ascii="Arial Narrow" w:hAnsi="Arial Narrow"/>
          <w:bCs/>
          <w:sz w:val="24"/>
          <w:szCs w:val="24"/>
        </w:rPr>
        <w:t>n</w:t>
      </w:r>
      <w:r w:rsidR="006304C3" w:rsidRPr="00CA6775">
        <w:rPr>
          <w:rFonts w:ascii="Arial Narrow" w:hAnsi="Arial Narrow"/>
          <w:bCs/>
          <w:sz w:val="24"/>
          <w:szCs w:val="24"/>
        </w:rPr>
        <w:t>ă</w:t>
      </w:r>
      <w:r w:rsidRPr="00CA6775">
        <w:rPr>
          <w:rFonts w:ascii="Arial Narrow" w:hAnsi="Arial Narrow"/>
          <w:bCs/>
          <w:sz w:val="24"/>
          <w:szCs w:val="24"/>
        </w:rPr>
        <w:t>tatea uman</w:t>
      </w:r>
      <w:r w:rsidR="006304C3" w:rsidRPr="00CA6775">
        <w:rPr>
          <w:rFonts w:ascii="Arial Narrow" w:hAnsi="Arial Narrow"/>
          <w:bCs/>
          <w:sz w:val="24"/>
          <w:szCs w:val="24"/>
        </w:rPr>
        <w:t>ă</w:t>
      </w:r>
      <w:r w:rsidRPr="00CA6775">
        <w:rPr>
          <w:rFonts w:ascii="Arial Narrow" w:hAnsi="Arial Narrow"/>
          <w:bCs/>
          <w:sz w:val="24"/>
          <w:szCs w:val="24"/>
        </w:rPr>
        <w:t>, cu prec</w:t>
      </w:r>
      <w:r w:rsidR="006304C3" w:rsidRPr="00CA6775">
        <w:rPr>
          <w:rFonts w:ascii="Arial Narrow" w:hAnsi="Arial Narrow"/>
          <w:bCs/>
          <w:sz w:val="24"/>
          <w:szCs w:val="24"/>
        </w:rPr>
        <w:t>ă</w:t>
      </w:r>
      <w:r w:rsidRPr="00CA6775">
        <w:rPr>
          <w:rFonts w:ascii="Arial Narrow" w:hAnsi="Arial Narrow"/>
          <w:bCs/>
          <w:sz w:val="24"/>
          <w:szCs w:val="24"/>
        </w:rPr>
        <w:t>dere în cazul celor amplasate în zona limitrofe localit</w:t>
      </w:r>
      <w:r w:rsidR="006304C3" w:rsidRPr="00CA6775">
        <w:rPr>
          <w:rFonts w:ascii="Arial Narrow" w:hAnsi="Arial Narrow"/>
          <w:bCs/>
          <w:sz w:val="24"/>
          <w:szCs w:val="24"/>
        </w:rPr>
        <w:t>ăţ</w:t>
      </w:r>
      <w:r w:rsidRPr="00CA6775">
        <w:rPr>
          <w:rFonts w:ascii="Arial Narrow" w:hAnsi="Arial Narrow"/>
          <w:bCs/>
          <w:sz w:val="24"/>
          <w:szCs w:val="24"/>
        </w:rPr>
        <w:t xml:space="preserve">ilor </w:t>
      </w:r>
      <w:r w:rsidR="006304C3" w:rsidRPr="00CA6775">
        <w:rPr>
          <w:rFonts w:ascii="Arial Narrow" w:hAnsi="Arial Narrow"/>
          <w:bCs/>
          <w:sz w:val="24"/>
          <w:szCs w:val="24"/>
        </w:rPr>
        <w:t>ş</w:t>
      </w:r>
      <w:r w:rsidRPr="00CA6775">
        <w:rPr>
          <w:rFonts w:ascii="Arial Narrow" w:hAnsi="Arial Narrow"/>
          <w:bCs/>
          <w:sz w:val="24"/>
          <w:szCs w:val="24"/>
        </w:rPr>
        <w:t>i cursurilor de ap</w:t>
      </w:r>
      <w:r w:rsidR="006304C3" w:rsidRPr="00CA6775">
        <w:rPr>
          <w:rFonts w:ascii="Arial Narrow" w:hAnsi="Arial Narrow"/>
          <w:bCs/>
          <w:sz w:val="24"/>
          <w:szCs w:val="24"/>
        </w:rPr>
        <w:t>ă</w:t>
      </w:r>
      <w:r w:rsidRPr="00CA6775">
        <w:rPr>
          <w:rFonts w:ascii="Arial Narrow" w:hAnsi="Arial Narrow"/>
          <w:bCs/>
          <w:sz w:val="24"/>
          <w:szCs w:val="24"/>
        </w:rPr>
        <w:t>. Îmbun</w:t>
      </w:r>
      <w:r w:rsidR="006304C3" w:rsidRPr="00CA6775">
        <w:rPr>
          <w:rFonts w:ascii="Arial Narrow" w:hAnsi="Arial Narrow"/>
          <w:bCs/>
          <w:sz w:val="24"/>
          <w:szCs w:val="24"/>
        </w:rPr>
        <w:t>ă</w:t>
      </w:r>
      <w:r w:rsidRPr="00CA6775">
        <w:rPr>
          <w:rFonts w:ascii="Arial Narrow" w:hAnsi="Arial Narrow"/>
          <w:bCs/>
          <w:sz w:val="24"/>
          <w:szCs w:val="24"/>
        </w:rPr>
        <w:t>t</w:t>
      </w:r>
      <w:r w:rsidR="006304C3" w:rsidRPr="00CA6775">
        <w:rPr>
          <w:rFonts w:ascii="Arial Narrow" w:hAnsi="Arial Narrow"/>
          <w:bCs/>
          <w:sz w:val="24"/>
          <w:szCs w:val="24"/>
        </w:rPr>
        <w:t>ăţ</w:t>
      </w:r>
      <w:r w:rsidRPr="00CA6775">
        <w:rPr>
          <w:rFonts w:ascii="Arial Narrow" w:hAnsi="Arial Narrow"/>
          <w:bCs/>
          <w:sz w:val="24"/>
          <w:szCs w:val="24"/>
        </w:rPr>
        <w:t>irea calit</w:t>
      </w:r>
      <w:r w:rsidR="006304C3" w:rsidRPr="00CA6775">
        <w:rPr>
          <w:rFonts w:ascii="Arial Narrow" w:hAnsi="Arial Narrow"/>
          <w:bCs/>
          <w:sz w:val="24"/>
          <w:szCs w:val="24"/>
        </w:rPr>
        <w:t>ăţ</w:t>
      </w:r>
      <w:r w:rsidRPr="00CA6775">
        <w:rPr>
          <w:rFonts w:ascii="Arial Narrow" w:hAnsi="Arial Narrow"/>
          <w:bCs/>
          <w:sz w:val="24"/>
          <w:szCs w:val="24"/>
        </w:rPr>
        <w:t>ii vie</w:t>
      </w:r>
      <w:r w:rsidR="006304C3" w:rsidRPr="00CA6775">
        <w:rPr>
          <w:rFonts w:ascii="Arial Narrow" w:hAnsi="Arial Narrow"/>
          <w:bCs/>
          <w:sz w:val="24"/>
          <w:szCs w:val="24"/>
        </w:rPr>
        <w:t>ţ</w:t>
      </w:r>
      <w:r w:rsidRPr="00CA6775">
        <w:rPr>
          <w:rFonts w:ascii="Arial Narrow" w:hAnsi="Arial Narrow"/>
          <w:bCs/>
          <w:sz w:val="24"/>
          <w:szCs w:val="24"/>
        </w:rPr>
        <w:t xml:space="preserve">ii presupune </w:t>
      </w:r>
      <w:r w:rsidR="006304C3" w:rsidRPr="00CA6775">
        <w:rPr>
          <w:rFonts w:ascii="Arial Narrow" w:hAnsi="Arial Narrow"/>
          <w:bCs/>
          <w:sz w:val="24"/>
          <w:szCs w:val="24"/>
        </w:rPr>
        <w:t>ş</w:t>
      </w:r>
      <w:r w:rsidRPr="00CA6775">
        <w:rPr>
          <w:rFonts w:ascii="Arial Narrow" w:hAnsi="Arial Narrow"/>
          <w:bCs/>
          <w:sz w:val="24"/>
          <w:szCs w:val="24"/>
        </w:rPr>
        <w:t>i o strategie de gestionare a de</w:t>
      </w:r>
      <w:r w:rsidR="006304C3" w:rsidRPr="00CA6775">
        <w:rPr>
          <w:rFonts w:ascii="Arial Narrow" w:hAnsi="Arial Narrow"/>
          <w:bCs/>
          <w:sz w:val="24"/>
          <w:szCs w:val="24"/>
        </w:rPr>
        <w:t>ş</w:t>
      </w:r>
      <w:r w:rsidRPr="00CA6775">
        <w:rPr>
          <w:rFonts w:ascii="Arial Narrow" w:hAnsi="Arial Narrow"/>
          <w:bCs/>
          <w:sz w:val="24"/>
          <w:szCs w:val="24"/>
        </w:rPr>
        <w:t>eurilor conform normelor europene, care s</w:t>
      </w:r>
      <w:r w:rsidR="006304C3" w:rsidRPr="00CA6775">
        <w:rPr>
          <w:rFonts w:ascii="Arial Narrow" w:hAnsi="Arial Narrow"/>
          <w:bCs/>
          <w:sz w:val="24"/>
          <w:szCs w:val="24"/>
        </w:rPr>
        <w:t>ă</w:t>
      </w:r>
      <w:r w:rsidRPr="00CA6775">
        <w:rPr>
          <w:rFonts w:ascii="Arial Narrow" w:hAnsi="Arial Narrow"/>
          <w:bCs/>
          <w:sz w:val="24"/>
          <w:szCs w:val="24"/>
        </w:rPr>
        <w:t xml:space="preserve"> presupun</w:t>
      </w:r>
      <w:r w:rsidR="006304C3" w:rsidRPr="00CA6775">
        <w:rPr>
          <w:rFonts w:ascii="Arial Narrow" w:hAnsi="Arial Narrow"/>
          <w:bCs/>
          <w:sz w:val="24"/>
          <w:szCs w:val="24"/>
        </w:rPr>
        <w:t>ă</w:t>
      </w:r>
      <w:r w:rsidRPr="00CA6775">
        <w:rPr>
          <w:rFonts w:ascii="Arial Narrow" w:hAnsi="Arial Narrow"/>
          <w:bCs/>
          <w:sz w:val="24"/>
          <w:szCs w:val="24"/>
        </w:rPr>
        <w:t xml:space="preserve"> un grad ridicat de reciclare </w:t>
      </w:r>
      <w:r w:rsidR="006304C3" w:rsidRPr="00CA6775">
        <w:rPr>
          <w:rFonts w:ascii="Arial Narrow" w:hAnsi="Arial Narrow"/>
          <w:bCs/>
          <w:sz w:val="24"/>
          <w:szCs w:val="24"/>
        </w:rPr>
        <w:t>ş</w:t>
      </w:r>
      <w:r w:rsidRPr="00CA6775">
        <w:rPr>
          <w:rFonts w:ascii="Arial Narrow" w:hAnsi="Arial Narrow"/>
          <w:bCs/>
          <w:sz w:val="24"/>
          <w:szCs w:val="24"/>
        </w:rPr>
        <w:t>i valorificare a de</w:t>
      </w:r>
      <w:r w:rsidR="006304C3" w:rsidRPr="00CA6775">
        <w:rPr>
          <w:rFonts w:ascii="Arial Narrow" w:hAnsi="Arial Narrow"/>
          <w:bCs/>
          <w:sz w:val="24"/>
          <w:szCs w:val="24"/>
        </w:rPr>
        <w:t>ş</w:t>
      </w:r>
      <w:r w:rsidRPr="00CA6775">
        <w:rPr>
          <w:rFonts w:ascii="Arial Narrow" w:hAnsi="Arial Narrow"/>
          <w:bCs/>
          <w:sz w:val="24"/>
          <w:szCs w:val="24"/>
        </w:rPr>
        <w:t>eurilor</w:t>
      </w:r>
      <w:r w:rsidR="004E0760" w:rsidRPr="00CA6775">
        <w:rPr>
          <w:rFonts w:ascii="Arial Narrow" w:hAnsi="Arial Narrow"/>
          <w:bCs/>
          <w:sz w:val="24"/>
          <w:szCs w:val="24"/>
        </w:rPr>
        <w:t>.</w:t>
      </w:r>
    </w:p>
    <w:p w:rsidR="00157EDF" w:rsidRPr="00157EDF" w:rsidRDefault="00157EDF" w:rsidP="00323926">
      <w:pPr>
        <w:spacing w:after="0" w:line="240" w:lineRule="auto"/>
        <w:ind w:firstLine="284"/>
        <w:jc w:val="both"/>
        <w:rPr>
          <w:rFonts w:ascii="Arial Narrow" w:hAnsi="Arial Narrow"/>
          <w:bCs/>
          <w:color w:val="FF0000"/>
          <w:sz w:val="12"/>
          <w:szCs w:val="12"/>
        </w:rPr>
      </w:pPr>
    </w:p>
    <w:p w:rsidR="00054D92" w:rsidRDefault="00B14FE4" w:rsidP="00F20EE3">
      <w:pPr>
        <w:shd w:val="clear" w:color="auto" w:fill="D9D9D9" w:themeFill="background1" w:themeFillShade="D9"/>
        <w:spacing w:after="0" w:line="240" w:lineRule="auto"/>
        <w:ind w:firstLine="284"/>
        <w:jc w:val="both"/>
        <w:rPr>
          <w:rFonts w:ascii="Arial Narrow" w:hAnsi="Arial Narrow"/>
          <w:b/>
          <w:bCs/>
          <w:sz w:val="24"/>
          <w:szCs w:val="24"/>
        </w:rPr>
      </w:pPr>
      <w:r w:rsidRPr="002416B7">
        <w:rPr>
          <w:rFonts w:ascii="Arial Narrow" w:hAnsi="Arial Narrow"/>
          <w:b/>
          <w:bCs/>
          <w:sz w:val="24"/>
          <w:szCs w:val="24"/>
        </w:rPr>
        <w:t>Evaluatorul Raportului de Mediu concluzioneaz</w:t>
      </w:r>
      <w:r w:rsidR="006304C3" w:rsidRPr="002416B7">
        <w:rPr>
          <w:rFonts w:ascii="Arial Narrow" w:hAnsi="Arial Narrow"/>
          <w:b/>
          <w:bCs/>
          <w:sz w:val="24"/>
          <w:szCs w:val="24"/>
        </w:rPr>
        <w:t>ă</w:t>
      </w:r>
      <w:r w:rsidRPr="002416B7">
        <w:rPr>
          <w:rFonts w:ascii="Arial Narrow" w:hAnsi="Arial Narrow"/>
          <w:b/>
          <w:bCs/>
          <w:sz w:val="24"/>
          <w:szCs w:val="24"/>
        </w:rPr>
        <w:t xml:space="preserve"> c</w:t>
      </w:r>
      <w:r w:rsidR="006304C3" w:rsidRPr="002416B7">
        <w:rPr>
          <w:rFonts w:ascii="Arial Narrow" w:hAnsi="Arial Narrow"/>
          <w:b/>
          <w:bCs/>
          <w:sz w:val="24"/>
          <w:szCs w:val="24"/>
        </w:rPr>
        <w:t>ă</w:t>
      </w:r>
      <w:r w:rsidRPr="002416B7">
        <w:rPr>
          <w:rFonts w:ascii="Arial Narrow" w:hAnsi="Arial Narrow"/>
          <w:b/>
          <w:bCs/>
          <w:sz w:val="24"/>
          <w:szCs w:val="24"/>
        </w:rPr>
        <w:t xml:space="preserve"> factorii care pot influen</w:t>
      </w:r>
      <w:r w:rsidR="006304C3" w:rsidRPr="002416B7">
        <w:rPr>
          <w:rFonts w:ascii="Arial Narrow" w:hAnsi="Arial Narrow"/>
          <w:b/>
          <w:bCs/>
          <w:sz w:val="24"/>
          <w:szCs w:val="24"/>
        </w:rPr>
        <w:t>ţ</w:t>
      </w:r>
      <w:r w:rsidRPr="002416B7">
        <w:rPr>
          <w:rFonts w:ascii="Arial Narrow" w:hAnsi="Arial Narrow"/>
          <w:b/>
          <w:bCs/>
          <w:sz w:val="24"/>
          <w:szCs w:val="24"/>
        </w:rPr>
        <w:t>a s</w:t>
      </w:r>
      <w:r w:rsidR="006304C3" w:rsidRPr="002416B7">
        <w:rPr>
          <w:rFonts w:ascii="Arial Narrow" w:hAnsi="Arial Narrow"/>
          <w:b/>
          <w:bCs/>
          <w:sz w:val="24"/>
          <w:szCs w:val="24"/>
        </w:rPr>
        <w:t>ă</w:t>
      </w:r>
      <w:r w:rsidRPr="002416B7">
        <w:rPr>
          <w:rFonts w:ascii="Arial Narrow" w:hAnsi="Arial Narrow"/>
          <w:b/>
          <w:bCs/>
          <w:sz w:val="24"/>
          <w:szCs w:val="24"/>
        </w:rPr>
        <w:t>n</w:t>
      </w:r>
      <w:r w:rsidR="006304C3" w:rsidRPr="002416B7">
        <w:rPr>
          <w:rFonts w:ascii="Arial Narrow" w:hAnsi="Arial Narrow"/>
          <w:b/>
          <w:bCs/>
          <w:sz w:val="24"/>
          <w:szCs w:val="24"/>
        </w:rPr>
        <w:t>ă</w:t>
      </w:r>
      <w:r w:rsidRPr="002416B7">
        <w:rPr>
          <w:rFonts w:ascii="Arial Narrow" w:hAnsi="Arial Narrow"/>
          <w:b/>
          <w:bCs/>
          <w:sz w:val="24"/>
          <w:szCs w:val="24"/>
        </w:rPr>
        <w:t>tatea popula</w:t>
      </w:r>
      <w:r w:rsidR="006304C3" w:rsidRPr="002416B7">
        <w:rPr>
          <w:rFonts w:ascii="Arial Narrow" w:hAnsi="Arial Narrow"/>
          <w:b/>
          <w:bCs/>
          <w:sz w:val="24"/>
          <w:szCs w:val="24"/>
        </w:rPr>
        <w:t>ţ</w:t>
      </w:r>
      <w:r w:rsidRPr="002416B7">
        <w:rPr>
          <w:rFonts w:ascii="Arial Narrow" w:hAnsi="Arial Narrow"/>
          <w:b/>
          <w:bCs/>
          <w:sz w:val="24"/>
          <w:szCs w:val="24"/>
        </w:rPr>
        <w:t xml:space="preserve">iei pe raza comunei </w:t>
      </w:r>
      <w:r w:rsidR="006A7E6E">
        <w:rPr>
          <w:rFonts w:ascii="Arial Narrow" w:hAnsi="Arial Narrow"/>
          <w:b/>
          <w:bCs/>
          <w:i/>
          <w:sz w:val="24"/>
          <w:szCs w:val="24"/>
        </w:rPr>
        <w:t>C</w:t>
      </w:r>
      <w:r w:rsidR="00BB1166">
        <w:rPr>
          <w:rFonts w:ascii="Arial Narrow" w:hAnsi="Arial Narrow"/>
          <w:b/>
          <w:bCs/>
          <w:i/>
          <w:sz w:val="24"/>
          <w:szCs w:val="24"/>
        </w:rPr>
        <w:t xml:space="preserve">ERBĂL </w:t>
      </w:r>
      <w:r w:rsidRPr="002416B7">
        <w:rPr>
          <w:rFonts w:ascii="Arial Narrow" w:hAnsi="Arial Narrow"/>
          <w:b/>
          <w:bCs/>
          <w:sz w:val="24"/>
          <w:szCs w:val="24"/>
        </w:rPr>
        <w:t>(poluare aer, poluare ap</w:t>
      </w:r>
      <w:r w:rsidR="006304C3" w:rsidRPr="002416B7">
        <w:rPr>
          <w:rFonts w:ascii="Arial Narrow" w:hAnsi="Arial Narrow"/>
          <w:b/>
          <w:bCs/>
          <w:sz w:val="24"/>
          <w:szCs w:val="24"/>
        </w:rPr>
        <w:t>ă</w:t>
      </w:r>
      <w:r w:rsidRPr="002416B7">
        <w:rPr>
          <w:rFonts w:ascii="Arial Narrow" w:hAnsi="Arial Narrow"/>
          <w:b/>
          <w:bCs/>
          <w:sz w:val="24"/>
          <w:szCs w:val="24"/>
        </w:rPr>
        <w:t>, gestionare de</w:t>
      </w:r>
      <w:r w:rsidR="006304C3" w:rsidRPr="002416B7">
        <w:rPr>
          <w:rFonts w:ascii="Arial Narrow" w:hAnsi="Arial Narrow"/>
          <w:b/>
          <w:bCs/>
          <w:sz w:val="24"/>
          <w:szCs w:val="24"/>
        </w:rPr>
        <w:t>ş</w:t>
      </w:r>
      <w:r w:rsidR="00A03327" w:rsidRPr="002416B7">
        <w:rPr>
          <w:rFonts w:ascii="Arial Narrow" w:hAnsi="Arial Narrow"/>
          <w:b/>
          <w:bCs/>
          <w:sz w:val="24"/>
          <w:szCs w:val="24"/>
        </w:rPr>
        <w:t>euri, etc.</w:t>
      </w:r>
      <w:r w:rsidRPr="002416B7">
        <w:rPr>
          <w:rFonts w:ascii="Arial Narrow" w:hAnsi="Arial Narrow"/>
          <w:b/>
          <w:bCs/>
          <w:sz w:val="24"/>
          <w:szCs w:val="24"/>
        </w:rPr>
        <w:t>) nu produc efecte negative asupra acesteia.</w:t>
      </w:r>
    </w:p>
    <w:p w:rsidR="006A7E6E" w:rsidRPr="00054D92" w:rsidRDefault="006A7E6E" w:rsidP="00054D92">
      <w:pPr>
        <w:spacing w:after="0" w:line="240" w:lineRule="auto"/>
        <w:ind w:firstLine="284"/>
        <w:jc w:val="both"/>
        <w:rPr>
          <w:rFonts w:ascii="Arial Narrow" w:hAnsi="Arial Narrow"/>
          <w:b/>
          <w:bCs/>
          <w:sz w:val="24"/>
          <w:szCs w:val="24"/>
        </w:rPr>
      </w:pPr>
    </w:p>
    <w:p w:rsidR="004E0760" w:rsidRPr="00CA6775" w:rsidRDefault="004E0760" w:rsidP="00F20EE3">
      <w:pPr>
        <w:pStyle w:val="Heading3"/>
        <w:pBdr>
          <w:top w:val="single" w:sz="4" w:space="1" w:color="auto"/>
          <w:left w:val="single" w:sz="4" w:space="4" w:color="auto"/>
          <w:right w:val="single" w:sz="4" w:space="4" w:color="auto"/>
        </w:pBdr>
        <w:shd w:val="clear" w:color="auto" w:fill="DDD9C3" w:themeFill="background2" w:themeFillShade="E6"/>
        <w:spacing w:before="0" w:after="0" w:line="240" w:lineRule="auto"/>
        <w:jc w:val="center"/>
      </w:pPr>
      <w:bookmarkStart w:id="23" w:name="_Toc476978226"/>
      <w:r w:rsidRPr="00CA6775">
        <w:t>2.1.</w:t>
      </w:r>
      <w:r w:rsidR="00AE727B" w:rsidRPr="00CA6775">
        <w:t>8</w:t>
      </w:r>
      <w:r w:rsidRPr="00CA6775">
        <w:t>. Schimbari climatice</w:t>
      </w:r>
      <w:bookmarkEnd w:id="23"/>
    </w:p>
    <w:p w:rsidR="004E0760" w:rsidRPr="00054D92" w:rsidRDefault="004E0760" w:rsidP="00323926">
      <w:pPr>
        <w:spacing w:after="0" w:line="240" w:lineRule="auto"/>
        <w:ind w:firstLine="284"/>
        <w:jc w:val="both"/>
        <w:rPr>
          <w:rFonts w:ascii="Arial Narrow" w:hAnsi="Arial Narrow"/>
          <w:b/>
          <w:color w:val="FF0000"/>
          <w:sz w:val="16"/>
          <w:szCs w:val="16"/>
        </w:rPr>
      </w:pPr>
    </w:p>
    <w:p w:rsidR="004E0760" w:rsidRPr="00CA6775" w:rsidRDefault="004E0760" w:rsidP="00323926">
      <w:pPr>
        <w:pStyle w:val="FR1"/>
        <w:spacing w:beforeLines="0" w:line="240" w:lineRule="auto"/>
        <w:ind w:left="0" w:firstLine="284"/>
        <w:rPr>
          <w:rFonts w:ascii="Arial Narrow" w:hAnsi="Arial Narrow"/>
        </w:rPr>
      </w:pPr>
      <w:r w:rsidRPr="00CA6775">
        <w:rPr>
          <w:rFonts w:ascii="Arial Narrow" w:hAnsi="Arial Narrow"/>
        </w:rPr>
        <w:t xml:space="preserve">Schimbările climatice sunt cauzate în mod direct sau </w:t>
      </w:r>
      <w:r w:rsidR="00E3318A" w:rsidRPr="00CA6775">
        <w:rPr>
          <w:rFonts w:ascii="Arial Narrow" w:hAnsi="Arial Narrow"/>
        </w:rPr>
        <w:t xml:space="preserve">indirect de activităţile umane care </w:t>
      </w:r>
      <w:r w:rsidRPr="00CA6775">
        <w:rPr>
          <w:rFonts w:ascii="Arial Narrow" w:hAnsi="Arial Narrow"/>
        </w:rPr>
        <w:t>determină schimbarea compoziţiei atmosferei globale şi care se ada</w:t>
      </w:r>
      <w:r w:rsidR="00E3318A" w:rsidRPr="00CA6775">
        <w:rPr>
          <w:rFonts w:ascii="Arial Narrow" w:hAnsi="Arial Narrow"/>
        </w:rPr>
        <w:t xml:space="preserve">ugă la variabilitatea naturală a climei observate pe </w:t>
      </w:r>
      <w:r w:rsidRPr="00CA6775">
        <w:rPr>
          <w:rFonts w:ascii="Arial Narrow" w:hAnsi="Arial Narrow"/>
        </w:rPr>
        <w:t>o perioadă de timp comparabilă.</w:t>
      </w:r>
    </w:p>
    <w:p w:rsidR="004E0760" w:rsidRPr="00CA6775" w:rsidRDefault="004E0760" w:rsidP="00323926">
      <w:pPr>
        <w:pStyle w:val="FR1"/>
        <w:spacing w:beforeLines="0" w:line="240" w:lineRule="auto"/>
        <w:ind w:left="0" w:firstLine="284"/>
        <w:rPr>
          <w:rFonts w:ascii="Arial Narrow" w:hAnsi="Arial Narrow"/>
        </w:rPr>
      </w:pPr>
      <w:r w:rsidRPr="00CA6775">
        <w:rPr>
          <w:rFonts w:ascii="Arial Narrow" w:hAnsi="Arial Narrow"/>
        </w:rPr>
        <w:t>Majoritatea comunităţii stiinţifice a lumii este de acord ca pot fi deja observate schimbări climatice determinate de activităţile antropice ce produc emisii de GHG (gaze cu efect de seră) prevăzute de protocolul de la Kyoto sunt: dioxid de carbon (CO</w:t>
      </w:r>
      <w:r w:rsidRPr="00CA6775">
        <w:rPr>
          <w:rFonts w:ascii="Arial Narrow" w:hAnsi="Arial Narrow"/>
          <w:vertAlign w:val="subscript"/>
        </w:rPr>
        <w:t>2</w:t>
      </w:r>
      <w:r w:rsidR="00E3318A" w:rsidRPr="00CA6775">
        <w:rPr>
          <w:rFonts w:ascii="Arial Narrow" w:hAnsi="Arial Narrow"/>
        </w:rPr>
        <w:t>), metan</w:t>
      </w:r>
      <w:r w:rsidRPr="00CA6775">
        <w:rPr>
          <w:rFonts w:ascii="Arial Narrow" w:hAnsi="Arial Narrow"/>
        </w:rPr>
        <w:t>(CH</w:t>
      </w:r>
      <w:r w:rsidRPr="00CA6775">
        <w:rPr>
          <w:rFonts w:ascii="Arial Narrow" w:hAnsi="Arial Narrow"/>
          <w:vertAlign w:val="subscript"/>
        </w:rPr>
        <w:t>4</w:t>
      </w:r>
      <w:r w:rsidR="00E3318A" w:rsidRPr="00CA6775">
        <w:rPr>
          <w:rFonts w:ascii="Arial Narrow" w:hAnsi="Arial Narrow"/>
        </w:rPr>
        <w:t xml:space="preserve">), peroxid de </w:t>
      </w:r>
      <w:r w:rsidRPr="00CA6775">
        <w:rPr>
          <w:rFonts w:ascii="Arial Narrow" w:hAnsi="Arial Narrow"/>
        </w:rPr>
        <w:t>azot (N</w:t>
      </w:r>
      <w:r w:rsidRPr="00CA6775">
        <w:rPr>
          <w:rFonts w:ascii="Arial Narrow" w:hAnsi="Arial Narrow"/>
          <w:vertAlign w:val="subscript"/>
        </w:rPr>
        <w:t>2</w:t>
      </w:r>
      <w:r w:rsidRPr="00CA6775">
        <w:rPr>
          <w:rFonts w:ascii="Arial Narrow" w:hAnsi="Arial Narrow"/>
        </w:rPr>
        <w:t>O), hidrofluorocarburi (HCF-uri), perfluorocarburi (PCF-uri), şi (hexafluorură de sulf) SF</w:t>
      </w:r>
      <w:r w:rsidRPr="00CA6775">
        <w:rPr>
          <w:rFonts w:ascii="Arial Narrow" w:hAnsi="Arial Narrow"/>
          <w:vertAlign w:val="subscript"/>
        </w:rPr>
        <w:t>6</w:t>
      </w:r>
      <w:r w:rsidRPr="00CA6775">
        <w:rPr>
          <w:rFonts w:ascii="Arial Narrow" w:hAnsi="Arial Narrow"/>
        </w:rPr>
        <w:t xml:space="preserve">. Efectele sunt vizibile mai ales cu creşterea temperaturii medii globale cu 0,6 ± 0,2 </w:t>
      </w:r>
      <w:r w:rsidRPr="00CA6775">
        <w:rPr>
          <w:rFonts w:ascii="Arial Narrow" w:hAnsi="Arial Narrow"/>
          <w:vertAlign w:val="superscript"/>
        </w:rPr>
        <w:t>0</w:t>
      </w:r>
      <w:r w:rsidR="00A03327" w:rsidRPr="00CA6775">
        <w:rPr>
          <w:rFonts w:ascii="Arial Narrow" w:hAnsi="Arial Narrow"/>
        </w:rPr>
        <w:t xml:space="preserve">C de la momentul când </w:t>
      </w:r>
      <w:r w:rsidRPr="00CA6775">
        <w:rPr>
          <w:rFonts w:ascii="Arial Narrow" w:hAnsi="Arial Narrow"/>
        </w:rPr>
        <w:t>a început să fie monitorizată (anul 1</w:t>
      </w:r>
      <w:r w:rsidR="00B14FE4" w:rsidRPr="00CA6775">
        <w:rPr>
          <w:rFonts w:ascii="Arial Narrow" w:hAnsi="Arial Narrow"/>
        </w:rPr>
        <w:t>9</w:t>
      </w:r>
      <w:r w:rsidRPr="00CA6775">
        <w:rPr>
          <w:rFonts w:ascii="Arial Narrow" w:hAnsi="Arial Narrow"/>
        </w:rPr>
        <w:t xml:space="preserve">60). Alţi indicatori care evidenţiază schimbările climatice sunt topirea accelerată a gheţarilor în timpul verii şi o creştere cu 10 – 20 cm a nivelului mării în secolul al XX-lea. </w:t>
      </w:r>
    </w:p>
    <w:p w:rsidR="004E0760" w:rsidRPr="00054D92" w:rsidRDefault="004E0760" w:rsidP="00054D92">
      <w:pPr>
        <w:pStyle w:val="FR1"/>
        <w:spacing w:beforeLines="0" w:line="240" w:lineRule="auto"/>
        <w:ind w:left="0" w:firstLine="284"/>
        <w:rPr>
          <w:rFonts w:ascii="Arial Narrow" w:hAnsi="Arial Narrow"/>
        </w:rPr>
      </w:pPr>
      <w:r w:rsidRPr="00CA6775">
        <w:rPr>
          <w:rFonts w:ascii="Arial Narrow" w:hAnsi="Arial Narrow"/>
        </w:rPr>
        <w:t>Deşi aceste fenomene pot părea nesemnificative la prima vedere, efectele lor asupra vieţii pot deveni extrem de grave. Se consideră că schimbările climatice vor determina intensificarea frecvenţei apariţiei evenimentelor meteorologice extreme şi modificarea modelelor precipitaţiilor la scară globală ducând la inundaţii şi secete. Mai mult, datorită condiţiilor meteorologice, pot apărea modificări ale ecosistemelor locale şi chiar ciclurile globale ale apei pot fi tulburate.</w:t>
      </w:r>
    </w:p>
    <w:p w:rsidR="004E0760" w:rsidRPr="00CA6775" w:rsidRDefault="004E0760"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Obiectivel</w:t>
      </w:r>
      <w:r w:rsidR="00A3417F" w:rsidRPr="00CA6775">
        <w:rPr>
          <w:rFonts w:ascii="Arial Narrow" w:hAnsi="Arial Narrow"/>
          <w:sz w:val="24"/>
          <w:szCs w:val="24"/>
        </w:rPr>
        <w:t xml:space="preserve">e specifice privind schimbările </w:t>
      </w:r>
      <w:r w:rsidRPr="00CA6775">
        <w:rPr>
          <w:rFonts w:ascii="Arial Narrow" w:hAnsi="Arial Narrow"/>
          <w:sz w:val="24"/>
          <w:szCs w:val="24"/>
        </w:rPr>
        <w:t xml:space="preserve">climatice care au fost prevăzute în Strategia Naţională (document care este în prezent supus revizuirii) se referă la următoarele aspecte: </w:t>
      </w:r>
    </w:p>
    <w:p w:rsidR="002D177F" w:rsidRDefault="00A03327" w:rsidP="00381479">
      <w:pPr>
        <w:pStyle w:val="ListParagraph"/>
        <w:numPr>
          <w:ilvl w:val="0"/>
          <w:numId w:val="22"/>
        </w:numPr>
        <w:jc w:val="both"/>
        <w:rPr>
          <w:rFonts w:ascii="Arial Narrow" w:hAnsi="Arial Narrow"/>
        </w:rPr>
      </w:pPr>
      <w:r w:rsidRPr="002D177F">
        <w:rPr>
          <w:rFonts w:ascii="Arial Narrow" w:hAnsi="Arial Narrow"/>
        </w:rPr>
        <w:lastRenderedPageBreak/>
        <w:t xml:space="preserve">Îndeplinirea  </w:t>
      </w:r>
      <w:r w:rsidR="004E0760" w:rsidRPr="002D177F">
        <w:rPr>
          <w:rFonts w:ascii="Arial Narrow" w:hAnsi="Arial Narrow"/>
        </w:rPr>
        <w:t xml:space="preserve">angajamentului  privind  reducerea  cu  8%  a  emisiilor  naţionale  de  Gaze  cu Efect </w:t>
      </w:r>
      <w:r w:rsidRPr="002D177F">
        <w:rPr>
          <w:rFonts w:ascii="Arial Narrow" w:hAnsi="Arial Narrow"/>
        </w:rPr>
        <w:t xml:space="preserve">de Seră (GHG) din România, faţă </w:t>
      </w:r>
      <w:r w:rsidR="004E0760" w:rsidRPr="002D177F">
        <w:rPr>
          <w:rFonts w:ascii="Arial Narrow" w:hAnsi="Arial Narrow"/>
        </w:rPr>
        <w:t>de anul 1989, conform prevederilor din Protocolul de la Kyoto;</w:t>
      </w:r>
    </w:p>
    <w:p w:rsidR="002D177F" w:rsidRDefault="00A03327" w:rsidP="00381479">
      <w:pPr>
        <w:pStyle w:val="ListParagraph"/>
        <w:numPr>
          <w:ilvl w:val="0"/>
          <w:numId w:val="22"/>
        </w:numPr>
        <w:jc w:val="both"/>
        <w:rPr>
          <w:rFonts w:ascii="Arial Narrow" w:hAnsi="Arial Narrow"/>
        </w:rPr>
      </w:pPr>
      <w:r w:rsidRPr="002D177F">
        <w:rPr>
          <w:rFonts w:ascii="Arial Narrow" w:hAnsi="Arial Narrow"/>
        </w:rPr>
        <w:t xml:space="preserve">Limitarea </w:t>
      </w:r>
      <w:r w:rsidR="004E0760" w:rsidRPr="002D177F">
        <w:rPr>
          <w:rFonts w:ascii="Arial Narrow" w:hAnsi="Arial Narrow"/>
        </w:rPr>
        <w:t>costu</w:t>
      </w:r>
      <w:r w:rsidRPr="002D177F">
        <w:rPr>
          <w:rFonts w:ascii="Arial Narrow" w:hAnsi="Arial Narrow"/>
        </w:rPr>
        <w:t xml:space="preserve">rilor economice, de mediu şi sociale pe termen lung a </w:t>
      </w:r>
      <w:r w:rsidR="004E0760" w:rsidRPr="002D177F">
        <w:rPr>
          <w:rFonts w:ascii="Arial Narrow" w:hAnsi="Arial Narrow"/>
        </w:rPr>
        <w:t>efectelor  schimbărilor climatice în România;</w:t>
      </w:r>
    </w:p>
    <w:p w:rsidR="002D177F" w:rsidRDefault="00A03327" w:rsidP="00381479">
      <w:pPr>
        <w:pStyle w:val="ListParagraph"/>
        <w:numPr>
          <w:ilvl w:val="0"/>
          <w:numId w:val="22"/>
        </w:numPr>
        <w:jc w:val="both"/>
        <w:rPr>
          <w:rFonts w:ascii="Arial Narrow" w:hAnsi="Arial Narrow"/>
        </w:rPr>
      </w:pPr>
      <w:r w:rsidRPr="002D177F">
        <w:rPr>
          <w:rFonts w:ascii="Arial Narrow" w:hAnsi="Arial Narrow"/>
        </w:rPr>
        <w:t xml:space="preserve">Stabilirea unui cadru instituţional,  juridic şi de politici, care să permită dezvoltarea </w:t>
      </w:r>
      <w:r w:rsidR="004E0760" w:rsidRPr="002D177F">
        <w:rPr>
          <w:rFonts w:ascii="Arial Narrow" w:hAnsi="Arial Narrow"/>
        </w:rPr>
        <w:t>şi implementarea acţiunilor şi măsurilor în domeniu;</w:t>
      </w:r>
    </w:p>
    <w:p w:rsidR="002D177F" w:rsidRDefault="004E0760" w:rsidP="00381479">
      <w:pPr>
        <w:pStyle w:val="ListParagraph"/>
        <w:numPr>
          <w:ilvl w:val="0"/>
          <w:numId w:val="22"/>
        </w:numPr>
        <w:jc w:val="both"/>
        <w:rPr>
          <w:rFonts w:ascii="Arial Narrow" w:hAnsi="Arial Narrow"/>
        </w:rPr>
      </w:pPr>
      <w:r w:rsidRPr="002D177F">
        <w:rPr>
          <w:rFonts w:ascii="Arial Narrow" w:hAnsi="Arial Narrow"/>
        </w:rPr>
        <w:t>Implementarea unui sistem naţional de estimare a emisiilor de GES şi a sechestrărilor de CO2, conform cerinţelor Convenţiei – Cadru a Naţiunilor Unite UNFCCC pentru Schimbări Climatice şi Uniunii Europene;</w:t>
      </w:r>
    </w:p>
    <w:p w:rsidR="004E0760" w:rsidRPr="002D177F" w:rsidRDefault="004E0760" w:rsidP="00381479">
      <w:pPr>
        <w:pStyle w:val="ListParagraph"/>
        <w:numPr>
          <w:ilvl w:val="0"/>
          <w:numId w:val="22"/>
        </w:numPr>
        <w:jc w:val="both"/>
        <w:rPr>
          <w:rFonts w:ascii="Arial Narrow" w:hAnsi="Arial Narrow"/>
        </w:rPr>
      </w:pPr>
      <w:r w:rsidRPr="002D177F">
        <w:rPr>
          <w:rFonts w:ascii="Arial Narrow" w:hAnsi="Arial Narrow"/>
        </w:rPr>
        <w:t>Participarea la aplicarea mecanismelor flexibile prevăzute de Protocolul de la Kyoto (JI şi IET) având în vedere maximizarea beneficiilor pentru economia şi mediul dinRomânia.</w:t>
      </w:r>
    </w:p>
    <w:p w:rsidR="002D177F" w:rsidRPr="00226C3C" w:rsidRDefault="002D177F" w:rsidP="00323926">
      <w:pPr>
        <w:spacing w:after="0" w:line="240" w:lineRule="auto"/>
        <w:ind w:firstLine="284"/>
        <w:jc w:val="both"/>
        <w:rPr>
          <w:rFonts w:ascii="Arial Narrow" w:hAnsi="Arial Narrow"/>
          <w:b/>
          <w:i/>
          <w:sz w:val="12"/>
          <w:szCs w:val="12"/>
        </w:rPr>
      </w:pPr>
    </w:p>
    <w:p w:rsidR="004E0760" w:rsidRPr="00CA6775" w:rsidRDefault="004E0760" w:rsidP="00054D92">
      <w:pPr>
        <w:pBdr>
          <w:bottom w:val="single" w:sz="4" w:space="1" w:color="auto"/>
        </w:pBdr>
        <w:spacing w:after="0" w:line="240" w:lineRule="auto"/>
        <w:ind w:firstLine="284"/>
        <w:jc w:val="both"/>
        <w:rPr>
          <w:rFonts w:ascii="Arial Narrow" w:hAnsi="Arial Narrow"/>
          <w:b/>
          <w:i/>
          <w:sz w:val="24"/>
          <w:szCs w:val="24"/>
        </w:rPr>
      </w:pPr>
      <w:r w:rsidRPr="00CA6775">
        <w:rPr>
          <w:rFonts w:ascii="Arial Narrow" w:hAnsi="Arial Narrow"/>
          <w:b/>
          <w:i/>
          <w:sz w:val="24"/>
          <w:szCs w:val="24"/>
        </w:rPr>
        <w:t>Emisiile totale anuale de gaze cu efect de seră</w:t>
      </w:r>
    </w:p>
    <w:p w:rsidR="004E0760" w:rsidRPr="00CA6775" w:rsidRDefault="004E0760"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Principalele surse generatoare de gaze cu efect de seră la nivelul judeţului </w:t>
      </w:r>
      <w:r w:rsidR="00672346">
        <w:rPr>
          <w:rFonts w:ascii="Arial Narrow" w:hAnsi="Arial Narrow"/>
          <w:sz w:val="24"/>
          <w:szCs w:val="24"/>
        </w:rPr>
        <w:t>Hunedoara</w:t>
      </w:r>
      <w:r w:rsidRPr="00CA6775">
        <w:rPr>
          <w:rFonts w:ascii="Arial Narrow" w:hAnsi="Arial Narrow"/>
          <w:sz w:val="24"/>
          <w:szCs w:val="24"/>
        </w:rPr>
        <w:t xml:space="preserve"> au fost: </w:t>
      </w:r>
    </w:p>
    <w:p w:rsidR="002D177F" w:rsidRDefault="004E0760" w:rsidP="00381479">
      <w:pPr>
        <w:pStyle w:val="ListParagraph"/>
        <w:numPr>
          <w:ilvl w:val="0"/>
          <w:numId w:val="23"/>
        </w:numPr>
        <w:jc w:val="both"/>
        <w:rPr>
          <w:rFonts w:ascii="Arial Narrow" w:hAnsi="Arial Narrow"/>
        </w:rPr>
      </w:pPr>
      <w:r w:rsidRPr="002D177F">
        <w:rPr>
          <w:rFonts w:ascii="Arial Narrow" w:hAnsi="Arial Narrow" w:cs="Cambria"/>
        </w:rPr>
        <w:t xml:space="preserve">activităţile  de  producere  a  energiei  electrice  şi  termice  prin  arderea  combustibililor </w:t>
      </w:r>
      <w:r w:rsidRPr="002D177F">
        <w:rPr>
          <w:rFonts w:ascii="Arial Narrow" w:hAnsi="Arial Narrow"/>
        </w:rPr>
        <w:t>fosili;</w:t>
      </w:r>
    </w:p>
    <w:p w:rsidR="002D177F" w:rsidRPr="002D177F" w:rsidRDefault="004E0760" w:rsidP="00381479">
      <w:pPr>
        <w:pStyle w:val="ListParagraph"/>
        <w:numPr>
          <w:ilvl w:val="0"/>
          <w:numId w:val="23"/>
        </w:numPr>
        <w:jc w:val="both"/>
        <w:rPr>
          <w:rFonts w:ascii="Arial Narrow" w:hAnsi="Arial Narrow"/>
        </w:rPr>
      </w:pPr>
      <w:r w:rsidRPr="002D177F">
        <w:rPr>
          <w:rFonts w:ascii="Arial Narrow" w:hAnsi="Arial Narrow" w:cs="Cambria"/>
        </w:rPr>
        <w:t>arderi în industria de prelucrare;</w:t>
      </w:r>
    </w:p>
    <w:p w:rsidR="002D177F" w:rsidRPr="002D177F" w:rsidRDefault="004E0760" w:rsidP="00381479">
      <w:pPr>
        <w:pStyle w:val="ListParagraph"/>
        <w:numPr>
          <w:ilvl w:val="0"/>
          <w:numId w:val="23"/>
        </w:numPr>
        <w:jc w:val="both"/>
        <w:rPr>
          <w:rFonts w:ascii="Arial Narrow" w:hAnsi="Arial Narrow"/>
        </w:rPr>
      </w:pPr>
      <w:r w:rsidRPr="002D177F">
        <w:rPr>
          <w:rFonts w:ascii="Arial Narrow" w:hAnsi="Arial Narrow" w:cs="Cambria"/>
        </w:rPr>
        <w:t>arderile din instalaţiile rezidenţiale;</w:t>
      </w:r>
    </w:p>
    <w:p w:rsidR="002D177F" w:rsidRDefault="004E0760" w:rsidP="00381479">
      <w:pPr>
        <w:pStyle w:val="ListParagraph"/>
        <w:numPr>
          <w:ilvl w:val="0"/>
          <w:numId w:val="23"/>
        </w:numPr>
        <w:jc w:val="both"/>
        <w:rPr>
          <w:rFonts w:ascii="Arial Narrow" w:hAnsi="Arial Narrow"/>
        </w:rPr>
      </w:pPr>
      <w:r w:rsidRPr="002D177F">
        <w:rPr>
          <w:rFonts w:ascii="Arial Narrow" w:hAnsi="Arial Narrow" w:cs="Cambria"/>
        </w:rPr>
        <w:t>incine</w:t>
      </w:r>
      <w:r w:rsidRPr="002D177F">
        <w:rPr>
          <w:rFonts w:ascii="Arial Narrow" w:hAnsi="Arial Narrow"/>
        </w:rPr>
        <w:t>rarea deşeurilor;</w:t>
      </w:r>
    </w:p>
    <w:p w:rsidR="002D177F" w:rsidRPr="002D177F" w:rsidRDefault="004E0760" w:rsidP="00381479">
      <w:pPr>
        <w:pStyle w:val="ListParagraph"/>
        <w:numPr>
          <w:ilvl w:val="0"/>
          <w:numId w:val="23"/>
        </w:numPr>
        <w:jc w:val="both"/>
        <w:rPr>
          <w:rFonts w:ascii="Arial Narrow" w:hAnsi="Arial Narrow"/>
        </w:rPr>
      </w:pPr>
      <w:r w:rsidRPr="002D177F">
        <w:rPr>
          <w:rFonts w:ascii="Arial Narrow" w:hAnsi="Arial Narrow" w:cs="Cambria"/>
        </w:rPr>
        <w:t>depozitarea deşeurilor;</w:t>
      </w:r>
    </w:p>
    <w:p w:rsidR="002D177F" w:rsidRPr="002D177F" w:rsidRDefault="004E0760" w:rsidP="00381479">
      <w:pPr>
        <w:pStyle w:val="ListParagraph"/>
        <w:numPr>
          <w:ilvl w:val="0"/>
          <w:numId w:val="23"/>
        </w:numPr>
        <w:jc w:val="both"/>
        <w:rPr>
          <w:rFonts w:ascii="Arial Narrow" w:hAnsi="Arial Narrow"/>
        </w:rPr>
      </w:pPr>
      <w:r w:rsidRPr="002D177F">
        <w:rPr>
          <w:rFonts w:ascii="Arial Narrow" w:hAnsi="Arial Narrow" w:cs="Cambria"/>
        </w:rPr>
        <w:t>agricultura, în principal culturile cu fertilizatori;</w:t>
      </w:r>
    </w:p>
    <w:p w:rsidR="002D177F" w:rsidRPr="002D177F" w:rsidRDefault="004E0760" w:rsidP="00381479">
      <w:pPr>
        <w:pStyle w:val="ListParagraph"/>
        <w:numPr>
          <w:ilvl w:val="0"/>
          <w:numId w:val="23"/>
        </w:numPr>
        <w:jc w:val="both"/>
        <w:rPr>
          <w:rFonts w:ascii="Arial Narrow" w:hAnsi="Arial Narrow"/>
        </w:rPr>
      </w:pPr>
      <w:r w:rsidRPr="002D177F">
        <w:rPr>
          <w:rFonts w:ascii="Arial Narrow" w:hAnsi="Arial Narrow" w:cs="Cambria"/>
        </w:rPr>
        <w:t>zootehnia – creşterea animalelor şi managementul dejecţiilor;</w:t>
      </w:r>
    </w:p>
    <w:p w:rsidR="002D177F" w:rsidRPr="002D177F" w:rsidRDefault="004E0760" w:rsidP="00381479">
      <w:pPr>
        <w:pStyle w:val="ListParagraph"/>
        <w:numPr>
          <w:ilvl w:val="0"/>
          <w:numId w:val="23"/>
        </w:numPr>
        <w:jc w:val="both"/>
        <w:rPr>
          <w:rFonts w:ascii="Arial Narrow" w:hAnsi="Arial Narrow"/>
        </w:rPr>
      </w:pPr>
      <w:r w:rsidRPr="002D177F">
        <w:rPr>
          <w:rFonts w:ascii="Arial Narrow" w:hAnsi="Arial Narrow" w:cs="Cambria"/>
        </w:rPr>
        <w:t>transporturile rutiere;</w:t>
      </w:r>
    </w:p>
    <w:p w:rsidR="004E0760" w:rsidRPr="002D177F" w:rsidRDefault="004E0760" w:rsidP="00381479">
      <w:pPr>
        <w:pStyle w:val="ListParagraph"/>
        <w:numPr>
          <w:ilvl w:val="0"/>
          <w:numId w:val="23"/>
        </w:numPr>
        <w:jc w:val="both"/>
        <w:rPr>
          <w:rFonts w:ascii="Arial Narrow" w:hAnsi="Arial Narrow"/>
        </w:rPr>
      </w:pPr>
      <w:r w:rsidRPr="002D177F">
        <w:rPr>
          <w:rFonts w:ascii="Arial Narrow" w:hAnsi="Arial Narrow" w:cs="Cambria"/>
        </w:rPr>
        <w:t>pădurile şi păşunile.</w:t>
      </w:r>
    </w:p>
    <w:p w:rsidR="00C878D7" w:rsidRPr="00226C3C" w:rsidRDefault="00C878D7" w:rsidP="00323926">
      <w:pPr>
        <w:spacing w:after="0" w:line="240" w:lineRule="auto"/>
        <w:ind w:firstLine="284"/>
        <w:jc w:val="both"/>
        <w:rPr>
          <w:rFonts w:ascii="Arial Narrow" w:hAnsi="Arial Narrow"/>
          <w:b/>
          <w:sz w:val="12"/>
          <w:szCs w:val="12"/>
        </w:rPr>
      </w:pPr>
    </w:p>
    <w:p w:rsidR="004E0760" w:rsidRPr="00CA6775" w:rsidRDefault="004E0760" w:rsidP="00323926">
      <w:pPr>
        <w:pStyle w:val="FR1"/>
        <w:spacing w:beforeLines="0" w:line="240" w:lineRule="auto"/>
        <w:ind w:left="0" w:firstLine="284"/>
        <w:rPr>
          <w:rFonts w:ascii="Arial Narrow" w:hAnsi="Arial Narrow"/>
          <w:b/>
          <w:i/>
        </w:rPr>
      </w:pPr>
      <w:r w:rsidRPr="00CA6775">
        <w:rPr>
          <w:rFonts w:ascii="Arial Narrow" w:hAnsi="Arial Narrow"/>
          <w:b/>
          <w:i/>
        </w:rPr>
        <w:t>Efecte asupra agriculturii</w:t>
      </w:r>
    </w:p>
    <w:p w:rsidR="004E0760" w:rsidRPr="00CA6775" w:rsidRDefault="004E0760" w:rsidP="00323926">
      <w:pPr>
        <w:pStyle w:val="FR1"/>
        <w:spacing w:beforeLines="0" w:line="240" w:lineRule="auto"/>
        <w:ind w:left="0" w:firstLine="284"/>
        <w:rPr>
          <w:rFonts w:ascii="Arial Narrow" w:hAnsi="Arial Narrow"/>
        </w:rPr>
      </w:pPr>
      <w:r w:rsidRPr="00CA6775">
        <w:rPr>
          <w:rFonts w:ascii="Arial Narrow" w:hAnsi="Arial Narrow"/>
        </w:rPr>
        <w:t xml:space="preserve">În ultimul deceniu, perioadele de secetă şi inundaţii au devenit mai frecvente, cu efecte negative asupra productivităţii agricole, în special la grâu şi porumb. </w:t>
      </w:r>
    </w:p>
    <w:p w:rsidR="004E0760" w:rsidRPr="00226C3C" w:rsidRDefault="004E0760" w:rsidP="00323926">
      <w:pPr>
        <w:pStyle w:val="FR1"/>
        <w:spacing w:beforeLines="0" w:line="240" w:lineRule="auto"/>
        <w:ind w:left="0" w:firstLine="284"/>
        <w:rPr>
          <w:rFonts w:ascii="Arial Narrow" w:hAnsi="Arial Narrow"/>
          <w:sz w:val="12"/>
          <w:szCs w:val="12"/>
        </w:rPr>
      </w:pPr>
    </w:p>
    <w:p w:rsidR="004E0760" w:rsidRPr="00CA6775" w:rsidRDefault="004E0760" w:rsidP="00323926">
      <w:pPr>
        <w:pStyle w:val="FR1"/>
        <w:spacing w:beforeLines="0" w:line="240" w:lineRule="auto"/>
        <w:ind w:left="0" w:firstLine="284"/>
        <w:rPr>
          <w:rFonts w:ascii="Arial Narrow" w:hAnsi="Arial Narrow"/>
          <w:b/>
          <w:i/>
        </w:rPr>
      </w:pPr>
      <w:r w:rsidRPr="00CA6775">
        <w:rPr>
          <w:rFonts w:ascii="Arial Narrow" w:hAnsi="Arial Narrow"/>
          <w:b/>
          <w:i/>
        </w:rPr>
        <w:t>Efecte asupra silviculturii</w:t>
      </w:r>
    </w:p>
    <w:p w:rsidR="00B14FE4" w:rsidRDefault="004E0760" w:rsidP="00323926">
      <w:pPr>
        <w:pStyle w:val="FR1"/>
        <w:spacing w:beforeLines="0" w:line="240" w:lineRule="auto"/>
        <w:ind w:left="0" w:firstLine="284"/>
        <w:rPr>
          <w:rFonts w:ascii="Arial Narrow" w:hAnsi="Arial Narrow"/>
        </w:rPr>
      </w:pPr>
      <w:r w:rsidRPr="00CA6775">
        <w:rPr>
          <w:rFonts w:ascii="Arial Narrow" w:hAnsi="Arial Narrow"/>
        </w:rPr>
        <w:t>Aproape un sfert din suprafaţa României este reprezentată de zone împădurite, care adăpostesc un număr mare de specii şi ecosisteme. Impactul schimbărilor climatice asupra pădurilor din România a fost analizat cu ajutorul mai multor modele climatice globale. În zonele împădurite joase şi deluroase se preconizează o scădere considerabilă a productivităţii pădurilor după anul 2040 datorită creşterii temperaturilor şi scăderii volumului precipitaţiilor.</w:t>
      </w:r>
    </w:p>
    <w:p w:rsidR="00226C3C" w:rsidRPr="00226C3C" w:rsidRDefault="00226C3C" w:rsidP="00323926">
      <w:pPr>
        <w:pStyle w:val="FR1"/>
        <w:spacing w:beforeLines="0" w:line="240" w:lineRule="auto"/>
        <w:ind w:left="0" w:firstLine="284"/>
        <w:rPr>
          <w:rFonts w:ascii="Arial Narrow" w:hAnsi="Arial Narrow"/>
          <w:sz w:val="12"/>
          <w:szCs w:val="12"/>
        </w:rPr>
      </w:pPr>
    </w:p>
    <w:p w:rsidR="004E0760" w:rsidRPr="00CA6775" w:rsidRDefault="004E0760" w:rsidP="00323926">
      <w:pPr>
        <w:pStyle w:val="FR1"/>
        <w:spacing w:beforeLines="0" w:line="240" w:lineRule="auto"/>
        <w:ind w:left="0" w:firstLine="284"/>
        <w:rPr>
          <w:rFonts w:ascii="Arial Narrow" w:hAnsi="Arial Narrow"/>
          <w:b/>
          <w:i/>
        </w:rPr>
      </w:pPr>
      <w:r w:rsidRPr="00CA6775">
        <w:rPr>
          <w:rFonts w:ascii="Arial Narrow" w:hAnsi="Arial Narrow"/>
          <w:b/>
          <w:i/>
        </w:rPr>
        <w:t>Efecte asupra gospodăririi apelor</w:t>
      </w:r>
    </w:p>
    <w:p w:rsidR="004E0760" w:rsidRDefault="004E0760" w:rsidP="00323926">
      <w:pPr>
        <w:pStyle w:val="FR1"/>
        <w:spacing w:beforeLines="0" w:line="240" w:lineRule="auto"/>
        <w:ind w:left="0" w:firstLine="284"/>
        <w:rPr>
          <w:rFonts w:ascii="Arial Narrow" w:hAnsi="Arial Narrow"/>
        </w:rPr>
      </w:pPr>
      <w:r w:rsidRPr="00CA6775">
        <w:rPr>
          <w:rFonts w:ascii="Arial Narrow" w:hAnsi="Arial Narrow"/>
        </w:rPr>
        <w:t>Consecinţele hidrologice ale creşterii concentraţie de CO</w:t>
      </w:r>
      <w:r w:rsidRPr="00CA6775">
        <w:rPr>
          <w:rFonts w:ascii="Arial Narrow" w:hAnsi="Arial Narrow"/>
          <w:vertAlign w:val="subscript"/>
        </w:rPr>
        <w:t>2</w:t>
      </w:r>
      <w:r w:rsidRPr="00CA6775">
        <w:rPr>
          <w:rFonts w:ascii="Arial Narrow" w:hAnsi="Arial Narrow"/>
        </w:rPr>
        <w:t xml:space="preserve"> în atmosferă sunt semnificative. Modelarea acestora a fost realizată în România, punându-se accent pe principalele bazine hidrografice. Rezultatele arată efectele probabile ale modificărilor în volumul precipitaţiilor şi în evapo-transpiraţie.</w:t>
      </w:r>
    </w:p>
    <w:p w:rsidR="00226C3C" w:rsidRPr="00226C3C" w:rsidRDefault="00226C3C" w:rsidP="00323926">
      <w:pPr>
        <w:pStyle w:val="FR1"/>
        <w:spacing w:beforeLines="0" w:line="240" w:lineRule="auto"/>
        <w:ind w:left="0" w:firstLine="284"/>
        <w:rPr>
          <w:rFonts w:ascii="Arial Narrow" w:hAnsi="Arial Narrow"/>
          <w:sz w:val="12"/>
          <w:szCs w:val="12"/>
        </w:rPr>
      </w:pPr>
    </w:p>
    <w:p w:rsidR="004E0760" w:rsidRPr="00CA6775" w:rsidRDefault="004E0760" w:rsidP="00323926">
      <w:pPr>
        <w:pStyle w:val="FR1"/>
        <w:spacing w:beforeLines="0" w:line="240" w:lineRule="auto"/>
        <w:ind w:left="0" w:firstLine="284"/>
        <w:rPr>
          <w:rFonts w:ascii="Arial Narrow" w:hAnsi="Arial Narrow"/>
          <w:b/>
          <w:i/>
        </w:rPr>
      </w:pPr>
      <w:r w:rsidRPr="00CA6775">
        <w:rPr>
          <w:rFonts w:ascii="Arial Narrow" w:hAnsi="Arial Narrow"/>
          <w:b/>
          <w:i/>
        </w:rPr>
        <w:t>Efecte asupra aşezărilor umane</w:t>
      </w:r>
    </w:p>
    <w:p w:rsidR="004E0760" w:rsidRPr="00CA6775" w:rsidRDefault="004E0760" w:rsidP="00323926">
      <w:pPr>
        <w:pStyle w:val="FR1"/>
        <w:spacing w:beforeLines="0" w:line="240" w:lineRule="auto"/>
        <w:ind w:left="0" w:firstLine="284"/>
        <w:rPr>
          <w:rFonts w:ascii="Arial Narrow" w:hAnsi="Arial Narrow"/>
        </w:rPr>
      </w:pPr>
      <w:r w:rsidRPr="00CA6775">
        <w:rPr>
          <w:rFonts w:ascii="Arial Narrow" w:hAnsi="Arial Narrow"/>
        </w:rPr>
        <w:t xml:space="preserve">Sectoarele industrial, comercial, rezidenţial, terţiar şi de infrastructură (inclusiv alimentări cu energie şi apă, transporturi şi depozitarea deşeurilor) sunt vulnerabile la schimbările climatice în diferite moduri. Aceste sectoare sunt direct afectate de modificarea temperaturii şi precipitaţiilor, sau indirect prin impactul general asupra mediului, resurselor naturale şi </w:t>
      </w:r>
      <w:r w:rsidR="000F054E" w:rsidRPr="00CA6775">
        <w:rPr>
          <w:rFonts w:ascii="Arial Narrow" w:hAnsi="Arial Narrow"/>
        </w:rPr>
        <w:t xml:space="preserve">producţiei agricole. Sectoarele </w:t>
      </w:r>
      <w:r w:rsidRPr="00CA6775">
        <w:rPr>
          <w:rFonts w:ascii="Arial Narrow" w:hAnsi="Arial Narrow"/>
        </w:rPr>
        <w:t>cele mai vulnerabile faţă de efectele schimbărilor climatice sunt: construcţiile, transporturile, exploatările de petrol şi gaze; turismul şi industriile aflate în zone costiere. Alte sectoare potenţial afectate sunt: industria alimentară, prelucrarea lemnului, industria textilă, producţia de biomasă şi de energie regenerabilă.</w:t>
      </w:r>
    </w:p>
    <w:p w:rsidR="00385022" w:rsidRPr="00385022" w:rsidRDefault="00385022" w:rsidP="00323926">
      <w:pPr>
        <w:spacing w:after="0" w:line="240" w:lineRule="auto"/>
        <w:ind w:firstLine="284"/>
        <w:jc w:val="both"/>
        <w:rPr>
          <w:rFonts w:ascii="Arial Narrow" w:hAnsi="Arial Narrow"/>
          <w:b/>
          <w:i/>
          <w:sz w:val="12"/>
          <w:szCs w:val="12"/>
        </w:rPr>
      </w:pPr>
    </w:p>
    <w:p w:rsidR="004E0760" w:rsidRPr="00CA6775" w:rsidRDefault="004E0760" w:rsidP="00323926">
      <w:pPr>
        <w:spacing w:after="0" w:line="240" w:lineRule="auto"/>
        <w:ind w:firstLine="284"/>
        <w:jc w:val="both"/>
        <w:rPr>
          <w:rFonts w:ascii="Arial Narrow" w:hAnsi="Arial Narrow"/>
          <w:b/>
          <w:i/>
          <w:sz w:val="24"/>
          <w:szCs w:val="24"/>
        </w:rPr>
      </w:pPr>
      <w:r w:rsidRPr="00CA6775">
        <w:rPr>
          <w:rFonts w:ascii="Arial Narrow" w:hAnsi="Arial Narrow"/>
          <w:b/>
          <w:i/>
          <w:sz w:val="24"/>
          <w:szCs w:val="24"/>
        </w:rPr>
        <w:t>Acţiuni pentru reducerea emisiilor de gaze cu efect de seră</w:t>
      </w:r>
    </w:p>
    <w:p w:rsidR="004E0760" w:rsidRPr="00CA6775" w:rsidRDefault="000F054E"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Conform Protocolului de la Kyoto ţările semnatare au obligaţia să atingă </w:t>
      </w:r>
      <w:r w:rsidR="004E0760" w:rsidRPr="00CA6775">
        <w:rPr>
          <w:rFonts w:ascii="Arial Narrow" w:hAnsi="Arial Narrow"/>
          <w:sz w:val="24"/>
          <w:szCs w:val="24"/>
        </w:rPr>
        <w:t>obiectivele stabilite mai ales reducând emisiile de gaze pe propriul teritoriu, dar în acelaşi timp există şi o serie de alte opţiuni care să le poată facilita realizarea obiectivului propus. Astfel, ţările pot folosi  mecanismel</w:t>
      </w:r>
      <w:r w:rsidRPr="00CA6775">
        <w:rPr>
          <w:rFonts w:ascii="Arial Narrow" w:hAnsi="Arial Narrow"/>
          <w:sz w:val="24"/>
          <w:szCs w:val="24"/>
        </w:rPr>
        <w:t xml:space="preserve">e  Protocolului  de  la  Kyoto </w:t>
      </w:r>
      <w:r w:rsidR="004E0760" w:rsidRPr="00CA6775">
        <w:rPr>
          <w:rFonts w:ascii="Arial Narrow" w:hAnsi="Arial Narrow"/>
          <w:sz w:val="24"/>
          <w:szCs w:val="24"/>
        </w:rPr>
        <w:t xml:space="preserve">cum  ar  fi:  </w:t>
      </w:r>
      <w:r w:rsidR="004E0760" w:rsidRPr="00CA6775">
        <w:rPr>
          <w:rFonts w:ascii="Arial Narrow" w:hAnsi="Arial Narrow"/>
          <w:sz w:val="24"/>
          <w:szCs w:val="24"/>
        </w:rPr>
        <w:lastRenderedPageBreak/>
        <w:t>Mecanismul  de  dezvoltare  curată (CDM) sau Punerea în aplicare comună (JI), două scheme care permit unei ţări să deconteze o  parte  a  propriilor  emisii  de  gaze  cu  efect  de  seră,  investind  în  eforturile  de  reducere  a emisiilor într-o altă locaţie.</w:t>
      </w:r>
    </w:p>
    <w:p w:rsidR="00A03327" w:rsidRPr="00226C3C" w:rsidRDefault="00A03327" w:rsidP="00323926">
      <w:pPr>
        <w:spacing w:after="0" w:line="240" w:lineRule="auto"/>
        <w:ind w:firstLine="284"/>
        <w:jc w:val="both"/>
        <w:rPr>
          <w:rFonts w:ascii="Arial Narrow" w:hAnsi="Arial Narrow"/>
          <w:sz w:val="12"/>
          <w:szCs w:val="12"/>
        </w:rPr>
      </w:pPr>
    </w:p>
    <w:p w:rsidR="004E0760" w:rsidRPr="00CA6775" w:rsidRDefault="004E0760" w:rsidP="00323926">
      <w:pPr>
        <w:spacing w:after="0" w:line="240" w:lineRule="auto"/>
        <w:ind w:firstLine="284"/>
        <w:jc w:val="both"/>
        <w:rPr>
          <w:rFonts w:ascii="Arial Narrow" w:hAnsi="Arial Narrow"/>
          <w:b/>
          <w:i/>
          <w:sz w:val="24"/>
          <w:szCs w:val="24"/>
        </w:rPr>
      </w:pPr>
      <w:r w:rsidRPr="00CA6775">
        <w:rPr>
          <w:rFonts w:ascii="Arial Narrow" w:hAnsi="Arial Narrow"/>
          <w:b/>
          <w:i/>
          <w:sz w:val="24"/>
          <w:szCs w:val="24"/>
        </w:rPr>
        <w:t>Participarea la utilizarea mecanismelor protocolului de la Kyoto</w:t>
      </w:r>
    </w:p>
    <w:p w:rsidR="002D177F" w:rsidRDefault="004E0760" w:rsidP="002D177F">
      <w:pPr>
        <w:spacing w:after="0" w:line="240" w:lineRule="auto"/>
        <w:ind w:firstLine="284"/>
        <w:jc w:val="both"/>
        <w:rPr>
          <w:rFonts w:ascii="Arial Narrow" w:hAnsi="Arial Narrow"/>
          <w:sz w:val="24"/>
          <w:szCs w:val="24"/>
        </w:rPr>
      </w:pPr>
      <w:r w:rsidRPr="00CA6775">
        <w:rPr>
          <w:rFonts w:ascii="Arial Narrow" w:hAnsi="Arial Narrow"/>
          <w:sz w:val="24"/>
          <w:szCs w:val="24"/>
        </w:rPr>
        <w:t>Protocolul de la Kyoto,  care a intrat în vigoare la 16 februarie 2005, permite statelor care l-au ratificat să-şi îndeplinească obligaţiile de reducere a emisiilor de gaze cu efect de seră prin combinarea politicilor şi măsurilor interne cu trei mecanisme de piaţă şi  anume:</w:t>
      </w:r>
    </w:p>
    <w:p w:rsidR="002D177F" w:rsidRDefault="004E0760" w:rsidP="00381479">
      <w:pPr>
        <w:pStyle w:val="ListParagraph"/>
        <w:numPr>
          <w:ilvl w:val="0"/>
          <w:numId w:val="24"/>
        </w:numPr>
        <w:ind w:left="284" w:hanging="284"/>
        <w:jc w:val="both"/>
        <w:rPr>
          <w:rFonts w:ascii="Arial Narrow" w:hAnsi="Arial Narrow"/>
        </w:rPr>
      </w:pPr>
      <w:r w:rsidRPr="002D177F">
        <w:rPr>
          <w:rFonts w:ascii="Arial Narrow" w:hAnsi="Arial Narrow"/>
        </w:rPr>
        <w:t>Implementarea în comun - Joint Implementation (JI);</w:t>
      </w:r>
    </w:p>
    <w:p w:rsidR="002D177F" w:rsidRDefault="004E0760" w:rsidP="00381479">
      <w:pPr>
        <w:pStyle w:val="ListParagraph"/>
        <w:numPr>
          <w:ilvl w:val="0"/>
          <w:numId w:val="24"/>
        </w:numPr>
        <w:ind w:left="284" w:hanging="284"/>
        <w:jc w:val="both"/>
        <w:rPr>
          <w:rFonts w:ascii="Arial Narrow" w:hAnsi="Arial Narrow"/>
        </w:rPr>
      </w:pPr>
      <w:r w:rsidRPr="002D177F">
        <w:rPr>
          <w:rFonts w:ascii="Arial Narrow" w:hAnsi="Arial Narrow"/>
        </w:rPr>
        <w:t>Mecanism de dezvoltare curată – Clean Development Mechanism  (CDM);</w:t>
      </w:r>
    </w:p>
    <w:p w:rsidR="004E0760" w:rsidRPr="002D177F" w:rsidRDefault="004E0760" w:rsidP="00381479">
      <w:pPr>
        <w:pStyle w:val="ListParagraph"/>
        <w:numPr>
          <w:ilvl w:val="0"/>
          <w:numId w:val="24"/>
        </w:numPr>
        <w:ind w:left="284" w:hanging="284"/>
        <w:jc w:val="both"/>
        <w:rPr>
          <w:rFonts w:ascii="Arial Narrow" w:hAnsi="Arial Narrow"/>
        </w:rPr>
      </w:pPr>
      <w:r w:rsidRPr="002D177F">
        <w:rPr>
          <w:rFonts w:ascii="Arial Narrow" w:hAnsi="Arial Narrow"/>
        </w:rPr>
        <w:t>Comercializarea internaţională a emisiilor – International Emissions Trading (IET).</w:t>
      </w:r>
    </w:p>
    <w:p w:rsidR="004E0760" w:rsidRPr="00CA6775" w:rsidRDefault="004E0760"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Până în  prezent România a fost interesată în aplicarea mecanismului Implem</w:t>
      </w:r>
      <w:r w:rsidR="000F054E" w:rsidRPr="00CA6775">
        <w:rPr>
          <w:rFonts w:ascii="Arial Narrow" w:hAnsi="Arial Narrow"/>
          <w:sz w:val="24"/>
          <w:szCs w:val="24"/>
        </w:rPr>
        <w:t>entare în comun şi cel referitor la Comercializarea Internaţională a Emisiilor, nefiind</w:t>
      </w:r>
      <w:r w:rsidRPr="00CA6775">
        <w:rPr>
          <w:rFonts w:ascii="Arial Narrow" w:hAnsi="Arial Narrow"/>
          <w:sz w:val="24"/>
          <w:szCs w:val="24"/>
        </w:rPr>
        <w:t xml:space="preserve"> aplicat  încă Mecanismul Dezvoltării Curate. </w:t>
      </w:r>
    </w:p>
    <w:p w:rsidR="004E0760" w:rsidRPr="00F20EE3" w:rsidRDefault="004E0760" w:rsidP="002416B7">
      <w:pPr>
        <w:spacing w:after="0" w:line="240" w:lineRule="auto"/>
        <w:jc w:val="both"/>
        <w:rPr>
          <w:rFonts w:ascii="Arial Narrow" w:hAnsi="Arial Narrow"/>
          <w:b/>
          <w:sz w:val="16"/>
          <w:szCs w:val="16"/>
        </w:rPr>
      </w:pPr>
    </w:p>
    <w:p w:rsidR="004E0760" w:rsidRPr="00CA6775" w:rsidRDefault="00A03327" w:rsidP="00323926">
      <w:pPr>
        <w:spacing w:after="0" w:line="240" w:lineRule="auto"/>
        <w:ind w:firstLine="284"/>
        <w:jc w:val="both"/>
        <w:rPr>
          <w:rFonts w:ascii="Arial Narrow" w:hAnsi="Arial Narrow"/>
          <w:b/>
          <w:i/>
          <w:sz w:val="24"/>
          <w:szCs w:val="24"/>
        </w:rPr>
      </w:pPr>
      <w:r w:rsidRPr="00CA6775">
        <w:rPr>
          <w:rFonts w:ascii="Arial Narrow" w:hAnsi="Arial Narrow"/>
          <w:b/>
          <w:i/>
          <w:sz w:val="24"/>
          <w:szCs w:val="24"/>
        </w:rPr>
        <w:t xml:space="preserve">Măsurile luate </w:t>
      </w:r>
      <w:r w:rsidR="004E0760" w:rsidRPr="00CA6775">
        <w:rPr>
          <w:rFonts w:ascii="Arial Narrow" w:hAnsi="Arial Narrow"/>
          <w:b/>
          <w:i/>
          <w:sz w:val="24"/>
          <w:szCs w:val="24"/>
        </w:rPr>
        <w:t>î</w:t>
      </w:r>
      <w:r w:rsidRPr="00CA6775">
        <w:rPr>
          <w:rFonts w:ascii="Arial Narrow" w:hAnsi="Arial Narrow"/>
          <w:b/>
          <w:i/>
          <w:sz w:val="24"/>
          <w:szCs w:val="24"/>
        </w:rPr>
        <w:t>n vederea combaterii</w:t>
      </w:r>
      <w:r w:rsidR="004E0760" w:rsidRPr="00CA6775">
        <w:rPr>
          <w:rFonts w:ascii="Arial Narrow" w:hAnsi="Arial Narrow"/>
          <w:b/>
          <w:i/>
          <w:sz w:val="24"/>
          <w:szCs w:val="24"/>
        </w:rPr>
        <w:t xml:space="preserve"> efectelor  schimbărilor  climatice  (eficienţa energetică, biocombustibili, energie regenerabilă, stocarea carbonului)</w:t>
      </w:r>
      <w:r w:rsidR="00617FDB" w:rsidRPr="00CA6775">
        <w:rPr>
          <w:rFonts w:ascii="Arial Narrow" w:hAnsi="Arial Narrow"/>
          <w:b/>
          <w:i/>
          <w:sz w:val="24"/>
          <w:szCs w:val="24"/>
        </w:rPr>
        <w:t>.</w:t>
      </w:r>
    </w:p>
    <w:p w:rsidR="004E0760" w:rsidRPr="00CA6775" w:rsidRDefault="002977F8"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Eforturile pentru</w:t>
      </w:r>
      <w:r w:rsidR="00752D77" w:rsidRPr="00CA6775">
        <w:rPr>
          <w:rFonts w:ascii="Arial Narrow" w:hAnsi="Arial Narrow"/>
          <w:sz w:val="24"/>
          <w:szCs w:val="24"/>
        </w:rPr>
        <w:t xml:space="preserve"> minimizarea efectelor schimbărilor </w:t>
      </w:r>
      <w:r w:rsidR="00A03327" w:rsidRPr="00CA6775">
        <w:rPr>
          <w:rFonts w:ascii="Arial Narrow" w:hAnsi="Arial Narrow"/>
          <w:sz w:val="24"/>
          <w:szCs w:val="24"/>
        </w:rPr>
        <w:t xml:space="preserve">climatice se </w:t>
      </w:r>
      <w:r w:rsidR="00752D77" w:rsidRPr="00CA6775">
        <w:rPr>
          <w:rFonts w:ascii="Arial Narrow" w:hAnsi="Arial Narrow"/>
          <w:sz w:val="24"/>
          <w:szCs w:val="24"/>
        </w:rPr>
        <w:t>deruleaz</w:t>
      </w:r>
      <w:r w:rsidR="00A03327" w:rsidRPr="00CA6775">
        <w:rPr>
          <w:rFonts w:ascii="Arial Narrow" w:hAnsi="Arial Narrow"/>
          <w:sz w:val="24"/>
          <w:szCs w:val="24"/>
        </w:rPr>
        <w:t xml:space="preserve">ă </w:t>
      </w:r>
      <w:r w:rsidR="00752D77" w:rsidRPr="00CA6775">
        <w:rPr>
          <w:rFonts w:ascii="Arial Narrow" w:hAnsi="Arial Narrow"/>
          <w:sz w:val="24"/>
          <w:szCs w:val="24"/>
        </w:rPr>
        <w:t xml:space="preserve">în strânsă legătură cu măsurile aplicate în </w:t>
      </w:r>
      <w:r w:rsidR="004E0760" w:rsidRPr="00CA6775">
        <w:rPr>
          <w:rFonts w:ascii="Arial Narrow" w:hAnsi="Arial Narrow"/>
          <w:sz w:val="24"/>
          <w:szCs w:val="24"/>
        </w:rPr>
        <w:t>domeniul</w:t>
      </w:r>
      <w:r w:rsidR="00752D77" w:rsidRPr="00CA6775">
        <w:rPr>
          <w:rFonts w:ascii="Arial Narrow" w:hAnsi="Arial Narrow"/>
          <w:sz w:val="24"/>
          <w:szCs w:val="24"/>
        </w:rPr>
        <w:t xml:space="preserve"> energiei, întrucât  sursele principale de</w:t>
      </w:r>
      <w:r w:rsidR="004E0760" w:rsidRPr="00CA6775">
        <w:rPr>
          <w:rFonts w:ascii="Arial Narrow" w:hAnsi="Arial Narrow"/>
          <w:sz w:val="24"/>
          <w:szCs w:val="24"/>
        </w:rPr>
        <w:t xml:space="preserve"> emisii  antropice de gaze cu efect de seră sunt instalaţiile de ardere a combustibililor fosili în scopul producerii energiei electrice şi termice.</w:t>
      </w:r>
    </w:p>
    <w:p w:rsidR="004E0760" w:rsidRPr="00CA6775" w:rsidRDefault="002977F8"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În acest sens Pachetul legislativ</w:t>
      </w:r>
      <w:r w:rsidR="004E0760" w:rsidRPr="00CA6775">
        <w:rPr>
          <w:rFonts w:ascii="Arial Narrow" w:hAnsi="Arial Narrow"/>
          <w:sz w:val="24"/>
          <w:szCs w:val="24"/>
        </w:rPr>
        <w:t xml:space="preserve"> ,,Energie  şi  schimbări  climatice”,  elaborat  de Comisia Europeană şi  adoptat de Parlamentul European la 17 decembrie 2008, prevede  3 obiective pe termen lung:</w:t>
      </w:r>
    </w:p>
    <w:p w:rsidR="002D177F" w:rsidRDefault="004E0760" w:rsidP="00381479">
      <w:pPr>
        <w:pStyle w:val="ListParagraph"/>
        <w:numPr>
          <w:ilvl w:val="0"/>
          <w:numId w:val="25"/>
        </w:numPr>
        <w:jc w:val="both"/>
        <w:rPr>
          <w:rFonts w:ascii="Arial Narrow" w:hAnsi="Arial Narrow"/>
        </w:rPr>
      </w:pPr>
      <w:r w:rsidRPr="002D177F">
        <w:rPr>
          <w:rFonts w:ascii="Arial Narrow" w:hAnsi="Arial Narrow"/>
        </w:rPr>
        <w:t>reduc</w:t>
      </w:r>
      <w:r w:rsidR="00E4618C" w:rsidRPr="002D177F">
        <w:rPr>
          <w:rFonts w:ascii="Arial Narrow" w:hAnsi="Arial Narrow"/>
        </w:rPr>
        <w:t xml:space="preserve">erea emisiilor </w:t>
      </w:r>
      <w:r w:rsidRPr="002D177F">
        <w:rPr>
          <w:rFonts w:ascii="Arial Narrow" w:hAnsi="Arial Narrow"/>
        </w:rPr>
        <w:t>de gaze cu efect de seră cu 20% până în 2020 (faţă</w:t>
      </w:r>
      <w:r w:rsidR="000F054E" w:rsidRPr="002D177F">
        <w:rPr>
          <w:rFonts w:ascii="Arial Narrow" w:hAnsi="Arial Narrow"/>
        </w:rPr>
        <w:t xml:space="preserve"> de1990) şi cu30% în  situaţia în care se ajunge la un acord la </w:t>
      </w:r>
      <w:r w:rsidRPr="002D177F">
        <w:rPr>
          <w:rFonts w:ascii="Arial Narrow" w:hAnsi="Arial Narrow"/>
        </w:rPr>
        <w:t>nivel  internaţional  (întâlnirea  de  la Copenhaga din decembrie 2009);</w:t>
      </w:r>
    </w:p>
    <w:p w:rsidR="002D177F" w:rsidRDefault="00E4618C" w:rsidP="00381479">
      <w:pPr>
        <w:pStyle w:val="ListParagraph"/>
        <w:numPr>
          <w:ilvl w:val="0"/>
          <w:numId w:val="25"/>
        </w:numPr>
        <w:jc w:val="both"/>
        <w:rPr>
          <w:rFonts w:ascii="Arial Narrow" w:hAnsi="Arial Narrow"/>
        </w:rPr>
      </w:pPr>
      <w:r w:rsidRPr="002D177F">
        <w:rPr>
          <w:rFonts w:ascii="Arial Narrow" w:hAnsi="Arial Narrow"/>
        </w:rPr>
        <w:t xml:space="preserve">creşterea ponderii energiilor </w:t>
      </w:r>
      <w:r w:rsidR="004E0760" w:rsidRPr="002D177F">
        <w:rPr>
          <w:rFonts w:ascii="Arial Narrow" w:hAnsi="Arial Narrow"/>
        </w:rPr>
        <w:t>regenerab</w:t>
      </w:r>
      <w:r w:rsidRPr="002D177F">
        <w:rPr>
          <w:rFonts w:ascii="Arial Narrow" w:hAnsi="Arial Narrow"/>
        </w:rPr>
        <w:t xml:space="preserve">ile în </w:t>
      </w:r>
      <w:r w:rsidR="004E0760" w:rsidRPr="002D177F">
        <w:rPr>
          <w:rFonts w:ascii="Arial Narrow" w:hAnsi="Arial Narrow"/>
        </w:rPr>
        <w:t xml:space="preserve">consumul  </w:t>
      </w:r>
      <w:r w:rsidRPr="002D177F">
        <w:rPr>
          <w:rFonts w:ascii="Arial Narrow" w:hAnsi="Arial Narrow"/>
        </w:rPr>
        <w:t xml:space="preserve">final  al  UE    la  20%  până în 2020; această măsura include şi o ţintă de </w:t>
      </w:r>
      <w:r w:rsidR="004E0760" w:rsidRPr="002D177F">
        <w:rPr>
          <w:rFonts w:ascii="Arial Narrow" w:hAnsi="Arial Narrow"/>
        </w:rPr>
        <w:t>10%  pentru  biocombustibili din totalul consumului de combustibili utilizaţi în transporturi;</w:t>
      </w:r>
    </w:p>
    <w:p w:rsidR="004E0760" w:rsidRPr="002D177F" w:rsidRDefault="004E0760" w:rsidP="00381479">
      <w:pPr>
        <w:pStyle w:val="ListParagraph"/>
        <w:numPr>
          <w:ilvl w:val="0"/>
          <w:numId w:val="25"/>
        </w:numPr>
        <w:jc w:val="both"/>
        <w:rPr>
          <w:rFonts w:ascii="Arial Narrow" w:hAnsi="Arial Narrow"/>
        </w:rPr>
      </w:pPr>
      <w:r w:rsidRPr="002D177F">
        <w:rPr>
          <w:rFonts w:ascii="Arial Narrow" w:hAnsi="Arial Narrow"/>
        </w:rPr>
        <w:t>creşterea  eficienţei  energetice  cu 20% până  în  anul 2020.</w:t>
      </w:r>
    </w:p>
    <w:p w:rsidR="004E0760" w:rsidRPr="00CA6775" w:rsidRDefault="004E0760"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Realizare acestor obiective va conduce de asemenea la reducerea poluării globale a aerului în Europa, aceste efecte secundare pozitive fiind denumite „avantajele asociate” ale politicii privind schimbările climatice.</w:t>
      </w:r>
    </w:p>
    <w:p w:rsidR="004E0760" w:rsidRPr="00CA6775" w:rsidRDefault="004E0760"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Asigurarea  unei  dezvoltări  durabile  a  sectorului  energetic  presupune  acordarea  unei atenţii sporite celor două căi principale de acţiune şi anume:</w:t>
      </w:r>
    </w:p>
    <w:p w:rsidR="002D177F" w:rsidRDefault="004E0760" w:rsidP="00381479">
      <w:pPr>
        <w:pStyle w:val="ListParagraph"/>
        <w:numPr>
          <w:ilvl w:val="0"/>
          <w:numId w:val="26"/>
        </w:numPr>
        <w:jc w:val="both"/>
        <w:rPr>
          <w:rFonts w:ascii="Arial Narrow" w:hAnsi="Arial Narrow"/>
        </w:rPr>
      </w:pPr>
      <w:r w:rsidRPr="002D177F">
        <w:rPr>
          <w:rFonts w:ascii="Arial Narrow" w:hAnsi="Arial Narrow"/>
        </w:rPr>
        <w:t>utilizarea raţională a resurselor energetice neregenerabile (combustibilii fosili);</w:t>
      </w:r>
    </w:p>
    <w:p w:rsidR="004E0760" w:rsidRPr="002D177F" w:rsidRDefault="004E0760" w:rsidP="00381479">
      <w:pPr>
        <w:pStyle w:val="ListParagraph"/>
        <w:numPr>
          <w:ilvl w:val="0"/>
          <w:numId w:val="26"/>
        </w:numPr>
        <w:jc w:val="both"/>
        <w:rPr>
          <w:rFonts w:ascii="Arial Narrow" w:hAnsi="Arial Narrow"/>
        </w:rPr>
      </w:pPr>
      <w:r w:rsidRPr="002D177F">
        <w:rPr>
          <w:rFonts w:ascii="Arial Narrow" w:hAnsi="Arial Narrow"/>
        </w:rPr>
        <w:t>reducerea  presiunilor considerabile exercitate asupra mediului de  către  acest  se</w:t>
      </w:r>
      <w:r w:rsidR="000F054E" w:rsidRPr="002D177F">
        <w:rPr>
          <w:rFonts w:ascii="Arial Narrow" w:hAnsi="Arial Narrow"/>
        </w:rPr>
        <w:t xml:space="preserve">ctor  de activitate, care se manifestă  prin </w:t>
      </w:r>
      <w:r w:rsidRPr="002D177F">
        <w:rPr>
          <w:rFonts w:ascii="Arial Narrow" w:hAnsi="Arial Narrow"/>
        </w:rPr>
        <w:t>următoarele  efecte:  contribuţia  la  schimb</w:t>
      </w:r>
      <w:r w:rsidR="000F054E" w:rsidRPr="002D177F">
        <w:rPr>
          <w:rFonts w:ascii="Arial Narrow" w:hAnsi="Arial Narrow"/>
        </w:rPr>
        <w:t xml:space="preserve">ările  climatice, deteriorarea </w:t>
      </w:r>
      <w:r w:rsidRPr="002D177F">
        <w:rPr>
          <w:rFonts w:ascii="Arial Narrow" w:hAnsi="Arial Narrow"/>
        </w:rPr>
        <w:t>ecosiste</w:t>
      </w:r>
      <w:r w:rsidR="000F054E" w:rsidRPr="002D177F">
        <w:rPr>
          <w:rFonts w:ascii="Arial Narrow" w:hAnsi="Arial Narrow"/>
        </w:rPr>
        <w:t xml:space="preserve">melor naturale, deteriorarea </w:t>
      </w:r>
      <w:r w:rsidRPr="002D177F">
        <w:rPr>
          <w:rFonts w:ascii="Arial Narrow" w:hAnsi="Arial Narrow"/>
        </w:rPr>
        <w:t>mediulu</w:t>
      </w:r>
      <w:r w:rsidR="000F054E" w:rsidRPr="002D177F">
        <w:rPr>
          <w:rFonts w:ascii="Arial Narrow" w:hAnsi="Arial Narrow"/>
        </w:rPr>
        <w:t>i  urban, construcţiilor  etc.,</w:t>
      </w:r>
      <w:r w:rsidRPr="002D177F">
        <w:rPr>
          <w:rFonts w:ascii="Arial Narrow" w:hAnsi="Arial Narrow"/>
        </w:rPr>
        <w:t xml:space="preserve"> efecte adverse asupra sănătăţii umane, ploi acide.</w:t>
      </w:r>
    </w:p>
    <w:p w:rsidR="004E0760" w:rsidRPr="00CA6775" w:rsidRDefault="004E0760"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Pentru  România,  conform  Planului  Naţional  de  Acţiune  pentru  Schimbări  Climatice,  politicile şi măsurile pentru reducerea emisiilor de GES se referă la unele direcţii principale de abordare şi anume:</w:t>
      </w:r>
    </w:p>
    <w:p w:rsidR="002D177F" w:rsidRDefault="004E0760" w:rsidP="00381479">
      <w:pPr>
        <w:pStyle w:val="ListParagraph"/>
        <w:numPr>
          <w:ilvl w:val="0"/>
          <w:numId w:val="27"/>
        </w:numPr>
        <w:jc w:val="both"/>
        <w:rPr>
          <w:rFonts w:ascii="Arial Narrow" w:hAnsi="Arial Narrow"/>
        </w:rPr>
      </w:pPr>
      <w:r w:rsidRPr="002D177F">
        <w:rPr>
          <w:rFonts w:ascii="Arial Narrow" w:hAnsi="Arial Narrow"/>
        </w:rPr>
        <w:t>Intensificarea participării României la Programul Energie inteligentă pentru Europa;</w:t>
      </w:r>
    </w:p>
    <w:p w:rsidR="002D177F" w:rsidRDefault="004E0760" w:rsidP="00381479">
      <w:pPr>
        <w:pStyle w:val="ListParagraph"/>
        <w:numPr>
          <w:ilvl w:val="0"/>
          <w:numId w:val="27"/>
        </w:numPr>
        <w:jc w:val="both"/>
        <w:rPr>
          <w:rFonts w:ascii="Arial Narrow" w:hAnsi="Arial Narrow"/>
        </w:rPr>
      </w:pPr>
      <w:r w:rsidRPr="002D177F">
        <w:rPr>
          <w:rFonts w:ascii="Arial Narrow" w:hAnsi="Arial Narrow"/>
        </w:rPr>
        <w:t xml:space="preserve">Promovarea producţiei de energie din surse regenerabile; </w:t>
      </w:r>
    </w:p>
    <w:p w:rsidR="002D177F" w:rsidRDefault="004E0760" w:rsidP="00381479">
      <w:pPr>
        <w:pStyle w:val="ListParagraph"/>
        <w:numPr>
          <w:ilvl w:val="0"/>
          <w:numId w:val="27"/>
        </w:numPr>
        <w:jc w:val="both"/>
        <w:rPr>
          <w:rFonts w:ascii="Arial Narrow" w:hAnsi="Arial Narrow"/>
        </w:rPr>
      </w:pPr>
      <w:r w:rsidRPr="002D177F">
        <w:rPr>
          <w:rFonts w:ascii="Arial Narrow" w:hAnsi="Arial Narrow"/>
        </w:rPr>
        <w:t>Promovarea eficienţei energetice la utilizatorii finali de energie;</w:t>
      </w:r>
    </w:p>
    <w:p w:rsidR="004E0760" w:rsidRPr="002D177F" w:rsidRDefault="004E0760" w:rsidP="00381479">
      <w:pPr>
        <w:pStyle w:val="ListParagraph"/>
        <w:numPr>
          <w:ilvl w:val="0"/>
          <w:numId w:val="27"/>
        </w:numPr>
        <w:jc w:val="both"/>
        <w:rPr>
          <w:rFonts w:ascii="Arial Narrow" w:hAnsi="Arial Narrow"/>
        </w:rPr>
      </w:pPr>
      <w:r w:rsidRPr="002D177F">
        <w:rPr>
          <w:rFonts w:ascii="Arial Narrow" w:hAnsi="Arial Narrow"/>
        </w:rPr>
        <w:t>Promovarea  sistemelor de cogenerare şi a eficienţei  energetice  în  sistemele  de încălzire centrală.</w:t>
      </w:r>
    </w:p>
    <w:p w:rsidR="004E0760" w:rsidRPr="00CA6775" w:rsidRDefault="004E0760"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Una dintre măsurile necesare pentru reducerea  impactului sectorului energetic asupra mediu</w:t>
      </w:r>
      <w:r w:rsidR="000F054E" w:rsidRPr="00CA6775">
        <w:rPr>
          <w:rFonts w:ascii="Arial Narrow" w:hAnsi="Arial Narrow"/>
          <w:sz w:val="24"/>
          <w:szCs w:val="24"/>
        </w:rPr>
        <w:t xml:space="preserve">lui  se referă la utilizarea energiilor </w:t>
      </w:r>
      <w:r w:rsidRPr="00CA6775">
        <w:rPr>
          <w:rFonts w:ascii="Arial Narrow" w:hAnsi="Arial Narrow"/>
          <w:sz w:val="24"/>
          <w:szCs w:val="24"/>
        </w:rPr>
        <w:t xml:space="preserve">regenerabile,  resurse  care  în  acest  moment prezintă oportunităţi şi avantaje majore şi anume: </w:t>
      </w:r>
    </w:p>
    <w:p w:rsidR="002D177F" w:rsidRDefault="004E0760" w:rsidP="00381479">
      <w:pPr>
        <w:pStyle w:val="ListParagraph"/>
        <w:numPr>
          <w:ilvl w:val="0"/>
          <w:numId w:val="28"/>
        </w:numPr>
        <w:jc w:val="both"/>
        <w:rPr>
          <w:rFonts w:ascii="Arial Narrow" w:hAnsi="Arial Narrow"/>
        </w:rPr>
      </w:pPr>
      <w:r w:rsidRPr="002D177F">
        <w:rPr>
          <w:rFonts w:ascii="Arial Narrow" w:hAnsi="Arial Narrow"/>
        </w:rPr>
        <w:t xml:space="preserve">Preţul  de cost redus al surselor de energie regenerabile; </w:t>
      </w:r>
    </w:p>
    <w:p w:rsidR="002D177F" w:rsidRDefault="004E0760" w:rsidP="00381479">
      <w:pPr>
        <w:pStyle w:val="ListParagraph"/>
        <w:numPr>
          <w:ilvl w:val="0"/>
          <w:numId w:val="28"/>
        </w:numPr>
        <w:jc w:val="both"/>
        <w:rPr>
          <w:rFonts w:ascii="Arial Narrow" w:hAnsi="Arial Narrow"/>
        </w:rPr>
      </w:pPr>
      <w:r w:rsidRPr="002D177F">
        <w:rPr>
          <w:rFonts w:ascii="Arial Narrow" w:hAnsi="Arial Narrow"/>
        </w:rPr>
        <w:t>Existenţa unor programe şi proiecte europene privind reducerea emisiilor de gaze cu efect de seră şi a efectelor  schimbărilor climatice;</w:t>
      </w:r>
    </w:p>
    <w:p w:rsidR="002D177F" w:rsidRDefault="004E0760" w:rsidP="00381479">
      <w:pPr>
        <w:pStyle w:val="ListParagraph"/>
        <w:numPr>
          <w:ilvl w:val="0"/>
          <w:numId w:val="28"/>
        </w:numPr>
        <w:jc w:val="both"/>
        <w:rPr>
          <w:rFonts w:ascii="Arial Narrow" w:hAnsi="Arial Narrow"/>
        </w:rPr>
      </w:pPr>
      <w:r w:rsidRPr="002D177F">
        <w:rPr>
          <w:rFonts w:ascii="Arial Narrow" w:hAnsi="Arial Narrow"/>
        </w:rPr>
        <w:lastRenderedPageBreak/>
        <w:t>Participarea la aplicarea mecanismelor fle</w:t>
      </w:r>
      <w:r w:rsidR="000F054E" w:rsidRPr="002D177F">
        <w:rPr>
          <w:rFonts w:ascii="Arial Narrow" w:hAnsi="Arial Narrow"/>
        </w:rPr>
        <w:t xml:space="preserve">xibile prevăzute de Protocolul </w:t>
      </w:r>
      <w:r w:rsidRPr="002D177F">
        <w:rPr>
          <w:rFonts w:ascii="Arial Narrow" w:hAnsi="Arial Narrow"/>
        </w:rPr>
        <w:t>de la Kyoto, precum şi  la  Schema  de comercializare  a  permiselor  de  emisii de  ga</w:t>
      </w:r>
      <w:r w:rsidR="000F054E" w:rsidRPr="002D177F">
        <w:rPr>
          <w:rFonts w:ascii="Arial Narrow" w:hAnsi="Arial Narrow"/>
        </w:rPr>
        <w:t xml:space="preserve">ze  cu  efect  de seră,  având în vedere maximizarea </w:t>
      </w:r>
      <w:r w:rsidRPr="002D177F">
        <w:rPr>
          <w:rFonts w:ascii="Arial Narrow" w:hAnsi="Arial Narrow"/>
        </w:rPr>
        <w:t xml:space="preserve">beneficiilor  pentru  economia  şi  mediul  din România; </w:t>
      </w:r>
    </w:p>
    <w:p w:rsidR="004E0760" w:rsidRPr="002D177F" w:rsidRDefault="000F054E" w:rsidP="00381479">
      <w:pPr>
        <w:pStyle w:val="ListParagraph"/>
        <w:numPr>
          <w:ilvl w:val="0"/>
          <w:numId w:val="28"/>
        </w:numPr>
        <w:jc w:val="both"/>
        <w:rPr>
          <w:rFonts w:ascii="Arial Narrow" w:hAnsi="Arial Narrow"/>
        </w:rPr>
      </w:pPr>
      <w:r w:rsidRPr="002D177F">
        <w:rPr>
          <w:rFonts w:ascii="Arial Narrow" w:hAnsi="Arial Narrow"/>
        </w:rPr>
        <w:t xml:space="preserve">Disponibilitatea organismelor financiare </w:t>
      </w:r>
      <w:r w:rsidR="004E0760" w:rsidRPr="002D177F">
        <w:rPr>
          <w:rFonts w:ascii="Arial Narrow" w:hAnsi="Arial Narrow"/>
        </w:rPr>
        <w:t>pentru  finanţarea  proiectelor  în  domenii prioritare (protecţia mediului - schimbări climatice, energie – creşterea eficienţei, surse regenerabile de energie, ş.a.).</w:t>
      </w:r>
    </w:p>
    <w:p w:rsidR="00F43143" w:rsidRDefault="00A03327" w:rsidP="00054D92">
      <w:pPr>
        <w:spacing w:after="0" w:line="240" w:lineRule="auto"/>
        <w:ind w:firstLine="284"/>
        <w:jc w:val="both"/>
        <w:rPr>
          <w:rFonts w:ascii="Arial Narrow" w:hAnsi="Arial Narrow"/>
          <w:color w:val="FF0000"/>
          <w:sz w:val="24"/>
          <w:szCs w:val="24"/>
        </w:rPr>
      </w:pPr>
      <w:r w:rsidRPr="00CA6775">
        <w:rPr>
          <w:rFonts w:ascii="Arial Narrow" w:hAnsi="Arial Narrow"/>
          <w:sz w:val="24"/>
          <w:szCs w:val="24"/>
        </w:rPr>
        <w:t xml:space="preserve">Potenţialul </w:t>
      </w:r>
      <w:r w:rsidR="00B757F5" w:rsidRPr="00CA6775">
        <w:rPr>
          <w:rFonts w:ascii="Arial Narrow" w:hAnsi="Arial Narrow"/>
          <w:sz w:val="24"/>
          <w:szCs w:val="24"/>
        </w:rPr>
        <w:t xml:space="preserve">României în </w:t>
      </w:r>
      <w:r w:rsidR="004E0760" w:rsidRPr="00CA6775">
        <w:rPr>
          <w:rFonts w:ascii="Arial Narrow" w:hAnsi="Arial Narrow"/>
          <w:sz w:val="24"/>
          <w:szCs w:val="24"/>
        </w:rPr>
        <w:t>domeniul energi</w:t>
      </w:r>
      <w:r w:rsidR="000F054E" w:rsidRPr="00CA6775">
        <w:rPr>
          <w:rFonts w:ascii="Arial Narrow" w:hAnsi="Arial Narrow"/>
          <w:sz w:val="24"/>
          <w:szCs w:val="24"/>
        </w:rPr>
        <w:t xml:space="preserve">ilor regenerabile se referă la </w:t>
      </w:r>
      <w:r w:rsidR="004E0760" w:rsidRPr="00CA6775">
        <w:rPr>
          <w:rFonts w:ascii="Arial Narrow" w:hAnsi="Arial Narrow"/>
          <w:sz w:val="24"/>
          <w:szCs w:val="24"/>
        </w:rPr>
        <w:t>următoarele</w:t>
      </w:r>
      <w:r w:rsidRPr="00CA6775">
        <w:rPr>
          <w:rFonts w:ascii="Arial Narrow" w:hAnsi="Arial Narrow"/>
          <w:sz w:val="24"/>
          <w:szCs w:val="24"/>
        </w:rPr>
        <w:t xml:space="preserve"> resurse  principalele: biomasa</w:t>
      </w:r>
      <w:r w:rsidR="004E0760" w:rsidRPr="00CA6775">
        <w:rPr>
          <w:rFonts w:ascii="Arial Narrow" w:hAnsi="Arial Narrow"/>
          <w:sz w:val="24"/>
          <w:szCs w:val="24"/>
        </w:rPr>
        <w:t xml:space="preserve"> (solidă, </w:t>
      </w:r>
      <w:r w:rsidRPr="00CA6775">
        <w:rPr>
          <w:rFonts w:ascii="Arial Narrow" w:hAnsi="Arial Narrow"/>
          <w:sz w:val="24"/>
          <w:szCs w:val="24"/>
        </w:rPr>
        <w:t xml:space="preserve"> lichidă,  biogazul),  energia </w:t>
      </w:r>
      <w:r w:rsidR="004E0760" w:rsidRPr="00CA6775">
        <w:rPr>
          <w:rFonts w:ascii="Arial Narrow" w:hAnsi="Arial Narrow"/>
          <w:sz w:val="24"/>
          <w:szCs w:val="24"/>
        </w:rPr>
        <w:t>solară</w:t>
      </w:r>
      <w:r w:rsidRPr="00CA6775">
        <w:rPr>
          <w:rFonts w:ascii="Arial Narrow" w:hAnsi="Arial Narrow"/>
          <w:sz w:val="24"/>
          <w:szCs w:val="24"/>
        </w:rPr>
        <w:t>,  energia eoliană, energia  termal</w:t>
      </w:r>
      <w:r w:rsidR="00E922FF" w:rsidRPr="00CA6775">
        <w:rPr>
          <w:rFonts w:ascii="Arial Narrow" w:hAnsi="Arial Narrow"/>
          <w:sz w:val="24"/>
          <w:szCs w:val="24"/>
        </w:rPr>
        <w:t>ă</w:t>
      </w:r>
      <w:r w:rsidRPr="00CA6775">
        <w:rPr>
          <w:rFonts w:ascii="Arial Narrow" w:hAnsi="Arial Narrow"/>
          <w:sz w:val="24"/>
          <w:szCs w:val="24"/>
        </w:rPr>
        <w:t xml:space="preserve"> şi </w:t>
      </w:r>
      <w:r w:rsidR="004E0760" w:rsidRPr="00CA6775">
        <w:rPr>
          <w:rFonts w:ascii="Arial Narrow" w:hAnsi="Arial Narrow"/>
          <w:sz w:val="24"/>
          <w:szCs w:val="24"/>
        </w:rPr>
        <w:t xml:space="preserve">hidroenergia.  Analizarea  potenţialului  de  </w:t>
      </w:r>
      <w:r w:rsidR="000F054E" w:rsidRPr="00CA6775">
        <w:rPr>
          <w:rFonts w:ascii="Arial Narrow" w:hAnsi="Arial Narrow"/>
          <w:sz w:val="24"/>
          <w:szCs w:val="24"/>
        </w:rPr>
        <w:t xml:space="preserve">energie  regenerabilă  din  judeţul </w:t>
      </w:r>
      <w:r w:rsidR="00BB1166">
        <w:rPr>
          <w:rFonts w:ascii="Arial Narrow" w:hAnsi="Arial Narrow"/>
          <w:sz w:val="24"/>
          <w:szCs w:val="24"/>
        </w:rPr>
        <w:t>Hunedoara</w:t>
      </w:r>
      <w:r w:rsidR="004E0760" w:rsidRPr="00CA6775">
        <w:rPr>
          <w:rFonts w:ascii="Arial Narrow" w:hAnsi="Arial Narrow"/>
          <w:sz w:val="24"/>
          <w:szCs w:val="24"/>
        </w:rPr>
        <w:t>.</w:t>
      </w:r>
    </w:p>
    <w:p w:rsidR="00F656D9" w:rsidRPr="0044484F" w:rsidRDefault="00F656D9" w:rsidP="0044484F">
      <w:pPr>
        <w:spacing w:after="0" w:line="240" w:lineRule="auto"/>
        <w:jc w:val="both"/>
        <w:rPr>
          <w:rFonts w:ascii="Arial Narrow" w:hAnsi="Arial Narrow"/>
          <w:color w:val="FF0000"/>
          <w:sz w:val="28"/>
          <w:szCs w:val="28"/>
        </w:rPr>
      </w:pPr>
    </w:p>
    <w:p w:rsidR="00572E20" w:rsidRDefault="00BF3E4A" w:rsidP="00F20EE3">
      <w:pPr>
        <w:pStyle w:val="Heading3"/>
        <w:pBdr>
          <w:top w:val="single" w:sz="4" w:space="1" w:color="auto"/>
          <w:left w:val="single" w:sz="4" w:space="4" w:color="auto"/>
          <w:right w:val="single" w:sz="4" w:space="4" w:color="auto"/>
        </w:pBdr>
        <w:shd w:val="clear" w:color="auto" w:fill="E5B8B7" w:themeFill="accent2" w:themeFillTint="66"/>
        <w:spacing w:before="0" w:after="0" w:line="240" w:lineRule="auto"/>
        <w:jc w:val="center"/>
      </w:pPr>
      <w:bookmarkStart w:id="24" w:name="_Toc476978227"/>
      <w:r w:rsidRPr="00CA6775">
        <w:t>2.1.</w:t>
      </w:r>
      <w:r w:rsidR="00AE727B" w:rsidRPr="00CA6775">
        <w:t>9</w:t>
      </w:r>
      <w:r w:rsidR="00E6706C" w:rsidRPr="00CA6775">
        <w:t>.Monumente istorice si de arhitectură</w:t>
      </w:r>
      <w:bookmarkEnd w:id="24"/>
    </w:p>
    <w:p w:rsidR="00BB1166" w:rsidRPr="00BB1166" w:rsidRDefault="00BB1166" w:rsidP="00BB1166">
      <w:pPr>
        <w:spacing w:after="0" w:line="240" w:lineRule="auto"/>
        <w:ind w:firstLine="288"/>
        <w:rPr>
          <w:rFonts w:ascii="Arial Narrow" w:hAnsi="Arial Narrow" w:cs="Tahoma"/>
          <w:sz w:val="12"/>
          <w:szCs w:val="12"/>
        </w:rPr>
      </w:pPr>
    </w:p>
    <w:p w:rsidR="002D177F" w:rsidRDefault="00BB1166" w:rsidP="00BB1166">
      <w:pPr>
        <w:spacing w:after="0" w:line="240" w:lineRule="auto"/>
        <w:ind w:firstLine="288"/>
        <w:jc w:val="both"/>
        <w:rPr>
          <w:rFonts w:ascii="Arial Narrow" w:hAnsi="Arial Narrow" w:cs="Tahoma"/>
          <w:sz w:val="24"/>
          <w:szCs w:val="24"/>
        </w:rPr>
      </w:pPr>
      <w:r w:rsidRPr="003E2DF2">
        <w:rPr>
          <w:rFonts w:ascii="Arial Narrow" w:hAnsi="Arial Narrow" w:cs="Tahoma"/>
          <w:sz w:val="24"/>
          <w:szCs w:val="24"/>
        </w:rPr>
        <w:t>În ciuda construc</w:t>
      </w:r>
      <w:r>
        <w:rPr>
          <w:rFonts w:ascii="Arial Narrow" w:hAnsi="Arial Narrow" w:cs="Tahoma"/>
          <w:sz w:val="24"/>
          <w:szCs w:val="24"/>
        </w:rPr>
        <w:t>ț</w:t>
      </w:r>
      <w:r w:rsidRPr="003E2DF2">
        <w:rPr>
          <w:rFonts w:ascii="Arial Narrow" w:hAnsi="Arial Narrow" w:cs="Tahoma"/>
          <w:sz w:val="24"/>
          <w:szCs w:val="24"/>
        </w:rPr>
        <w:t xml:space="preserve">iilor valoroase existente (clădiri ecleziastice – biserici de lemn dar </w:t>
      </w:r>
      <w:r>
        <w:rPr>
          <w:rFonts w:ascii="Arial Narrow" w:hAnsi="Arial Narrow" w:cs="Tahoma"/>
          <w:sz w:val="24"/>
          <w:szCs w:val="24"/>
        </w:rPr>
        <w:t>ș</w:t>
      </w:r>
      <w:r w:rsidRPr="003E2DF2">
        <w:rPr>
          <w:rFonts w:ascii="Arial Narrow" w:hAnsi="Arial Narrow" w:cs="Tahoma"/>
          <w:sz w:val="24"/>
          <w:szCs w:val="24"/>
        </w:rPr>
        <w:t xml:space="preserve">i de piatră – </w:t>
      </w:r>
      <w:r>
        <w:rPr>
          <w:rFonts w:ascii="Arial Narrow" w:hAnsi="Arial Narrow" w:cs="Tahoma"/>
          <w:sz w:val="24"/>
          <w:szCs w:val="24"/>
        </w:rPr>
        <w:t>ș</w:t>
      </w:r>
      <w:r w:rsidRPr="003E2DF2">
        <w:rPr>
          <w:rFonts w:ascii="Arial Narrow" w:hAnsi="Arial Narrow" w:cs="Tahoma"/>
          <w:sz w:val="24"/>
          <w:szCs w:val="24"/>
        </w:rPr>
        <w:t>i clădiri de locuit/gospodării tradi</w:t>
      </w:r>
      <w:r>
        <w:rPr>
          <w:rFonts w:ascii="Arial Narrow" w:hAnsi="Arial Narrow" w:cs="Tahoma"/>
          <w:sz w:val="24"/>
          <w:szCs w:val="24"/>
        </w:rPr>
        <w:t>ț</w:t>
      </w:r>
      <w:r w:rsidRPr="003E2DF2">
        <w:rPr>
          <w:rFonts w:ascii="Arial Narrow" w:hAnsi="Arial Narrow" w:cs="Tahoma"/>
          <w:sz w:val="24"/>
          <w:szCs w:val="24"/>
        </w:rPr>
        <w:t xml:space="preserve">ionale cu clădirile lor anexă, având valoare de ansamblu monument sau chiar sit rural), </w:t>
      </w:r>
      <w:r w:rsidRPr="00BB1166">
        <w:rPr>
          <w:rFonts w:ascii="Arial Narrow" w:hAnsi="Arial Narrow" w:cs="Tahoma"/>
          <w:b/>
          <w:i/>
          <w:sz w:val="24"/>
          <w:szCs w:val="24"/>
        </w:rPr>
        <w:t>comuna Cerbăl nu figurează cu niciun obiectiv în</w:t>
      </w:r>
      <w:r w:rsidR="00B4760A">
        <w:rPr>
          <w:rFonts w:ascii="Arial Narrow" w:hAnsi="Arial Narrow" w:cs="Tahoma"/>
          <w:b/>
          <w:i/>
          <w:sz w:val="24"/>
          <w:szCs w:val="24"/>
        </w:rPr>
        <w:t xml:space="preserve"> </w:t>
      </w:r>
      <w:r w:rsidRPr="00BB1166">
        <w:rPr>
          <w:rFonts w:ascii="Arial Narrow" w:hAnsi="Arial Narrow" w:cs="Tahoma"/>
          <w:b/>
          <w:i/>
          <w:sz w:val="24"/>
          <w:szCs w:val="24"/>
        </w:rPr>
        <w:t>Lista Monumentelor Istorice din județul Hunedoara.</w:t>
      </w:r>
    </w:p>
    <w:p w:rsidR="006004EE" w:rsidRDefault="006004EE" w:rsidP="006004EE">
      <w:pPr>
        <w:widowControl w:val="0"/>
        <w:spacing w:after="0" w:line="240" w:lineRule="auto"/>
        <w:ind w:firstLine="288"/>
        <w:jc w:val="both"/>
        <w:rPr>
          <w:rFonts w:ascii="Arial Narrow" w:hAnsi="Arial Narrow" w:cs="Tahoma"/>
          <w:sz w:val="24"/>
          <w:szCs w:val="24"/>
        </w:rPr>
      </w:pPr>
      <w:r>
        <w:rPr>
          <w:rFonts w:ascii="Arial Narrow" w:hAnsi="Arial Narrow" w:cs="Tahoma"/>
          <w:sz w:val="24"/>
          <w:szCs w:val="24"/>
        </w:rPr>
        <w:t xml:space="preserve">Prin studiul istoric general întocmit în vederea actualizării planului urbanistic general al comunei se propune evaluarea construcțiilor cu valoare istorică, arhitecturală și ambientală locală în scopul includerii lor în LMI, în categoria de valoare B – monumente de importanță locală. Construcțiile cu potențial de includere in LMI sunt: </w:t>
      </w:r>
      <w:r w:rsidRPr="006004EE">
        <w:rPr>
          <w:rFonts w:ascii="Arial Narrow" w:hAnsi="Arial Narrow" w:cs="Tahoma"/>
          <w:b/>
          <w:i/>
          <w:sz w:val="24"/>
          <w:szCs w:val="24"/>
        </w:rPr>
        <w:t>biserica de lemn din Socet, biserica de lemn din Arănieș, biserica de lemn din Merișoru de Munte, biserica de lemn din Poienița Tomii.</w:t>
      </w:r>
    </w:p>
    <w:p w:rsidR="00BB1166" w:rsidRPr="00F20EE3" w:rsidRDefault="00BB1166" w:rsidP="00BB1166">
      <w:pPr>
        <w:spacing w:after="0" w:line="240" w:lineRule="auto"/>
        <w:ind w:firstLine="288"/>
        <w:rPr>
          <w:rFonts w:ascii="Arial Narrow" w:hAnsi="Arial Narrow"/>
          <w:bCs/>
          <w:sz w:val="28"/>
          <w:szCs w:val="28"/>
        </w:rPr>
      </w:pPr>
    </w:p>
    <w:p w:rsidR="00904D61" w:rsidRPr="00E060C3" w:rsidRDefault="00904D61" w:rsidP="00F20EE3">
      <w:pPr>
        <w:pStyle w:val="Heading2"/>
        <w:shd w:val="clear" w:color="auto" w:fill="D9D9D9" w:themeFill="background1" w:themeFillShade="D9"/>
      </w:pPr>
      <w:bookmarkStart w:id="25" w:name="_Toc476978228"/>
      <w:r w:rsidRPr="00E060C3">
        <w:t>2.2. Evolu</w:t>
      </w:r>
      <w:r w:rsidR="00A3417F" w:rsidRPr="00E060C3">
        <w:t>ţ</w:t>
      </w:r>
      <w:r w:rsidR="00794108" w:rsidRPr="00E060C3">
        <w:t xml:space="preserve">ia </w:t>
      </w:r>
      <w:r w:rsidR="004E0760" w:rsidRPr="00E060C3">
        <w:t>factorilor de mediu</w:t>
      </w:r>
      <w:r w:rsidRPr="00E060C3">
        <w:t xml:space="preserve"> în  situa</w:t>
      </w:r>
      <w:r w:rsidR="00A3417F" w:rsidRPr="00E060C3">
        <w:t>ţ</w:t>
      </w:r>
      <w:r w:rsidRPr="00E060C3">
        <w:t>ia  neimplement</w:t>
      </w:r>
      <w:r w:rsidR="00A3417F" w:rsidRPr="00E060C3">
        <w:t>ă</w:t>
      </w:r>
      <w:r w:rsidRPr="00E060C3">
        <w:t>rii m</w:t>
      </w:r>
      <w:r w:rsidR="00A3417F" w:rsidRPr="00E060C3">
        <w:t>ă</w:t>
      </w:r>
      <w:r w:rsidRPr="00E060C3">
        <w:t xml:space="preserve">surilor  din  </w:t>
      </w:r>
      <w:r w:rsidR="004E0760" w:rsidRPr="00E060C3">
        <w:t>PUG</w:t>
      </w:r>
      <w:bookmarkEnd w:id="25"/>
    </w:p>
    <w:p w:rsidR="00904D61" w:rsidRPr="0044484F" w:rsidRDefault="00904D61" w:rsidP="00323926">
      <w:pPr>
        <w:spacing w:after="0" w:line="240" w:lineRule="auto"/>
        <w:ind w:right="29" w:firstLine="284"/>
        <w:jc w:val="both"/>
        <w:rPr>
          <w:rFonts w:ascii="Arial Narrow" w:hAnsi="Arial Narrow"/>
          <w:color w:val="FF0000"/>
          <w:sz w:val="20"/>
          <w:szCs w:val="20"/>
        </w:rPr>
      </w:pPr>
      <w:r w:rsidRPr="00CA6775">
        <w:rPr>
          <w:rFonts w:ascii="Arial Narrow" w:hAnsi="Arial Narrow"/>
          <w:color w:val="FF0000"/>
          <w:sz w:val="24"/>
          <w:szCs w:val="24"/>
        </w:rPr>
        <w:tab/>
      </w:r>
    </w:p>
    <w:p w:rsidR="00904D61" w:rsidRPr="00CA6775" w:rsidRDefault="00A3417F" w:rsidP="00323926">
      <w:pPr>
        <w:spacing w:after="0" w:line="240" w:lineRule="auto"/>
        <w:ind w:right="28" w:firstLine="284"/>
        <w:jc w:val="both"/>
        <w:rPr>
          <w:rFonts w:ascii="Arial Narrow" w:hAnsi="Arial Narrow"/>
          <w:sz w:val="24"/>
          <w:szCs w:val="24"/>
        </w:rPr>
      </w:pPr>
      <w:r w:rsidRPr="00CA6775">
        <w:rPr>
          <w:rFonts w:ascii="Arial Narrow" w:hAnsi="Arial Narrow"/>
          <w:sz w:val="24"/>
          <w:szCs w:val="24"/>
        </w:rPr>
        <w:t xml:space="preserve">Analiza alternativei </w:t>
      </w:r>
      <w:r w:rsidR="00904D61" w:rsidRPr="00CA6775">
        <w:rPr>
          <w:rFonts w:ascii="Arial Narrow" w:hAnsi="Arial Narrow"/>
          <w:sz w:val="24"/>
          <w:szCs w:val="24"/>
        </w:rPr>
        <w:t>”0” (neimplement</w:t>
      </w:r>
      <w:r w:rsidRPr="00CA6775">
        <w:rPr>
          <w:rFonts w:ascii="Arial Narrow" w:hAnsi="Arial Narrow"/>
          <w:sz w:val="24"/>
          <w:szCs w:val="24"/>
        </w:rPr>
        <w:t xml:space="preserve">area planului) se bazează pe gradul actual </w:t>
      </w:r>
      <w:r w:rsidR="00904D61" w:rsidRPr="00CA6775">
        <w:rPr>
          <w:rFonts w:ascii="Arial Narrow" w:hAnsi="Arial Narrow"/>
          <w:sz w:val="24"/>
          <w:szCs w:val="24"/>
        </w:rPr>
        <w:t>de cunoa</w:t>
      </w:r>
      <w:r w:rsidRPr="00CA6775">
        <w:rPr>
          <w:rFonts w:ascii="Arial Narrow" w:hAnsi="Arial Narrow"/>
          <w:sz w:val="24"/>
          <w:szCs w:val="24"/>
        </w:rPr>
        <w:t>ş</w:t>
      </w:r>
      <w:r w:rsidR="00904D61" w:rsidRPr="00CA6775">
        <w:rPr>
          <w:rFonts w:ascii="Arial Narrow" w:hAnsi="Arial Narrow"/>
          <w:sz w:val="24"/>
          <w:szCs w:val="24"/>
        </w:rPr>
        <w:t xml:space="preserve">tere </w:t>
      </w:r>
      <w:r w:rsidRPr="00CA6775">
        <w:rPr>
          <w:rFonts w:ascii="Arial Narrow" w:hAnsi="Arial Narrow"/>
          <w:sz w:val="24"/>
          <w:szCs w:val="24"/>
        </w:rPr>
        <w:t>ş</w:t>
      </w:r>
      <w:r w:rsidR="00904D61" w:rsidRPr="00CA6775">
        <w:rPr>
          <w:rFonts w:ascii="Arial Narrow" w:hAnsi="Arial Narrow"/>
          <w:sz w:val="24"/>
          <w:szCs w:val="24"/>
        </w:rPr>
        <w:t>i reliefeaz</w:t>
      </w:r>
      <w:r w:rsidRPr="00CA6775">
        <w:rPr>
          <w:rFonts w:ascii="Arial Narrow" w:hAnsi="Arial Narrow"/>
          <w:sz w:val="24"/>
          <w:szCs w:val="24"/>
        </w:rPr>
        <w:t>ă</w:t>
      </w:r>
      <w:r w:rsidR="00904D61" w:rsidRPr="00CA6775">
        <w:rPr>
          <w:rFonts w:ascii="Arial Narrow" w:hAnsi="Arial Narrow"/>
          <w:sz w:val="24"/>
          <w:szCs w:val="24"/>
        </w:rPr>
        <w:t xml:space="preserve">  efectele  asupra  mediului  pe  care  le  va  avea  nerealizarea  m</w:t>
      </w:r>
      <w:r w:rsidRPr="00CA6775">
        <w:rPr>
          <w:rFonts w:ascii="Arial Narrow" w:hAnsi="Arial Narrow"/>
          <w:sz w:val="24"/>
          <w:szCs w:val="24"/>
        </w:rPr>
        <w:t>ă</w:t>
      </w:r>
      <w:r w:rsidR="00904D61" w:rsidRPr="00CA6775">
        <w:rPr>
          <w:rFonts w:ascii="Arial Narrow" w:hAnsi="Arial Narrow"/>
          <w:sz w:val="24"/>
          <w:szCs w:val="24"/>
        </w:rPr>
        <w:t xml:space="preserve">surilor propuse prin plan.   </w:t>
      </w:r>
    </w:p>
    <w:p w:rsidR="00904D61" w:rsidRPr="00CA6775" w:rsidRDefault="00904D61" w:rsidP="00323926">
      <w:pPr>
        <w:pStyle w:val="NoSpacing"/>
        <w:ind w:right="28" w:firstLine="284"/>
        <w:jc w:val="both"/>
        <w:rPr>
          <w:rFonts w:ascii="Arial Narrow" w:hAnsi="Arial Narrow"/>
          <w:sz w:val="24"/>
          <w:szCs w:val="24"/>
          <w:lang w:val="ro-RO"/>
        </w:rPr>
      </w:pPr>
      <w:r w:rsidRPr="00CA6775">
        <w:rPr>
          <w:rFonts w:ascii="Arial Narrow" w:hAnsi="Arial Narrow"/>
          <w:sz w:val="24"/>
          <w:szCs w:val="24"/>
          <w:lang w:val="ro-RO"/>
        </w:rPr>
        <w:t>Neimplementarea programului propus va conduce la o dezvoltare necontrolat</w:t>
      </w:r>
      <w:r w:rsidR="00A3417F" w:rsidRPr="00CA6775">
        <w:rPr>
          <w:rFonts w:ascii="Arial Narrow" w:hAnsi="Arial Narrow"/>
          <w:sz w:val="24"/>
          <w:szCs w:val="24"/>
          <w:lang w:val="ro-RO"/>
        </w:rPr>
        <w:t>ă</w:t>
      </w:r>
      <w:r w:rsidRPr="00CA6775">
        <w:rPr>
          <w:rFonts w:ascii="Arial Narrow" w:hAnsi="Arial Narrow"/>
          <w:sz w:val="24"/>
          <w:szCs w:val="24"/>
          <w:lang w:val="ro-RO"/>
        </w:rPr>
        <w:t>, haotic</w:t>
      </w:r>
      <w:r w:rsidR="00A3417F" w:rsidRPr="00CA6775">
        <w:rPr>
          <w:rFonts w:ascii="Arial Narrow" w:hAnsi="Arial Narrow"/>
          <w:sz w:val="24"/>
          <w:szCs w:val="24"/>
          <w:lang w:val="ro-RO"/>
        </w:rPr>
        <w:t>ă</w:t>
      </w:r>
      <w:r w:rsidRPr="00CA6775">
        <w:rPr>
          <w:rFonts w:ascii="Arial Narrow" w:hAnsi="Arial Narrow"/>
          <w:sz w:val="24"/>
          <w:szCs w:val="24"/>
          <w:lang w:val="ro-RO"/>
        </w:rPr>
        <w:t xml:space="preserve"> a comunei </w:t>
      </w:r>
      <w:r w:rsidR="00F656D9">
        <w:rPr>
          <w:rFonts w:ascii="Arial Narrow" w:hAnsi="Arial Narrow"/>
          <w:i/>
          <w:sz w:val="24"/>
          <w:szCs w:val="24"/>
          <w:lang w:val="ro-RO"/>
        </w:rPr>
        <w:t>Ce</w:t>
      </w:r>
      <w:r w:rsidR="00305B18">
        <w:rPr>
          <w:rFonts w:ascii="Arial Narrow" w:hAnsi="Arial Narrow"/>
          <w:i/>
          <w:sz w:val="24"/>
          <w:szCs w:val="24"/>
          <w:lang w:val="ro-RO"/>
        </w:rPr>
        <w:t xml:space="preserve">rbăl </w:t>
      </w:r>
      <w:r w:rsidRPr="00CA6775">
        <w:rPr>
          <w:rFonts w:ascii="Arial Narrow" w:hAnsi="Arial Narrow"/>
          <w:sz w:val="24"/>
          <w:szCs w:val="24"/>
          <w:lang w:val="ro-RO"/>
        </w:rPr>
        <w:t>relevand o serie de efecte negative:</w:t>
      </w:r>
    </w:p>
    <w:p w:rsidR="00A27739" w:rsidRDefault="00A3417F" w:rsidP="00381479">
      <w:pPr>
        <w:pStyle w:val="NoSpacing"/>
        <w:numPr>
          <w:ilvl w:val="0"/>
          <w:numId w:val="29"/>
        </w:numPr>
        <w:ind w:right="28"/>
        <w:jc w:val="both"/>
        <w:rPr>
          <w:rFonts w:ascii="Arial Narrow" w:hAnsi="Arial Narrow"/>
          <w:sz w:val="24"/>
          <w:szCs w:val="24"/>
          <w:lang w:val="ro-RO"/>
        </w:rPr>
      </w:pPr>
      <w:r w:rsidRPr="00CA6775">
        <w:rPr>
          <w:rFonts w:ascii="Arial Narrow" w:hAnsi="Arial Narrow"/>
          <w:sz w:val="24"/>
          <w:szCs w:val="24"/>
          <w:lang w:val="ro-RO"/>
        </w:rPr>
        <w:t xml:space="preserve">ocuparea dezordonată </w:t>
      </w:r>
      <w:r w:rsidR="00904D61" w:rsidRPr="00CA6775">
        <w:rPr>
          <w:rFonts w:ascii="Arial Narrow" w:hAnsi="Arial Narrow"/>
          <w:sz w:val="24"/>
          <w:szCs w:val="24"/>
          <w:lang w:val="ro-RO"/>
        </w:rPr>
        <w:t>a spa</w:t>
      </w:r>
      <w:r w:rsidRPr="00CA6775">
        <w:rPr>
          <w:rFonts w:ascii="Arial Narrow" w:hAnsi="Arial Narrow"/>
          <w:sz w:val="24"/>
          <w:szCs w:val="24"/>
          <w:lang w:val="ro-RO"/>
        </w:rPr>
        <w:t>ţ</w:t>
      </w:r>
      <w:r w:rsidR="007C6576" w:rsidRPr="00CA6775">
        <w:rPr>
          <w:rFonts w:ascii="Arial Narrow" w:hAnsi="Arial Narrow"/>
          <w:sz w:val="24"/>
          <w:szCs w:val="24"/>
          <w:lang w:val="ro-RO"/>
        </w:rPr>
        <w:t xml:space="preserve">iilor libere </w:t>
      </w:r>
      <w:r w:rsidR="00904D61" w:rsidRPr="00CA6775">
        <w:rPr>
          <w:rFonts w:ascii="Arial Narrow" w:hAnsi="Arial Narrow"/>
          <w:sz w:val="24"/>
          <w:szCs w:val="24"/>
          <w:lang w:val="ro-RO"/>
        </w:rPr>
        <w:t>neconstruite, pentru construire de imobile cu func</w:t>
      </w:r>
      <w:r w:rsidRPr="00CA6775">
        <w:rPr>
          <w:rFonts w:ascii="Arial Narrow" w:hAnsi="Arial Narrow"/>
          <w:sz w:val="24"/>
          <w:szCs w:val="24"/>
          <w:lang w:val="ro-RO"/>
        </w:rPr>
        <w:t>ţ</w:t>
      </w:r>
      <w:r w:rsidR="00904D61" w:rsidRPr="00CA6775">
        <w:rPr>
          <w:rFonts w:ascii="Arial Narrow" w:hAnsi="Arial Narrow"/>
          <w:sz w:val="24"/>
          <w:szCs w:val="24"/>
          <w:lang w:val="ro-RO"/>
        </w:rPr>
        <w:t>iune de locuin</w:t>
      </w:r>
      <w:r w:rsidRPr="00CA6775">
        <w:rPr>
          <w:rFonts w:ascii="Arial Narrow" w:hAnsi="Arial Narrow"/>
          <w:sz w:val="24"/>
          <w:szCs w:val="24"/>
          <w:lang w:val="ro-RO"/>
        </w:rPr>
        <w:t>ţ</w:t>
      </w:r>
      <w:r w:rsidR="00904D61" w:rsidRPr="00CA6775">
        <w:rPr>
          <w:rFonts w:ascii="Arial Narrow" w:hAnsi="Arial Narrow"/>
          <w:sz w:val="24"/>
          <w:szCs w:val="24"/>
          <w:lang w:val="ro-RO"/>
        </w:rPr>
        <w:t>e;</w:t>
      </w:r>
    </w:p>
    <w:p w:rsidR="00A27739" w:rsidRDefault="00904D61" w:rsidP="00381479">
      <w:pPr>
        <w:pStyle w:val="NoSpacing"/>
        <w:numPr>
          <w:ilvl w:val="0"/>
          <w:numId w:val="29"/>
        </w:numPr>
        <w:ind w:right="28"/>
        <w:jc w:val="both"/>
        <w:rPr>
          <w:rFonts w:ascii="Arial Narrow" w:hAnsi="Arial Narrow"/>
          <w:sz w:val="24"/>
          <w:szCs w:val="24"/>
          <w:lang w:val="ro-RO"/>
        </w:rPr>
      </w:pPr>
      <w:r w:rsidRPr="00A27739">
        <w:rPr>
          <w:rFonts w:ascii="Arial Narrow" w:hAnsi="Arial Narrow"/>
          <w:sz w:val="24"/>
          <w:szCs w:val="24"/>
          <w:lang w:val="ro-RO"/>
        </w:rPr>
        <w:t>construirea de lo</w:t>
      </w:r>
      <w:r w:rsidR="007C6576" w:rsidRPr="00A27739">
        <w:rPr>
          <w:rFonts w:ascii="Arial Narrow" w:hAnsi="Arial Narrow"/>
          <w:sz w:val="24"/>
          <w:szCs w:val="24"/>
          <w:lang w:val="ro-RO"/>
        </w:rPr>
        <w:t>cuinţ</w:t>
      </w:r>
      <w:r w:rsidRPr="00A27739">
        <w:rPr>
          <w:rFonts w:ascii="Arial Narrow" w:hAnsi="Arial Narrow"/>
          <w:sz w:val="24"/>
          <w:szCs w:val="24"/>
          <w:lang w:val="ro-RO"/>
        </w:rPr>
        <w:t>e punctuale f</w:t>
      </w:r>
      <w:r w:rsidR="007C6576" w:rsidRPr="00A27739">
        <w:rPr>
          <w:rFonts w:ascii="Arial Narrow" w:hAnsi="Arial Narrow"/>
          <w:sz w:val="24"/>
          <w:szCs w:val="24"/>
          <w:lang w:val="ro-RO"/>
        </w:rPr>
        <w:t>ă</w:t>
      </w:r>
      <w:r w:rsidRPr="00A27739">
        <w:rPr>
          <w:rFonts w:ascii="Arial Narrow" w:hAnsi="Arial Narrow"/>
          <w:sz w:val="24"/>
          <w:szCs w:val="24"/>
          <w:lang w:val="ro-RO"/>
        </w:rPr>
        <w:t>r</w:t>
      </w:r>
      <w:r w:rsidR="007C6576" w:rsidRPr="00A27739">
        <w:rPr>
          <w:rFonts w:ascii="Arial Narrow" w:hAnsi="Arial Narrow"/>
          <w:sz w:val="24"/>
          <w:szCs w:val="24"/>
          <w:lang w:val="ro-RO"/>
        </w:rPr>
        <w:t>ă</w:t>
      </w:r>
      <w:r w:rsidRPr="00A27739">
        <w:rPr>
          <w:rFonts w:ascii="Arial Narrow" w:hAnsi="Arial Narrow"/>
          <w:sz w:val="24"/>
          <w:szCs w:val="24"/>
          <w:lang w:val="ro-RO"/>
        </w:rPr>
        <w:t xml:space="preserve"> legatura asigurat</w:t>
      </w:r>
      <w:r w:rsidR="007C6576" w:rsidRPr="00A27739">
        <w:rPr>
          <w:rFonts w:ascii="Arial Narrow" w:hAnsi="Arial Narrow"/>
          <w:sz w:val="24"/>
          <w:szCs w:val="24"/>
          <w:lang w:val="ro-RO"/>
        </w:rPr>
        <w:t>ă</w:t>
      </w:r>
      <w:r w:rsidRPr="00A27739">
        <w:rPr>
          <w:rFonts w:ascii="Arial Narrow" w:hAnsi="Arial Narrow"/>
          <w:sz w:val="24"/>
          <w:szCs w:val="24"/>
          <w:lang w:val="ro-RO"/>
        </w:rPr>
        <w:t xml:space="preserve"> la infrastructura hidro-edilitar</w:t>
      </w:r>
      <w:r w:rsidR="007C6576" w:rsidRPr="00A27739">
        <w:rPr>
          <w:rFonts w:ascii="Arial Narrow" w:hAnsi="Arial Narrow"/>
          <w:sz w:val="24"/>
          <w:szCs w:val="24"/>
          <w:lang w:val="ro-RO"/>
        </w:rPr>
        <w:t>ă</w:t>
      </w:r>
      <w:r w:rsidRPr="00A27739">
        <w:rPr>
          <w:rFonts w:ascii="Arial Narrow" w:hAnsi="Arial Narrow"/>
          <w:sz w:val="24"/>
          <w:szCs w:val="24"/>
          <w:lang w:val="ro-RO"/>
        </w:rPr>
        <w:t>;</w:t>
      </w:r>
    </w:p>
    <w:p w:rsidR="00A27739" w:rsidRDefault="00904D61" w:rsidP="00381479">
      <w:pPr>
        <w:pStyle w:val="NoSpacing"/>
        <w:numPr>
          <w:ilvl w:val="0"/>
          <w:numId w:val="29"/>
        </w:numPr>
        <w:ind w:right="28"/>
        <w:jc w:val="both"/>
        <w:rPr>
          <w:rFonts w:ascii="Arial Narrow" w:hAnsi="Arial Narrow"/>
          <w:sz w:val="24"/>
          <w:szCs w:val="24"/>
          <w:lang w:val="ro-RO"/>
        </w:rPr>
      </w:pPr>
      <w:r w:rsidRPr="00A27739">
        <w:rPr>
          <w:rFonts w:ascii="Arial Narrow" w:hAnsi="Arial Narrow"/>
          <w:sz w:val="24"/>
          <w:szCs w:val="24"/>
          <w:lang w:val="ro-RO"/>
        </w:rPr>
        <w:t>existenta unor suprafete insuficiente pentru amplasarea unor obiective cu specific de gospodarie comunal</w:t>
      </w:r>
      <w:r w:rsidR="007C6576" w:rsidRPr="00A27739">
        <w:rPr>
          <w:rFonts w:ascii="Arial Narrow" w:hAnsi="Arial Narrow"/>
          <w:sz w:val="24"/>
          <w:szCs w:val="24"/>
          <w:lang w:val="ro-RO"/>
        </w:rPr>
        <w:t>ă</w:t>
      </w:r>
      <w:r w:rsidRPr="00A27739">
        <w:rPr>
          <w:rFonts w:ascii="Arial Narrow" w:hAnsi="Arial Narrow"/>
          <w:sz w:val="24"/>
          <w:szCs w:val="24"/>
          <w:lang w:val="ro-RO"/>
        </w:rPr>
        <w:t>;</w:t>
      </w:r>
    </w:p>
    <w:p w:rsidR="00A27739" w:rsidRDefault="00904D61" w:rsidP="00381479">
      <w:pPr>
        <w:pStyle w:val="NoSpacing"/>
        <w:numPr>
          <w:ilvl w:val="0"/>
          <w:numId w:val="29"/>
        </w:numPr>
        <w:ind w:right="28"/>
        <w:jc w:val="both"/>
        <w:rPr>
          <w:rFonts w:ascii="Arial Narrow" w:hAnsi="Arial Narrow"/>
          <w:sz w:val="24"/>
          <w:szCs w:val="24"/>
          <w:lang w:val="ro-RO"/>
        </w:rPr>
      </w:pPr>
      <w:r w:rsidRPr="00A27739">
        <w:rPr>
          <w:rFonts w:ascii="Arial Narrow" w:hAnsi="Arial Narrow"/>
          <w:sz w:val="24"/>
          <w:szCs w:val="24"/>
          <w:lang w:val="ro-RO"/>
        </w:rPr>
        <w:t>proiectarea unor zone cu re</w:t>
      </w:r>
      <w:r w:rsidR="007C6576" w:rsidRPr="00A27739">
        <w:rPr>
          <w:rFonts w:ascii="Arial Narrow" w:hAnsi="Arial Narrow"/>
          <w:sz w:val="24"/>
          <w:szCs w:val="24"/>
          <w:lang w:val="ro-RO"/>
        </w:rPr>
        <w:t>ţ</w:t>
      </w:r>
      <w:r w:rsidRPr="00A27739">
        <w:rPr>
          <w:rFonts w:ascii="Arial Narrow" w:hAnsi="Arial Narrow"/>
          <w:sz w:val="24"/>
          <w:szCs w:val="24"/>
          <w:lang w:val="ro-RO"/>
        </w:rPr>
        <w:t>ele greu racordabile la re</w:t>
      </w:r>
      <w:r w:rsidR="007C6576" w:rsidRPr="00A27739">
        <w:rPr>
          <w:rFonts w:ascii="Arial Narrow" w:hAnsi="Arial Narrow"/>
          <w:sz w:val="24"/>
          <w:szCs w:val="24"/>
          <w:lang w:val="ro-RO"/>
        </w:rPr>
        <w:t>ţ</w:t>
      </w:r>
      <w:r w:rsidRPr="00A27739">
        <w:rPr>
          <w:rFonts w:ascii="Arial Narrow" w:hAnsi="Arial Narrow"/>
          <w:sz w:val="24"/>
          <w:szCs w:val="24"/>
          <w:lang w:val="ro-RO"/>
        </w:rPr>
        <w:t>elele centralizate propuse;</w:t>
      </w:r>
    </w:p>
    <w:p w:rsidR="00A27739" w:rsidRDefault="00904D61" w:rsidP="00381479">
      <w:pPr>
        <w:pStyle w:val="NoSpacing"/>
        <w:numPr>
          <w:ilvl w:val="0"/>
          <w:numId w:val="29"/>
        </w:numPr>
        <w:ind w:right="28"/>
        <w:jc w:val="both"/>
        <w:rPr>
          <w:rFonts w:ascii="Arial Narrow" w:hAnsi="Arial Narrow"/>
          <w:sz w:val="24"/>
          <w:szCs w:val="24"/>
          <w:lang w:val="ro-RO"/>
        </w:rPr>
      </w:pPr>
      <w:r w:rsidRPr="00A27739">
        <w:rPr>
          <w:rFonts w:ascii="Arial Narrow" w:hAnsi="Arial Narrow"/>
          <w:sz w:val="24"/>
          <w:szCs w:val="24"/>
          <w:lang w:val="ro-RO"/>
        </w:rPr>
        <w:t>nerespectarea zonelor de protec</w:t>
      </w:r>
      <w:r w:rsidR="007C6576" w:rsidRPr="00A27739">
        <w:rPr>
          <w:rFonts w:ascii="Arial Narrow" w:hAnsi="Arial Narrow"/>
          <w:sz w:val="24"/>
          <w:szCs w:val="24"/>
          <w:lang w:val="ro-RO"/>
        </w:rPr>
        <w:t>ţ</w:t>
      </w:r>
      <w:r w:rsidRPr="00A27739">
        <w:rPr>
          <w:rFonts w:ascii="Arial Narrow" w:hAnsi="Arial Narrow"/>
          <w:sz w:val="24"/>
          <w:szCs w:val="24"/>
          <w:lang w:val="ro-RO"/>
        </w:rPr>
        <w:t>ie pentru obiectivele de tip gospodarie comunal</w:t>
      </w:r>
      <w:r w:rsidR="007C6576" w:rsidRPr="00A27739">
        <w:rPr>
          <w:rFonts w:ascii="Arial Narrow" w:hAnsi="Arial Narrow"/>
          <w:sz w:val="24"/>
          <w:szCs w:val="24"/>
          <w:lang w:val="ro-RO"/>
        </w:rPr>
        <w:t>ăş</w:t>
      </w:r>
      <w:r w:rsidRPr="00A27739">
        <w:rPr>
          <w:rFonts w:ascii="Arial Narrow" w:hAnsi="Arial Narrow"/>
          <w:sz w:val="24"/>
          <w:szCs w:val="24"/>
          <w:lang w:val="ro-RO"/>
        </w:rPr>
        <w:t>i amplasarea acestora in imediata apropiere a zonei locuite;</w:t>
      </w:r>
    </w:p>
    <w:p w:rsidR="00A27739" w:rsidRDefault="00A03327" w:rsidP="00381479">
      <w:pPr>
        <w:pStyle w:val="NoSpacing"/>
        <w:numPr>
          <w:ilvl w:val="0"/>
          <w:numId w:val="29"/>
        </w:numPr>
        <w:ind w:right="28"/>
        <w:jc w:val="both"/>
        <w:rPr>
          <w:rFonts w:ascii="Arial Narrow" w:hAnsi="Arial Narrow"/>
          <w:sz w:val="24"/>
          <w:szCs w:val="24"/>
          <w:lang w:val="ro-RO"/>
        </w:rPr>
      </w:pPr>
      <w:r w:rsidRPr="00A27739">
        <w:rPr>
          <w:rFonts w:ascii="Arial Narrow" w:hAnsi="Arial Narrow"/>
          <w:sz w:val="24"/>
          <w:szCs w:val="24"/>
          <w:lang w:val="ro-RO"/>
        </w:rPr>
        <w:t xml:space="preserve">neutilizarea </w:t>
      </w:r>
      <w:r w:rsidR="0039024B" w:rsidRPr="00A27739">
        <w:rPr>
          <w:rFonts w:ascii="Arial Narrow" w:hAnsi="Arial Narrow"/>
          <w:sz w:val="24"/>
          <w:szCs w:val="24"/>
          <w:lang w:val="ro-RO"/>
        </w:rPr>
        <w:t xml:space="preserve">la capacitate </w:t>
      </w:r>
      <w:r w:rsidR="00904D61" w:rsidRPr="00A27739">
        <w:rPr>
          <w:rFonts w:ascii="Arial Narrow" w:hAnsi="Arial Narrow"/>
          <w:sz w:val="24"/>
          <w:szCs w:val="24"/>
          <w:lang w:val="ro-RO"/>
        </w:rPr>
        <w:t>maxim</w:t>
      </w:r>
      <w:r w:rsidR="007C6576" w:rsidRPr="00A27739">
        <w:rPr>
          <w:rFonts w:ascii="Arial Narrow" w:hAnsi="Arial Narrow"/>
          <w:sz w:val="24"/>
          <w:szCs w:val="24"/>
          <w:lang w:val="ro-RO"/>
        </w:rPr>
        <w:t>ă</w:t>
      </w:r>
      <w:r w:rsidR="00904D61" w:rsidRPr="00A27739">
        <w:rPr>
          <w:rFonts w:ascii="Arial Narrow" w:hAnsi="Arial Narrow"/>
          <w:sz w:val="24"/>
          <w:szCs w:val="24"/>
          <w:lang w:val="ro-RO"/>
        </w:rPr>
        <w:t xml:space="preserve"> a c</w:t>
      </w:r>
      <w:r w:rsidR="007C6576" w:rsidRPr="00A27739">
        <w:rPr>
          <w:rFonts w:ascii="Arial Narrow" w:hAnsi="Arial Narrow"/>
          <w:sz w:val="24"/>
          <w:szCs w:val="24"/>
          <w:lang w:val="ro-RO"/>
        </w:rPr>
        <w:t>ă</w:t>
      </w:r>
      <w:r w:rsidR="00051323" w:rsidRPr="00A27739">
        <w:rPr>
          <w:rFonts w:ascii="Arial Narrow" w:hAnsi="Arial Narrow"/>
          <w:sz w:val="24"/>
          <w:szCs w:val="24"/>
          <w:lang w:val="ro-RO"/>
        </w:rPr>
        <w:t xml:space="preserve">ilor de </w:t>
      </w:r>
      <w:r w:rsidR="00904D61" w:rsidRPr="00A27739">
        <w:rPr>
          <w:rFonts w:ascii="Arial Narrow" w:hAnsi="Arial Narrow"/>
          <w:sz w:val="24"/>
          <w:szCs w:val="24"/>
          <w:lang w:val="ro-RO"/>
        </w:rPr>
        <w:t>circula</w:t>
      </w:r>
      <w:r w:rsidR="007C6576" w:rsidRPr="00A27739">
        <w:rPr>
          <w:rFonts w:ascii="Arial Narrow" w:hAnsi="Arial Narrow"/>
          <w:sz w:val="24"/>
          <w:szCs w:val="24"/>
          <w:lang w:val="ro-RO"/>
        </w:rPr>
        <w:t>ţ</w:t>
      </w:r>
      <w:r w:rsidR="00904D61" w:rsidRPr="00A27739">
        <w:rPr>
          <w:rFonts w:ascii="Arial Narrow" w:hAnsi="Arial Narrow"/>
          <w:sz w:val="24"/>
          <w:szCs w:val="24"/>
          <w:lang w:val="ro-RO"/>
        </w:rPr>
        <w:t>ie majore pentru amplasarea func</w:t>
      </w:r>
      <w:r w:rsidR="007C6576" w:rsidRPr="00A27739">
        <w:rPr>
          <w:rFonts w:ascii="Arial Narrow" w:hAnsi="Arial Narrow"/>
          <w:sz w:val="24"/>
          <w:szCs w:val="24"/>
          <w:lang w:val="ro-RO"/>
        </w:rPr>
        <w:t>ţ</w:t>
      </w:r>
      <w:r w:rsidR="00904D61" w:rsidRPr="00A27739">
        <w:rPr>
          <w:rFonts w:ascii="Arial Narrow" w:hAnsi="Arial Narrow"/>
          <w:sz w:val="24"/>
          <w:szCs w:val="24"/>
          <w:lang w:val="ro-RO"/>
        </w:rPr>
        <w:t>iunilor urbanistice poten</w:t>
      </w:r>
      <w:r w:rsidR="00051323" w:rsidRPr="00A27739">
        <w:rPr>
          <w:rFonts w:ascii="Arial Narrow" w:hAnsi="Arial Narrow"/>
          <w:sz w:val="24"/>
          <w:szCs w:val="24"/>
          <w:lang w:val="ro-RO"/>
        </w:rPr>
        <w:t>ţ</w:t>
      </w:r>
      <w:r w:rsidR="00904D61" w:rsidRPr="00A27739">
        <w:rPr>
          <w:rFonts w:ascii="Arial Narrow" w:hAnsi="Arial Narrow"/>
          <w:sz w:val="24"/>
          <w:szCs w:val="24"/>
          <w:lang w:val="ro-RO"/>
        </w:rPr>
        <w:t>ate de circula</w:t>
      </w:r>
      <w:r w:rsidR="00051323" w:rsidRPr="00A27739">
        <w:rPr>
          <w:rFonts w:ascii="Arial Narrow" w:hAnsi="Arial Narrow"/>
          <w:sz w:val="24"/>
          <w:szCs w:val="24"/>
          <w:lang w:val="ro-RO"/>
        </w:rPr>
        <w:t>ţ</w:t>
      </w:r>
      <w:r w:rsidR="00904D61" w:rsidRPr="00A27739">
        <w:rPr>
          <w:rFonts w:ascii="Arial Narrow" w:hAnsi="Arial Narrow"/>
          <w:sz w:val="24"/>
          <w:szCs w:val="24"/>
          <w:lang w:val="ro-RO"/>
        </w:rPr>
        <w:t xml:space="preserve">ii </w:t>
      </w:r>
      <w:r w:rsidR="00051323" w:rsidRPr="00A27739">
        <w:rPr>
          <w:rFonts w:ascii="Arial Narrow" w:hAnsi="Arial Narrow"/>
          <w:sz w:val="24"/>
          <w:szCs w:val="24"/>
          <w:lang w:val="ro-RO"/>
        </w:rPr>
        <w:t>ş</w:t>
      </w:r>
      <w:r w:rsidR="00904D61" w:rsidRPr="00A27739">
        <w:rPr>
          <w:rFonts w:ascii="Arial Narrow" w:hAnsi="Arial Narrow"/>
          <w:sz w:val="24"/>
          <w:szCs w:val="24"/>
          <w:lang w:val="ro-RO"/>
        </w:rPr>
        <w:t>i care la r</w:t>
      </w:r>
      <w:r w:rsidR="00051323" w:rsidRPr="00A27739">
        <w:rPr>
          <w:rFonts w:ascii="Arial Narrow" w:hAnsi="Arial Narrow"/>
          <w:sz w:val="24"/>
          <w:szCs w:val="24"/>
          <w:lang w:val="ro-RO"/>
        </w:rPr>
        <w:t>â</w:t>
      </w:r>
      <w:r w:rsidR="00904D61" w:rsidRPr="00A27739">
        <w:rPr>
          <w:rFonts w:ascii="Arial Narrow" w:hAnsi="Arial Narrow"/>
          <w:sz w:val="24"/>
          <w:szCs w:val="24"/>
          <w:lang w:val="ro-RO"/>
        </w:rPr>
        <w:t>ndul lor poten</w:t>
      </w:r>
      <w:r w:rsidR="00051323" w:rsidRPr="00A27739">
        <w:rPr>
          <w:rFonts w:ascii="Arial Narrow" w:hAnsi="Arial Narrow"/>
          <w:sz w:val="24"/>
          <w:szCs w:val="24"/>
          <w:lang w:val="ro-RO"/>
        </w:rPr>
        <w:t>ţ</w:t>
      </w:r>
      <w:r w:rsidR="00904D61" w:rsidRPr="00A27739">
        <w:rPr>
          <w:rFonts w:ascii="Arial Narrow" w:hAnsi="Arial Narrow"/>
          <w:sz w:val="24"/>
          <w:szCs w:val="24"/>
          <w:lang w:val="ro-RO"/>
        </w:rPr>
        <w:t>eaz</w:t>
      </w:r>
      <w:r w:rsidR="00051323" w:rsidRPr="00A27739">
        <w:rPr>
          <w:rFonts w:ascii="Arial Narrow" w:hAnsi="Arial Narrow"/>
          <w:sz w:val="24"/>
          <w:szCs w:val="24"/>
          <w:lang w:val="ro-RO"/>
        </w:rPr>
        <w:t>ă</w:t>
      </w:r>
      <w:r w:rsidR="00904D61" w:rsidRPr="00A27739">
        <w:rPr>
          <w:rFonts w:ascii="Arial Narrow" w:hAnsi="Arial Narrow"/>
          <w:sz w:val="24"/>
          <w:szCs w:val="24"/>
          <w:lang w:val="ro-RO"/>
        </w:rPr>
        <w:t xml:space="preserve"> circula</w:t>
      </w:r>
      <w:r w:rsidR="00051323" w:rsidRPr="00A27739">
        <w:rPr>
          <w:rFonts w:ascii="Arial Narrow" w:hAnsi="Arial Narrow"/>
          <w:sz w:val="24"/>
          <w:szCs w:val="24"/>
          <w:lang w:val="ro-RO"/>
        </w:rPr>
        <w:t>ţ</w:t>
      </w:r>
      <w:r w:rsidR="00904D61" w:rsidRPr="00A27739">
        <w:rPr>
          <w:rFonts w:ascii="Arial Narrow" w:hAnsi="Arial Narrow"/>
          <w:sz w:val="24"/>
          <w:szCs w:val="24"/>
          <w:lang w:val="ro-RO"/>
        </w:rPr>
        <w:t>iile, respectiv activit</w:t>
      </w:r>
      <w:r w:rsidR="00051323" w:rsidRPr="00A27739">
        <w:rPr>
          <w:rFonts w:ascii="Arial Narrow" w:hAnsi="Arial Narrow"/>
          <w:sz w:val="24"/>
          <w:szCs w:val="24"/>
          <w:lang w:val="ro-RO"/>
        </w:rPr>
        <w:t>ăţ</w:t>
      </w:r>
      <w:r w:rsidR="00904D61" w:rsidRPr="00A27739">
        <w:rPr>
          <w:rFonts w:ascii="Arial Narrow" w:hAnsi="Arial Narrow"/>
          <w:sz w:val="24"/>
          <w:szCs w:val="24"/>
          <w:lang w:val="ro-RO"/>
        </w:rPr>
        <w:t>ile de comer</w:t>
      </w:r>
      <w:r w:rsidR="00051323" w:rsidRPr="00A27739">
        <w:rPr>
          <w:rFonts w:ascii="Arial Narrow" w:hAnsi="Arial Narrow"/>
          <w:sz w:val="24"/>
          <w:szCs w:val="24"/>
          <w:lang w:val="ro-RO"/>
        </w:rPr>
        <w:t>ţ</w:t>
      </w:r>
      <w:r w:rsidR="00904D61" w:rsidRPr="00A27739">
        <w:rPr>
          <w:rFonts w:ascii="Arial Narrow" w:hAnsi="Arial Narrow"/>
          <w:sz w:val="24"/>
          <w:szCs w:val="24"/>
          <w:lang w:val="ro-RO"/>
        </w:rPr>
        <w:t xml:space="preserve">, servicii de tranzit, </w:t>
      </w:r>
      <w:r w:rsidR="00051323" w:rsidRPr="00A27739">
        <w:rPr>
          <w:rFonts w:ascii="Arial Narrow" w:hAnsi="Arial Narrow"/>
          <w:sz w:val="24"/>
          <w:szCs w:val="24"/>
          <w:lang w:val="ro-RO"/>
        </w:rPr>
        <w:t>ş</w:t>
      </w:r>
      <w:r w:rsidR="00904D61" w:rsidRPr="00A27739">
        <w:rPr>
          <w:rFonts w:ascii="Arial Narrow" w:hAnsi="Arial Narrow"/>
          <w:sz w:val="24"/>
          <w:szCs w:val="24"/>
          <w:lang w:val="ro-RO"/>
        </w:rPr>
        <w:t>i depozit</w:t>
      </w:r>
      <w:r w:rsidR="00051323" w:rsidRPr="00A27739">
        <w:rPr>
          <w:rFonts w:ascii="Arial Narrow" w:hAnsi="Arial Narrow"/>
          <w:sz w:val="24"/>
          <w:szCs w:val="24"/>
          <w:lang w:val="ro-RO"/>
        </w:rPr>
        <w:t>ă</w:t>
      </w:r>
      <w:r w:rsidR="00904D61" w:rsidRPr="00A27739">
        <w:rPr>
          <w:rFonts w:ascii="Arial Narrow" w:hAnsi="Arial Narrow"/>
          <w:sz w:val="24"/>
          <w:szCs w:val="24"/>
          <w:lang w:val="ro-RO"/>
        </w:rPr>
        <w:t>ri;</w:t>
      </w:r>
    </w:p>
    <w:p w:rsidR="00A27739" w:rsidRDefault="00904D61" w:rsidP="00381479">
      <w:pPr>
        <w:pStyle w:val="NoSpacing"/>
        <w:numPr>
          <w:ilvl w:val="0"/>
          <w:numId w:val="29"/>
        </w:numPr>
        <w:ind w:right="28"/>
        <w:jc w:val="both"/>
        <w:rPr>
          <w:rFonts w:ascii="Arial Narrow" w:hAnsi="Arial Narrow"/>
          <w:sz w:val="24"/>
          <w:szCs w:val="24"/>
          <w:lang w:val="ro-RO"/>
        </w:rPr>
      </w:pPr>
      <w:r w:rsidRPr="00A27739">
        <w:rPr>
          <w:rFonts w:ascii="Arial Narrow" w:hAnsi="Arial Narrow"/>
          <w:sz w:val="24"/>
          <w:szCs w:val="24"/>
          <w:lang w:val="ro-RO"/>
        </w:rPr>
        <w:t>neutilizarea spa</w:t>
      </w:r>
      <w:r w:rsidR="00051323" w:rsidRPr="00A27739">
        <w:rPr>
          <w:rFonts w:ascii="Arial Narrow" w:hAnsi="Arial Narrow"/>
          <w:sz w:val="24"/>
          <w:szCs w:val="24"/>
          <w:lang w:val="ro-RO"/>
        </w:rPr>
        <w:t>ţ</w:t>
      </w:r>
      <w:r w:rsidRPr="00A27739">
        <w:rPr>
          <w:rFonts w:ascii="Arial Narrow" w:hAnsi="Arial Narrow"/>
          <w:sz w:val="24"/>
          <w:szCs w:val="24"/>
          <w:lang w:val="ro-RO"/>
        </w:rPr>
        <w:t>iilor adiacente apelor de suprafa</w:t>
      </w:r>
      <w:r w:rsidR="00051323" w:rsidRPr="00A27739">
        <w:rPr>
          <w:rFonts w:ascii="Arial Narrow" w:hAnsi="Arial Narrow"/>
          <w:sz w:val="24"/>
          <w:szCs w:val="24"/>
          <w:lang w:val="ro-RO"/>
        </w:rPr>
        <w:t>ţăş</w:t>
      </w:r>
      <w:r w:rsidRPr="00A27739">
        <w:rPr>
          <w:rFonts w:ascii="Arial Narrow" w:hAnsi="Arial Narrow"/>
          <w:sz w:val="24"/>
          <w:szCs w:val="24"/>
          <w:lang w:val="ro-RO"/>
        </w:rPr>
        <w:t>i a terenurilor degradate de tipul zone verzi de protectie, agrement, sport, parcuri;</w:t>
      </w:r>
    </w:p>
    <w:p w:rsidR="00A27739" w:rsidRDefault="005B6926" w:rsidP="00381479">
      <w:pPr>
        <w:pStyle w:val="NoSpacing"/>
        <w:numPr>
          <w:ilvl w:val="0"/>
          <w:numId w:val="29"/>
        </w:numPr>
        <w:ind w:right="28"/>
        <w:jc w:val="both"/>
        <w:rPr>
          <w:rFonts w:ascii="Arial Narrow" w:hAnsi="Arial Narrow"/>
          <w:sz w:val="24"/>
          <w:szCs w:val="24"/>
          <w:lang w:val="ro-RO"/>
        </w:rPr>
      </w:pPr>
      <w:r w:rsidRPr="00A27739">
        <w:rPr>
          <w:rFonts w:ascii="Arial Narrow" w:hAnsi="Arial Narrow"/>
          <w:sz w:val="24"/>
          <w:szCs w:val="24"/>
          <w:lang w:val="ro-RO"/>
        </w:rPr>
        <w:t>men</w:t>
      </w:r>
      <w:r w:rsidR="009625D6" w:rsidRPr="00A27739">
        <w:rPr>
          <w:rFonts w:ascii="Arial Narrow" w:hAnsi="Arial Narrow"/>
          <w:sz w:val="24"/>
          <w:szCs w:val="24"/>
          <w:lang w:val="ro-RO"/>
        </w:rPr>
        <w:t>ţ</w:t>
      </w:r>
      <w:r w:rsidRPr="00A27739">
        <w:rPr>
          <w:rFonts w:ascii="Arial Narrow" w:hAnsi="Arial Narrow"/>
          <w:sz w:val="24"/>
          <w:szCs w:val="24"/>
          <w:lang w:val="ro-RO"/>
        </w:rPr>
        <w:t xml:space="preserve">inerea </w:t>
      </w:r>
      <w:r w:rsidR="00904D61" w:rsidRPr="00A27739">
        <w:rPr>
          <w:rFonts w:ascii="Arial Narrow" w:hAnsi="Arial Narrow"/>
          <w:sz w:val="24"/>
          <w:szCs w:val="24"/>
          <w:lang w:val="ro-RO"/>
        </w:rPr>
        <w:t>disfunctionalit</w:t>
      </w:r>
      <w:r w:rsidR="009625D6" w:rsidRPr="00A27739">
        <w:rPr>
          <w:rFonts w:ascii="Arial Narrow" w:hAnsi="Arial Narrow"/>
          <w:sz w:val="24"/>
          <w:szCs w:val="24"/>
          <w:lang w:val="ro-RO"/>
        </w:rPr>
        <w:t>ăţ</w:t>
      </w:r>
      <w:r w:rsidR="00904D61" w:rsidRPr="00A27739">
        <w:rPr>
          <w:rFonts w:ascii="Arial Narrow" w:hAnsi="Arial Narrow"/>
          <w:sz w:val="24"/>
          <w:szCs w:val="24"/>
          <w:lang w:val="ro-RO"/>
        </w:rPr>
        <w:t>ilor privind dezvoltarea durabil</w:t>
      </w:r>
      <w:r w:rsidR="009625D6" w:rsidRPr="00A27739">
        <w:rPr>
          <w:rFonts w:ascii="Arial Narrow" w:hAnsi="Arial Narrow"/>
          <w:sz w:val="24"/>
          <w:szCs w:val="24"/>
          <w:lang w:val="ro-RO"/>
        </w:rPr>
        <w:t>ă</w:t>
      </w:r>
      <w:r w:rsidR="00904D61" w:rsidRPr="00A27739">
        <w:rPr>
          <w:rFonts w:ascii="Arial Narrow" w:hAnsi="Arial Narrow"/>
          <w:sz w:val="24"/>
          <w:szCs w:val="24"/>
          <w:lang w:val="ro-RO"/>
        </w:rPr>
        <w:t>, interrela</w:t>
      </w:r>
      <w:r w:rsidR="009625D6" w:rsidRPr="00A27739">
        <w:rPr>
          <w:rFonts w:ascii="Arial Narrow" w:hAnsi="Arial Narrow"/>
          <w:sz w:val="24"/>
          <w:szCs w:val="24"/>
          <w:lang w:val="ro-RO"/>
        </w:rPr>
        <w:t>ţ</w:t>
      </w:r>
      <w:r w:rsidR="00904D61" w:rsidRPr="00A27739">
        <w:rPr>
          <w:rFonts w:ascii="Arial Narrow" w:hAnsi="Arial Narrow"/>
          <w:sz w:val="24"/>
          <w:szCs w:val="24"/>
          <w:lang w:val="ro-RO"/>
        </w:rPr>
        <w:t>ionate pe cele 4 mari categorii de factori:</w:t>
      </w:r>
      <w:r w:rsidR="00A27739">
        <w:rPr>
          <w:rFonts w:ascii="Arial Narrow" w:hAnsi="Arial Narrow"/>
          <w:sz w:val="24"/>
          <w:szCs w:val="24"/>
          <w:lang w:val="ro-RO"/>
        </w:rPr>
        <w:t xml:space="preserve"> - </w:t>
      </w:r>
      <w:r w:rsidR="00904D61" w:rsidRPr="00A27739">
        <w:rPr>
          <w:rFonts w:ascii="Arial Narrow" w:hAnsi="Arial Narrow"/>
          <w:sz w:val="24"/>
          <w:szCs w:val="24"/>
          <w:lang w:val="ro-RO"/>
        </w:rPr>
        <w:t>cauzate de factori de natur</w:t>
      </w:r>
      <w:r w:rsidR="009625D6" w:rsidRPr="00A27739">
        <w:rPr>
          <w:rFonts w:ascii="Arial Narrow" w:hAnsi="Arial Narrow"/>
          <w:sz w:val="24"/>
          <w:szCs w:val="24"/>
          <w:lang w:val="ro-RO"/>
        </w:rPr>
        <w:t>ă</w:t>
      </w:r>
      <w:r w:rsidR="00904D61" w:rsidRPr="00A27739">
        <w:rPr>
          <w:rFonts w:ascii="Arial Narrow" w:hAnsi="Arial Narrow"/>
          <w:sz w:val="24"/>
          <w:szCs w:val="24"/>
          <w:lang w:val="ro-RO"/>
        </w:rPr>
        <w:t xml:space="preserve"> fizico-geografic</w:t>
      </w:r>
      <w:r w:rsidR="009625D6" w:rsidRPr="00A27739">
        <w:rPr>
          <w:rFonts w:ascii="Arial Narrow" w:hAnsi="Arial Narrow"/>
          <w:sz w:val="24"/>
          <w:szCs w:val="24"/>
          <w:lang w:val="ro-RO"/>
        </w:rPr>
        <w:t>ă</w:t>
      </w:r>
      <w:r w:rsidR="00904D61" w:rsidRPr="00A27739">
        <w:rPr>
          <w:rFonts w:ascii="Arial Narrow" w:hAnsi="Arial Narrow"/>
          <w:sz w:val="24"/>
          <w:szCs w:val="24"/>
          <w:lang w:val="ro-RO"/>
        </w:rPr>
        <w:t>;</w:t>
      </w:r>
    </w:p>
    <w:p w:rsidR="00A27739" w:rsidRDefault="00904D61" w:rsidP="009A2B82">
      <w:pPr>
        <w:pStyle w:val="NoSpacing"/>
        <w:numPr>
          <w:ilvl w:val="0"/>
          <w:numId w:val="5"/>
        </w:numPr>
        <w:ind w:right="28" w:firstLine="270"/>
        <w:jc w:val="both"/>
        <w:rPr>
          <w:rFonts w:ascii="Arial Narrow" w:hAnsi="Arial Narrow"/>
          <w:sz w:val="24"/>
          <w:szCs w:val="24"/>
          <w:lang w:val="ro-RO"/>
        </w:rPr>
      </w:pPr>
      <w:r w:rsidRPr="00A27739">
        <w:rPr>
          <w:rFonts w:ascii="Arial Narrow" w:hAnsi="Arial Narrow"/>
          <w:sz w:val="24"/>
          <w:szCs w:val="24"/>
          <w:lang w:val="ro-RO"/>
        </w:rPr>
        <w:t>cauzate de factori de natur</w:t>
      </w:r>
      <w:r w:rsidR="009625D6" w:rsidRPr="00A27739">
        <w:rPr>
          <w:rFonts w:ascii="Arial Narrow" w:hAnsi="Arial Narrow"/>
          <w:sz w:val="24"/>
          <w:szCs w:val="24"/>
          <w:lang w:val="ro-RO"/>
        </w:rPr>
        <w:t>ă</w:t>
      </w:r>
      <w:r w:rsidRPr="00A27739">
        <w:rPr>
          <w:rFonts w:ascii="Arial Narrow" w:hAnsi="Arial Narrow"/>
          <w:sz w:val="24"/>
          <w:szCs w:val="24"/>
          <w:lang w:val="ro-RO"/>
        </w:rPr>
        <w:t xml:space="preserve"> spa</w:t>
      </w:r>
      <w:r w:rsidR="009625D6" w:rsidRPr="00A27739">
        <w:rPr>
          <w:rFonts w:ascii="Arial Narrow" w:hAnsi="Arial Narrow"/>
          <w:sz w:val="24"/>
          <w:szCs w:val="24"/>
          <w:lang w:val="ro-RO"/>
        </w:rPr>
        <w:t>ţ</w:t>
      </w:r>
      <w:r w:rsidRPr="00A27739">
        <w:rPr>
          <w:rFonts w:ascii="Arial Narrow" w:hAnsi="Arial Narrow"/>
          <w:sz w:val="24"/>
          <w:szCs w:val="24"/>
          <w:lang w:val="ro-RO"/>
        </w:rPr>
        <w:t>ial-ecologic</w:t>
      </w:r>
      <w:r w:rsidR="009625D6" w:rsidRPr="00A27739">
        <w:rPr>
          <w:rFonts w:ascii="Arial Narrow" w:hAnsi="Arial Narrow"/>
          <w:sz w:val="24"/>
          <w:szCs w:val="24"/>
          <w:lang w:val="ro-RO"/>
        </w:rPr>
        <w:t>ă</w:t>
      </w:r>
      <w:r w:rsidRPr="00A27739">
        <w:rPr>
          <w:rFonts w:ascii="Arial Narrow" w:hAnsi="Arial Narrow"/>
          <w:sz w:val="24"/>
          <w:szCs w:val="24"/>
          <w:lang w:val="ro-RO"/>
        </w:rPr>
        <w:t>;</w:t>
      </w:r>
    </w:p>
    <w:p w:rsidR="00A27739" w:rsidRDefault="00904D61" w:rsidP="009A2B82">
      <w:pPr>
        <w:pStyle w:val="NoSpacing"/>
        <w:numPr>
          <w:ilvl w:val="0"/>
          <w:numId w:val="5"/>
        </w:numPr>
        <w:ind w:right="28" w:firstLine="270"/>
        <w:jc w:val="both"/>
        <w:rPr>
          <w:rFonts w:ascii="Arial Narrow" w:hAnsi="Arial Narrow"/>
          <w:sz w:val="24"/>
          <w:szCs w:val="24"/>
          <w:lang w:val="ro-RO"/>
        </w:rPr>
      </w:pPr>
      <w:r w:rsidRPr="00A27739">
        <w:rPr>
          <w:rFonts w:ascii="Arial Narrow" w:hAnsi="Arial Narrow"/>
          <w:sz w:val="24"/>
          <w:szCs w:val="24"/>
          <w:lang w:val="ro-RO"/>
        </w:rPr>
        <w:t>cauzate de factori de natur</w:t>
      </w:r>
      <w:r w:rsidR="009625D6" w:rsidRPr="00A27739">
        <w:rPr>
          <w:rFonts w:ascii="Arial Narrow" w:hAnsi="Arial Narrow"/>
          <w:sz w:val="24"/>
          <w:szCs w:val="24"/>
          <w:lang w:val="ro-RO"/>
        </w:rPr>
        <w:t xml:space="preserve">ă </w:t>
      </w:r>
      <w:r w:rsidRPr="00A27739">
        <w:rPr>
          <w:rFonts w:ascii="Arial Narrow" w:hAnsi="Arial Narrow"/>
          <w:sz w:val="24"/>
          <w:szCs w:val="24"/>
          <w:lang w:val="ro-RO"/>
        </w:rPr>
        <w:t>spa</w:t>
      </w:r>
      <w:r w:rsidR="009625D6" w:rsidRPr="00A27739">
        <w:rPr>
          <w:rFonts w:ascii="Arial Narrow" w:hAnsi="Arial Narrow"/>
          <w:sz w:val="24"/>
          <w:szCs w:val="24"/>
          <w:lang w:val="ro-RO"/>
        </w:rPr>
        <w:t>ţ</w:t>
      </w:r>
      <w:r w:rsidRPr="00A27739">
        <w:rPr>
          <w:rFonts w:ascii="Arial Narrow" w:hAnsi="Arial Narrow"/>
          <w:sz w:val="24"/>
          <w:szCs w:val="24"/>
          <w:lang w:val="ro-RO"/>
        </w:rPr>
        <w:t>ial-func</w:t>
      </w:r>
      <w:r w:rsidR="009625D6" w:rsidRPr="00A27739">
        <w:rPr>
          <w:rFonts w:ascii="Arial Narrow" w:hAnsi="Arial Narrow"/>
          <w:sz w:val="24"/>
          <w:szCs w:val="24"/>
          <w:lang w:val="ro-RO"/>
        </w:rPr>
        <w:t>ţ</w:t>
      </w:r>
      <w:r w:rsidRPr="00A27739">
        <w:rPr>
          <w:rFonts w:ascii="Arial Narrow" w:hAnsi="Arial Narrow"/>
          <w:sz w:val="24"/>
          <w:szCs w:val="24"/>
          <w:lang w:val="ro-RO"/>
        </w:rPr>
        <w:t>ional</w:t>
      </w:r>
      <w:r w:rsidR="009625D6" w:rsidRPr="00A27739">
        <w:rPr>
          <w:rFonts w:ascii="Arial Narrow" w:hAnsi="Arial Narrow"/>
          <w:sz w:val="24"/>
          <w:szCs w:val="24"/>
          <w:lang w:val="ro-RO"/>
        </w:rPr>
        <w:t>ă</w:t>
      </w:r>
      <w:r w:rsidRPr="00A27739">
        <w:rPr>
          <w:rFonts w:ascii="Arial Narrow" w:hAnsi="Arial Narrow"/>
          <w:sz w:val="24"/>
          <w:szCs w:val="24"/>
          <w:lang w:val="ro-RO"/>
        </w:rPr>
        <w:t>;</w:t>
      </w:r>
    </w:p>
    <w:p w:rsidR="00174624" w:rsidRPr="00A27739" w:rsidRDefault="00904D61" w:rsidP="009A2B82">
      <w:pPr>
        <w:pStyle w:val="NoSpacing"/>
        <w:numPr>
          <w:ilvl w:val="0"/>
          <w:numId w:val="5"/>
        </w:numPr>
        <w:ind w:right="28" w:firstLine="270"/>
        <w:jc w:val="both"/>
        <w:rPr>
          <w:rFonts w:ascii="Arial Narrow" w:hAnsi="Arial Narrow"/>
          <w:sz w:val="24"/>
          <w:szCs w:val="24"/>
          <w:lang w:val="ro-RO"/>
        </w:rPr>
      </w:pPr>
      <w:r w:rsidRPr="00A27739">
        <w:rPr>
          <w:rFonts w:ascii="Arial Narrow" w:hAnsi="Arial Narrow"/>
          <w:sz w:val="24"/>
          <w:szCs w:val="24"/>
          <w:lang w:val="ro-RO"/>
        </w:rPr>
        <w:t>cauzate de factori de natur</w:t>
      </w:r>
      <w:r w:rsidR="009625D6" w:rsidRPr="00A27739">
        <w:rPr>
          <w:rFonts w:ascii="Arial Narrow" w:hAnsi="Arial Narrow"/>
          <w:sz w:val="24"/>
          <w:szCs w:val="24"/>
          <w:lang w:val="ro-RO"/>
        </w:rPr>
        <w:t>ă</w:t>
      </w:r>
      <w:r w:rsidRPr="00A27739">
        <w:rPr>
          <w:rFonts w:ascii="Arial Narrow" w:hAnsi="Arial Narrow"/>
          <w:sz w:val="24"/>
          <w:szCs w:val="24"/>
          <w:lang w:val="ro-RO"/>
        </w:rPr>
        <w:t xml:space="preserve"> socio-spa</w:t>
      </w:r>
      <w:r w:rsidR="009625D6" w:rsidRPr="00A27739">
        <w:rPr>
          <w:rFonts w:ascii="Arial Narrow" w:hAnsi="Arial Narrow"/>
          <w:sz w:val="24"/>
          <w:szCs w:val="24"/>
          <w:lang w:val="ro-RO"/>
        </w:rPr>
        <w:t>ţ</w:t>
      </w:r>
      <w:r w:rsidRPr="00A27739">
        <w:rPr>
          <w:rFonts w:ascii="Arial Narrow" w:hAnsi="Arial Narrow"/>
          <w:sz w:val="24"/>
          <w:szCs w:val="24"/>
          <w:lang w:val="ro-RO"/>
        </w:rPr>
        <w:t>ial</w:t>
      </w:r>
      <w:r w:rsidR="009625D6" w:rsidRPr="00A27739">
        <w:rPr>
          <w:rFonts w:ascii="Arial Narrow" w:hAnsi="Arial Narrow"/>
          <w:sz w:val="24"/>
          <w:szCs w:val="24"/>
          <w:lang w:val="ro-RO"/>
        </w:rPr>
        <w:t>ă</w:t>
      </w:r>
      <w:r w:rsidRPr="00A27739">
        <w:rPr>
          <w:rFonts w:ascii="Arial Narrow" w:hAnsi="Arial Narrow"/>
          <w:sz w:val="24"/>
          <w:szCs w:val="24"/>
          <w:lang w:val="ro-RO"/>
        </w:rPr>
        <w:t>.</w:t>
      </w:r>
    </w:p>
    <w:p w:rsidR="00A27739" w:rsidRPr="00A27739" w:rsidRDefault="00A27739" w:rsidP="00323926">
      <w:pPr>
        <w:pStyle w:val="NoSpacing"/>
        <w:ind w:right="29" w:firstLine="284"/>
        <w:jc w:val="both"/>
        <w:rPr>
          <w:rFonts w:ascii="Arial Narrow" w:hAnsi="Arial Narrow"/>
          <w:b/>
          <w:color w:val="000000"/>
          <w:sz w:val="12"/>
          <w:szCs w:val="12"/>
          <w:lang w:val="ro-RO"/>
        </w:rPr>
      </w:pPr>
    </w:p>
    <w:p w:rsidR="00904D61" w:rsidRPr="00CA6775" w:rsidRDefault="00904D61" w:rsidP="00323926">
      <w:pPr>
        <w:pStyle w:val="NoSpacing"/>
        <w:ind w:right="29" w:firstLine="284"/>
        <w:jc w:val="both"/>
        <w:rPr>
          <w:rFonts w:ascii="Arial Narrow" w:hAnsi="Arial Narrow"/>
          <w:color w:val="000000"/>
          <w:sz w:val="24"/>
          <w:szCs w:val="24"/>
          <w:lang w:val="ro-RO"/>
        </w:rPr>
      </w:pPr>
      <w:r w:rsidRPr="00CA6775">
        <w:rPr>
          <w:rFonts w:ascii="Arial Narrow" w:hAnsi="Arial Narrow"/>
          <w:b/>
          <w:color w:val="000000"/>
          <w:sz w:val="24"/>
          <w:szCs w:val="24"/>
          <w:lang w:val="ro-RO"/>
        </w:rPr>
        <w:t>Disfunctionalit</w:t>
      </w:r>
      <w:r w:rsidR="00574C93" w:rsidRPr="00CA6775">
        <w:rPr>
          <w:rFonts w:ascii="Arial Narrow" w:hAnsi="Arial Narrow"/>
          <w:b/>
          <w:color w:val="000000"/>
          <w:sz w:val="24"/>
          <w:szCs w:val="24"/>
          <w:lang w:val="ro-RO"/>
        </w:rPr>
        <w:t>ăţ</w:t>
      </w:r>
      <w:r w:rsidR="009625D6" w:rsidRPr="00CA6775">
        <w:rPr>
          <w:rFonts w:ascii="Arial Narrow" w:hAnsi="Arial Narrow"/>
          <w:b/>
          <w:color w:val="000000"/>
          <w:sz w:val="24"/>
          <w:szCs w:val="24"/>
          <w:lang w:val="ro-RO"/>
        </w:rPr>
        <w:t xml:space="preserve">ile cauzate de </w:t>
      </w:r>
      <w:r w:rsidRPr="00CA6775">
        <w:rPr>
          <w:rFonts w:ascii="Arial Narrow" w:hAnsi="Arial Narrow"/>
          <w:b/>
          <w:color w:val="000000"/>
          <w:sz w:val="24"/>
          <w:szCs w:val="24"/>
          <w:lang w:val="ro-RO"/>
        </w:rPr>
        <w:t>factorii de natura fizico – geografic</w:t>
      </w:r>
      <w:r w:rsidR="00574C93" w:rsidRPr="00CA6775">
        <w:rPr>
          <w:rFonts w:ascii="Arial Narrow" w:hAnsi="Arial Narrow"/>
          <w:b/>
          <w:color w:val="000000"/>
          <w:sz w:val="24"/>
          <w:szCs w:val="24"/>
          <w:lang w:val="ro-RO"/>
        </w:rPr>
        <w:t>ă</w:t>
      </w:r>
      <w:r w:rsidR="00305B18">
        <w:rPr>
          <w:rFonts w:ascii="Arial Narrow" w:hAnsi="Arial Narrow"/>
          <w:b/>
          <w:color w:val="000000"/>
          <w:sz w:val="24"/>
          <w:szCs w:val="24"/>
          <w:lang w:val="ro-RO"/>
        </w:rPr>
        <w:t xml:space="preserve"> </w:t>
      </w:r>
      <w:r w:rsidRPr="00CA6775">
        <w:rPr>
          <w:rFonts w:ascii="Arial Narrow" w:hAnsi="Arial Narrow"/>
          <w:color w:val="000000"/>
          <w:sz w:val="24"/>
          <w:szCs w:val="24"/>
          <w:lang w:val="ro-RO"/>
        </w:rPr>
        <w:t>rela</w:t>
      </w:r>
      <w:r w:rsidR="00574C93" w:rsidRPr="00CA6775">
        <w:rPr>
          <w:rFonts w:ascii="Arial Narrow" w:hAnsi="Arial Narrow"/>
          <w:color w:val="000000"/>
          <w:sz w:val="24"/>
          <w:szCs w:val="24"/>
          <w:lang w:val="ro-RO"/>
        </w:rPr>
        <w:t>ţ</w:t>
      </w:r>
      <w:r w:rsidRPr="00CA6775">
        <w:rPr>
          <w:rFonts w:ascii="Arial Narrow" w:hAnsi="Arial Narrow"/>
          <w:color w:val="000000"/>
          <w:sz w:val="24"/>
          <w:szCs w:val="24"/>
          <w:lang w:val="ro-RO"/>
        </w:rPr>
        <w:t>ioneaz</w:t>
      </w:r>
      <w:r w:rsidR="00051323"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situa</w:t>
      </w:r>
      <w:r w:rsidR="00E946C5" w:rsidRPr="00CA6775">
        <w:rPr>
          <w:rFonts w:ascii="Arial Narrow" w:hAnsi="Arial Narrow"/>
          <w:color w:val="000000"/>
          <w:sz w:val="24"/>
          <w:szCs w:val="24"/>
          <w:lang w:val="ro-RO"/>
        </w:rPr>
        <w:t>ţ</w:t>
      </w:r>
      <w:r w:rsidRPr="00CA6775">
        <w:rPr>
          <w:rFonts w:ascii="Arial Narrow" w:hAnsi="Arial Narrow"/>
          <w:color w:val="000000"/>
          <w:sz w:val="24"/>
          <w:szCs w:val="24"/>
          <w:lang w:val="ro-RO"/>
        </w:rPr>
        <w:t xml:space="preserve">ia cadrului construit </w:t>
      </w:r>
      <w:r w:rsidR="009625D6" w:rsidRPr="00CA6775">
        <w:rPr>
          <w:rFonts w:ascii="Arial Narrow" w:hAnsi="Arial Narrow"/>
          <w:color w:val="000000"/>
          <w:sz w:val="24"/>
          <w:szCs w:val="24"/>
          <w:lang w:val="ro-RO"/>
        </w:rPr>
        <w:t>ş</w:t>
      </w:r>
      <w:r w:rsidRPr="00CA6775">
        <w:rPr>
          <w:rFonts w:ascii="Arial Narrow" w:hAnsi="Arial Narrow"/>
          <w:color w:val="000000"/>
          <w:sz w:val="24"/>
          <w:szCs w:val="24"/>
          <w:lang w:val="ro-RO"/>
        </w:rPr>
        <w:t>i amenajat cu cel geografic de la niveluri care se situeaz</w:t>
      </w:r>
      <w:r w:rsidR="009625D6"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la o scar</w:t>
      </w:r>
      <w:r w:rsidR="009625D6"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teritorial</w:t>
      </w:r>
      <w:r w:rsidR="009625D6"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mai ampl</w:t>
      </w:r>
      <w:r w:rsidR="009625D6"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decat cea a teritoriului administrativ, de asemenea rela</w:t>
      </w:r>
      <w:r w:rsidR="009625D6" w:rsidRPr="00CA6775">
        <w:rPr>
          <w:rFonts w:ascii="Arial Narrow" w:hAnsi="Arial Narrow"/>
          <w:color w:val="000000"/>
          <w:sz w:val="24"/>
          <w:szCs w:val="24"/>
          <w:lang w:val="ro-RO"/>
        </w:rPr>
        <w:t>ţ</w:t>
      </w:r>
      <w:r w:rsidRPr="00CA6775">
        <w:rPr>
          <w:rFonts w:ascii="Arial Narrow" w:hAnsi="Arial Narrow"/>
          <w:color w:val="000000"/>
          <w:sz w:val="24"/>
          <w:szCs w:val="24"/>
          <w:lang w:val="ro-RO"/>
        </w:rPr>
        <w:t>ioneaz</w:t>
      </w:r>
      <w:r w:rsidR="009625D6"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situa</w:t>
      </w:r>
      <w:r w:rsidR="009625D6" w:rsidRPr="00CA6775">
        <w:rPr>
          <w:rFonts w:ascii="Arial Narrow" w:hAnsi="Arial Narrow"/>
          <w:color w:val="000000"/>
          <w:sz w:val="24"/>
          <w:szCs w:val="24"/>
          <w:lang w:val="ro-RO"/>
        </w:rPr>
        <w:t xml:space="preserve">ţia cadrului </w:t>
      </w:r>
      <w:r w:rsidRPr="00CA6775">
        <w:rPr>
          <w:rFonts w:ascii="Arial Narrow" w:hAnsi="Arial Narrow"/>
          <w:color w:val="000000"/>
          <w:sz w:val="24"/>
          <w:szCs w:val="24"/>
          <w:lang w:val="ro-RO"/>
        </w:rPr>
        <w:t xml:space="preserve">construit </w:t>
      </w:r>
      <w:r w:rsidR="009625D6" w:rsidRPr="00CA6775">
        <w:rPr>
          <w:rFonts w:ascii="Arial Narrow" w:hAnsi="Arial Narrow"/>
          <w:color w:val="000000"/>
          <w:sz w:val="24"/>
          <w:szCs w:val="24"/>
          <w:lang w:val="ro-RO"/>
        </w:rPr>
        <w:t>ş</w:t>
      </w:r>
      <w:r w:rsidRPr="00CA6775">
        <w:rPr>
          <w:rFonts w:ascii="Arial Narrow" w:hAnsi="Arial Narrow"/>
          <w:color w:val="000000"/>
          <w:sz w:val="24"/>
          <w:szCs w:val="24"/>
          <w:lang w:val="ro-RO"/>
        </w:rPr>
        <w:t>i amenajat cu cadrul geografic din insumarea efectelor negative ale unor interven</w:t>
      </w:r>
      <w:r w:rsidR="009625D6" w:rsidRPr="00CA6775">
        <w:rPr>
          <w:rFonts w:ascii="Arial Narrow" w:hAnsi="Arial Narrow"/>
          <w:color w:val="000000"/>
          <w:sz w:val="24"/>
          <w:szCs w:val="24"/>
          <w:lang w:val="ro-RO"/>
        </w:rPr>
        <w:t>ţ</w:t>
      </w:r>
      <w:r w:rsidRPr="00CA6775">
        <w:rPr>
          <w:rFonts w:ascii="Arial Narrow" w:hAnsi="Arial Narrow"/>
          <w:color w:val="000000"/>
          <w:sz w:val="24"/>
          <w:szCs w:val="24"/>
          <w:lang w:val="ro-RO"/>
        </w:rPr>
        <w:t>ii anterioare care au ignorat necesit</w:t>
      </w:r>
      <w:r w:rsidR="009625D6" w:rsidRPr="00CA6775">
        <w:rPr>
          <w:rFonts w:ascii="Arial Narrow" w:hAnsi="Arial Narrow"/>
          <w:color w:val="000000"/>
          <w:sz w:val="24"/>
          <w:szCs w:val="24"/>
          <w:lang w:val="ro-RO"/>
        </w:rPr>
        <w:t>ăţ</w:t>
      </w:r>
      <w:r w:rsidRPr="00CA6775">
        <w:rPr>
          <w:rFonts w:ascii="Arial Narrow" w:hAnsi="Arial Narrow"/>
          <w:color w:val="000000"/>
          <w:sz w:val="24"/>
          <w:szCs w:val="24"/>
          <w:lang w:val="ro-RO"/>
        </w:rPr>
        <w:t>ile protej</w:t>
      </w:r>
      <w:r w:rsidR="009625D6" w:rsidRPr="00CA6775">
        <w:rPr>
          <w:rFonts w:ascii="Arial Narrow" w:hAnsi="Arial Narrow"/>
          <w:color w:val="000000"/>
          <w:sz w:val="24"/>
          <w:szCs w:val="24"/>
          <w:lang w:val="ro-RO"/>
        </w:rPr>
        <w:t>ă</w:t>
      </w:r>
      <w:r w:rsidRPr="00CA6775">
        <w:rPr>
          <w:rFonts w:ascii="Arial Narrow" w:hAnsi="Arial Narrow"/>
          <w:color w:val="000000"/>
          <w:sz w:val="24"/>
          <w:szCs w:val="24"/>
          <w:lang w:val="ro-RO"/>
        </w:rPr>
        <w:t>rii mediului c</w:t>
      </w:r>
      <w:r w:rsidR="009625D6" w:rsidRPr="00CA6775">
        <w:rPr>
          <w:rFonts w:ascii="Arial Narrow" w:hAnsi="Arial Narrow"/>
          <w:color w:val="000000"/>
          <w:sz w:val="24"/>
          <w:szCs w:val="24"/>
          <w:lang w:val="ro-RO"/>
        </w:rPr>
        <w:t>â</w:t>
      </w:r>
      <w:r w:rsidRPr="00CA6775">
        <w:rPr>
          <w:rFonts w:ascii="Arial Narrow" w:hAnsi="Arial Narrow"/>
          <w:color w:val="000000"/>
          <w:sz w:val="24"/>
          <w:szCs w:val="24"/>
          <w:lang w:val="ro-RO"/>
        </w:rPr>
        <w:t xml:space="preserve">t </w:t>
      </w:r>
      <w:r w:rsidR="009625D6" w:rsidRPr="00CA6775">
        <w:rPr>
          <w:rFonts w:ascii="Arial Narrow" w:hAnsi="Arial Narrow"/>
          <w:color w:val="000000"/>
          <w:sz w:val="24"/>
          <w:szCs w:val="24"/>
          <w:lang w:val="ro-RO"/>
        </w:rPr>
        <w:t>ş</w:t>
      </w:r>
      <w:r w:rsidRPr="00CA6775">
        <w:rPr>
          <w:rFonts w:ascii="Arial Narrow" w:hAnsi="Arial Narrow"/>
          <w:color w:val="000000"/>
          <w:sz w:val="24"/>
          <w:szCs w:val="24"/>
          <w:lang w:val="ro-RO"/>
        </w:rPr>
        <w:t>i din direc</w:t>
      </w:r>
      <w:r w:rsidR="009625D6" w:rsidRPr="00CA6775">
        <w:rPr>
          <w:rFonts w:ascii="Arial Narrow" w:hAnsi="Arial Narrow"/>
          <w:color w:val="000000"/>
          <w:sz w:val="24"/>
          <w:szCs w:val="24"/>
          <w:lang w:val="ro-RO"/>
        </w:rPr>
        <w:t>ţ</w:t>
      </w:r>
      <w:r w:rsidRPr="00CA6775">
        <w:rPr>
          <w:rFonts w:ascii="Arial Narrow" w:hAnsi="Arial Narrow"/>
          <w:color w:val="000000"/>
          <w:sz w:val="24"/>
          <w:szCs w:val="24"/>
          <w:lang w:val="ro-RO"/>
        </w:rPr>
        <w:t>ia riscurilor naturale.</w:t>
      </w:r>
    </w:p>
    <w:p w:rsidR="00904D61" w:rsidRPr="00CA6775" w:rsidRDefault="00904D61" w:rsidP="00323926">
      <w:pPr>
        <w:pStyle w:val="NoSpacing"/>
        <w:ind w:right="29" w:firstLine="284"/>
        <w:jc w:val="both"/>
        <w:rPr>
          <w:rFonts w:ascii="Arial Narrow" w:hAnsi="Arial Narrow"/>
          <w:color w:val="000000"/>
          <w:sz w:val="24"/>
          <w:szCs w:val="24"/>
          <w:lang w:val="ro-RO"/>
        </w:rPr>
      </w:pPr>
      <w:r w:rsidRPr="00CA6775">
        <w:rPr>
          <w:rFonts w:ascii="Arial Narrow" w:hAnsi="Arial Narrow"/>
          <w:color w:val="000000"/>
          <w:sz w:val="24"/>
          <w:szCs w:val="24"/>
          <w:lang w:val="ro-RO"/>
        </w:rPr>
        <w:t>Dintre disfunctionalit</w:t>
      </w:r>
      <w:r w:rsidR="009625D6" w:rsidRPr="00CA6775">
        <w:rPr>
          <w:rFonts w:ascii="Arial Narrow" w:hAnsi="Arial Narrow"/>
          <w:color w:val="000000"/>
          <w:sz w:val="24"/>
          <w:szCs w:val="24"/>
          <w:lang w:val="ro-RO"/>
        </w:rPr>
        <w:t>ăţ</w:t>
      </w:r>
      <w:r w:rsidRPr="00CA6775">
        <w:rPr>
          <w:rFonts w:ascii="Arial Narrow" w:hAnsi="Arial Narrow"/>
          <w:color w:val="000000"/>
          <w:sz w:val="24"/>
          <w:szCs w:val="24"/>
          <w:lang w:val="ro-RO"/>
        </w:rPr>
        <w:t>ile intercorelate care apar</w:t>
      </w:r>
      <w:r w:rsidR="009625D6" w:rsidRPr="00CA6775">
        <w:rPr>
          <w:rFonts w:ascii="Arial Narrow" w:hAnsi="Arial Narrow"/>
          <w:color w:val="000000"/>
          <w:sz w:val="24"/>
          <w:szCs w:val="24"/>
          <w:lang w:val="ro-RO"/>
        </w:rPr>
        <w:t>ţ</w:t>
      </w:r>
      <w:r w:rsidRPr="00CA6775">
        <w:rPr>
          <w:rFonts w:ascii="Arial Narrow" w:hAnsi="Arial Narrow"/>
          <w:color w:val="000000"/>
          <w:sz w:val="24"/>
          <w:szCs w:val="24"/>
          <w:lang w:val="ro-RO"/>
        </w:rPr>
        <w:t>in acestei categorii men</w:t>
      </w:r>
      <w:r w:rsidR="009625D6" w:rsidRPr="00CA6775">
        <w:rPr>
          <w:rFonts w:ascii="Arial Narrow" w:hAnsi="Arial Narrow"/>
          <w:color w:val="000000"/>
          <w:sz w:val="24"/>
          <w:szCs w:val="24"/>
          <w:lang w:val="ro-RO"/>
        </w:rPr>
        <w:t>ţ</w:t>
      </w:r>
      <w:r w:rsidRPr="00CA6775">
        <w:rPr>
          <w:rFonts w:ascii="Arial Narrow" w:hAnsi="Arial Narrow"/>
          <w:color w:val="000000"/>
          <w:sz w:val="24"/>
          <w:szCs w:val="24"/>
          <w:lang w:val="ro-RO"/>
        </w:rPr>
        <w:t>ion</w:t>
      </w:r>
      <w:r w:rsidR="009625D6" w:rsidRPr="00CA6775">
        <w:rPr>
          <w:rFonts w:ascii="Arial Narrow" w:hAnsi="Arial Narrow"/>
          <w:color w:val="000000"/>
          <w:sz w:val="24"/>
          <w:szCs w:val="24"/>
          <w:lang w:val="ro-RO"/>
        </w:rPr>
        <w:t>ă</w:t>
      </w:r>
      <w:r w:rsidRPr="00CA6775">
        <w:rPr>
          <w:rFonts w:ascii="Arial Narrow" w:hAnsi="Arial Narrow"/>
          <w:color w:val="000000"/>
          <w:sz w:val="24"/>
          <w:szCs w:val="24"/>
          <w:lang w:val="ro-RO"/>
        </w:rPr>
        <w:t>m:</w:t>
      </w:r>
    </w:p>
    <w:p w:rsidR="00A27739" w:rsidRDefault="00904D61" w:rsidP="009A2B82">
      <w:pPr>
        <w:pStyle w:val="NoSpacing"/>
        <w:numPr>
          <w:ilvl w:val="1"/>
          <w:numId w:val="9"/>
        </w:numPr>
        <w:ind w:right="29"/>
        <w:jc w:val="both"/>
        <w:rPr>
          <w:rFonts w:ascii="Arial Narrow" w:hAnsi="Arial Narrow"/>
          <w:color w:val="000000"/>
          <w:sz w:val="24"/>
          <w:szCs w:val="24"/>
          <w:lang w:val="ro-RO"/>
        </w:rPr>
      </w:pPr>
      <w:r w:rsidRPr="00CA6775">
        <w:rPr>
          <w:rFonts w:ascii="Arial Narrow" w:hAnsi="Arial Narrow"/>
          <w:color w:val="000000"/>
          <w:sz w:val="24"/>
          <w:szCs w:val="24"/>
          <w:lang w:val="ro-RO"/>
        </w:rPr>
        <w:lastRenderedPageBreak/>
        <w:t>dispropor</w:t>
      </w:r>
      <w:r w:rsidR="009625D6" w:rsidRPr="00CA6775">
        <w:rPr>
          <w:rFonts w:ascii="Arial Narrow" w:hAnsi="Arial Narrow"/>
          <w:color w:val="000000"/>
          <w:sz w:val="24"/>
          <w:szCs w:val="24"/>
          <w:lang w:val="ro-RO"/>
        </w:rPr>
        <w:t>ţ</w:t>
      </w:r>
      <w:r w:rsidRPr="00CA6775">
        <w:rPr>
          <w:rFonts w:ascii="Arial Narrow" w:hAnsi="Arial Narrow"/>
          <w:color w:val="000000"/>
          <w:sz w:val="24"/>
          <w:szCs w:val="24"/>
          <w:lang w:val="ro-RO"/>
        </w:rPr>
        <w:t>ii intre diferitele tipuri de utiliz</w:t>
      </w:r>
      <w:r w:rsidR="009625D6"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ri a terenului urban </w:t>
      </w:r>
      <w:r w:rsidR="009625D6" w:rsidRPr="00CA6775">
        <w:rPr>
          <w:rFonts w:ascii="Arial Narrow" w:hAnsi="Arial Narrow"/>
          <w:color w:val="000000"/>
          <w:sz w:val="24"/>
          <w:szCs w:val="24"/>
          <w:lang w:val="ro-RO"/>
        </w:rPr>
        <w:t>ş</w:t>
      </w:r>
      <w:r w:rsidRPr="00CA6775">
        <w:rPr>
          <w:rFonts w:ascii="Arial Narrow" w:hAnsi="Arial Narrow"/>
          <w:color w:val="000000"/>
          <w:sz w:val="24"/>
          <w:szCs w:val="24"/>
          <w:lang w:val="ro-RO"/>
        </w:rPr>
        <w:t>i poten</w:t>
      </w:r>
      <w:r w:rsidR="009625D6" w:rsidRPr="00CA6775">
        <w:rPr>
          <w:rFonts w:ascii="Arial Narrow" w:hAnsi="Arial Narrow"/>
          <w:color w:val="000000"/>
          <w:sz w:val="24"/>
          <w:szCs w:val="24"/>
          <w:lang w:val="ro-RO"/>
        </w:rPr>
        <w:t>ţ</w:t>
      </w:r>
      <w:r w:rsidRPr="00CA6775">
        <w:rPr>
          <w:rFonts w:ascii="Arial Narrow" w:hAnsi="Arial Narrow"/>
          <w:color w:val="000000"/>
          <w:sz w:val="24"/>
          <w:szCs w:val="24"/>
          <w:lang w:val="ro-RO"/>
        </w:rPr>
        <w:t>ialul cadrului natural;</w:t>
      </w:r>
    </w:p>
    <w:p w:rsidR="00A27739" w:rsidRDefault="00904D61" w:rsidP="009A2B82">
      <w:pPr>
        <w:pStyle w:val="NoSpacing"/>
        <w:numPr>
          <w:ilvl w:val="1"/>
          <w:numId w:val="9"/>
        </w:numPr>
        <w:ind w:right="29"/>
        <w:jc w:val="both"/>
        <w:rPr>
          <w:rFonts w:ascii="Arial Narrow" w:hAnsi="Arial Narrow"/>
          <w:color w:val="000000"/>
          <w:sz w:val="24"/>
          <w:szCs w:val="24"/>
          <w:lang w:val="ro-RO"/>
        </w:rPr>
      </w:pPr>
      <w:r w:rsidRPr="00A27739">
        <w:rPr>
          <w:rFonts w:ascii="Arial Narrow" w:hAnsi="Arial Narrow"/>
          <w:color w:val="000000"/>
          <w:sz w:val="24"/>
          <w:szCs w:val="24"/>
          <w:lang w:val="ro-RO"/>
        </w:rPr>
        <w:t>autorizarea ridicat</w:t>
      </w:r>
      <w:r w:rsidR="009625D6" w:rsidRPr="00A27739">
        <w:rPr>
          <w:rFonts w:ascii="Arial Narrow" w:hAnsi="Arial Narrow"/>
          <w:color w:val="000000"/>
          <w:sz w:val="24"/>
          <w:szCs w:val="24"/>
          <w:lang w:val="ro-RO"/>
        </w:rPr>
        <w:t>ă</w:t>
      </w:r>
      <w:r w:rsidRPr="00A27739">
        <w:rPr>
          <w:rFonts w:ascii="Arial Narrow" w:hAnsi="Arial Narrow"/>
          <w:color w:val="000000"/>
          <w:sz w:val="24"/>
          <w:szCs w:val="24"/>
          <w:lang w:val="ro-RO"/>
        </w:rPr>
        <w:t xml:space="preserve"> a ecosistemelor naturale </w:t>
      </w:r>
      <w:r w:rsidR="009625D6" w:rsidRPr="00A27739">
        <w:rPr>
          <w:rFonts w:ascii="Arial Narrow" w:hAnsi="Arial Narrow"/>
          <w:color w:val="000000"/>
          <w:sz w:val="24"/>
          <w:szCs w:val="24"/>
          <w:lang w:val="ro-RO"/>
        </w:rPr>
        <w:t>ş</w:t>
      </w:r>
      <w:r w:rsidRPr="00A27739">
        <w:rPr>
          <w:rFonts w:ascii="Arial Narrow" w:hAnsi="Arial Narrow"/>
          <w:color w:val="000000"/>
          <w:sz w:val="24"/>
          <w:szCs w:val="24"/>
          <w:lang w:val="ro-RO"/>
        </w:rPr>
        <w:t>i cre</w:t>
      </w:r>
      <w:r w:rsidR="009625D6" w:rsidRPr="00A27739">
        <w:rPr>
          <w:rFonts w:ascii="Arial Narrow" w:hAnsi="Arial Narrow"/>
          <w:color w:val="000000"/>
          <w:sz w:val="24"/>
          <w:szCs w:val="24"/>
          <w:lang w:val="ro-RO"/>
        </w:rPr>
        <w:t>ş</w:t>
      </w:r>
      <w:r w:rsidRPr="00A27739">
        <w:rPr>
          <w:rFonts w:ascii="Arial Narrow" w:hAnsi="Arial Narrow"/>
          <w:color w:val="000000"/>
          <w:sz w:val="24"/>
          <w:szCs w:val="24"/>
          <w:lang w:val="ro-RO"/>
        </w:rPr>
        <w:t>terea gradului de fragilitate a zonelor sensibile;</w:t>
      </w:r>
    </w:p>
    <w:p w:rsidR="00A27739" w:rsidRDefault="00904D61" w:rsidP="009A2B82">
      <w:pPr>
        <w:pStyle w:val="NoSpacing"/>
        <w:numPr>
          <w:ilvl w:val="1"/>
          <w:numId w:val="9"/>
        </w:numPr>
        <w:ind w:right="29"/>
        <w:jc w:val="both"/>
        <w:rPr>
          <w:rFonts w:ascii="Arial Narrow" w:hAnsi="Arial Narrow"/>
          <w:color w:val="000000"/>
          <w:sz w:val="24"/>
          <w:szCs w:val="24"/>
          <w:lang w:val="ro-RO"/>
        </w:rPr>
      </w:pPr>
      <w:r w:rsidRPr="00A27739">
        <w:rPr>
          <w:rFonts w:ascii="Arial Narrow" w:hAnsi="Arial Narrow"/>
          <w:color w:val="000000"/>
          <w:sz w:val="24"/>
          <w:szCs w:val="24"/>
          <w:lang w:val="ro-RO"/>
        </w:rPr>
        <w:t xml:space="preserve">lipsa de continuitate dintre masivele plantate in exterior </w:t>
      </w:r>
      <w:r w:rsidR="009625D6" w:rsidRPr="00A27739">
        <w:rPr>
          <w:rFonts w:ascii="Arial Narrow" w:hAnsi="Arial Narrow"/>
          <w:color w:val="000000"/>
          <w:sz w:val="24"/>
          <w:szCs w:val="24"/>
          <w:lang w:val="ro-RO"/>
        </w:rPr>
        <w:t>ş</w:t>
      </w:r>
      <w:r w:rsidRPr="00A27739">
        <w:rPr>
          <w:rFonts w:ascii="Arial Narrow" w:hAnsi="Arial Narrow"/>
          <w:color w:val="000000"/>
          <w:sz w:val="24"/>
          <w:szCs w:val="24"/>
          <w:lang w:val="ro-RO"/>
        </w:rPr>
        <w:t>i exclavele de spa</w:t>
      </w:r>
      <w:r w:rsidR="009625D6" w:rsidRPr="00A27739">
        <w:rPr>
          <w:rFonts w:ascii="Arial Narrow" w:hAnsi="Arial Narrow"/>
          <w:color w:val="000000"/>
          <w:sz w:val="24"/>
          <w:szCs w:val="24"/>
          <w:lang w:val="ro-RO"/>
        </w:rPr>
        <w:t>ţ</w:t>
      </w:r>
      <w:r w:rsidRPr="00A27739">
        <w:rPr>
          <w:rFonts w:ascii="Arial Narrow" w:hAnsi="Arial Narrow"/>
          <w:color w:val="000000"/>
          <w:sz w:val="24"/>
          <w:szCs w:val="24"/>
          <w:lang w:val="ro-RO"/>
        </w:rPr>
        <w:t xml:space="preserve">ii publice plantate in intravilan </w:t>
      </w:r>
      <w:r w:rsidR="009625D6" w:rsidRPr="00A27739">
        <w:rPr>
          <w:rFonts w:ascii="Arial Narrow" w:hAnsi="Arial Narrow"/>
          <w:color w:val="000000"/>
          <w:sz w:val="24"/>
          <w:szCs w:val="24"/>
          <w:lang w:val="ro-RO"/>
        </w:rPr>
        <w:t>ş</w:t>
      </w:r>
      <w:r w:rsidRPr="00A27739">
        <w:rPr>
          <w:rFonts w:ascii="Arial Narrow" w:hAnsi="Arial Narrow"/>
          <w:color w:val="000000"/>
          <w:sz w:val="24"/>
          <w:szCs w:val="24"/>
          <w:lang w:val="ro-RO"/>
        </w:rPr>
        <w:t>i a celor de pe malurile lacurilor;</w:t>
      </w:r>
    </w:p>
    <w:p w:rsidR="00904D61" w:rsidRPr="00A27739" w:rsidRDefault="00904D61" w:rsidP="009A2B82">
      <w:pPr>
        <w:pStyle w:val="NoSpacing"/>
        <w:numPr>
          <w:ilvl w:val="1"/>
          <w:numId w:val="9"/>
        </w:numPr>
        <w:ind w:right="29"/>
        <w:jc w:val="both"/>
        <w:rPr>
          <w:rFonts w:ascii="Arial Narrow" w:hAnsi="Arial Narrow"/>
          <w:color w:val="000000"/>
          <w:sz w:val="24"/>
          <w:szCs w:val="24"/>
          <w:lang w:val="ro-RO"/>
        </w:rPr>
      </w:pPr>
      <w:r w:rsidRPr="00A27739">
        <w:rPr>
          <w:rFonts w:ascii="Arial Narrow" w:hAnsi="Arial Narrow"/>
          <w:color w:val="000000"/>
          <w:sz w:val="24"/>
          <w:szCs w:val="24"/>
          <w:lang w:val="ro-RO"/>
        </w:rPr>
        <w:t>ocultarea valorilor reliefului, a cursurilor de ap</w:t>
      </w:r>
      <w:r w:rsidR="009625D6" w:rsidRPr="00A27739">
        <w:rPr>
          <w:rFonts w:ascii="Arial Narrow" w:hAnsi="Arial Narrow"/>
          <w:color w:val="000000"/>
          <w:sz w:val="24"/>
          <w:szCs w:val="24"/>
          <w:lang w:val="ro-RO"/>
        </w:rPr>
        <w:t>ă</w:t>
      </w:r>
      <w:r w:rsidRPr="00A27739">
        <w:rPr>
          <w:rFonts w:ascii="Arial Narrow" w:hAnsi="Arial Narrow"/>
          <w:color w:val="000000"/>
          <w:sz w:val="24"/>
          <w:szCs w:val="24"/>
          <w:lang w:val="ro-RO"/>
        </w:rPr>
        <w:t xml:space="preserve"> sau a oglinzilor de ap</w:t>
      </w:r>
      <w:r w:rsidR="009625D6" w:rsidRPr="00A27739">
        <w:rPr>
          <w:rFonts w:ascii="Arial Narrow" w:hAnsi="Arial Narrow"/>
          <w:color w:val="000000"/>
          <w:sz w:val="24"/>
          <w:szCs w:val="24"/>
          <w:lang w:val="ro-RO"/>
        </w:rPr>
        <w:t>ă</w:t>
      </w:r>
      <w:r w:rsidRPr="00A27739">
        <w:rPr>
          <w:rFonts w:ascii="Arial Narrow" w:hAnsi="Arial Narrow"/>
          <w:color w:val="000000"/>
          <w:sz w:val="24"/>
          <w:szCs w:val="24"/>
          <w:lang w:val="ro-RO"/>
        </w:rPr>
        <w:t xml:space="preserve"> a r</w:t>
      </w:r>
      <w:r w:rsidR="009625D6" w:rsidRPr="00A27739">
        <w:rPr>
          <w:rFonts w:ascii="Arial Narrow" w:hAnsi="Arial Narrow"/>
          <w:color w:val="000000"/>
          <w:sz w:val="24"/>
          <w:szCs w:val="24"/>
          <w:lang w:val="ro-RO"/>
        </w:rPr>
        <w:t>â</w:t>
      </w:r>
      <w:r w:rsidRPr="00A27739">
        <w:rPr>
          <w:rFonts w:ascii="Arial Narrow" w:hAnsi="Arial Narrow"/>
          <w:color w:val="000000"/>
          <w:sz w:val="24"/>
          <w:szCs w:val="24"/>
          <w:lang w:val="ro-RO"/>
        </w:rPr>
        <w:t xml:space="preserve">urilor </w:t>
      </w:r>
      <w:r w:rsidR="009625D6" w:rsidRPr="00A27739">
        <w:rPr>
          <w:rFonts w:ascii="Arial Narrow" w:hAnsi="Arial Narrow"/>
          <w:color w:val="000000"/>
          <w:sz w:val="24"/>
          <w:szCs w:val="24"/>
          <w:lang w:val="ro-RO"/>
        </w:rPr>
        <w:t>ş</w:t>
      </w:r>
      <w:r w:rsidRPr="00A27739">
        <w:rPr>
          <w:rFonts w:ascii="Arial Narrow" w:hAnsi="Arial Narrow"/>
          <w:color w:val="000000"/>
          <w:sz w:val="24"/>
          <w:szCs w:val="24"/>
          <w:lang w:val="ro-RO"/>
        </w:rPr>
        <w:t>i a p</w:t>
      </w:r>
      <w:r w:rsidR="009625D6" w:rsidRPr="00A27739">
        <w:rPr>
          <w:rFonts w:ascii="Arial Narrow" w:hAnsi="Arial Narrow"/>
          <w:color w:val="000000"/>
          <w:sz w:val="24"/>
          <w:szCs w:val="24"/>
          <w:lang w:val="ro-RO"/>
        </w:rPr>
        <w:t>ă</w:t>
      </w:r>
      <w:r w:rsidR="00794108" w:rsidRPr="00A27739">
        <w:rPr>
          <w:rFonts w:ascii="Arial Narrow" w:hAnsi="Arial Narrow"/>
          <w:color w:val="000000"/>
          <w:sz w:val="24"/>
          <w:szCs w:val="24"/>
          <w:lang w:val="ro-RO"/>
        </w:rPr>
        <w:t>durilor.</w:t>
      </w:r>
    </w:p>
    <w:p w:rsidR="00A27739" w:rsidRPr="00A27739" w:rsidRDefault="00A27739" w:rsidP="00323926">
      <w:pPr>
        <w:pStyle w:val="NoSpacing"/>
        <w:ind w:right="29" w:firstLine="284"/>
        <w:jc w:val="both"/>
        <w:rPr>
          <w:rFonts w:ascii="Arial Narrow" w:hAnsi="Arial Narrow"/>
          <w:b/>
          <w:color w:val="000000"/>
          <w:sz w:val="12"/>
          <w:szCs w:val="12"/>
          <w:lang w:val="ro-RO"/>
        </w:rPr>
      </w:pPr>
    </w:p>
    <w:p w:rsidR="00904D61" w:rsidRPr="00CA6775" w:rsidRDefault="00904D61" w:rsidP="00323926">
      <w:pPr>
        <w:pStyle w:val="NoSpacing"/>
        <w:ind w:right="29" w:firstLine="284"/>
        <w:jc w:val="both"/>
        <w:rPr>
          <w:rFonts w:ascii="Arial Narrow" w:hAnsi="Arial Narrow"/>
          <w:color w:val="000000"/>
          <w:sz w:val="24"/>
          <w:szCs w:val="24"/>
          <w:lang w:val="ro-RO"/>
        </w:rPr>
      </w:pPr>
      <w:r w:rsidRPr="00CA6775">
        <w:rPr>
          <w:rFonts w:ascii="Arial Narrow" w:hAnsi="Arial Narrow"/>
          <w:b/>
          <w:color w:val="000000"/>
          <w:sz w:val="24"/>
          <w:szCs w:val="24"/>
          <w:lang w:val="ro-RO"/>
        </w:rPr>
        <w:t>Disfunctionalit</w:t>
      </w:r>
      <w:r w:rsidR="009625D6" w:rsidRPr="00CA6775">
        <w:rPr>
          <w:rFonts w:ascii="Arial Narrow" w:hAnsi="Arial Narrow"/>
          <w:b/>
          <w:color w:val="000000"/>
          <w:sz w:val="24"/>
          <w:szCs w:val="24"/>
          <w:lang w:val="ro-RO"/>
        </w:rPr>
        <w:t>ăţ</w:t>
      </w:r>
      <w:r w:rsidRPr="00CA6775">
        <w:rPr>
          <w:rFonts w:ascii="Arial Narrow" w:hAnsi="Arial Narrow"/>
          <w:b/>
          <w:color w:val="000000"/>
          <w:sz w:val="24"/>
          <w:szCs w:val="24"/>
          <w:lang w:val="ro-RO"/>
        </w:rPr>
        <w:t>ile cauzate de factori de natura spatial – ecologic</w:t>
      </w:r>
      <w:r w:rsidR="007C24A7" w:rsidRPr="00CA6775">
        <w:rPr>
          <w:rFonts w:ascii="Arial Narrow" w:hAnsi="Arial Narrow"/>
          <w:b/>
          <w:color w:val="000000"/>
          <w:sz w:val="24"/>
          <w:szCs w:val="24"/>
          <w:lang w:val="ro-RO"/>
        </w:rPr>
        <w:t>ă</w:t>
      </w:r>
      <w:r w:rsidRPr="00CA6775">
        <w:rPr>
          <w:rFonts w:ascii="Arial Narrow" w:hAnsi="Arial Narrow"/>
          <w:color w:val="000000"/>
          <w:sz w:val="24"/>
          <w:szCs w:val="24"/>
          <w:lang w:val="ro-RO"/>
        </w:rPr>
        <w:t xml:space="preserve"> rezult</w:t>
      </w:r>
      <w:r w:rsidR="007C24A7"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din sc</w:t>
      </w:r>
      <w:r w:rsidR="007C24A7" w:rsidRPr="00CA6775">
        <w:rPr>
          <w:rFonts w:ascii="Arial Narrow" w:hAnsi="Arial Narrow"/>
          <w:color w:val="000000"/>
          <w:sz w:val="24"/>
          <w:szCs w:val="24"/>
          <w:lang w:val="ro-RO"/>
        </w:rPr>
        <w:t>ă</w:t>
      </w:r>
      <w:r w:rsidRPr="00CA6775">
        <w:rPr>
          <w:rFonts w:ascii="Arial Narrow" w:hAnsi="Arial Narrow"/>
          <w:color w:val="000000"/>
          <w:sz w:val="24"/>
          <w:szCs w:val="24"/>
          <w:lang w:val="ro-RO"/>
        </w:rPr>
        <w:t>deri in capacitatea de interven</w:t>
      </w:r>
      <w:r w:rsidR="007C24A7" w:rsidRPr="00CA6775">
        <w:rPr>
          <w:rFonts w:ascii="Arial Narrow" w:hAnsi="Arial Narrow"/>
          <w:color w:val="000000"/>
          <w:sz w:val="24"/>
          <w:szCs w:val="24"/>
          <w:lang w:val="ro-RO"/>
        </w:rPr>
        <w:t>ţ</w:t>
      </w:r>
      <w:r w:rsidRPr="00CA6775">
        <w:rPr>
          <w:rFonts w:ascii="Arial Narrow" w:hAnsi="Arial Narrow"/>
          <w:color w:val="000000"/>
          <w:sz w:val="24"/>
          <w:szCs w:val="24"/>
          <w:lang w:val="ro-RO"/>
        </w:rPr>
        <w:t>ie a societ</w:t>
      </w:r>
      <w:r w:rsidR="007C24A7" w:rsidRPr="00CA6775">
        <w:rPr>
          <w:rFonts w:ascii="Arial Narrow" w:hAnsi="Arial Narrow"/>
          <w:color w:val="000000"/>
          <w:sz w:val="24"/>
          <w:szCs w:val="24"/>
          <w:lang w:val="ro-RO"/>
        </w:rPr>
        <w:t>ăţ</w:t>
      </w:r>
      <w:r w:rsidRPr="00CA6775">
        <w:rPr>
          <w:rFonts w:ascii="Arial Narrow" w:hAnsi="Arial Narrow"/>
          <w:color w:val="000000"/>
          <w:sz w:val="24"/>
          <w:szCs w:val="24"/>
          <w:lang w:val="ro-RO"/>
        </w:rPr>
        <w:t>ii de la zonele naturale p</w:t>
      </w:r>
      <w:r w:rsidR="007C24A7" w:rsidRPr="00CA6775">
        <w:rPr>
          <w:rFonts w:ascii="Arial Narrow" w:hAnsi="Arial Narrow"/>
          <w:color w:val="000000"/>
          <w:sz w:val="24"/>
          <w:szCs w:val="24"/>
          <w:lang w:val="ro-RO"/>
        </w:rPr>
        <w:t>â</w:t>
      </w:r>
      <w:r w:rsidRPr="00CA6775">
        <w:rPr>
          <w:rFonts w:ascii="Arial Narrow" w:hAnsi="Arial Narrow"/>
          <w:color w:val="000000"/>
          <w:sz w:val="24"/>
          <w:szCs w:val="24"/>
          <w:lang w:val="ro-RO"/>
        </w:rPr>
        <w:t>n</w:t>
      </w:r>
      <w:r w:rsidR="007C24A7"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la cele construite.</w:t>
      </w:r>
    </w:p>
    <w:p w:rsidR="00904D61" w:rsidRPr="00CA6775" w:rsidRDefault="00904D61" w:rsidP="00323926">
      <w:pPr>
        <w:pStyle w:val="NoSpacing"/>
        <w:ind w:right="29" w:firstLine="284"/>
        <w:jc w:val="both"/>
        <w:rPr>
          <w:rFonts w:ascii="Arial Narrow" w:hAnsi="Arial Narrow"/>
          <w:color w:val="000000"/>
          <w:sz w:val="24"/>
          <w:szCs w:val="24"/>
          <w:lang w:val="ro-RO"/>
        </w:rPr>
      </w:pPr>
      <w:r w:rsidRPr="00CA6775">
        <w:rPr>
          <w:rFonts w:ascii="Arial Narrow" w:hAnsi="Arial Narrow"/>
          <w:color w:val="000000"/>
          <w:sz w:val="24"/>
          <w:szCs w:val="24"/>
          <w:lang w:val="ro-RO"/>
        </w:rPr>
        <w:t>Printre disfuntionalit</w:t>
      </w:r>
      <w:r w:rsidR="007C24A7" w:rsidRPr="00CA6775">
        <w:rPr>
          <w:rFonts w:ascii="Arial Narrow" w:hAnsi="Arial Narrow"/>
          <w:color w:val="000000"/>
          <w:sz w:val="24"/>
          <w:szCs w:val="24"/>
          <w:lang w:val="ro-RO"/>
        </w:rPr>
        <w:t>ăţ</w:t>
      </w:r>
      <w:r w:rsidRPr="00CA6775">
        <w:rPr>
          <w:rFonts w:ascii="Arial Narrow" w:hAnsi="Arial Narrow"/>
          <w:color w:val="000000"/>
          <w:sz w:val="24"/>
          <w:szCs w:val="24"/>
          <w:lang w:val="ro-RO"/>
        </w:rPr>
        <w:t>ile intercorelate care apar</w:t>
      </w:r>
      <w:r w:rsidR="007C24A7" w:rsidRPr="00CA6775">
        <w:rPr>
          <w:rFonts w:ascii="Arial Narrow" w:hAnsi="Arial Narrow"/>
          <w:color w:val="000000"/>
          <w:sz w:val="24"/>
          <w:szCs w:val="24"/>
          <w:lang w:val="ro-RO"/>
        </w:rPr>
        <w:t>ţ</w:t>
      </w:r>
      <w:r w:rsidRPr="00CA6775">
        <w:rPr>
          <w:rFonts w:ascii="Arial Narrow" w:hAnsi="Arial Narrow"/>
          <w:color w:val="000000"/>
          <w:sz w:val="24"/>
          <w:szCs w:val="24"/>
          <w:lang w:val="ro-RO"/>
        </w:rPr>
        <w:t>in acestei categorii men</w:t>
      </w:r>
      <w:r w:rsidR="007C24A7" w:rsidRPr="00CA6775">
        <w:rPr>
          <w:rFonts w:ascii="Arial Narrow" w:hAnsi="Arial Narrow"/>
          <w:color w:val="000000"/>
          <w:sz w:val="24"/>
          <w:szCs w:val="24"/>
          <w:lang w:val="ro-RO"/>
        </w:rPr>
        <w:t>ţ</w:t>
      </w:r>
      <w:r w:rsidRPr="00CA6775">
        <w:rPr>
          <w:rFonts w:ascii="Arial Narrow" w:hAnsi="Arial Narrow"/>
          <w:color w:val="000000"/>
          <w:sz w:val="24"/>
          <w:szCs w:val="24"/>
          <w:lang w:val="ro-RO"/>
        </w:rPr>
        <w:t>ionam:</w:t>
      </w:r>
    </w:p>
    <w:p w:rsidR="00A27739" w:rsidRDefault="00904D61" w:rsidP="00381479">
      <w:pPr>
        <w:pStyle w:val="NoSpacing"/>
        <w:numPr>
          <w:ilvl w:val="0"/>
          <w:numId w:val="30"/>
        </w:numPr>
        <w:ind w:right="29"/>
        <w:jc w:val="both"/>
        <w:rPr>
          <w:rFonts w:ascii="Arial Narrow" w:hAnsi="Arial Narrow"/>
          <w:color w:val="000000"/>
          <w:sz w:val="24"/>
          <w:szCs w:val="24"/>
          <w:lang w:val="ro-RO"/>
        </w:rPr>
      </w:pPr>
      <w:r w:rsidRPr="00CA6775">
        <w:rPr>
          <w:rFonts w:ascii="Arial Narrow" w:hAnsi="Arial Narrow"/>
          <w:color w:val="000000"/>
          <w:sz w:val="24"/>
          <w:szCs w:val="24"/>
          <w:lang w:val="ro-RO"/>
        </w:rPr>
        <w:t>dezechilibre in dezvoltarea teritorial</w:t>
      </w:r>
      <w:r w:rsidR="007C24A7"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la scar</w:t>
      </w:r>
      <w:r w:rsidR="007C24A7"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regional</w:t>
      </w:r>
      <w:r w:rsidR="007C24A7" w:rsidRPr="00CA6775">
        <w:rPr>
          <w:rFonts w:ascii="Arial Narrow" w:hAnsi="Arial Narrow"/>
          <w:color w:val="000000"/>
          <w:sz w:val="24"/>
          <w:szCs w:val="24"/>
          <w:lang w:val="ro-RO"/>
        </w:rPr>
        <w:t>ă</w:t>
      </w:r>
      <w:r w:rsidRPr="00CA6775">
        <w:rPr>
          <w:rFonts w:ascii="Arial Narrow" w:hAnsi="Arial Narrow"/>
          <w:color w:val="000000"/>
          <w:sz w:val="24"/>
          <w:szCs w:val="24"/>
          <w:lang w:val="ro-RO"/>
        </w:rPr>
        <w:t>;</w:t>
      </w:r>
    </w:p>
    <w:p w:rsidR="00A27739" w:rsidRDefault="00904D61" w:rsidP="00381479">
      <w:pPr>
        <w:pStyle w:val="NoSpacing"/>
        <w:numPr>
          <w:ilvl w:val="0"/>
          <w:numId w:val="30"/>
        </w:numPr>
        <w:ind w:right="29"/>
        <w:jc w:val="both"/>
        <w:rPr>
          <w:rFonts w:ascii="Arial Narrow" w:hAnsi="Arial Narrow"/>
          <w:color w:val="000000"/>
          <w:sz w:val="24"/>
          <w:szCs w:val="24"/>
          <w:lang w:val="ro-RO"/>
        </w:rPr>
      </w:pPr>
      <w:r w:rsidRPr="00A27739">
        <w:rPr>
          <w:rFonts w:ascii="Arial Narrow" w:hAnsi="Arial Narrow"/>
          <w:color w:val="000000"/>
          <w:sz w:val="24"/>
          <w:szCs w:val="24"/>
          <w:lang w:val="ro-RO"/>
        </w:rPr>
        <w:t>dezechilibre cauzate de atitudinea fa</w:t>
      </w:r>
      <w:r w:rsidR="007C24A7" w:rsidRPr="00A27739">
        <w:rPr>
          <w:rFonts w:ascii="Arial Narrow" w:hAnsi="Arial Narrow"/>
          <w:color w:val="000000"/>
          <w:sz w:val="24"/>
          <w:szCs w:val="24"/>
          <w:lang w:val="ro-RO"/>
        </w:rPr>
        <w:t>ţă de potenţ</w:t>
      </w:r>
      <w:r w:rsidRPr="00A27739">
        <w:rPr>
          <w:rFonts w:ascii="Arial Narrow" w:hAnsi="Arial Narrow"/>
          <w:color w:val="000000"/>
          <w:sz w:val="24"/>
          <w:szCs w:val="24"/>
          <w:lang w:val="ro-RO"/>
        </w:rPr>
        <w:t xml:space="preserve">ialul industrial natural </w:t>
      </w:r>
      <w:r w:rsidR="007C24A7" w:rsidRPr="00A27739">
        <w:rPr>
          <w:rFonts w:ascii="Arial Narrow" w:hAnsi="Arial Narrow"/>
          <w:color w:val="000000"/>
          <w:sz w:val="24"/>
          <w:szCs w:val="24"/>
          <w:lang w:val="ro-RO"/>
        </w:rPr>
        <w:t>şi faţă</w:t>
      </w:r>
      <w:r w:rsidRPr="00A27739">
        <w:rPr>
          <w:rFonts w:ascii="Arial Narrow" w:hAnsi="Arial Narrow"/>
          <w:color w:val="000000"/>
          <w:sz w:val="24"/>
          <w:szCs w:val="24"/>
          <w:lang w:val="ro-RO"/>
        </w:rPr>
        <w:t xml:space="preserve"> de poten</w:t>
      </w:r>
      <w:r w:rsidR="007C24A7" w:rsidRPr="00A27739">
        <w:rPr>
          <w:rFonts w:ascii="Arial Narrow" w:hAnsi="Arial Narrow"/>
          <w:color w:val="000000"/>
          <w:sz w:val="24"/>
          <w:szCs w:val="24"/>
          <w:lang w:val="ro-RO"/>
        </w:rPr>
        <w:t>ţ</w:t>
      </w:r>
      <w:r w:rsidRPr="00A27739">
        <w:rPr>
          <w:rFonts w:ascii="Arial Narrow" w:hAnsi="Arial Narrow"/>
          <w:color w:val="000000"/>
          <w:sz w:val="24"/>
          <w:szCs w:val="24"/>
          <w:lang w:val="ro-RO"/>
        </w:rPr>
        <w:t xml:space="preserve">ialul industrial construit </w:t>
      </w:r>
      <w:r w:rsidR="007C24A7" w:rsidRPr="00A27739">
        <w:rPr>
          <w:rFonts w:ascii="Arial Narrow" w:hAnsi="Arial Narrow"/>
          <w:color w:val="000000"/>
          <w:sz w:val="24"/>
          <w:szCs w:val="24"/>
          <w:lang w:val="ro-RO"/>
        </w:rPr>
        <w:t>ş</w:t>
      </w:r>
      <w:r w:rsidRPr="00A27739">
        <w:rPr>
          <w:rFonts w:ascii="Arial Narrow" w:hAnsi="Arial Narrow"/>
          <w:color w:val="000000"/>
          <w:sz w:val="24"/>
          <w:szCs w:val="24"/>
          <w:lang w:val="ro-RO"/>
        </w:rPr>
        <w:t>i amenajat;</w:t>
      </w:r>
    </w:p>
    <w:p w:rsidR="00A27739" w:rsidRDefault="00904D61" w:rsidP="00381479">
      <w:pPr>
        <w:pStyle w:val="NoSpacing"/>
        <w:numPr>
          <w:ilvl w:val="0"/>
          <w:numId w:val="30"/>
        </w:numPr>
        <w:ind w:right="29"/>
        <w:jc w:val="both"/>
        <w:rPr>
          <w:rFonts w:ascii="Arial Narrow" w:hAnsi="Arial Narrow"/>
          <w:color w:val="000000"/>
          <w:sz w:val="24"/>
          <w:szCs w:val="24"/>
          <w:lang w:val="ro-RO"/>
        </w:rPr>
      </w:pPr>
      <w:r w:rsidRPr="00A27739">
        <w:rPr>
          <w:rFonts w:ascii="Arial Narrow" w:hAnsi="Arial Narrow"/>
          <w:color w:val="000000"/>
          <w:sz w:val="24"/>
          <w:szCs w:val="24"/>
          <w:lang w:val="ro-RO"/>
        </w:rPr>
        <w:t xml:space="preserve">conflicte intre interesul public </w:t>
      </w:r>
      <w:r w:rsidR="007C24A7" w:rsidRPr="00A27739">
        <w:rPr>
          <w:rFonts w:ascii="Arial Narrow" w:hAnsi="Arial Narrow"/>
          <w:color w:val="000000"/>
          <w:sz w:val="24"/>
          <w:szCs w:val="24"/>
          <w:lang w:val="ro-RO"/>
        </w:rPr>
        <w:t>ş</w:t>
      </w:r>
      <w:r w:rsidRPr="00A27739">
        <w:rPr>
          <w:rFonts w:ascii="Arial Narrow" w:hAnsi="Arial Narrow"/>
          <w:color w:val="000000"/>
          <w:sz w:val="24"/>
          <w:szCs w:val="24"/>
          <w:lang w:val="ro-RO"/>
        </w:rPr>
        <w:t xml:space="preserve">i cel privat, cu sub-evaluarea celui public </w:t>
      </w:r>
      <w:r w:rsidR="007C24A7" w:rsidRPr="00A27739">
        <w:rPr>
          <w:rFonts w:ascii="Arial Narrow" w:hAnsi="Arial Narrow"/>
          <w:color w:val="000000"/>
          <w:sz w:val="24"/>
          <w:szCs w:val="24"/>
          <w:lang w:val="ro-RO"/>
        </w:rPr>
        <w:t>ş</w:t>
      </w:r>
      <w:r w:rsidRPr="00A27739">
        <w:rPr>
          <w:rFonts w:ascii="Arial Narrow" w:hAnsi="Arial Narrow"/>
          <w:color w:val="000000"/>
          <w:sz w:val="24"/>
          <w:szCs w:val="24"/>
          <w:lang w:val="ro-RO"/>
        </w:rPr>
        <w:t>i a rolului acestuia in cre</w:t>
      </w:r>
      <w:r w:rsidR="007C24A7" w:rsidRPr="00A27739">
        <w:rPr>
          <w:rFonts w:ascii="Arial Narrow" w:hAnsi="Arial Narrow"/>
          <w:color w:val="000000"/>
          <w:sz w:val="24"/>
          <w:szCs w:val="24"/>
          <w:lang w:val="ro-RO"/>
        </w:rPr>
        <w:t>ş</w:t>
      </w:r>
      <w:r w:rsidRPr="00A27739">
        <w:rPr>
          <w:rFonts w:ascii="Arial Narrow" w:hAnsi="Arial Narrow"/>
          <w:color w:val="000000"/>
          <w:sz w:val="24"/>
          <w:szCs w:val="24"/>
          <w:lang w:val="ro-RO"/>
        </w:rPr>
        <w:t>terea valorii fiecarei propriet</w:t>
      </w:r>
      <w:r w:rsidR="007C24A7" w:rsidRPr="00A27739">
        <w:rPr>
          <w:rFonts w:ascii="Arial Narrow" w:hAnsi="Arial Narrow"/>
          <w:color w:val="000000"/>
          <w:sz w:val="24"/>
          <w:szCs w:val="24"/>
          <w:lang w:val="ro-RO"/>
        </w:rPr>
        <w:t>ăţ</w:t>
      </w:r>
      <w:r w:rsidRPr="00A27739">
        <w:rPr>
          <w:rFonts w:ascii="Arial Narrow" w:hAnsi="Arial Narrow"/>
          <w:color w:val="000000"/>
          <w:sz w:val="24"/>
          <w:szCs w:val="24"/>
          <w:lang w:val="ro-RO"/>
        </w:rPr>
        <w:t xml:space="preserve">i </w:t>
      </w:r>
      <w:r w:rsidR="007C24A7" w:rsidRPr="00A27739">
        <w:rPr>
          <w:rFonts w:ascii="Arial Narrow" w:hAnsi="Arial Narrow"/>
          <w:color w:val="000000"/>
          <w:sz w:val="24"/>
          <w:szCs w:val="24"/>
          <w:lang w:val="ro-RO"/>
        </w:rPr>
        <w:t>ş</w:t>
      </w:r>
      <w:r w:rsidRPr="00A27739">
        <w:rPr>
          <w:rFonts w:ascii="Arial Narrow" w:hAnsi="Arial Narrow"/>
          <w:color w:val="000000"/>
          <w:sz w:val="24"/>
          <w:szCs w:val="24"/>
          <w:lang w:val="ro-RO"/>
        </w:rPr>
        <w:t>i a bugetului local;</w:t>
      </w:r>
    </w:p>
    <w:p w:rsidR="00A27739" w:rsidRDefault="00904D61" w:rsidP="00381479">
      <w:pPr>
        <w:pStyle w:val="NoSpacing"/>
        <w:numPr>
          <w:ilvl w:val="0"/>
          <w:numId w:val="30"/>
        </w:numPr>
        <w:ind w:right="29"/>
        <w:jc w:val="both"/>
        <w:rPr>
          <w:rFonts w:ascii="Arial Narrow" w:hAnsi="Arial Narrow"/>
          <w:color w:val="000000"/>
          <w:sz w:val="24"/>
          <w:szCs w:val="24"/>
          <w:lang w:val="ro-RO"/>
        </w:rPr>
      </w:pPr>
      <w:r w:rsidRPr="00A27739">
        <w:rPr>
          <w:rFonts w:ascii="Arial Narrow" w:hAnsi="Arial Narrow"/>
          <w:color w:val="000000"/>
          <w:sz w:val="24"/>
          <w:szCs w:val="24"/>
          <w:lang w:val="ro-RO"/>
        </w:rPr>
        <w:t>dezechilibre prin defaz</w:t>
      </w:r>
      <w:r w:rsidR="00E946C5" w:rsidRPr="00A27739">
        <w:rPr>
          <w:rFonts w:ascii="Arial Narrow" w:hAnsi="Arial Narrow"/>
          <w:color w:val="000000"/>
          <w:sz w:val="24"/>
          <w:szCs w:val="24"/>
          <w:lang w:val="ro-RO"/>
        </w:rPr>
        <w:t>ă</w:t>
      </w:r>
      <w:r w:rsidRPr="00A27739">
        <w:rPr>
          <w:rFonts w:ascii="Arial Narrow" w:hAnsi="Arial Narrow"/>
          <w:color w:val="000000"/>
          <w:sz w:val="24"/>
          <w:szCs w:val="24"/>
          <w:lang w:val="ro-RO"/>
        </w:rPr>
        <w:t>ri in realizarea infrastructurii tehnice;</w:t>
      </w:r>
    </w:p>
    <w:p w:rsidR="00A27739" w:rsidRDefault="007C24A7" w:rsidP="00381479">
      <w:pPr>
        <w:pStyle w:val="NoSpacing"/>
        <w:numPr>
          <w:ilvl w:val="0"/>
          <w:numId w:val="30"/>
        </w:numPr>
        <w:ind w:right="29"/>
        <w:jc w:val="both"/>
        <w:rPr>
          <w:rFonts w:ascii="Arial Narrow" w:hAnsi="Arial Narrow"/>
          <w:color w:val="000000"/>
          <w:sz w:val="24"/>
          <w:szCs w:val="24"/>
          <w:lang w:val="ro-RO"/>
        </w:rPr>
      </w:pPr>
      <w:r w:rsidRPr="00A27739">
        <w:rPr>
          <w:rFonts w:ascii="Arial Narrow" w:hAnsi="Arial Narrow"/>
          <w:sz w:val="24"/>
          <w:szCs w:val="24"/>
          <w:lang w:val="ro-RO"/>
        </w:rPr>
        <w:t>absen</w:t>
      </w:r>
      <w:r w:rsidR="00E946C5" w:rsidRPr="00A27739">
        <w:rPr>
          <w:rFonts w:ascii="Arial Narrow" w:hAnsi="Arial Narrow"/>
          <w:sz w:val="24"/>
          <w:szCs w:val="24"/>
          <w:lang w:val="ro-RO"/>
        </w:rPr>
        <w:t>ţ</w:t>
      </w:r>
      <w:r w:rsidR="00904D61" w:rsidRPr="00A27739">
        <w:rPr>
          <w:rFonts w:ascii="Arial Narrow" w:hAnsi="Arial Narrow"/>
          <w:sz w:val="24"/>
          <w:szCs w:val="24"/>
          <w:lang w:val="ro-RO"/>
        </w:rPr>
        <w:t>a unor programe importante de investi</w:t>
      </w:r>
      <w:r w:rsidRPr="00A27739">
        <w:rPr>
          <w:rFonts w:ascii="Arial Narrow" w:hAnsi="Arial Narrow"/>
          <w:sz w:val="24"/>
          <w:szCs w:val="24"/>
          <w:lang w:val="ro-RO"/>
        </w:rPr>
        <w:t>ţ</w:t>
      </w:r>
      <w:r w:rsidR="00904D61" w:rsidRPr="00A27739">
        <w:rPr>
          <w:rFonts w:ascii="Arial Narrow" w:hAnsi="Arial Narrow"/>
          <w:sz w:val="24"/>
          <w:szCs w:val="24"/>
          <w:lang w:val="ro-RO"/>
        </w:rPr>
        <w:t>ii din fonduri publice;</w:t>
      </w:r>
    </w:p>
    <w:p w:rsidR="00904D61" w:rsidRPr="00A27739" w:rsidRDefault="00E946C5" w:rsidP="00381479">
      <w:pPr>
        <w:pStyle w:val="NoSpacing"/>
        <w:numPr>
          <w:ilvl w:val="0"/>
          <w:numId w:val="30"/>
        </w:numPr>
        <w:ind w:right="29"/>
        <w:jc w:val="both"/>
        <w:rPr>
          <w:rFonts w:ascii="Arial Narrow" w:hAnsi="Arial Narrow"/>
          <w:color w:val="000000"/>
          <w:sz w:val="24"/>
          <w:szCs w:val="24"/>
          <w:lang w:val="ro-RO"/>
        </w:rPr>
      </w:pPr>
      <w:r w:rsidRPr="00A27739">
        <w:rPr>
          <w:rFonts w:ascii="Arial Narrow" w:hAnsi="Arial Narrow"/>
          <w:color w:val="000000"/>
          <w:sz w:val="24"/>
          <w:szCs w:val="24"/>
          <w:lang w:val="ro-RO"/>
        </w:rPr>
        <w:t>dezvoltă</w:t>
      </w:r>
      <w:r w:rsidR="00904D61" w:rsidRPr="00A27739">
        <w:rPr>
          <w:rFonts w:ascii="Arial Narrow" w:hAnsi="Arial Narrow"/>
          <w:color w:val="000000"/>
          <w:sz w:val="24"/>
          <w:szCs w:val="24"/>
          <w:lang w:val="ro-RO"/>
        </w:rPr>
        <w:t>ri limitate ale extinderii/modernizarii infrastructurii tehnice.</w:t>
      </w:r>
    </w:p>
    <w:p w:rsidR="00904D61" w:rsidRPr="00226C3C" w:rsidRDefault="00904D61" w:rsidP="00323926">
      <w:pPr>
        <w:pStyle w:val="NoSpacing"/>
        <w:ind w:right="29" w:firstLine="284"/>
        <w:jc w:val="both"/>
        <w:rPr>
          <w:rFonts w:ascii="Arial Narrow" w:hAnsi="Arial Narrow"/>
          <w:i/>
          <w:color w:val="FF0000"/>
          <w:sz w:val="12"/>
          <w:szCs w:val="12"/>
          <w:lang w:val="ro-RO"/>
        </w:rPr>
      </w:pPr>
    </w:p>
    <w:p w:rsidR="00904D61" w:rsidRPr="00CA6775" w:rsidRDefault="00904D61" w:rsidP="00323926">
      <w:pPr>
        <w:pStyle w:val="NoSpacing"/>
        <w:ind w:right="29" w:firstLine="284"/>
        <w:jc w:val="both"/>
        <w:rPr>
          <w:rFonts w:ascii="Arial Narrow" w:hAnsi="Arial Narrow"/>
          <w:color w:val="000000"/>
          <w:sz w:val="24"/>
          <w:szCs w:val="24"/>
          <w:lang w:val="ro-RO"/>
        </w:rPr>
      </w:pPr>
      <w:r w:rsidRPr="00CA6775">
        <w:rPr>
          <w:rFonts w:ascii="Arial Narrow" w:hAnsi="Arial Narrow"/>
          <w:b/>
          <w:color w:val="000000"/>
          <w:sz w:val="24"/>
          <w:szCs w:val="24"/>
          <w:lang w:val="ro-RO"/>
        </w:rPr>
        <w:t>Disfunctionalit</w:t>
      </w:r>
      <w:r w:rsidR="00617FDB" w:rsidRPr="00CA6775">
        <w:rPr>
          <w:rFonts w:ascii="Arial Narrow" w:hAnsi="Arial Narrow"/>
          <w:b/>
          <w:color w:val="000000"/>
          <w:sz w:val="24"/>
          <w:szCs w:val="24"/>
          <w:lang w:val="ro-RO"/>
        </w:rPr>
        <w:t>ăţ</w:t>
      </w:r>
      <w:r w:rsidRPr="00CA6775">
        <w:rPr>
          <w:rFonts w:ascii="Arial Narrow" w:hAnsi="Arial Narrow"/>
          <w:b/>
          <w:color w:val="000000"/>
          <w:sz w:val="24"/>
          <w:szCs w:val="24"/>
          <w:lang w:val="ro-RO"/>
        </w:rPr>
        <w:t>ile cauzate de factori de natura spa</w:t>
      </w:r>
      <w:r w:rsidR="007C24A7" w:rsidRPr="00CA6775">
        <w:rPr>
          <w:rFonts w:ascii="Arial Narrow" w:hAnsi="Arial Narrow"/>
          <w:b/>
          <w:color w:val="000000"/>
          <w:sz w:val="24"/>
          <w:szCs w:val="24"/>
          <w:lang w:val="ro-RO"/>
        </w:rPr>
        <w:t>ţ</w:t>
      </w:r>
      <w:r w:rsidRPr="00CA6775">
        <w:rPr>
          <w:rFonts w:ascii="Arial Narrow" w:hAnsi="Arial Narrow"/>
          <w:b/>
          <w:color w:val="000000"/>
          <w:sz w:val="24"/>
          <w:szCs w:val="24"/>
          <w:lang w:val="ro-RO"/>
        </w:rPr>
        <w:t>ial – func</w:t>
      </w:r>
      <w:r w:rsidR="007C24A7" w:rsidRPr="00CA6775">
        <w:rPr>
          <w:rFonts w:ascii="Arial Narrow" w:hAnsi="Arial Narrow"/>
          <w:b/>
          <w:color w:val="000000"/>
          <w:sz w:val="24"/>
          <w:szCs w:val="24"/>
          <w:lang w:val="ro-RO"/>
        </w:rPr>
        <w:t>ţ</w:t>
      </w:r>
      <w:r w:rsidRPr="00CA6775">
        <w:rPr>
          <w:rFonts w:ascii="Arial Narrow" w:hAnsi="Arial Narrow"/>
          <w:b/>
          <w:color w:val="000000"/>
          <w:sz w:val="24"/>
          <w:szCs w:val="24"/>
          <w:lang w:val="ro-RO"/>
        </w:rPr>
        <w:t>ional</w:t>
      </w:r>
      <w:r w:rsidR="007C24A7" w:rsidRPr="00CA6775">
        <w:rPr>
          <w:rFonts w:ascii="Arial Narrow" w:hAnsi="Arial Narrow"/>
          <w:b/>
          <w:color w:val="000000"/>
          <w:sz w:val="24"/>
          <w:szCs w:val="24"/>
          <w:lang w:val="ro-RO"/>
        </w:rPr>
        <w:t>ă</w:t>
      </w:r>
      <w:r w:rsidRPr="00CA6775">
        <w:rPr>
          <w:rFonts w:ascii="Arial Narrow" w:hAnsi="Arial Narrow"/>
          <w:color w:val="000000"/>
          <w:sz w:val="24"/>
          <w:szCs w:val="24"/>
          <w:lang w:val="ro-RO"/>
        </w:rPr>
        <w:t xml:space="preserve"> apar</w:t>
      </w:r>
      <w:r w:rsidR="007C24A7" w:rsidRPr="00CA6775">
        <w:rPr>
          <w:rFonts w:ascii="Arial Narrow" w:hAnsi="Arial Narrow"/>
          <w:color w:val="000000"/>
          <w:sz w:val="24"/>
          <w:szCs w:val="24"/>
          <w:lang w:val="ro-RO"/>
        </w:rPr>
        <w:t>ţ</w:t>
      </w:r>
      <w:r w:rsidRPr="00CA6775">
        <w:rPr>
          <w:rFonts w:ascii="Arial Narrow" w:hAnsi="Arial Narrow"/>
          <w:color w:val="000000"/>
          <w:sz w:val="24"/>
          <w:szCs w:val="24"/>
          <w:lang w:val="ro-RO"/>
        </w:rPr>
        <w:t xml:space="preserve">in sferei urbanismului </w:t>
      </w:r>
      <w:r w:rsidR="007C24A7" w:rsidRPr="00CA6775">
        <w:rPr>
          <w:rFonts w:ascii="Arial Narrow" w:hAnsi="Arial Narrow"/>
          <w:color w:val="000000"/>
          <w:sz w:val="24"/>
          <w:szCs w:val="24"/>
          <w:lang w:val="ro-RO"/>
        </w:rPr>
        <w:t>ş</w:t>
      </w:r>
      <w:r w:rsidRPr="00CA6775">
        <w:rPr>
          <w:rFonts w:ascii="Arial Narrow" w:hAnsi="Arial Narrow"/>
          <w:color w:val="000000"/>
          <w:sz w:val="24"/>
          <w:szCs w:val="24"/>
          <w:lang w:val="ro-RO"/>
        </w:rPr>
        <w:t>i amenaj</w:t>
      </w:r>
      <w:r w:rsidR="007C24A7"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rii teritoriului </w:t>
      </w:r>
      <w:r w:rsidR="007C24A7" w:rsidRPr="00CA6775">
        <w:rPr>
          <w:rFonts w:ascii="Arial Narrow" w:hAnsi="Arial Narrow"/>
          <w:color w:val="000000"/>
          <w:sz w:val="24"/>
          <w:szCs w:val="24"/>
          <w:lang w:val="ro-RO"/>
        </w:rPr>
        <w:t>ş</w:t>
      </w:r>
      <w:r w:rsidRPr="00CA6775">
        <w:rPr>
          <w:rFonts w:ascii="Arial Narrow" w:hAnsi="Arial Narrow"/>
          <w:color w:val="000000"/>
          <w:sz w:val="24"/>
          <w:szCs w:val="24"/>
          <w:lang w:val="ro-RO"/>
        </w:rPr>
        <w:t>i provin dintr-o evolu</w:t>
      </w:r>
      <w:r w:rsidR="007C24A7" w:rsidRPr="00CA6775">
        <w:rPr>
          <w:rFonts w:ascii="Arial Narrow" w:hAnsi="Arial Narrow"/>
          <w:color w:val="000000"/>
          <w:sz w:val="24"/>
          <w:szCs w:val="24"/>
          <w:lang w:val="ro-RO"/>
        </w:rPr>
        <w:t>ţ</w:t>
      </w:r>
      <w:r w:rsidRPr="00CA6775">
        <w:rPr>
          <w:rFonts w:ascii="Arial Narrow" w:hAnsi="Arial Narrow"/>
          <w:color w:val="000000"/>
          <w:sz w:val="24"/>
          <w:szCs w:val="24"/>
          <w:lang w:val="ro-RO"/>
        </w:rPr>
        <w:t>ie urbanistic</w:t>
      </w:r>
      <w:r w:rsidR="007C24A7"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divergent</w:t>
      </w:r>
      <w:r w:rsidR="007C24A7" w:rsidRPr="00CA6775">
        <w:rPr>
          <w:rFonts w:ascii="Arial Narrow" w:hAnsi="Arial Narrow"/>
          <w:color w:val="000000"/>
          <w:sz w:val="24"/>
          <w:szCs w:val="24"/>
          <w:lang w:val="ro-RO"/>
        </w:rPr>
        <w:t>ă faţă</w:t>
      </w:r>
      <w:r w:rsidRPr="00CA6775">
        <w:rPr>
          <w:rFonts w:ascii="Arial Narrow" w:hAnsi="Arial Narrow"/>
          <w:color w:val="000000"/>
          <w:sz w:val="24"/>
          <w:szCs w:val="24"/>
          <w:lang w:val="ro-RO"/>
        </w:rPr>
        <w:t xml:space="preserve"> de necesit</w:t>
      </w:r>
      <w:r w:rsidR="007C24A7" w:rsidRPr="00CA6775">
        <w:rPr>
          <w:rFonts w:ascii="Arial Narrow" w:hAnsi="Arial Narrow"/>
          <w:color w:val="000000"/>
          <w:sz w:val="24"/>
          <w:szCs w:val="24"/>
          <w:lang w:val="ro-RO"/>
        </w:rPr>
        <w:t>ăţ</w:t>
      </w:r>
      <w:r w:rsidRPr="00CA6775">
        <w:rPr>
          <w:rFonts w:ascii="Arial Narrow" w:hAnsi="Arial Narrow"/>
          <w:color w:val="000000"/>
          <w:sz w:val="24"/>
          <w:szCs w:val="24"/>
          <w:lang w:val="ro-RO"/>
        </w:rPr>
        <w:t>ile actuale.</w:t>
      </w:r>
    </w:p>
    <w:p w:rsidR="00904D61" w:rsidRPr="00CA6775" w:rsidRDefault="00904D61" w:rsidP="00323926">
      <w:pPr>
        <w:pStyle w:val="NoSpacing"/>
        <w:ind w:right="29" w:firstLine="284"/>
        <w:jc w:val="both"/>
        <w:rPr>
          <w:rFonts w:ascii="Arial Narrow" w:hAnsi="Arial Narrow"/>
          <w:color w:val="000000"/>
          <w:sz w:val="24"/>
          <w:szCs w:val="24"/>
          <w:lang w:val="ro-RO"/>
        </w:rPr>
      </w:pPr>
      <w:r w:rsidRPr="00CA6775">
        <w:rPr>
          <w:rFonts w:ascii="Arial Narrow" w:hAnsi="Arial Narrow"/>
          <w:color w:val="000000"/>
          <w:sz w:val="24"/>
          <w:szCs w:val="24"/>
          <w:lang w:val="ro-RO"/>
        </w:rPr>
        <w:t>Dintre disfunctionalit</w:t>
      </w:r>
      <w:r w:rsidR="007C24A7" w:rsidRPr="00CA6775">
        <w:rPr>
          <w:rFonts w:ascii="Arial Narrow" w:hAnsi="Arial Narrow"/>
          <w:color w:val="000000"/>
          <w:sz w:val="24"/>
          <w:szCs w:val="24"/>
          <w:lang w:val="ro-RO"/>
        </w:rPr>
        <w:t>ăţ</w:t>
      </w:r>
      <w:r w:rsidRPr="00CA6775">
        <w:rPr>
          <w:rFonts w:ascii="Arial Narrow" w:hAnsi="Arial Narrow"/>
          <w:color w:val="000000"/>
          <w:sz w:val="24"/>
          <w:szCs w:val="24"/>
          <w:lang w:val="ro-RO"/>
        </w:rPr>
        <w:t>ile intercorelate men</w:t>
      </w:r>
      <w:r w:rsidR="007C24A7" w:rsidRPr="00CA6775">
        <w:rPr>
          <w:rFonts w:ascii="Arial Narrow" w:hAnsi="Arial Narrow"/>
          <w:color w:val="000000"/>
          <w:sz w:val="24"/>
          <w:szCs w:val="24"/>
          <w:lang w:val="ro-RO"/>
        </w:rPr>
        <w:t>ţ</w:t>
      </w:r>
      <w:r w:rsidRPr="00CA6775">
        <w:rPr>
          <w:rFonts w:ascii="Arial Narrow" w:hAnsi="Arial Narrow"/>
          <w:color w:val="000000"/>
          <w:sz w:val="24"/>
          <w:szCs w:val="24"/>
          <w:lang w:val="ro-RO"/>
        </w:rPr>
        <w:t>ionam:</w:t>
      </w:r>
    </w:p>
    <w:p w:rsidR="0016492A" w:rsidRDefault="007C24A7" w:rsidP="00381479">
      <w:pPr>
        <w:pStyle w:val="NoSpacing"/>
        <w:numPr>
          <w:ilvl w:val="0"/>
          <w:numId w:val="31"/>
        </w:numPr>
        <w:ind w:right="29"/>
        <w:jc w:val="both"/>
        <w:rPr>
          <w:rFonts w:ascii="Arial Narrow" w:hAnsi="Arial Narrow"/>
          <w:color w:val="000000"/>
          <w:sz w:val="24"/>
          <w:szCs w:val="24"/>
          <w:lang w:val="ro-RO"/>
        </w:rPr>
      </w:pPr>
      <w:r w:rsidRPr="00CA6775">
        <w:rPr>
          <w:rFonts w:ascii="Arial Narrow" w:hAnsi="Arial Narrow"/>
          <w:color w:val="000000"/>
          <w:sz w:val="24"/>
          <w:szCs w:val="24"/>
          <w:lang w:val="ro-RO"/>
        </w:rPr>
        <w:t>absenţ</w:t>
      </w:r>
      <w:r w:rsidR="00904D61" w:rsidRPr="00CA6775">
        <w:rPr>
          <w:rFonts w:ascii="Arial Narrow" w:hAnsi="Arial Narrow"/>
          <w:color w:val="000000"/>
          <w:sz w:val="24"/>
          <w:szCs w:val="24"/>
          <w:lang w:val="ro-RO"/>
        </w:rPr>
        <w:t>a infrastructurilor organizatorice adecvate pentru zona;</w:t>
      </w:r>
    </w:p>
    <w:p w:rsidR="00FE0CD7" w:rsidRDefault="00904D61" w:rsidP="00381479">
      <w:pPr>
        <w:pStyle w:val="NoSpacing"/>
        <w:numPr>
          <w:ilvl w:val="0"/>
          <w:numId w:val="31"/>
        </w:numPr>
        <w:ind w:right="29"/>
        <w:jc w:val="both"/>
        <w:rPr>
          <w:rFonts w:ascii="Arial Narrow" w:hAnsi="Arial Narrow"/>
          <w:color w:val="000000"/>
          <w:sz w:val="24"/>
          <w:szCs w:val="24"/>
          <w:lang w:val="ro-RO"/>
        </w:rPr>
      </w:pPr>
      <w:r w:rsidRPr="00A27739">
        <w:rPr>
          <w:rFonts w:ascii="Arial Narrow" w:hAnsi="Arial Narrow"/>
          <w:color w:val="000000"/>
          <w:sz w:val="24"/>
          <w:szCs w:val="24"/>
          <w:lang w:val="ro-RO"/>
        </w:rPr>
        <w:t>absen</w:t>
      </w:r>
      <w:r w:rsidR="007C24A7" w:rsidRPr="00A27739">
        <w:rPr>
          <w:rFonts w:ascii="Arial Narrow" w:hAnsi="Arial Narrow"/>
          <w:color w:val="000000"/>
          <w:sz w:val="24"/>
          <w:szCs w:val="24"/>
          <w:lang w:val="ro-RO"/>
        </w:rPr>
        <w:t>ţ</w:t>
      </w:r>
      <w:r w:rsidRPr="00A27739">
        <w:rPr>
          <w:rFonts w:ascii="Arial Narrow" w:hAnsi="Arial Narrow"/>
          <w:color w:val="000000"/>
          <w:sz w:val="24"/>
          <w:szCs w:val="24"/>
          <w:lang w:val="ro-RO"/>
        </w:rPr>
        <w:t>a sau insuficient</w:t>
      </w:r>
      <w:r w:rsidR="007C24A7" w:rsidRPr="00A27739">
        <w:rPr>
          <w:rFonts w:ascii="Arial Narrow" w:hAnsi="Arial Narrow"/>
          <w:color w:val="000000"/>
          <w:sz w:val="24"/>
          <w:szCs w:val="24"/>
          <w:lang w:val="ro-RO"/>
        </w:rPr>
        <w:t>ă</w:t>
      </w:r>
      <w:r w:rsidRPr="00A27739">
        <w:rPr>
          <w:rFonts w:ascii="Arial Narrow" w:hAnsi="Arial Narrow"/>
          <w:color w:val="000000"/>
          <w:sz w:val="24"/>
          <w:szCs w:val="24"/>
          <w:lang w:val="ro-RO"/>
        </w:rPr>
        <w:t xml:space="preserve"> unor forme complexe de servicii purtatoare de dezvoltare;</w:t>
      </w:r>
    </w:p>
    <w:p w:rsidR="00FE0CD7" w:rsidRDefault="00904D61" w:rsidP="00381479">
      <w:pPr>
        <w:pStyle w:val="NoSpacing"/>
        <w:numPr>
          <w:ilvl w:val="0"/>
          <w:numId w:val="31"/>
        </w:numPr>
        <w:ind w:right="29"/>
        <w:jc w:val="both"/>
        <w:rPr>
          <w:rFonts w:ascii="Arial Narrow" w:hAnsi="Arial Narrow"/>
          <w:color w:val="000000"/>
          <w:sz w:val="24"/>
          <w:szCs w:val="24"/>
          <w:lang w:val="ro-RO"/>
        </w:rPr>
      </w:pPr>
      <w:r w:rsidRPr="00FE0CD7">
        <w:rPr>
          <w:rFonts w:ascii="Arial Narrow" w:hAnsi="Arial Narrow"/>
          <w:color w:val="000000"/>
          <w:sz w:val="24"/>
          <w:szCs w:val="24"/>
          <w:lang w:val="ro-RO"/>
        </w:rPr>
        <w:t>perturbari in utilizarea terenului agricol;</w:t>
      </w:r>
    </w:p>
    <w:p w:rsidR="00FE0CD7" w:rsidRDefault="00904D61" w:rsidP="00381479">
      <w:pPr>
        <w:pStyle w:val="NoSpacing"/>
        <w:numPr>
          <w:ilvl w:val="0"/>
          <w:numId w:val="31"/>
        </w:numPr>
        <w:ind w:right="29"/>
        <w:jc w:val="both"/>
        <w:rPr>
          <w:rFonts w:ascii="Arial Narrow" w:hAnsi="Arial Narrow"/>
          <w:color w:val="000000"/>
          <w:sz w:val="24"/>
          <w:szCs w:val="24"/>
          <w:lang w:val="ro-RO"/>
        </w:rPr>
      </w:pPr>
      <w:r w:rsidRPr="00FE0CD7">
        <w:rPr>
          <w:rFonts w:ascii="Arial Narrow" w:hAnsi="Arial Narrow"/>
          <w:color w:val="000000"/>
          <w:sz w:val="24"/>
          <w:szCs w:val="24"/>
          <w:lang w:val="ro-RO"/>
        </w:rPr>
        <w:t>disfunctionalit</w:t>
      </w:r>
      <w:r w:rsidR="00145888" w:rsidRPr="00FE0CD7">
        <w:rPr>
          <w:rFonts w:ascii="Arial Narrow" w:hAnsi="Arial Narrow"/>
          <w:color w:val="000000"/>
          <w:sz w:val="24"/>
          <w:szCs w:val="24"/>
          <w:lang w:val="ro-RO"/>
        </w:rPr>
        <w:t>ăţ</w:t>
      </w:r>
      <w:r w:rsidRPr="00FE0CD7">
        <w:rPr>
          <w:rFonts w:ascii="Arial Narrow" w:hAnsi="Arial Narrow"/>
          <w:color w:val="000000"/>
          <w:sz w:val="24"/>
          <w:szCs w:val="24"/>
          <w:lang w:val="ro-RO"/>
        </w:rPr>
        <w:t>ile privind circula</w:t>
      </w:r>
      <w:r w:rsidR="00145888" w:rsidRPr="00FE0CD7">
        <w:rPr>
          <w:rFonts w:ascii="Arial Narrow" w:hAnsi="Arial Narrow"/>
          <w:color w:val="000000"/>
          <w:sz w:val="24"/>
          <w:szCs w:val="24"/>
          <w:lang w:val="ro-RO"/>
        </w:rPr>
        <w:t>ţ</w:t>
      </w:r>
      <w:r w:rsidRPr="00FE0CD7">
        <w:rPr>
          <w:rFonts w:ascii="Arial Narrow" w:hAnsi="Arial Narrow"/>
          <w:color w:val="000000"/>
          <w:sz w:val="24"/>
          <w:szCs w:val="24"/>
          <w:lang w:val="ro-RO"/>
        </w:rPr>
        <w:t>iile;</w:t>
      </w:r>
    </w:p>
    <w:p w:rsidR="00FE0CD7" w:rsidRDefault="00904D61" w:rsidP="00381479">
      <w:pPr>
        <w:pStyle w:val="NoSpacing"/>
        <w:numPr>
          <w:ilvl w:val="0"/>
          <w:numId w:val="31"/>
        </w:numPr>
        <w:ind w:right="29"/>
        <w:jc w:val="both"/>
        <w:rPr>
          <w:rFonts w:ascii="Arial Narrow" w:hAnsi="Arial Narrow"/>
          <w:color w:val="000000"/>
          <w:sz w:val="24"/>
          <w:szCs w:val="24"/>
          <w:lang w:val="ro-RO"/>
        </w:rPr>
      </w:pPr>
      <w:r w:rsidRPr="00FE0CD7">
        <w:rPr>
          <w:rFonts w:ascii="Arial Narrow" w:hAnsi="Arial Narrow"/>
          <w:color w:val="000000"/>
          <w:sz w:val="24"/>
          <w:szCs w:val="24"/>
          <w:lang w:val="ro-RO"/>
        </w:rPr>
        <w:t>disfunctionalit</w:t>
      </w:r>
      <w:r w:rsidR="00145888" w:rsidRPr="00FE0CD7">
        <w:rPr>
          <w:rFonts w:ascii="Arial Narrow" w:hAnsi="Arial Narrow"/>
          <w:color w:val="000000"/>
          <w:sz w:val="24"/>
          <w:szCs w:val="24"/>
          <w:lang w:val="ro-RO"/>
        </w:rPr>
        <w:t>ăţ</w:t>
      </w:r>
      <w:r w:rsidRPr="00FE0CD7">
        <w:rPr>
          <w:rFonts w:ascii="Arial Narrow" w:hAnsi="Arial Narrow"/>
          <w:color w:val="000000"/>
          <w:sz w:val="24"/>
          <w:szCs w:val="24"/>
          <w:lang w:val="ro-RO"/>
        </w:rPr>
        <w:t>ile privind alimentarea cu ap</w:t>
      </w:r>
      <w:r w:rsidR="00145888" w:rsidRPr="00FE0CD7">
        <w:rPr>
          <w:rFonts w:ascii="Arial Narrow" w:hAnsi="Arial Narrow"/>
          <w:color w:val="000000"/>
          <w:sz w:val="24"/>
          <w:szCs w:val="24"/>
          <w:lang w:val="ro-RO"/>
        </w:rPr>
        <w:t>ăş</w:t>
      </w:r>
      <w:r w:rsidRPr="00FE0CD7">
        <w:rPr>
          <w:rFonts w:ascii="Arial Narrow" w:hAnsi="Arial Narrow"/>
          <w:color w:val="000000"/>
          <w:sz w:val="24"/>
          <w:szCs w:val="24"/>
          <w:lang w:val="ro-RO"/>
        </w:rPr>
        <w:t>i canalizarea;</w:t>
      </w:r>
    </w:p>
    <w:p w:rsidR="00FE0CD7" w:rsidRDefault="00904D61" w:rsidP="00381479">
      <w:pPr>
        <w:pStyle w:val="NoSpacing"/>
        <w:numPr>
          <w:ilvl w:val="0"/>
          <w:numId w:val="31"/>
        </w:numPr>
        <w:ind w:right="29"/>
        <w:jc w:val="both"/>
        <w:rPr>
          <w:rFonts w:ascii="Arial Narrow" w:hAnsi="Arial Narrow"/>
          <w:color w:val="000000"/>
          <w:sz w:val="24"/>
          <w:szCs w:val="24"/>
          <w:lang w:val="ro-RO"/>
        </w:rPr>
      </w:pPr>
      <w:r w:rsidRPr="00FE0CD7">
        <w:rPr>
          <w:rFonts w:ascii="Arial Narrow" w:hAnsi="Arial Narrow"/>
          <w:color w:val="000000"/>
          <w:sz w:val="24"/>
          <w:szCs w:val="24"/>
          <w:lang w:val="ro-RO"/>
        </w:rPr>
        <w:t>disfunctionalit</w:t>
      </w:r>
      <w:r w:rsidR="00145888" w:rsidRPr="00FE0CD7">
        <w:rPr>
          <w:rFonts w:ascii="Arial Narrow" w:hAnsi="Arial Narrow"/>
          <w:color w:val="000000"/>
          <w:sz w:val="24"/>
          <w:szCs w:val="24"/>
          <w:lang w:val="ro-RO"/>
        </w:rPr>
        <w:t>ăţ</w:t>
      </w:r>
      <w:r w:rsidRPr="00FE0CD7">
        <w:rPr>
          <w:rFonts w:ascii="Arial Narrow" w:hAnsi="Arial Narrow"/>
          <w:color w:val="000000"/>
          <w:sz w:val="24"/>
          <w:szCs w:val="24"/>
          <w:lang w:val="ro-RO"/>
        </w:rPr>
        <w:t>ile privind gospod</w:t>
      </w:r>
      <w:r w:rsidR="00145888" w:rsidRPr="00FE0CD7">
        <w:rPr>
          <w:rFonts w:ascii="Arial Narrow" w:hAnsi="Arial Narrow"/>
          <w:color w:val="000000"/>
          <w:sz w:val="24"/>
          <w:szCs w:val="24"/>
          <w:lang w:val="ro-RO"/>
        </w:rPr>
        <w:t>ă</w:t>
      </w:r>
      <w:r w:rsidRPr="00FE0CD7">
        <w:rPr>
          <w:rFonts w:ascii="Arial Narrow" w:hAnsi="Arial Narrow"/>
          <w:color w:val="000000"/>
          <w:sz w:val="24"/>
          <w:szCs w:val="24"/>
          <w:lang w:val="ro-RO"/>
        </w:rPr>
        <w:t>rirea apelor;</w:t>
      </w:r>
    </w:p>
    <w:p w:rsidR="00FE0CD7" w:rsidRDefault="00904D61" w:rsidP="00381479">
      <w:pPr>
        <w:pStyle w:val="NoSpacing"/>
        <w:numPr>
          <w:ilvl w:val="0"/>
          <w:numId w:val="31"/>
        </w:numPr>
        <w:ind w:right="29"/>
        <w:jc w:val="both"/>
        <w:rPr>
          <w:rFonts w:ascii="Arial Narrow" w:hAnsi="Arial Narrow"/>
          <w:color w:val="000000"/>
          <w:sz w:val="24"/>
          <w:szCs w:val="24"/>
          <w:lang w:val="ro-RO"/>
        </w:rPr>
      </w:pPr>
      <w:r w:rsidRPr="00FE0CD7">
        <w:rPr>
          <w:rFonts w:ascii="Arial Narrow" w:hAnsi="Arial Narrow"/>
          <w:color w:val="000000"/>
          <w:sz w:val="24"/>
          <w:szCs w:val="24"/>
          <w:lang w:val="ro-RO"/>
        </w:rPr>
        <w:t>insuficien</w:t>
      </w:r>
      <w:r w:rsidR="00145888" w:rsidRPr="00FE0CD7">
        <w:rPr>
          <w:rFonts w:ascii="Arial Narrow" w:hAnsi="Arial Narrow"/>
          <w:color w:val="000000"/>
          <w:sz w:val="24"/>
          <w:szCs w:val="24"/>
          <w:lang w:val="ro-RO"/>
        </w:rPr>
        <w:t>ţ</w:t>
      </w:r>
      <w:r w:rsidRPr="00FE0CD7">
        <w:rPr>
          <w:rFonts w:ascii="Arial Narrow" w:hAnsi="Arial Narrow"/>
          <w:color w:val="000000"/>
          <w:sz w:val="24"/>
          <w:szCs w:val="24"/>
          <w:lang w:val="ro-RO"/>
        </w:rPr>
        <w:t>a di</w:t>
      </w:r>
      <w:r w:rsidR="00145888" w:rsidRPr="00FE0CD7">
        <w:rPr>
          <w:rFonts w:ascii="Arial Narrow" w:hAnsi="Arial Narrow"/>
          <w:color w:val="000000"/>
          <w:sz w:val="24"/>
          <w:szCs w:val="24"/>
          <w:lang w:val="ro-RO"/>
        </w:rPr>
        <w:t>versificare a zonelor de producţ</w:t>
      </w:r>
      <w:r w:rsidRPr="00FE0CD7">
        <w:rPr>
          <w:rFonts w:ascii="Arial Narrow" w:hAnsi="Arial Narrow"/>
          <w:color w:val="000000"/>
          <w:sz w:val="24"/>
          <w:szCs w:val="24"/>
          <w:lang w:val="ro-RO"/>
        </w:rPr>
        <w:t xml:space="preserve">ie pentru bunuri </w:t>
      </w:r>
      <w:r w:rsidR="00145888" w:rsidRPr="00FE0CD7">
        <w:rPr>
          <w:rFonts w:ascii="Arial Narrow" w:hAnsi="Arial Narrow"/>
          <w:color w:val="000000"/>
          <w:sz w:val="24"/>
          <w:szCs w:val="24"/>
          <w:lang w:val="ro-RO"/>
        </w:rPr>
        <w:t>ş</w:t>
      </w:r>
      <w:r w:rsidRPr="00FE0CD7">
        <w:rPr>
          <w:rFonts w:ascii="Arial Narrow" w:hAnsi="Arial Narrow"/>
          <w:color w:val="000000"/>
          <w:sz w:val="24"/>
          <w:szCs w:val="24"/>
          <w:lang w:val="ro-RO"/>
        </w:rPr>
        <w:t>i servicii;</w:t>
      </w:r>
    </w:p>
    <w:p w:rsidR="00904D61" w:rsidRPr="00FE0CD7" w:rsidRDefault="00904D61" w:rsidP="00381479">
      <w:pPr>
        <w:pStyle w:val="NoSpacing"/>
        <w:numPr>
          <w:ilvl w:val="0"/>
          <w:numId w:val="31"/>
        </w:numPr>
        <w:ind w:right="29"/>
        <w:jc w:val="both"/>
        <w:rPr>
          <w:rFonts w:ascii="Arial Narrow" w:hAnsi="Arial Narrow"/>
          <w:color w:val="000000"/>
          <w:sz w:val="24"/>
          <w:szCs w:val="24"/>
          <w:lang w:val="ro-RO"/>
        </w:rPr>
      </w:pPr>
      <w:r w:rsidRPr="00FE0CD7">
        <w:rPr>
          <w:rFonts w:ascii="Arial Narrow" w:hAnsi="Arial Narrow"/>
          <w:color w:val="000000"/>
          <w:sz w:val="24"/>
          <w:szCs w:val="24"/>
          <w:lang w:val="ro-RO"/>
        </w:rPr>
        <w:t>agresarea spa</w:t>
      </w:r>
      <w:r w:rsidR="00145888" w:rsidRPr="00FE0CD7">
        <w:rPr>
          <w:rFonts w:ascii="Arial Narrow" w:hAnsi="Arial Narrow"/>
          <w:color w:val="000000"/>
          <w:sz w:val="24"/>
          <w:szCs w:val="24"/>
          <w:lang w:val="ro-RO"/>
        </w:rPr>
        <w:t>ţ</w:t>
      </w:r>
      <w:r w:rsidRPr="00FE0CD7">
        <w:rPr>
          <w:rFonts w:ascii="Arial Narrow" w:hAnsi="Arial Narrow"/>
          <w:color w:val="000000"/>
          <w:sz w:val="24"/>
          <w:szCs w:val="24"/>
          <w:lang w:val="ro-RO"/>
        </w:rPr>
        <w:t xml:space="preserve">iilor plantate publice </w:t>
      </w:r>
      <w:r w:rsidR="00145888" w:rsidRPr="00FE0CD7">
        <w:rPr>
          <w:rFonts w:ascii="Arial Narrow" w:hAnsi="Arial Narrow"/>
          <w:color w:val="000000"/>
          <w:sz w:val="24"/>
          <w:szCs w:val="24"/>
          <w:lang w:val="ro-RO"/>
        </w:rPr>
        <w:t>ş</w:t>
      </w:r>
      <w:r w:rsidRPr="00FE0CD7">
        <w:rPr>
          <w:rFonts w:ascii="Arial Narrow" w:hAnsi="Arial Narrow"/>
          <w:color w:val="000000"/>
          <w:sz w:val="24"/>
          <w:szCs w:val="24"/>
          <w:lang w:val="ro-RO"/>
        </w:rPr>
        <w:t>i reducerea spa</w:t>
      </w:r>
      <w:r w:rsidR="00145888" w:rsidRPr="00FE0CD7">
        <w:rPr>
          <w:rFonts w:ascii="Arial Narrow" w:hAnsi="Arial Narrow"/>
          <w:color w:val="000000"/>
          <w:sz w:val="24"/>
          <w:szCs w:val="24"/>
          <w:lang w:val="ro-RO"/>
        </w:rPr>
        <w:t>ţ</w:t>
      </w:r>
      <w:r w:rsidRPr="00FE0CD7">
        <w:rPr>
          <w:rFonts w:ascii="Arial Narrow" w:hAnsi="Arial Narrow"/>
          <w:color w:val="000000"/>
          <w:sz w:val="24"/>
          <w:szCs w:val="24"/>
          <w:lang w:val="ro-RO"/>
        </w:rPr>
        <w:t>iilor plantate private.</w:t>
      </w:r>
    </w:p>
    <w:p w:rsidR="005615BB" w:rsidRPr="00FE0CD7" w:rsidRDefault="005615BB" w:rsidP="00323926">
      <w:pPr>
        <w:pStyle w:val="NoSpacing"/>
        <w:ind w:right="29" w:firstLine="284"/>
        <w:jc w:val="both"/>
        <w:rPr>
          <w:rFonts w:ascii="Arial Narrow" w:hAnsi="Arial Narrow"/>
          <w:b/>
          <w:color w:val="000000"/>
          <w:sz w:val="12"/>
          <w:szCs w:val="12"/>
          <w:lang w:val="ro-RO"/>
        </w:rPr>
      </w:pPr>
    </w:p>
    <w:p w:rsidR="00904D61" w:rsidRPr="00CA6775" w:rsidRDefault="00904D61" w:rsidP="00323926">
      <w:pPr>
        <w:pStyle w:val="NoSpacing"/>
        <w:ind w:right="29" w:firstLine="284"/>
        <w:jc w:val="both"/>
        <w:rPr>
          <w:rFonts w:ascii="Arial Narrow" w:hAnsi="Arial Narrow"/>
          <w:color w:val="000000"/>
          <w:sz w:val="24"/>
          <w:szCs w:val="24"/>
          <w:lang w:val="ro-RO"/>
        </w:rPr>
      </w:pPr>
      <w:r w:rsidRPr="00CA6775">
        <w:rPr>
          <w:rFonts w:ascii="Arial Narrow" w:hAnsi="Arial Narrow"/>
          <w:b/>
          <w:color w:val="000000"/>
          <w:sz w:val="24"/>
          <w:szCs w:val="24"/>
          <w:lang w:val="ro-RO"/>
        </w:rPr>
        <w:t>Disfunctionalit</w:t>
      </w:r>
      <w:r w:rsidR="00145888" w:rsidRPr="00CA6775">
        <w:rPr>
          <w:rFonts w:ascii="Arial Narrow" w:hAnsi="Arial Narrow"/>
          <w:b/>
          <w:color w:val="000000"/>
          <w:sz w:val="24"/>
          <w:szCs w:val="24"/>
          <w:lang w:val="ro-RO"/>
        </w:rPr>
        <w:t>ăţ</w:t>
      </w:r>
      <w:r w:rsidRPr="00CA6775">
        <w:rPr>
          <w:rFonts w:ascii="Arial Narrow" w:hAnsi="Arial Narrow"/>
          <w:b/>
          <w:color w:val="000000"/>
          <w:sz w:val="24"/>
          <w:szCs w:val="24"/>
          <w:lang w:val="ro-RO"/>
        </w:rPr>
        <w:t>ile cauzate de factori de natur</w:t>
      </w:r>
      <w:r w:rsidR="00145888" w:rsidRPr="00CA6775">
        <w:rPr>
          <w:rFonts w:ascii="Arial Narrow" w:hAnsi="Arial Narrow"/>
          <w:b/>
          <w:color w:val="000000"/>
          <w:sz w:val="24"/>
          <w:szCs w:val="24"/>
          <w:lang w:val="ro-RO"/>
        </w:rPr>
        <w:t>ă</w:t>
      </w:r>
      <w:r w:rsidRPr="00CA6775">
        <w:rPr>
          <w:rFonts w:ascii="Arial Narrow" w:hAnsi="Arial Narrow"/>
          <w:b/>
          <w:color w:val="000000"/>
          <w:sz w:val="24"/>
          <w:szCs w:val="24"/>
          <w:lang w:val="ro-RO"/>
        </w:rPr>
        <w:t xml:space="preserve"> socio – spa</w:t>
      </w:r>
      <w:r w:rsidR="00145888" w:rsidRPr="00CA6775">
        <w:rPr>
          <w:rFonts w:ascii="Arial Narrow" w:hAnsi="Arial Narrow"/>
          <w:b/>
          <w:color w:val="000000"/>
          <w:sz w:val="24"/>
          <w:szCs w:val="24"/>
          <w:lang w:val="ro-RO"/>
        </w:rPr>
        <w:t>ţ</w:t>
      </w:r>
      <w:r w:rsidRPr="00CA6775">
        <w:rPr>
          <w:rFonts w:ascii="Arial Narrow" w:hAnsi="Arial Narrow"/>
          <w:b/>
          <w:color w:val="000000"/>
          <w:sz w:val="24"/>
          <w:szCs w:val="24"/>
          <w:lang w:val="ro-RO"/>
        </w:rPr>
        <w:t>ial</w:t>
      </w:r>
      <w:r w:rsidR="00145888" w:rsidRPr="00CA6775">
        <w:rPr>
          <w:rFonts w:ascii="Arial Narrow" w:hAnsi="Arial Narrow"/>
          <w:b/>
          <w:color w:val="000000"/>
          <w:sz w:val="24"/>
          <w:szCs w:val="24"/>
          <w:lang w:val="ro-RO"/>
        </w:rPr>
        <w:t>ă</w:t>
      </w:r>
      <w:r w:rsidRPr="00CA6775">
        <w:rPr>
          <w:rFonts w:ascii="Arial Narrow" w:hAnsi="Arial Narrow"/>
          <w:color w:val="000000"/>
          <w:sz w:val="24"/>
          <w:szCs w:val="24"/>
          <w:lang w:val="ro-RO"/>
        </w:rPr>
        <w:t xml:space="preserve"> constituie o rezultant</w:t>
      </w:r>
      <w:r w:rsidR="00145888" w:rsidRPr="00CA6775">
        <w:rPr>
          <w:rFonts w:ascii="Arial Narrow" w:hAnsi="Arial Narrow"/>
          <w:color w:val="000000"/>
          <w:sz w:val="24"/>
          <w:szCs w:val="24"/>
          <w:lang w:val="ro-RO"/>
        </w:rPr>
        <w:t>ă</w:t>
      </w:r>
      <w:r w:rsidRPr="00CA6775">
        <w:rPr>
          <w:rFonts w:ascii="Arial Narrow" w:hAnsi="Arial Narrow"/>
          <w:color w:val="000000"/>
          <w:sz w:val="24"/>
          <w:szCs w:val="24"/>
          <w:lang w:val="ro-RO"/>
        </w:rPr>
        <w:t xml:space="preserve"> a unei evolu</w:t>
      </w:r>
      <w:r w:rsidR="00145888" w:rsidRPr="00CA6775">
        <w:rPr>
          <w:rFonts w:ascii="Arial Narrow" w:hAnsi="Arial Narrow"/>
          <w:color w:val="000000"/>
          <w:sz w:val="24"/>
          <w:szCs w:val="24"/>
          <w:lang w:val="ro-RO"/>
        </w:rPr>
        <w:t>ţ</w:t>
      </w:r>
      <w:r w:rsidRPr="00CA6775">
        <w:rPr>
          <w:rFonts w:ascii="Arial Narrow" w:hAnsi="Arial Narrow"/>
          <w:color w:val="000000"/>
          <w:sz w:val="24"/>
          <w:szCs w:val="24"/>
          <w:lang w:val="ro-RO"/>
        </w:rPr>
        <w:t>ii in context istoric c</w:t>
      </w:r>
      <w:r w:rsidR="00145888" w:rsidRPr="00CA6775">
        <w:rPr>
          <w:rFonts w:ascii="Arial Narrow" w:hAnsi="Arial Narrow"/>
          <w:color w:val="000000"/>
          <w:sz w:val="24"/>
          <w:szCs w:val="24"/>
          <w:lang w:val="ro-RO"/>
        </w:rPr>
        <w:t>â</w:t>
      </w:r>
      <w:r w:rsidRPr="00CA6775">
        <w:rPr>
          <w:rFonts w:ascii="Arial Narrow" w:hAnsi="Arial Narrow"/>
          <w:color w:val="000000"/>
          <w:sz w:val="24"/>
          <w:szCs w:val="24"/>
          <w:lang w:val="ro-RO"/>
        </w:rPr>
        <w:t xml:space="preserve">t </w:t>
      </w:r>
      <w:r w:rsidR="00145888" w:rsidRPr="00CA6775">
        <w:rPr>
          <w:rFonts w:ascii="Arial Narrow" w:hAnsi="Arial Narrow"/>
          <w:color w:val="000000"/>
          <w:sz w:val="24"/>
          <w:szCs w:val="24"/>
          <w:lang w:val="ro-RO"/>
        </w:rPr>
        <w:t>ş</w:t>
      </w:r>
      <w:r w:rsidRPr="00CA6775">
        <w:rPr>
          <w:rFonts w:ascii="Arial Narrow" w:hAnsi="Arial Narrow"/>
          <w:color w:val="000000"/>
          <w:sz w:val="24"/>
          <w:szCs w:val="24"/>
          <w:lang w:val="ro-RO"/>
        </w:rPr>
        <w:t>i un factor de condi</w:t>
      </w:r>
      <w:r w:rsidR="00145888" w:rsidRPr="00CA6775">
        <w:rPr>
          <w:rFonts w:ascii="Arial Narrow" w:hAnsi="Arial Narrow"/>
          <w:color w:val="000000"/>
          <w:sz w:val="24"/>
          <w:szCs w:val="24"/>
          <w:lang w:val="ro-RO"/>
        </w:rPr>
        <w:t>ţ</w:t>
      </w:r>
      <w:r w:rsidRPr="00CA6775">
        <w:rPr>
          <w:rFonts w:ascii="Arial Narrow" w:hAnsi="Arial Narrow"/>
          <w:color w:val="000000"/>
          <w:sz w:val="24"/>
          <w:szCs w:val="24"/>
          <w:lang w:val="ro-RO"/>
        </w:rPr>
        <w:t>ionare a ritmului unei dezvoltari viitoare.</w:t>
      </w:r>
    </w:p>
    <w:p w:rsidR="00904D61" w:rsidRPr="00CA6775" w:rsidRDefault="00904D61" w:rsidP="00323926">
      <w:pPr>
        <w:pStyle w:val="NoSpacing"/>
        <w:ind w:right="29" w:firstLine="284"/>
        <w:jc w:val="both"/>
        <w:rPr>
          <w:rFonts w:ascii="Arial Narrow" w:hAnsi="Arial Narrow"/>
          <w:color w:val="000000"/>
          <w:sz w:val="24"/>
          <w:szCs w:val="24"/>
          <w:lang w:val="ro-RO"/>
        </w:rPr>
      </w:pPr>
      <w:r w:rsidRPr="00CA6775">
        <w:rPr>
          <w:rFonts w:ascii="Arial Narrow" w:hAnsi="Arial Narrow"/>
          <w:color w:val="000000"/>
          <w:sz w:val="24"/>
          <w:szCs w:val="24"/>
          <w:lang w:val="ro-RO"/>
        </w:rPr>
        <w:t>Dintre disfunctionalit</w:t>
      </w:r>
      <w:r w:rsidR="00145888" w:rsidRPr="00CA6775">
        <w:rPr>
          <w:rFonts w:ascii="Arial Narrow" w:hAnsi="Arial Narrow"/>
          <w:color w:val="000000"/>
          <w:sz w:val="24"/>
          <w:szCs w:val="24"/>
          <w:lang w:val="ro-RO"/>
        </w:rPr>
        <w:t>ăţ</w:t>
      </w:r>
      <w:r w:rsidRPr="00CA6775">
        <w:rPr>
          <w:rFonts w:ascii="Arial Narrow" w:hAnsi="Arial Narrow"/>
          <w:color w:val="000000"/>
          <w:sz w:val="24"/>
          <w:szCs w:val="24"/>
          <w:lang w:val="ro-RO"/>
        </w:rPr>
        <w:t>ile intercorelate men</w:t>
      </w:r>
      <w:r w:rsidR="00145888" w:rsidRPr="00CA6775">
        <w:rPr>
          <w:rFonts w:ascii="Arial Narrow" w:hAnsi="Arial Narrow"/>
          <w:color w:val="000000"/>
          <w:sz w:val="24"/>
          <w:szCs w:val="24"/>
          <w:lang w:val="ro-RO"/>
        </w:rPr>
        <w:t>ţ</w:t>
      </w:r>
      <w:r w:rsidRPr="00CA6775">
        <w:rPr>
          <w:rFonts w:ascii="Arial Narrow" w:hAnsi="Arial Narrow"/>
          <w:color w:val="000000"/>
          <w:sz w:val="24"/>
          <w:szCs w:val="24"/>
          <w:lang w:val="ro-RO"/>
        </w:rPr>
        <w:t>ionam:</w:t>
      </w:r>
    </w:p>
    <w:p w:rsidR="00FE0CD7" w:rsidRDefault="00904D61" w:rsidP="00381479">
      <w:pPr>
        <w:pStyle w:val="NoSpacing"/>
        <w:numPr>
          <w:ilvl w:val="0"/>
          <w:numId w:val="32"/>
        </w:numPr>
        <w:ind w:right="29"/>
        <w:jc w:val="both"/>
        <w:rPr>
          <w:rFonts w:ascii="Arial Narrow" w:hAnsi="Arial Narrow"/>
          <w:color w:val="000000"/>
          <w:sz w:val="24"/>
          <w:szCs w:val="24"/>
          <w:lang w:val="ro-RO"/>
        </w:rPr>
      </w:pPr>
      <w:r w:rsidRPr="00CA6775">
        <w:rPr>
          <w:rFonts w:ascii="Arial Narrow" w:hAnsi="Arial Narrow"/>
          <w:color w:val="000000"/>
          <w:sz w:val="24"/>
          <w:szCs w:val="24"/>
          <w:lang w:val="ro-RO"/>
        </w:rPr>
        <w:t xml:space="preserve">un nivel deficitar de asigurare cu infrastructura </w:t>
      </w:r>
      <w:r w:rsidR="00145888" w:rsidRPr="00CA6775">
        <w:rPr>
          <w:rFonts w:ascii="Arial Narrow" w:hAnsi="Arial Narrow"/>
          <w:color w:val="000000"/>
          <w:sz w:val="24"/>
          <w:szCs w:val="24"/>
          <w:lang w:val="ro-RO"/>
        </w:rPr>
        <w:t>ş</w:t>
      </w:r>
      <w:r w:rsidRPr="00CA6775">
        <w:rPr>
          <w:rFonts w:ascii="Arial Narrow" w:hAnsi="Arial Narrow"/>
          <w:color w:val="000000"/>
          <w:sz w:val="24"/>
          <w:szCs w:val="24"/>
          <w:lang w:val="ro-RO"/>
        </w:rPr>
        <w:t>i servicii publice;</w:t>
      </w:r>
    </w:p>
    <w:p w:rsidR="00FE0CD7" w:rsidRDefault="00904D61" w:rsidP="00381479">
      <w:pPr>
        <w:pStyle w:val="NoSpacing"/>
        <w:numPr>
          <w:ilvl w:val="0"/>
          <w:numId w:val="32"/>
        </w:numPr>
        <w:ind w:right="29"/>
        <w:jc w:val="both"/>
        <w:rPr>
          <w:rFonts w:ascii="Arial Narrow" w:hAnsi="Arial Narrow"/>
          <w:color w:val="000000"/>
          <w:sz w:val="24"/>
          <w:szCs w:val="24"/>
          <w:lang w:val="ro-RO"/>
        </w:rPr>
      </w:pPr>
      <w:r w:rsidRPr="00FE0CD7">
        <w:rPr>
          <w:rFonts w:ascii="Arial Narrow" w:hAnsi="Arial Narrow"/>
          <w:color w:val="000000"/>
          <w:sz w:val="24"/>
          <w:szCs w:val="24"/>
          <w:lang w:val="ro-RO"/>
        </w:rPr>
        <w:t>conturarea modest</w:t>
      </w:r>
      <w:r w:rsidR="00145888" w:rsidRPr="00FE0CD7">
        <w:rPr>
          <w:rFonts w:ascii="Arial Narrow" w:hAnsi="Arial Narrow"/>
          <w:color w:val="000000"/>
          <w:sz w:val="24"/>
          <w:szCs w:val="24"/>
          <w:lang w:val="ro-RO"/>
        </w:rPr>
        <w:t>ă</w:t>
      </w:r>
      <w:r w:rsidRPr="00FE0CD7">
        <w:rPr>
          <w:rFonts w:ascii="Arial Narrow" w:hAnsi="Arial Narrow"/>
          <w:color w:val="000000"/>
          <w:sz w:val="24"/>
          <w:szCs w:val="24"/>
          <w:lang w:val="ro-RO"/>
        </w:rPr>
        <w:t xml:space="preserve"> a centrelor populate in absen</w:t>
      </w:r>
      <w:r w:rsidR="00145888" w:rsidRPr="00FE0CD7">
        <w:rPr>
          <w:rFonts w:ascii="Arial Narrow" w:hAnsi="Arial Narrow"/>
          <w:color w:val="000000"/>
          <w:sz w:val="24"/>
          <w:szCs w:val="24"/>
          <w:lang w:val="ro-RO"/>
        </w:rPr>
        <w:t>ţ</w:t>
      </w:r>
      <w:r w:rsidRPr="00FE0CD7">
        <w:rPr>
          <w:rFonts w:ascii="Arial Narrow" w:hAnsi="Arial Narrow"/>
          <w:color w:val="000000"/>
          <w:sz w:val="24"/>
          <w:szCs w:val="24"/>
          <w:lang w:val="ro-RO"/>
        </w:rPr>
        <w:t>a activit</w:t>
      </w:r>
      <w:r w:rsidR="00145888" w:rsidRPr="00FE0CD7">
        <w:rPr>
          <w:rFonts w:ascii="Arial Narrow" w:hAnsi="Arial Narrow"/>
          <w:color w:val="000000"/>
          <w:sz w:val="24"/>
          <w:szCs w:val="24"/>
          <w:lang w:val="ro-RO"/>
        </w:rPr>
        <w:t>ăţ</w:t>
      </w:r>
      <w:r w:rsidRPr="00FE0CD7">
        <w:rPr>
          <w:rFonts w:ascii="Arial Narrow" w:hAnsi="Arial Narrow"/>
          <w:color w:val="000000"/>
          <w:sz w:val="24"/>
          <w:szCs w:val="24"/>
          <w:lang w:val="ro-RO"/>
        </w:rPr>
        <w:t>ilor specifice;</w:t>
      </w:r>
    </w:p>
    <w:p w:rsidR="00FE0CD7" w:rsidRDefault="00145888" w:rsidP="00381479">
      <w:pPr>
        <w:pStyle w:val="NoSpacing"/>
        <w:numPr>
          <w:ilvl w:val="0"/>
          <w:numId w:val="32"/>
        </w:numPr>
        <w:ind w:right="29"/>
        <w:jc w:val="both"/>
        <w:rPr>
          <w:rFonts w:ascii="Arial Narrow" w:hAnsi="Arial Narrow"/>
          <w:color w:val="000000"/>
          <w:sz w:val="24"/>
          <w:szCs w:val="24"/>
          <w:lang w:val="ro-RO"/>
        </w:rPr>
      </w:pPr>
      <w:r w:rsidRPr="00FE0CD7">
        <w:rPr>
          <w:rFonts w:ascii="Arial Narrow" w:hAnsi="Arial Narrow"/>
          <w:color w:val="000000"/>
          <w:sz w:val="24"/>
          <w:szCs w:val="24"/>
          <w:lang w:val="ro-RO"/>
        </w:rPr>
        <w:t>situaţ</w:t>
      </w:r>
      <w:r w:rsidR="00904D61" w:rsidRPr="00FE0CD7">
        <w:rPr>
          <w:rFonts w:ascii="Arial Narrow" w:hAnsi="Arial Narrow"/>
          <w:color w:val="000000"/>
          <w:sz w:val="24"/>
          <w:szCs w:val="24"/>
          <w:lang w:val="ro-RO"/>
        </w:rPr>
        <w:t>ie nefavorabil</w:t>
      </w:r>
      <w:r w:rsidRPr="00FE0CD7">
        <w:rPr>
          <w:rFonts w:ascii="Arial Narrow" w:hAnsi="Arial Narrow"/>
          <w:color w:val="000000"/>
          <w:sz w:val="24"/>
          <w:szCs w:val="24"/>
          <w:lang w:val="ro-RO"/>
        </w:rPr>
        <w:t>ă</w:t>
      </w:r>
      <w:r w:rsidR="00904D61" w:rsidRPr="00FE0CD7">
        <w:rPr>
          <w:rFonts w:ascii="Arial Narrow" w:hAnsi="Arial Narrow"/>
          <w:color w:val="000000"/>
          <w:sz w:val="24"/>
          <w:szCs w:val="24"/>
          <w:lang w:val="ro-RO"/>
        </w:rPr>
        <w:t xml:space="preserve"> a fenomenelor demografice cu tendin</w:t>
      </w:r>
      <w:r w:rsidRPr="00FE0CD7">
        <w:rPr>
          <w:rFonts w:ascii="Arial Narrow" w:hAnsi="Arial Narrow"/>
          <w:color w:val="000000"/>
          <w:sz w:val="24"/>
          <w:szCs w:val="24"/>
          <w:lang w:val="ro-RO"/>
        </w:rPr>
        <w:t>ţ</w:t>
      </w:r>
      <w:r w:rsidR="00904D61" w:rsidRPr="00FE0CD7">
        <w:rPr>
          <w:rFonts w:ascii="Arial Narrow" w:hAnsi="Arial Narrow"/>
          <w:color w:val="000000"/>
          <w:sz w:val="24"/>
          <w:szCs w:val="24"/>
          <w:lang w:val="ro-RO"/>
        </w:rPr>
        <w:t>e de agravare in viitor;</w:t>
      </w:r>
    </w:p>
    <w:p w:rsidR="00385022" w:rsidRPr="00292D56" w:rsidRDefault="00904D61" w:rsidP="00381479">
      <w:pPr>
        <w:pStyle w:val="NoSpacing"/>
        <w:numPr>
          <w:ilvl w:val="0"/>
          <w:numId w:val="32"/>
        </w:numPr>
        <w:ind w:right="29"/>
        <w:jc w:val="both"/>
        <w:rPr>
          <w:rFonts w:ascii="Arial Narrow" w:hAnsi="Arial Narrow"/>
          <w:color w:val="000000"/>
          <w:sz w:val="24"/>
          <w:szCs w:val="24"/>
          <w:lang w:val="ro-RO"/>
        </w:rPr>
      </w:pPr>
      <w:r w:rsidRPr="00FE0CD7">
        <w:rPr>
          <w:rFonts w:ascii="Arial Narrow" w:hAnsi="Arial Narrow"/>
          <w:color w:val="000000"/>
          <w:sz w:val="24"/>
          <w:szCs w:val="24"/>
          <w:lang w:val="ro-RO"/>
        </w:rPr>
        <w:t>nivel sc</w:t>
      </w:r>
      <w:r w:rsidR="004C2E4C" w:rsidRPr="00FE0CD7">
        <w:rPr>
          <w:rFonts w:ascii="Arial Narrow" w:hAnsi="Arial Narrow"/>
          <w:color w:val="000000"/>
          <w:sz w:val="24"/>
          <w:szCs w:val="24"/>
          <w:lang w:val="ro-RO"/>
        </w:rPr>
        <w:t>ă</w:t>
      </w:r>
      <w:r w:rsidRPr="00FE0CD7">
        <w:rPr>
          <w:rFonts w:ascii="Arial Narrow" w:hAnsi="Arial Narrow"/>
          <w:color w:val="000000"/>
          <w:sz w:val="24"/>
          <w:szCs w:val="24"/>
          <w:lang w:val="ro-RO"/>
        </w:rPr>
        <w:t>zut al veniturilor</w:t>
      </w:r>
      <w:r w:rsidR="00FE0CD7">
        <w:rPr>
          <w:rFonts w:ascii="Arial Narrow" w:hAnsi="Arial Narrow"/>
          <w:color w:val="000000"/>
          <w:sz w:val="24"/>
          <w:szCs w:val="24"/>
          <w:lang w:val="ro-RO"/>
        </w:rPr>
        <w:t>.</w:t>
      </w:r>
    </w:p>
    <w:p w:rsidR="00385022" w:rsidRPr="00CA6775" w:rsidRDefault="00385022" w:rsidP="00323926">
      <w:pPr>
        <w:pStyle w:val="NoSpacing"/>
        <w:ind w:right="29" w:firstLine="284"/>
        <w:jc w:val="both"/>
        <w:rPr>
          <w:rFonts w:ascii="Arial Narrow" w:hAnsi="Arial Narrow"/>
          <w:color w:val="000000"/>
          <w:sz w:val="24"/>
          <w:szCs w:val="24"/>
          <w:lang w:val="ro-RO"/>
        </w:rPr>
      </w:pPr>
    </w:p>
    <w:bookmarkEnd w:id="9"/>
    <w:bookmarkEnd w:id="10"/>
    <w:p w:rsidR="00157EDF" w:rsidRDefault="009F0609" w:rsidP="00157EDF">
      <w:pPr>
        <w:spacing w:after="0" w:line="240" w:lineRule="auto"/>
        <w:ind w:firstLine="360"/>
        <w:jc w:val="both"/>
        <w:rPr>
          <w:rFonts w:ascii="Arial Narrow" w:hAnsi="Arial Narrow"/>
          <w:b/>
          <w:sz w:val="24"/>
          <w:szCs w:val="24"/>
        </w:rPr>
      </w:pPr>
      <w:r w:rsidRPr="00CA6775">
        <w:rPr>
          <w:rFonts w:ascii="Arial Narrow" w:hAnsi="Arial Narrow"/>
          <w:b/>
          <w:sz w:val="24"/>
          <w:szCs w:val="24"/>
        </w:rPr>
        <w:t>Evoluţia factorilor de mediu în situaţia neimplementării măsurilor din Planul urbanistic general</w:t>
      </w:r>
    </w:p>
    <w:p w:rsidR="009F0609" w:rsidRPr="00157EDF" w:rsidRDefault="00F20EE3" w:rsidP="0044484F">
      <w:pPr>
        <w:spacing w:after="0" w:line="240" w:lineRule="auto"/>
        <w:ind w:firstLine="360"/>
        <w:jc w:val="right"/>
        <w:rPr>
          <w:rFonts w:ascii="Arial Narrow" w:hAnsi="Arial Narrow"/>
          <w:b/>
          <w:i/>
          <w:sz w:val="24"/>
          <w:szCs w:val="24"/>
        </w:rPr>
      </w:pPr>
      <w:r>
        <w:rPr>
          <w:rFonts w:ascii="Arial Narrow" w:hAnsi="Arial Narrow"/>
          <w:b/>
          <w:i/>
          <w:sz w:val="24"/>
          <w:szCs w:val="24"/>
        </w:rPr>
        <w:t>Tabel nr. 21</w:t>
      </w:r>
    </w:p>
    <w:tbl>
      <w:tblPr>
        <w:tblW w:w="0" w:type="auto"/>
        <w:tblInd w:w="-4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06"/>
        <w:gridCol w:w="2954"/>
        <w:gridCol w:w="2672"/>
        <w:gridCol w:w="2982"/>
      </w:tblGrid>
      <w:tr w:rsidR="009524D0" w:rsidRPr="00CA6775" w:rsidTr="0044484F">
        <w:tc>
          <w:tcPr>
            <w:tcW w:w="2106" w:type="dxa"/>
            <w:shd w:val="clear" w:color="auto" w:fill="D6E3BC"/>
          </w:tcPr>
          <w:p w:rsidR="009524D0" w:rsidRPr="00CA6775" w:rsidRDefault="009524D0" w:rsidP="00323926">
            <w:pPr>
              <w:spacing w:after="0" w:line="240" w:lineRule="auto"/>
              <w:ind w:right="29" w:firstLine="284"/>
              <w:rPr>
                <w:rFonts w:ascii="Arial Narrow" w:hAnsi="Arial Narrow"/>
                <w:b/>
                <w:sz w:val="24"/>
                <w:szCs w:val="24"/>
              </w:rPr>
            </w:pPr>
            <w:r w:rsidRPr="00CA6775">
              <w:rPr>
                <w:rFonts w:ascii="Arial Narrow" w:hAnsi="Arial Narrow"/>
                <w:b/>
                <w:sz w:val="24"/>
                <w:szCs w:val="24"/>
              </w:rPr>
              <w:t>Factori de mediu</w:t>
            </w:r>
          </w:p>
        </w:tc>
        <w:tc>
          <w:tcPr>
            <w:tcW w:w="2954" w:type="dxa"/>
            <w:shd w:val="clear" w:color="auto" w:fill="D6E3BC"/>
          </w:tcPr>
          <w:p w:rsidR="009524D0" w:rsidRPr="00CA6775" w:rsidRDefault="009524D0" w:rsidP="00323926">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Aspect identificat</w:t>
            </w:r>
          </w:p>
        </w:tc>
        <w:tc>
          <w:tcPr>
            <w:tcW w:w="2672" w:type="dxa"/>
            <w:shd w:val="clear" w:color="auto" w:fill="D6E3BC"/>
          </w:tcPr>
          <w:p w:rsidR="009524D0" w:rsidRPr="00CA6775" w:rsidRDefault="009524D0" w:rsidP="00323926">
            <w:pPr>
              <w:spacing w:after="0" w:line="240" w:lineRule="auto"/>
              <w:ind w:right="29" w:firstLine="284"/>
              <w:rPr>
                <w:rFonts w:ascii="Arial Narrow" w:hAnsi="Arial Narrow"/>
                <w:b/>
                <w:sz w:val="24"/>
                <w:szCs w:val="24"/>
              </w:rPr>
            </w:pPr>
            <w:r w:rsidRPr="00CA6775">
              <w:rPr>
                <w:rFonts w:ascii="Arial Narrow" w:hAnsi="Arial Narrow"/>
                <w:b/>
                <w:sz w:val="24"/>
                <w:szCs w:val="24"/>
              </w:rPr>
              <w:t>Propunere P.U.G.</w:t>
            </w:r>
          </w:p>
        </w:tc>
        <w:tc>
          <w:tcPr>
            <w:tcW w:w="2982" w:type="dxa"/>
            <w:shd w:val="clear" w:color="auto" w:fill="D6E3BC"/>
          </w:tcPr>
          <w:p w:rsidR="009524D0" w:rsidRPr="00CA6775" w:rsidRDefault="009524D0" w:rsidP="00323926">
            <w:pPr>
              <w:spacing w:after="0" w:line="240" w:lineRule="auto"/>
              <w:ind w:right="29" w:firstLine="284"/>
              <w:rPr>
                <w:rFonts w:ascii="Arial Narrow" w:hAnsi="Arial Narrow"/>
                <w:b/>
                <w:sz w:val="24"/>
                <w:szCs w:val="24"/>
              </w:rPr>
            </w:pPr>
            <w:r w:rsidRPr="00CA6775">
              <w:rPr>
                <w:rFonts w:ascii="Arial Narrow" w:hAnsi="Arial Narrow"/>
                <w:b/>
                <w:sz w:val="24"/>
                <w:szCs w:val="24"/>
              </w:rPr>
              <w:t>Efecte in cazul neimplementarii propunerii</w:t>
            </w:r>
          </w:p>
        </w:tc>
      </w:tr>
      <w:tr w:rsidR="005E0832" w:rsidRPr="00CA6775" w:rsidTr="0044484F">
        <w:trPr>
          <w:trHeight w:val="1791"/>
        </w:trPr>
        <w:tc>
          <w:tcPr>
            <w:tcW w:w="2106" w:type="dxa"/>
            <w:shd w:val="clear" w:color="auto" w:fill="D6E3BC"/>
          </w:tcPr>
          <w:p w:rsidR="005E0832" w:rsidRPr="00CA6775" w:rsidRDefault="005E0832" w:rsidP="00323926">
            <w:pPr>
              <w:spacing w:after="0" w:line="240" w:lineRule="auto"/>
              <w:ind w:firstLine="284"/>
              <w:rPr>
                <w:rFonts w:ascii="Arial Narrow" w:hAnsi="Arial Narrow"/>
                <w:b/>
                <w:sz w:val="24"/>
                <w:szCs w:val="24"/>
              </w:rPr>
            </w:pPr>
            <w:r w:rsidRPr="00CA6775">
              <w:rPr>
                <w:rFonts w:ascii="Arial Narrow" w:hAnsi="Arial Narrow"/>
                <w:b/>
                <w:sz w:val="24"/>
                <w:szCs w:val="24"/>
              </w:rPr>
              <w:t>1.Apa</w:t>
            </w:r>
          </w:p>
        </w:tc>
        <w:tc>
          <w:tcPr>
            <w:tcW w:w="2954" w:type="dxa"/>
          </w:tcPr>
          <w:p w:rsidR="00305B18" w:rsidRDefault="00305B18" w:rsidP="00305B18">
            <w:pPr>
              <w:widowControl w:val="0"/>
              <w:spacing w:after="0" w:line="240" w:lineRule="auto"/>
              <w:rPr>
                <w:rFonts w:ascii="Arial Narrow" w:hAnsi="Arial Narrow"/>
                <w:sz w:val="24"/>
              </w:rPr>
            </w:pPr>
            <w:r w:rsidRPr="00FE2965">
              <w:rPr>
                <w:rFonts w:ascii="Arial Narrow" w:hAnsi="Arial Narrow"/>
                <w:sz w:val="24"/>
              </w:rPr>
              <w:t>Comuna Cerbăl dispune de sist</w:t>
            </w:r>
            <w:r>
              <w:rPr>
                <w:rFonts w:ascii="Arial Narrow" w:hAnsi="Arial Narrow"/>
                <w:sz w:val="24"/>
              </w:rPr>
              <w:t>em de alimentare cu apă în 4</w:t>
            </w:r>
            <w:r w:rsidRPr="00FE2965">
              <w:rPr>
                <w:rFonts w:ascii="Arial Narrow" w:hAnsi="Arial Narrow"/>
                <w:sz w:val="24"/>
              </w:rPr>
              <w:t xml:space="preserve"> din cele 8 localită</w:t>
            </w:r>
            <w:r>
              <w:rPr>
                <w:rFonts w:ascii="Arial Narrow" w:hAnsi="Arial Narrow"/>
                <w:sz w:val="24"/>
              </w:rPr>
              <w:t>ț</w:t>
            </w:r>
            <w:r w:rsidRPr="00FE2965">
              <w:rPr>
                <w:rFonts w:ascii="Arial Narrow" w:hAnsi="Arial Narrow"/>
                <w:sz w:val="24"/>
              </w:rPr>
              <w:t xml:space="preserve">i: </w:t>
            </w:r>
            <w:r w:rsidRPr="00305B18">
              <w:rPr>
                <w:rFonts w:ascii="Arial Narrow" w:hAnsi="Arial Narrow"/>
                <w:b/>
                <w:sz w:val="24"/>
              </w:rPr>
              <w:t>Cerbăl, Poienița Tomii, Socet și Feregi</w:t>
            </w:r>
            <w:r w:rsidRPr="00FE2965">
              <w:rPr>
                <w:rFonts w:ascii="Arial Narrow" w:hAnsi="Arial Narrow"/>
                <w:sz w:val="24"/>
              </w:rPr>
              <w:t xml:space="preserve">. </w:t>
            </w:r>
          </w:p>
          <w:p w:rsidR="00305B18" w:rsidRPr="00305B18" w:rsidRDefault="00305B18" w:rsidP="00305B18">
            <w:pPr>
              <w:widowControl w:val="0"/>
              <w:spacing w:after="0" w:line="240" w:lineRule="auto"/>
              <w:rPr>
                <w:rFonts w:ascii="Arial Narrow" w:hAnsi="Arial Narrow"/>
                <w:sz w:val="8"/>
                <w:szCs w:val="8"/>
              </w:rPr>
            </w:pPr>
          </w:p>
          <w:p w:rsidR="00305B18" w:rsidRPr="00FE2965" w:rsidRDefault="00305B18" w:rsidP="00305B18">
            <w:pPr>
              <w:widowControl w:val="0"/>
              <w:spacing w:after="0" w:line="240" w:lineRule="auto"/>
              <w:rPr>
                <w:rFonts w:ascii="Arial Narrow" w:hAnsi="Arial Narrow"/>
                <w:sz w:val="24"/>
              </w:rPr>
            </w:pPr>
            <w:r w:rsidRPr="00FE2965">
              <w:rPr>
                <w:rFonts w:ascii="Arial Narrow" w:hAnsi="Arial Narrow"/>
                <w:sz w:val="24"/>
              </w:rPr>
              <w:t>În celelalte sate, aprovizionarea se face local prin fântâni individuale.</w:t>
            </w:r>
          </w:p>
          <w:p w:rsidR="003B4EB3" w:rsidRPr="00C8726D" w:rsidRDefault="003B4EB3" w:rsidP="00C8726D">
            <w:pPr>
              <w:pStyle w:val="Style8"/>
              <w:widowControl/>
              <w:spacing w:line="240" w:lineRule="auto"/>
              <w:rPr>
                <w:rFonts w:ascii="Arial Narrow" w:hAnsi="Arial Narrow" w:cs="Arial"/>
                <w:sz w:val="18"/>
                <w:szCs w:val="18"/>
                <w:lang w:val="ro-RO" w:eastAsia="ro-RO"/>
              </w:rPr>
            </w:pPr>
          </w:p>
        </w:tc>
        <w:tc>
          <w:tcPr>
            <w:tcW w:w="2672" w:type="dxa"/>
          </w:tcPr>
          <w:p w:rsidR="00305B18" w:rsidRDefault="00305B18" w:rsidP="00305B18">
            <w:pPr>
              <w:spacing w:after="0" w:line="240" w:lineRule="auto"/>
              <w:contextualSpacing/>
              <w:rPr>
                <w:rFonts w:ascii="Arial Narrow" w:hAnsi="Arial Narrow"/>
                <w:sz w:val="24"/>
                <w:szCs w:val="24"/>
                <w:lang w:val="fr-FR"/>
              </w:rPr>
            </w:pPr>
            <w:r w:rsidRPr="00D9412A">
              <w:rPr>
                <w:rFonts w:ascii="Arial Narrow" w:hAnsi="Arial Narrow"/>
                <w:sz w:val="24"/>
                <w:szCs w:val="24"/>
                <w:lang w:val="fr-FR"/>
              </w:rPr>
              <w:t>Re</w:t>
            </w:r>
            <w:r>
              <w:rPr>
                <w:rFonts w:ascii="Arial Narrow" w:hAnsi="Arial Narrow"/>
                <w:sz w:val="24"/>
                <w:szCs w:val="24"/>
                <w:lang w:val="fr-FR"/>
              </w:rPr>
              <w:t>ț</w:t>
            </w:r>
            <w:r w:rsidRPr="00D9412A">
              <w:rPr>
                <w:rFonts w:ascii="Arial Narrow" w:hAnsi="Arial Narrow"/>
                <w:sz w:val="24"/>
                <w:szCs w:val="24"/>
                <w:lang w:val="fr-FR"/>
              </w:rPr>
              <w:t>elele de distribu</w:t>
            </w:r>
            <w:r>
              <w:rPr>
                <w:rFonts w:ascii="Arial Narrow" w:hAnsi="Arial Narrow"/>
                <w:sz w:val="24"/>
                <w:szCs w:val="24"/>
                <w:lang w:val="fr-FR"/>
              </w:rPr>
              <w:t>ț</w:t>
            </w:r>
            <w:r w:rsidRPr="00D9412A">
              <w:rPr>
                <w:rFonts w:ascii="Arial Narrow" w:hAnsi="Arial Narrow"/>
                <w:sz w:val="24"/>
                <w:szCs w:val="24"/>
                <w:lang w:val="fr-FR"/>
              </w:rPr>
              <w:t>ie în localită</w:t>
            </w:r>
            <w:r>
              <w:rPr>
                <w:rFonts w:ascii="Arial Narrow" w:hAnsi="Arial Narrow"/>
                <w:sz w:val="24"/>
                <w:szCs w:val="24"/>
                <w:lang w:val="fr-FR"/>
              </w:rPr>
              <w:t>ț</w:t>
            </w:r>
            <w:r w:rsidRPr="00D9412A">
              <w:rPr>
                <w:rFonts w:ascii="Arial Narrow" w:hAnsi="Arial Narrow"/>
                <w:sz w:val="24"/>
                <w:szCs w:val="24"/>
                <w:lang w:val="fr-FR"/>
              </w:rPr>
              <w:t>ile Cerbăl, Poieni</w:t>
            </w:r>
            <w:r>
              <w:rPr>
                <w:rFonts w:ascii="Arial Narrow" w:hAnsi="Arial Narrow"/>
                <w:sz w:val="24"/>
                <w:szCs w:val="24"/>
                <w:lang w:val="fr-FR"/>
              </w:rPr>
              <w:t>ț</w:t>
            </w:r>
            <w:r w:rsidRPr="00D9412A">
              <w:rPr>
                <w:rFonts w:ascii="Arial Narrow" w:hAnsi="Arial Narrow"/>
                <w:sz w:val="24"/>
                <w:szCs w:val="24"/>
                <w:lang w:val="fr-FR"/>
              </w:rPr>
              <w:t xml:space="preserve">a Tomii, Socet </w:t>
            </w:r>
            <w:r>
              <w:rPr>
                <w:rFonts w:ascii="Arial Narrow" w:hAnsi="Arial Narrow"/>
                <w:sz w:val="24"/>
                <w:szCs w:val="24"/>
                <w:lang w:val="fr-FR"/>
              </w:rPr>
              <w:t>ș</w:t>
            </w:r>
            <w:r w:rsidRPr="00D9412A">
              <w:rPr>
                <w:rFonts w:ascii="Arial Narrow" w:hAnsi="Arial Narrow"/>
                <w:sz w:val="24"/>
                <w:szCs w:val="24"/>
                <w:lang w:val="fr-FR"/>
              </w:rPr>
              <w:t xml:space="preserve">i Feregi se vor extinde atât pentru străzile neracordate la sistemul de alimentare cu apă cât </w:t>
            </w:r>
            <w:r>
              <w:rPr>
                <w:rFonts w:ascii="Arial Narrow" w:hAnsi="Arial Narrow"/>
                <w:sz w:val="24"/>
                <w:szCs w:val="24"/>
                <w:lang w:val="fr-FR"/>
              </w:rPr>
              <w:t xml:space="preserve">și pe cele pe care se </w:t>
            </w:r>
            <w:r w:rsidRPr="00D9412A">
              <w:rPr>
                <w:rFonts w:ascii="Arial Narrow" w:hAnsi="Arial Narrow"/>
                <w:sz w:val="24"/>
                <w:szCs w:val="24"/>
                <w:lang w:val="fr-FR"/>
              </w:rPr>
              <w:t xml:space="preserve">preconizează  extinderea intravilanului. </w:t>
            </w:r>
          </w:p>
          <w:p w:rsidR="00305B18" w:rsidRPr="00D9412A" w:rsidRDefault="00305B18" w:rsidP="00305B18">
            <w:pPr>
              <w:spacing w:after="0" w:line="240" w:lineRule="auto"/>
              <w:contextualSpacing/>
              <w:rPr>
                <w:rFonts w:ascii="Arial Narrow" w:hAnsi="Arial Narrow"/>
                <w:sz w:val="24"/>
                <w:szCs w:val="24"/>
                <w:lang w:val="fr-FR"/>
              </w:rPr>
            </w:pPr>
            <w:r w:rsidRPr="00D9412A">
              <w:rPr>
                <w:rFonts w:ascii="Arial Narrow" w:hAnsi="Arial Narrow"/>
                <w:sz w:val="24"/>
                <w:szCs w:val="24"/>
                <w:lang w:val="fr-FR"/>
              </w:rPr>
              <w:lastRenderedPageBreak/>
              <w:t xml:space="preserve"> </w:t>
            </w:r>
          </w:p>
          <w:p w:rsidR="00305B18" w:rsidRDefault="00305B18" w:rsidP="00305B18">
            <w:pPr>
              <w:spacing w:after="0" w:line="240" w:lineRule="auto"/>
              <w:contextualSpacing/>
              <w:rPr>
                <w:rFonts w:ascii="Arial Narrow" w:hAnsi="Arial Narrow"/>
                <w:sz w:val="24"/>
                <w:szCs w:val="24"/>
              </w:rPr>
            </w:pPr>
            <w:r w:rsidRPr="00AA3833">
              <w:rPr>
                <w:rFonts w:ascii="Arial Narrow" w:hAnsi="Arial Narrow"/>
                <w:sz w:val="24"/>
                <w:szCs w:val="24"/>
              </w:rPr>
              <w:t>După realizarea de studii specifice aprofundate, se va stabili solu</w:t>
            </w:r>
            <w:r>
              <w:rPr>
                <w:rFonts w:ascii="Arial Narrow" w:hAnsi="Arial Narrow"/>
                <w:sz w:val="24"/>
                <w:szCs w:val="24"/>
              </w:rPr>
              <w:t>ț</w:t>
            </w:r>
            <w:r w:rsidRPr="00AA3833">
              <w:rPr>
                <w:rFonts w:ascii="Arial Narrow" w:hAnsi="Arial Narrow"/>
                <w:sz w:val="24"/>
                <w:szCs w:val="24"/>
              </w:rPr>
              <w:t xml:space="preserve">ia alimentării cu apă a satului </w:t>
            </w:r>
            <w:r w:rsidRPr="00305B18">
              <w:rPr>
                <w:rFonts w:ascii="Arial Narrow" w:hAnsi="Arial Narrow"/>
                <w:b/>
                <w:sz w:val="24"/>
                <w:szCs w:val="24"/>
              </w:rPr>
              <w:t>Poiana Răchițelii</w:t>
            </w:r>
            <w:r w:rsidRPr="00AA3833">
              <w:rPr>
                <w:rFonts w:ascii="Arial Narrow" w:hAnsi="Arial Narrow"/>
                <w:sz w:val="24"/>
                <w:szCs w:val="24"/>
              </w:rPr>
              <w:t xml:space="preserve">. </w:t>
            </w:r>
          </w:p>
          <w:p w:rsidR="00305B18" w:rsidRPr="00305B18" w:rsidRDefault="00305B18" w:rsidP="00305B18">
            <w:pPr>
              <w:spacing w:after="0" w:line="240" w:lineRule="auto"/>
              <w:contextualSpacing/>
              <w:rPr>
                <w:rFonts w:ascii="Arial Narrow" w:hAnsi="Arial Narrow"/>
                <w:sz w:val="8"/>
                <w:szCs w:val="8"/>
              </w:rPr>
            </w:pPr>
          </w:p>
          <w:p w:rsidR="008C211A" w:rsidRPr="00054D92" w:rsidRDefault="00305B18" w:rsidP="00054D92">
            <w:pPr>
              <w:spacing w:after="0" w:line="240" w:lineRule="auto"/>
              <w:contextualSpacing/>
              <w:rPr>
                <w:rFonts w:ascii="Arial Narrow" w:hAnsi="Arial Narrow"/>
                <w:sz w:val="24"/>
                <w:szCs w:val="24"/>
              </w:rPr>
            </w:pPr>
            <w:r w:rsidRPr="00AA3833">
              <w:rPr>
                <w:rFonts w:ascii="Arial Narrow" w:hAnsi="Arial Narrow"/>
                <w:sz w:val="24"/>
                <w:szCs w:val="24"/>
              </w:rPr>
              <w:t>Prin PUG se propune înfiin</w:t>
            </w:r>
            <w:r>
              <w:rPr>
                <w:rFonts w:ascii="Arial Narrow" w:hAnsi="Arial Narrow"/>
                <w:sz w:val="24"/>
                <w:szCs w:val="24"/>
              </w:rPr>
              <w:t>ț</w:t>
            </w:r>
            <w:r w:rsidRPr="00AA3833">
              <w:rPr>
                <w:rFonts w:ascii="Arial Narrow" w:hAnsi="Arial Narrow"/>
                <w:sz w:val="24"/>
                <w:szCs w:val="24"/>
              </w:rPr>
              <w:t>area unei captări din izvoarele existente în vestul localită</w:t>
            </w:r>
            <w:r>
              <w:rPr>
                <w:rFonts w:ascii="Arial Narrow" w:hAnsi="Arial Narrow"/>
                <w:sz w:val="24"/>
                <w:szCs w:val="24"/>
              </w:rPr>
              <w:t>ț</w:t>
            </w:r>
            <w:r w:rsidRPr="00AA3833">
              <w:rPr>
                <w:rFonts w:ascii="Arial Narrow" w:hAnsi="Arial Narrow"/>
                <w:sz w:val="24"/>
                <w:szCs w:val="24"/>
              </w:rPr>
              <w:t>ii, înfiin</w:t>
            </w:r>
            <w:r>
              <w:rPr>
                <w:rFonts w:ascii="Arial Narrow" w:hAnsi="Arial Narrow"/>
                <w:sz w:val="24"/>
                <w:szCs w:val="24"/>
              </w:rPr>
              <w:t>ț</w:t>
            </w:r>
            <w:r w:rsidRPr="00AA3833">
              <w:rPr>
                <w:rFonts w:ascii="Arial Narrow" w:hAnsi="Arial Narrow"/>
                <w:sz w:val="24"/>
                <w:szCs w:val="24"/>
              </w:rPr>
              <w:t>area unei sta</w:t>
            </w:r>
            <w:r>
              <w:rPr>
                <w:rFonts w:ascii="Arial Narrow" w:hAnsi="Arial Narrow"/>
                <w:sz w:val="24"/>
                <w:szCs w:val="24"/>
              </w:rPr>
              <w:t>ț</w:t>
            </w:r>
            <w:r w:rsidRPr="00AA3833">
              <w:rPr>
                <w:rFonts w:ascii="Arial Narrow" w:hAnsi="Arial Narrow"/>
                <w:sz w:val="24"/>
                <w:szCs w:val="24"/>
              </w:rPr>
              <w:t xml:space="preserve">ii de tratare apă cu rezervor amplasate în vecinătatea sursei </w:t>
            </w:r>
            <w:r>
              <w:rPr>
                <w:rFonts w:ascii="Arial Narrow" w:hAnsi="Arial Narrow"/>
                <w:sz w:val="24"/>
                <w:szCs w:val="24"/>
              </w:rPr>
              <w:t>ș</w:t>
            </w:r>
            <w:r w:rsidRPr="00AA3833">
              <w:rPr>
                <w:rFonts w:ascii="Arial Narrow" w:hAnsi="Arial Narrow"/>
                <w:sz w:val="24"/>
                <w:szCs w:val="24"/>
              </w:rPr>
              <w:t>i înfiin</w:t>
            </w:r>
            <w:r>
              <w:rPr>
                <w:rFonts w:ascii="Arial Narrow" w:hAnsi="Arial Narrow"/>
                <w:sz w:val="24"/>
                <w:szCs w:val="24"/>
              </w:rPr>
              <w:t>ț</w:t>
            </w:r>
            <w:r w:rsidRPr="00AA3833">
              <w:rPr>
                <w:rFonts w:ascii="Arial Narrow" w:hAnsi="Arial Narrow"/>
                <w:sz w:val="24"/>
                <w:szCs w:val="24"/>
              </w:rPr>
              <w:t>area re</w:t>
            </w:r>
            <w:r>
              <w:rPr>
                <w:rFonts w:ascii="Arial Narrow" w:hAnsi="Arial Narrow"/>
                <w:sz w:val="24"/>
                <w:szCs w:val="24"/>
              </w:rPr>
              <w:t>ț</w:t>
            </w:r>
            <w:r w:rsidRPr="00AA3833">
              <w:rPr>
                <w:rFonts w:ascii="Arial Narrow" w:hAnsi="Arial Narrow"/>
                <w:sz w:val="24"/>
                <w:szCs w:val="24"/>
              </w:rPr>
              <w:t>elei de distribu</w:t>
            </w:r>
            <w:r>
              <w:rPr>
                <w:rFonts w:ascii="Arial Narrow" w:hAnsi="Arial Narrow"/>
                <w:sz w:val="24"/>
                <w:szCs w:val="24"/>
              </w:rPr>
              <w:t>ț</w:t>
            </w:r>
            <w:r w:rsidRPr="00AA3833">
              <w:rPr>
                <w:rFonts w:ascii="Arial Narrow" w:hAnsi="Arial Narrow"/>
                <w:sz w:val="24"/>
                <w:szCs w:val="24"/>
              </w:rPr>
              <w:t>ie în tot satul. În cazul în care prin studiul de specialitate se constată că debitul izvoarelor propuse pentru captare nu este suficient se vor găsi solu</w:t>
            </w:r>
            <w:r>
              <w:rPr>
                <w:rFonts w:ascii="Arial Narrow" w:hAnsi="Arial Narrow"/>
                <w:sz w:val="24"/>
                <w:szCs w:val="24"/>
              </w:rPr>
              <w:t>ț</w:t>
            </w:r>
            <w:r w:rsidRPr="00AA3833">
              <w:rPr>
                <w:rFonts w:ascii="Arial Narrow" w:hAnsi="Arial Narrow"/>
                <w:sz w:val="24"/>
                <w:szCs w:val="24"/>
              </w:rPr>
              <w:t>ii noi, solu</w:t>
            </w:r>
            <w:r>
              <w:rPr>
                <w:rFonts w:ascii="Arial Narrow" w:hAnsi="Arial Narrow"/>
                <w:sz w:val="24"/>
                <w:szCs w:val="24"/>
              </w:rPr>
              <w:t>ț</w:t>
            </w:r>
            <w:r w:rsidRPr="00AA3833">
              <w:rPr>
                <w:rFonts w:ascii="Arial Narrow" w:hAnsi="Arial Narrow"/>
                <w:sz w:val="24"/>
                <w:szCs w:val="24"/>
              </w:rPr>
              <w:t>ii ce pot avea inclusiv foraje.</w:t>
            </w:r>
          </w:p>
        </w:tc>
        <w:tc>
          <w:tcPr>
            <w:tcW w:w="2982" w:type="dxa"/>
          </w:tcPr>
          <w:p w:rsidR="005E0832" w:rsidRPr="00CA6775" w:rsidRDefault="006D7D2A" w:rsidP="00FD3FE1">
            <w:pPr>
              <w:spacing w:after="0" w:line="240" w:lineRule="auto"/>
              <w:contextualSpacing/>
              <w:rPr>
                <w:rFonts w:ascii="Arial Narrow" w:hAnsi="Arial Narrow"/>
                <w:sz w:val="24"/>
                <w:szCs w:val="24"/>
              </w:rPr>
            </w:pPr>
            <w:r w:rsidRPr="00CA6775">
              <w:rPr>
                <w:rFonts w:ascii="Arial Narrow" w:hAnsi="Arial Narrow"/>
                <w:sz w:val="24"/>
                <w:szCs w:val="24"/>
              </w:rPr>
              <w:lastRenderedPageBreak/>
              <w:t>Se va deteriora calitatea apelor de suprafaţă şi se va compromite calitatea freaticului si implicit sanatatea populatiei care nu beneficiaza de sistem centralizat de ap</w:t>
            </w:r>
            <w:r w:rsidR="002265AC" w:rsidRPr="00CA6775">
              <w:rPr>
                <w:rFonts w:ascii="Arial Narrow" w:hAnsi="Arial Narrow"/>
                <w:sz w:val="24"/>
                <w:szCs w:val="24"/>
              </w:rPr>
              <w:t>ă</w:t>
            </w:r>
            <w:r w:rsidR="00305B18">
              <w:rPr>
                <w:rFonts w:ascii="Arial Narrow" w:hAnsi="Arial Narrow"/>
                <w:sz w:val="24"/>
                <w:szCs w:val="24"/>
              </w:rPr>
              <w:t xml:space="preserve"> </w:t>
            </w:r>
            <w:r w:rsidR="002265AC" w:rsidRPr="00CA6775">
              <w:rPr>
                <w:rFonts w:ascii="Arial Narrow" w:hAnsi="Arial Narrow"/>
                <w:sz w:val="24"/>
                <w:szCs w:val="24"/>
              </w:rPr>
              <w:t>ş</w:t>
            </w:r>
            <w:r w:rsidRPr="00CA6775">
              <w:rPr>
                <w:rFonts w:ascii="Arial Narrow" w:hAnsi="Arial Narrow"/>
                <w:sz w:val="24"/>
                <w:szCs w:val="24"/>
              </w:rPr>
              <w:t>i canalizare.</w:t>
            </w:r>
          </w:p>
        </w:tc>
      </w:tr>
      <w:tr w:rsidR="00821E45" w:rsidRPr="00CA6775" w:rsidTr="0044484F">
        <w:tc>
          <w:tcPr>
            <w:tcW w:w="2106" w:type="dxa"/>
            <w:shd w:val="clear" w:color="auto" w:fill="D6E3BC"/>
          </w:tcPr>
          <w:p w:rsidR="00821E45" w:rsidRPr="00CA6775" w:rsidRDefault="00821E45" w:rsidP="00323926">
            <w:pPr>
              <w:spacing w:after="0" w:line="240" w:lineRule="auto"/>
              <w:ind w:firstLine="284"/>
              <w:rPr>
                <w:rFonts w:ascii="Arial Narrow" w:hAnsi="Arial Narrow"/>
                <w:b/>
                <w:sz w:val="24"/>
                <w:szCs w:val="24"/>
              </w:rPr>
            </w:pPr>
            <w:r w:rsidRPr="00CA6775">
              <w:rPr>
                <w:rFonts w:ascii="Arial Narrow" w:hAnsi="Arial Narrow"/>
                <w:b/>
                <w:sz w:val="24"/>
                <w:szCs w:val="24"/>
              </w:rPr>
              <w:lastRenderedPageBreak/>
              <w:t>2.Aer</w:t>
            </w:r>
          </w:p>
        </w:tc>
        <w:tc>
          <w:tcPr>
            <w:tcW w:w="2954" w:type="dxa"/>
          </w:tcPr>
          <w:p w:rsidR="001F7305" w:rsidRPr="001F7305" w:rsidRDefault="00821E45" w:rsidP="001F7305">
            <w:pPr>
              <w:pStyle w:val="ListParagraph"/>
              <w:autoSpaceDE w:val="0"/>
              <w:autoSpaceDN w:val="0"/>
              <w:adjustRightInd w:val="0"/>
              <w:ind w:left="-55"/>
              <w:rPr>
                <w:rFonts w:ascii="Arial Narrow" w:hAnsi="Arial Narrow"/>
                <w:color w:val="000000"/>
              </w:rPr>
            </w:pPr>
            <w:r w:rsidRPr="001F7305">
              <w:rPr>
                <w:rFonts w:ascii="Arial Narrow" w:hAnsi="Arial Narrow"/>
                <w:color w:val="000000"/>
              </w:rPr>
              <w:t xml:space="preserve">Zonele aferente drumurilor sunt neregulate datorită aliniamentelor disfuncţionale. </w:t>
            </w:r>
          </w:p>
          <w:p w:rsidR="001F7305" w:rsidRPr="001F7305" w:rsidRDefault="001F7305" w:rsidP="001F7305">
            <w:pPr>
              <w:autoSpaceDE w:val="0"/>
              <w:autoSpaceDN w:val="0"/>
              <w:adjustRightInd w:val="0"/>
              <w:spacing w:after="0" w:line="240" w:lineRule="auto"/>
              <w:rPr>
                <w:rFonts w:ascii="Arial Narrow" w:hAnsi="Arial Narrow"/>
                <w:color w:val="000000"/>
                <w:sz w:val="8"/>
                <w:szCs w:val="8"/>
              </w:rPr>
            </w:pPr>
          </w:p>
          <w:p w:rsidR="00821E45" w:rsidRDefault="00821E45" w:rsidP="001F7305">
            <w:pPr>
              <w:autoSpaceDE w:val="0"/>
              <w:autoSpaceDN w:val="0"/>
              <w:adjustRightInd w:val="0"/>
              <w:spacing w:after="0" w:line="240" w:lineRule="auto"/>
              <w:rPr>
                <w:rFonts w:ascii="Arial Narrow" w:hAnsi="Arial Narrow"/>
                <w:color w:val="000000"/>
                <w:sz w:val="24"/>
                <w:szCs w:val="24"/>
              </w:rPr>
            </w:pPr>
            <w:r w:rsidRPr="00CA6775">
              <w:rPr>
                <w:rFonts w:ascii="Arial Narrow" w:hAnsi="Arial Narrow"/>
                <w:color w:val="000000"/>
                <w:sz w:val="24"/>
                <w:szCs w:val="24"/>
              </w:rPr>
              <w:t xml:space="preserve">Pe circulaţiile secundare ale comunei, traseele pietonale sunt inexistente sau sunt impracticabile, traficul pietonal desfăşurându-se pe acostamentul sau pe platforma drumurilor. </w:t>
            </w:r>
          </w:p>
          <w:p w:rsidR="001F7305" w:rsidRPr="001F7305" w:rsidRDefault="001F7305" w:rsidP="001F7305">
            <w:pPr>
              <w:autoSpaceDE w:val="0"/>
              <w:autoSpaceDN w:val="0"/>
              <w:adjustRightInd w:val="0"/>
              <w:spacing w:after="0" w:line="240" w:lineRule="auto"/>
              <w:rPr>
                <w:rFonts w:ascii="Arial Narrow" w:hAnsi="Arial Narrow"/>
                <w:color w:val="000000"/>
                <w:sz w:val="8"/>
                <w:szCs w:val="8"/>
              </w:rPr>
            </w:pPr>
          </w:p>
          <w:p w:rsidR="00332621" w:rsidRPr="00CA6775" w:rsidRDefault="00821E45" w:rsidP="001F7305">
            <w:pPr>
              <w:autoSpaceDE w:val="0"/>
              <w:autoSpaceDN w:val="0"/>
              <w:adjustRightInd w:val="0"/>
              <w:spacing w:after="0" w:line="240" w:lineRule="auto"/>
              <w:rPr>
                <w:rFonts w:ascii="Arial Narrow" w:hAnsi="Arial Narrow"/>
                <w:color w:val="000000"/>
                <w:sz w:val="24"/>
                <w:szCs w:val="24"/>
              </w:rPr>
            </w:pPr>
            <w:r w:rsidRPr="00CA6775">
              <w:rPr>
                <w:rFonts w:ascii="Arial Narrow" w:hAnsi="Arial Narrow"/>
                <w:color w:val="000000"/>
                <w:sz w:val="24"/>
                <w:szCs w:val="24"/>
              </w:rPr>
              <w:t xml:space="preserve">Gestionarea intersecţiilor rutiere este defectuoasă, circulaţia rutieră fiind fragmentată. </w:t>
            </w:r>
          </w:p>
          <w:p w:rsidR="001F7305" w:rsidRPr="001F7305" w:rsidRDefault="001F7305" w:rsidP="001F7305">
            <w:pPr>
              <w:autoSpaceDE w:val="0"/>
              <w:autoSpaceDN w:val="0"/>
              <w:adjustRightInd w:val="0"/>
              <w:spacing w:after="0" w:line="240" w:lineRule="auto"/>
              <w:rPr>
                <w:rFonts w:ascii="Arial Narrow" w:hAnsi="Arial Narrow"/>
                <w:color w:val="000000"/>
                <w:sz w:val="8"/>
                <w:szCs w:val="8"/>
              </w:rPr>
            </w:pPr>
          </w:p>
          <w:p w:rsidR="00821E45" w:rsidRPr="00CA6775" w:rsidRDefault="00821E45" w:rsidP="001F7305">
            <w:pPr>
              <w:autoSpaceDE w:val="0"/>
              <w:autoSpaceDN w:val="0"/>
              <w:adjustRightInd w:val="0"/>
              <w:spacing w:after="0" w:line="240" w:lineRule="auto"/>
              <w:rPr>
                <w:rFonts w:ascii="Arial Narrow" w:hAnsi="Arial Narrow"/>
                <w:color w:val="000000"/>
                <w:sz w:val="24"/>
                <w:szCs w:val="24"/>
              </w:rPr>
            </w:pPr>
            <w:r w:rsidRPr="00CA6775">
              <w:rPr>
                <w:rFonts w:ascii="Arial Narrow" w:hAnsi="Arial Narrow"/>
                <w:color w:val="000000"/>
                <w:sz w:val="24"/>
                <w:szCs w:val="24"/>
              </w:rPr>
              <w:t>Intensitatea traficului rutier au determinat un rol negativ al acestuia ca element restrictiv în dezvoltarea şi funcţionarea localităţii.</w:t>
            </w:r>
          </w:p>
          <w:p w:rsidR="001F7305" w:rsidRPr="001F7305" w:rsidRDefault="001F7305" w:rsidP="001F7305">
            <w:pPr>
              <w:spacing w:after="0" w:line="240" w:lineRule="auto"/>
              <w:ind w:right="29"/>
              <w:rPr>
                <w:rFonts w:ascii="Arial Narrow" w:hAnsi="Arial Narrow"/>
                <w:color w:val="000000"/>
                <w:sz w:val="8"/>
                <w:szCs w:val="8"/>
              </w:rPr>
            </w:pPr>
          </w:p>
          <w:p w:rsidR="00821E45" w:rsidRPr="00CA6775" w:rsidRDefault="00332621"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A</w:t>
            </w:r>
            <w:r w:rsidR="00821E45" w:rsidRPr="00CA6775">
              <w:rPr>
                <w:rFonts w:ascii="Arial Narrow" w:hAnsi="Arial Narrow"/>
                <w:color w:val="000000"/>
                <w:sz w:val="24"/>
                <w:szCs w:val="24"/>
              </w:rPr>
              <w:t>ctivit</w:t>
            </w:r>
            <w:r w:rsidR="00B7438C" w:rsidRPr="00CA6775">
              <w:rPr>
                <w:rFonts w:ascii="Arial Narrow" w:hAnsi="Arial Narrow"/>
                <w:color w:val="000000"/>
                <w:sz w:val="24"/>
                <w:szCs w:val="24"/>
              </w:rPr>
              <w:t>ăţ</w:t>
            </w:r>
            <w:r w:rsidR="00821E45" w:rsidRPr="00CA6775">
              <w:rPr>
                <w:rFonts w:ascii="Arial Narrow" w:hAnsi="Arial Narrow"/>
                <w:color w:val="000000"/>
                <w:sz w:val="24"/>
                <w:szCs w:val="24"/>
              </w:rPr>
              <w:t>i de cre</w:t>
            </w:r>
            <w:r w:rsidR="00B7438C" w:rsidRPr="00CA6775">
              <w:rPr>
                <w:rFonts w:ascii="Arial Narrow" w:hAnsi="Arial Narrow"/>
                <w:color w:val="000000"/>
                <w:sz w:val="24"/>
                <w:szCs w:val="24"/>
              </w:rPr>
              <w:t>ş</w:t>
            </w:r>
            <w:r w:rsidR="00821E45" w:rsidRPr="00CA6775">
              <w:rPr>
                <w:rFonts w:ascii="Arial Narrow" w:hAnsi="Arial Narrow"/>
                <w:color w:val="000000"/>
                <w:sz w:val="24"/>
                <w:szCs w:val="24"/>
              </w:rPr>
              <w:t>tere a animale</w:t>
            </w:r>
            <w:r w:rsidRPr="00CA6775">
              <w:rPr>
                <w:rFonts w:ascii="Arial Narrow" w:hAnsi="Arial Narrow"/>
                <w:color w:val="000000"/>
                <w:sz w:val="24"/>
                <w:szCs w:val="24"/>
              </w:rPr>
              <w:t>lor in gospod</w:t>
            </w:r>
            <w:r w:rsidR="00B7438C" w:rsidRPr="00CA6775">
              <w:rPr>
                <w:rFonts w:ascii="Arial Narrow" w:hAnsi="Arial Narrow"/>
                <w:color w:val="000000"/>
                <w:sz w:val="24"/>
                <w:szCs w:val="24"/>
              </w:rPr>
              <w:t>ă</w:t>
            </w:r>
            <w:r w:rsidRPr="00CA6775">
              <w:rPr>
                <w:rFonts w:ascii="Arial Narrow" w:hAnsi="Arial Narrow"/>
                <w:color w:val="000000"/>
                <w:sz w:val="24"/>
                <w:szCs w:val="24"/>
              </w:rPr>
              <w:t>riile popula</w:t>
            </w:r>
            <w:r w:rsidR="00B7438C" w:rsidRPr="00CA6775">
              <w:rPr>
                <w:rFonts w:ascii="Arial Narrow" w:hAnsi="Arial Narrow"/>
                <w:color w:val="000000"/>
                <w:sz w:val="24"/>
                <w:szCs w:val="24"/>
              </w:rPr>
              <w:t>ţ</w:t>
            </w:r>
            <w:r w:rsidRPr="00CA6775">
              <w:rPr>
                <w:rFonts w:ascii="Arial Narrow" w:hAnsi="Arial Narrow"/>
                <w:color w:val="000000"/>
                <w:sz w:val="24"/>
                <w:szCs w:val="24"/>
              </w:rPr>
              <w:t>iei.</w:t>
            </w:r>
          </w:p>
          <w:p w:rsidR="001F7305" w:rsidRPr="001F7305" w:rsidRDefault="001F7305" w:rsidP="001F7305">
            <w:pPr>
              <w:spacing w:after="0" w:line="240" w:lineRule="auto"/>
              <w:ind w:right="29"/>
              <w:rPr>
                <w:rFonts w:ascii="Arial Narrow" w:hAnsi="Arial Narrow"/>
                <w:color w:val="000000"/>
                <w:sz w:val="8"/>
                <w:szCs w:val="8"/>
              </w:rPr>
            </w:pPr>
          </w:p>
          <w:p w:rsidR="00821E45" w:rsidRPr="00CA6775" w:rsidRDefault="00332621"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I</w:t>
            </w:r>
            <w:r w:rsidR="00821E45" w:rsidRPr="00CA6775">
              <w:rPr>
                <w:rFonts w:ascii="Arial Narrow" w:hAnsi="Arial Narrow"/>
                <w:color w:val="000000"/>
                <w:sz w:val="24"/>
                <w:szCs w:val="24"/>
              </w:rPr>
              <w:t>nstala</w:t>
            </w:r>
            <w:r w:rsidR="00B7438C" w:rsidRPr="00CA6775">
              <w:rPr>
                <w:rFonts w:ascii="Arial Narrow" w:hAnsi="Arial Narrow"/>
                <w:color w:val="000000"/>
                <w:sz w:val="24"/>
                <w:szCs w:val="24"/>
              </w:rPr>
              <w:t>ţ</w:t>
            </w:r>
            <w:r w:rsidRPr="00CA6775">
              <w:rPr>
                <w:rFonts w:ascii="Arial Narrow" w:hAnsi="Arial Narrow"/>
                <w:color w:val="000000"/>
                <w:sz w:val="24"/>
                <w:szCs w:val="24"/>
              </w:rPr>
              <w:t>ii de inc</w:t>
            </w:r>
            <w:r w:rsidR="00B7438C" w:rsidRPr="00CA6775">
              <w:rPr>
                <w:rFonts w:ascii="Arial Narrow" w:hAnsi="Arial Narrow"/>
                <w:color w:val="000000"/>
                <w:sz w:val="24"/>
                <w:szCs w:val="24"/>
              </w:rPr>
              <w:t>ă</w:t>
            </w:r>
            <w:r w:rsidRPr="00CA6775">
              <w:rPr>
                <w:rFonts w:ascii="Arial Narrow" w:hAnsi="Arial Narrow"/>
                <w:color w:val="000000"/>
                <w:sz w:val="24"/>
                <w:szCs w:val="24"/>
              </w:rPr>
              <w:t>lzit pentru locuin</w:t>
            </w:r>
            <w:r w:rsidR="00B7438C" w:rsidRPr="00CA6775">
              <w:rPr>
                <w:rFonts w:ascii="Arial Narrow" w:hAnsi="Arial Narrow"/>
                <w:color w:val="000000"/>
                <w:sz w:val="24"/>
                <w:szCs w:val="24"/>
              </w:rPr>
              <w:t>ţă</w:t>
            </w:r>
            <w:r w:rsidRPr="00CA6775">
              <w:rPr>
                <w:rFonts w:ascii="Arial Narrow" w:hAnsi="Arial Narrow"/>
                <w:color w:val="000000"/>
                <w:sz w:val="24"/>
                <w:szCs w:val="24"/>
              </w:rPr>
              <w:t>.</w:t>
            </w:r>
          </w:p>
          <w:p w:rsidR="001F7305" w:rsidRPr="001F7305" w:rsidRDefault="001F7305" w:rsidP="001F7305">
            <w:pPr>
              <w:spacing w:after="0" w:line="240" w:lineRule="auto"/>
              <w:ind w:right="29"/>
              <w:rPr>
                <w:rFonts w:ascii="Arial Narrow" w:hAnsi="Arial Narrow"/>
                <w:color w:val="000000"/>
                <w:sz w:val="8"/>
                <w:szCs w:val="8"/>
              </w:rPr>
            </w:pPr>
          </w:p>
          <w:p w:rsidR="00821E45" w:rsidRDefault="00332621"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D</w:t>
            </w:r>
            <w:r w:rsidR="00821E45" w:rsidRPr="00CA6775">
              <w:rPr>
                <w:rFonts w:ascii="Arial Narrow" w:hAnsi="Arial Narrow"/>
                <w:color w:val="000000"/>
                <w:sz w:val="24"/>
                <w:szCs w:val="24"/>
              </w:rPr>
              <w:t>epozit</w:t>
            </w:r>
            <w:r w:rsidR="00B7438C" w:rsidRPr="00CA6775">
              <w:rPr>
                <w:rFonts w:ascii="Arial Narrow" w:hAnsi="Arial Narrow"/>
                <w:color w:val="000000"/>
                <w:sz w:val="24"/>
                <w:szCs w:val="24"/>
              </w:rPr>
              <w:t>ă</w:t>
            </w:r>
            <w:r w:rsidR="00821E45" w:rsidRPr="00CA6775">
              <w:rPr>
                <w:rFonts w:ascii="Arial Narrow" w:hAnsi="Arial Narrow"/>
                <w:color w:val="000000"/>
                <w:sz w:val="24"/>
                <w:szCs w:val="24"/>
              </w:rPr>
              <w:t xml:space="preserve">rile necontrolate de </w:t>
            </w:r>
            <w:r w:rsidR="00821E45" w:rsidRPr="00CA6775">
              <w:rPr>
                <w:rFonts w:ascii="Arial Narrow" w:hAnsi="Arial Narrow"/>
                <w:color w:val="000000"/>
                <w:sz w:val="24"/>
                <w:szCs w:val="24"/>
              </w:rPr>
              <w:lastRenderedPageBreak/>
              <w:t>de</w:t>
            </w:r>
            <w:r w:rsidR="00B7438C" w:rsidRPr="00CA6775">
              <w:rPr>
                <w:rFonts w:ascii="Arial Narrow" w:hAnsi="Arial Narrow"/>
                <w:color w:val="000000"/>
                <w:sz w:val="24"/>
                <w:szCs w:val="24"/>
              </w:rPr>
              <w:t>ş</w:t>
            </w:r>
            <w:r w:rsidR="00821E45" w:rsidRPr="00CA6775">
              <w:rPr>
                <w:rFonts w:ascii="Arial Narrow" w:hAnsi="Arial Narrow"/>
                <w:color w:val="000000"/>
                <w:sz w:val="24"/>
                <w:szCs w:val="24"/>
              </w:rPr>
              <w:t>euri genera</w:t>
            </w:r>
            <w:r w:rsidRPr="00CA6775">
              <w:rPr>
                <w:rFonts w:ascii="Arial Narrow" w:hAnsi="Arial Narrow"/>
                <w:color w:val="000000"/>
                <w:sz w:val="24"/>
                <w:szCs w:val="24"/>
              </w:rPr>
              <w:t>toare de oxizi de carbon, metan.</w:t>
            </w:r>
          </w:p>
          <w:p w:rsidR="00A6010E" w:rsidRPr="00A6010E" w:rsidRDefault="00A6010E" w:rsidP="001F7305">
            <w:pPr>
              <w:spacing w:after="0" w:line="240" w:lineRule="auto"/>
              <w:ind w:right="29"/>
              <w:rPr>
                <w:rFonts w:ascii="Arial Narrow" w:hAnsi="Arial Narrow"/>
                <w:color w:val="000000"/>
                <w:sz w:val="8"/>
                <w:szCs w:val="8"/>
              </w:rPr>
            </w:pPr>
          </w:p>
          <w:p w:rsidR="00821E45" w:rsidRPr="0080281F" w:rsidRDefault="00332621" w:rsidP="0080281F">
            <w:pPr>
              <w:autoSpaceDE w:val="0"/>
              <w:autoSpaceDN w:val="0"/>
              <w:adjustRightInd w:val="0"/>
              <w:spacing w:after="0" w:line="240" w:lineRule="auto"/>
              <w:rPr>
                <w:rFonts w:ascii="Arial Narrow" w:hAnsi="Arial Narrow"/>
                <w:sz w:val="24"/>
                <w:szCs w:val="24"/>
              </w:rPr>
            </w:pPr>
            <w:r w:rsidRPr="002416B7">
              <w:rPr>
                <w:rFonts w:ascii="Arial Narrow" w:hAnsi="Arial Narrow"/>
                <w:sz w:val="24"/>
                <w:szCs w:val="24"/>
              </w:rPr>
              <w:t>N</w:t>
            </w:r>
            <w:r w:rsidR="00821E45" w:rsidRPr="002416B7">
              <w:rPr>
                <w:rFonts w:ascii="Arial Narrow" w:hAnsi="Arial Narrow"/>
                <w:sz w:val="24"/>
                <w:szCs w:val="24"/>
              </w:rPr>
              <w:t>u exist</w:t>
            </w:r>
            <w:r w:rsidR="00B7438C" w:rsidRPr="002416B7">
              <w:rPr>
                <w:rFonts w:ascii="Arial Narrow" w:hAnsi="Arial Narrow"/>
                <w:sz w:val="24"/>
                <w:szCs w:val="24"/>
              </w:rPr>
              <w:t>ă</w:t>
            </w:r>
            <w:r w:rsidR="00821E45" w:rsidRPr="002416B7">
              <w:rPr>
                <w:rFonts w:ascii="Arial Narrow" w:hAnsi="Arial Narrow"/>
                <w:sz w:val="24"/>
                <w:szCs w:val="24"/>
              </w:rPr>
              <w:t xml:space="preserve"> surse antropice majore de poluare a aerului.</w:t>
            </w:r>
          </w:p>
        </w:tc>
        <w:tc>
          <w:tcPr>
            <w:tcW w:w="2672" w:type="dxa"/>
          </w:tcPr>
          <w:p w:rsidR="00821E45" w:rsidRPr="00CA6775" w:rsidRDefault="00821E45"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lastRenderedPageBreak/>
              <w:t xml:space="preserve">Modernizarea </w:t>
            </w:r>
            <w:r w:rsidR="001F7305">
              <w:rPr>
                <w:rFonts w:ascii="Arial Narrow" w:hAnsi="Arial Narrow"/>
                <w:color w:val="000000"/>
                <w:sz w:val="24"/>
                <w:szCs w:val="24"/>
              </w:rPr>
              <w:t>infrastructurii rutiere.</w:t>
            </w:r>
          </w:p>
          <w:p w:rsidR="001F7305" w:rsidRPr="001F7305" w:rsidRDefault="001F7305" w:rsidP="001F7305">
            <w:pPr>
              <w:autoSpaceDE w:val="0"/>
              <w:autoSpaceDN w:val="0"/>
              <w:adjustRightInd w:val="0"/>
              <w:spacing w:after="0" w:line="240" w:lineRule="auto"/>
              <w:rPr>
                <w:rFonts w:ascii="Arial Narrow" w:hAnsi="Arial Narrow"/>
                <w:color w:val="000000"/>
                <w:sz w:val="8"/>
                <w:szCs w:val="8"/>
              </w:rPr>
            </w:pPr>
          </w:p>
          <w:p w:rsidR="00910041" w:rsidRPr="00CA6775" w:rsidRDefault="00910041" w:rsidP="001F7305">
            <w:pPr>
              <w:autoSpaceDE w:val="0"/>
              <w:autoSpaceDN w:val="0"/>
              <w:adjustRightInd w:val="0"/>
              <w:spacing w:after="0" w:line="240" w:lineRule="auto"/>
              <w:rPr>
                <w:rFonts w:ascii="Arial Narrow" w:hAnsi="Arial Narrow"/>
                <w:color w:val="000000"/>
                <w:sz w:val="24"/>
                <w:szCs w:val="24"/>
              </w:rPr>
            </w:pPr>
            <w:r w:rsidRPr="00CA6775">
              <w:rPr>
                <w:rFonts w:ascii="Arial Narrow" w:hAnsi="Arial Narrow"/>
                <w:color w:val="000000"/>
                <w:sz w:val="24"/>
                <w:szCs w:val="24"/>
              </w:rPr>
              <w:t>Propunerea de noi trasee rutiere pentru c</w:t>
            </w:r>
            <w:r w:rsidR="00DC6AF6" w:rsidRPr="00CA6775">
              <w:rPr>
                <w:rFonts w:ascii="Arial Narrow" w:hAnsi="Arial Narrow"/>
                <w:color w:val="000000"/>
                <w:sz w:val="24"/>
                <w:szCs w:val="24"/>
              </w:rPr>
              <w:t>ircula</w:t>
            </w:r>
            <w:r w:rsidR="00B7438C" w:rsidRPr="00CA6775">
              <w:rPr>
                <w:rFonts w:ascii="Arial Narrow" w:hAnsi="Arial Narrow"/>
                <w:color w:val="000000"/>
                <w:sz w:val="24"/>
                <w:szCs w:val="24"/>
              </w:rPr>
              <w:t>ţ</w:t>
            </w:r>
            <w:r w:rsidR="00DC6AF6" w:rsidRPr="00CA6775">
              <w:rPr>
                <w:rFonts w:ascii="Arial Narrow" w:hAnsi="Arial Narrow"/>
                <w:color w:val="000000"/>
                <w:sz w:val="24"/>
                <w:szCs w:val="24"/>
              </w:rPr>
              <w:t xml:space="preserve">ia </w:t>
            </w:r>
            <w:r w:rsidRPr="00CA6775">
              <w:rPr>
                <w:rFonts w:ascii="Arial Narrow" w:hAnsi="Arial Narrow"/>
                <w:color w:val="000000"/>
                <w:sz w:val="24"/>
                <w:szCs w:val="24"/>
              </w:rPr>
              <w:t>controlată a traficului local în drumurile naţionale şi judeţene existente.</w:t>
            </w:r>
          </w:p>
          <w:p w:rsidR="001F7305" w:rsidRPr="001F7305" w:rsidRDefault="001F7305" w:rsidP="001F7305">
            <w:pPr>
              <w:autoSpaceDE w:val="0"/>
              <w:autoSpaceDN w:val="0"/>
              <w:adjustRightInd w:val="0"/>
              <w:spacing w:after="0" w:line="240" w:lineRule="auto"/>
              <w:rPr>
                <w:rFonts w:ascii="Arial Narrow" w:hAnsi="Arial Narrow"/>
                <w:color w:val="000000"/>
                <w:sz w:val="8"/>
                <w:szCs w:val="8"/>
              </w:rPr>
            </w:pPr>
          </w:p>
          <w:p w:rsidR="00910041" w:rsidRPr="00CA6775" w:rsidRDefault="00910041" w:rsidP="001F7305">
            <w:pPr>
              <w:autoSpaceDE w:val="0"/>
              <w:autoSpaceDN w:val="0"/>
              <w:adjustRightInd w:val="0"/>
              <w:spacing w:after="0" w:line="240" w:lineRule="auto"/>
              <w:rPr>
                <w:rFonts w:ascii="Arial Narrow" w:hAnsi="Arial Narrow"/>
                <w:color w:val="000000"/>
                <w:sz w:val="24"/>
                <w:szCs w:val="24"/>
              </w:rPr>
            </w:pPr>
            <w:r w:rsidRPr="00CA6775">
              <w:rPr>
                <w:rFonts w:ascii="Arial Narrow" w:hAnsi="Arial Narrow"/>
                <w:color w:val="000000"/>
                <w:sz w:val="24"/>
                <w:szCs w:val="24"/>
              </w:rPr>
              <w:t>Rezervarea de suprafeţe de teren, sub forma de zone de protecţie, necesare modernizării tramei stradale existente.</w:t>
            </w:r>
          </w:p>
          <w:p w:rsidR="001F7305" w:rsidRPr="001F7305" w:rsidRDefault="001F7305" w:rsidP="001F7305">
            <w:pPr>
              <w:autoSpaceDE w:val="0"/>
              <w:autoSpaceDN w:val="0"/>
              <w:adjustRightInd w:val="0"/>
              <w:spacing w:after="0" w:line="240" w:lineRule="auto"/>
              <w:rPr>
                <w:rFonts w:ascii="Arial Narrow" w:hAnsi="Arial Narrow"/>
                <w:color w:val="000000"/>
                <w:sz w:val="8"/>
                <w:szCs w:val="8"/>
              </w:rPr>
            </w:pPr>
          </w:p>
          <w:p w:rsidR="00910041" w:rsidRPr="00CA6775" w:rsidRDefault="00910041" w:rsidP="001F7305">
            <w:pPr>
              <w:autoSpaceDE w:val="0"/>
              <w:autoSpaceDN w:val="0"/>
              <w:adjustRightInd w:val="0"/>
              <w:spacing w:after="0" w:line="240" w:lineRule="auto"/>
              <w:rPr>
                <w:rFonts w:ascii="Arial Narrow" w:hAnsi="Arial Narrow"/>
                <w:color w:val="000000"/>
                <w:sz w:val="24"/>
                <w:szCs w:val="24"/>
              </w:rPr>
            </w:pPr>
            <w:r w:rsidRPr="00CA6775">
              <w:rPr>
                <w:rFonts w:ascii="Arial Narrow" w:hAnsi="Arial Narrow"/>
                <w:color w:val="000000"/>
                <w:sz w:val="24"/>
                <w:szCs w:val="24"/>
              </w:rPr>
              <w:t>Modernizarea nodurilor de circulaţie rutiere cu valori de trafic ridicat.</w:t>
            </w:r>
          </w:p>
          <w:p w:rsidR="001F7305" w:rsidRPr="001F7305" w:rsidRDefault="001F7305" w:rsidP="001F7305">
            <w:pPr>
              <w:tabs>
                <w:tab w:val="left" w:pos="3384"/>
              </w:tabs>
              <w:spacing w:after="0" w:line="240" w:lineRule="auto"/>
              <w:ind w:right="29"/>
              <w:rPr>
                <w:rFonts w:ascii="Arial Narrow" w:hAnsi="Arial Narrow"/>
                <w:color w:val="000000"/>
                <w:sz w:val="8"/>
                <w:szCs w:val="8"/>
              </w:rPr>
            </w:pPr>
          </w:p>
          <w:p w:rsidR="00821E45" w:rsidRPr="00CA6775" w:rsidRDefault="00821E45" w:rsidP="001F7305">
            <w:pPr>
              <w:tabs>
                <w:tab w:val="left" w:pos="3384"/>
              </w:tabs>
              <w:spacing w:after="0" w:line="240" w:lineRule="auto"/>
              <w:ind w:right="29"/>
              <w:rPr>
                <w:rFonts w:ascii="Arial Narrow" w:hAnsi="Arial Narrow"/>
                <w:color w:val="000000"/>
                <w:sz w:val="24"/>
                <w:szCs w:val="24"/>
              </w:rPr>
            </w:pPr>
            <w:r w:rsidRPr="00CA6775">
              <w:rPr>
                <w:rFonts w:ascii="Arial Narrow" w:hAnsi="Arial Narrow"/>
                <w:color w:val="000000"/>
                <w:sz w:val="24"/>
                <w:szCs w:val="24"/>
              </w:rPr>
              <w:t>Înlocuirea combustibililor tradi</w:t>
            </w:r>
            <w:r w:rsidR="00B7438C" w:rsidRPr="00CA6775">
              <w:rPr>
                <w:rFonts w:ascii="Arial Narrow" w:hAnsi="Arial Narrow"/>
                <w:color w:val="000000"/>
                <w:sz w:val="24"/>
                <w:szCs w:val="24"/>
              </w:rPr>
              <w:t>ţ</w:t>
            </w:r>
            <w:r w:rsidRPr="00CA6775">
              <w:rPr>
                <w:rFonts w:ascii="Arial Narrow" w:hAnsi="Arial Narrow"/>
                <w:color w:val="000000"/>
                <w:sz w:val="24"/>
                <w:szCs w:val="24"/>
              </w:rPr>
              <w:t>ionali cu putere caloric</w:t>
            </w:r>
            <w:r w:rsidR="00B7438C" w:rsidRPr="00CA6775">
              <w:rPr>
                <w:rFonts w:ascii="Arial Narrow" w:hAnsi="Arial Narrow"/>
                <w:color w:val="000000"/>
                <w:sz w:val="24"/>
                <w:szCs w:val="24"/>
              </w:rPr>
              <w:t>ă</w:t>
            </w:r>
            <w:r w:rsidRPr="00CA6775">
              <w:rPr>
                <w:rFonts w:ascii="Arial Narrow" w:hAnsi="Arial Narrow"/>
                <w:color w:val="000000"/>
                <w:sz w:val="24"/>
                <w:szCs w:val="24"/>
              </w:rPr>
              <w:t xml:space="preserve"> mic</w:t>
            </w:r>
            <w:r w:rsidR="00B7438C" w:rsidRPr="00CA6775">
              <w:rPr>
                <w:rFonts w:ascii="Arial Narrow" w:hAnsi="Arial Narrow"/>
                <w:color w:val="000000"/>
                <w:sz w:val="24"/>
                <w:szCs w:val="24"/>
              </w:rPr>
              <w:t>ă</w:t>
            </w:r>
            <w:r w:rsidRPr="00CA6775">
              <w:rPr>
                <w:rFonts w:ascii="Arial Narrow" w:hAnsi="Arial Narrow"/>
                <w:color w:val="000000"/>
                <w:sz w:val="24"/>
                <w:szCs w:val="24"/>
              </w:rPr>
              <w:t xml:space="preserve"> cu acela</w:t>
            </w:r>
            <w:r w:rsidR="00B7438C" w:rsidRPr="00CA6775">
              <w:rPr>
                <w:rFonts w:ascii="Arial Narrow" w:hAnsi="Arial Narrow"/>
                <w:color w:val="000000"/>
                <w:sz w:val="24"/>
                <w:szCs w:val="24"/>
              </w:rPr>
              <w:t>ş</w:t>
            </w:r>
            <w:r w:rsidRPr="00CA6775">
              <w:rPr>
                <w:rFonts w:ascii="Arial Narrow" w:hAnsi="Arial Narrow"/>
                <w:color w:val="000000"/>
                <w:sz w:val="24"/>
                <w:szCs w:val="24"/>
              </w:rPr>
              <w:t>i tip de combustibil dar cu putere caloric</w:t>
            </w:r>
            <w:r w:rsidR="00B7438C" w:rsidRPr="00CA6775">
              <w:rPr>
                <w:rFonts w:ascii="Arial Narrow" w:hAnsi="Arial Narrow"/>
                <w:color w:val="000000"/>
                <w:sz w:val="24"/>
                <w:szCs w:val="24"/>
              </w:rPr>
              <w:t>ă</w:t>
            </w:r>
            <w:r w:rsidRPr="00CA6775">
              <w:rPr>
                <w:rFonts w:ascii="Arial Narrow" w:hAnsi="Arial Narrow"/>
                <w:color w:val="000000"/>
                <w:sz w:val="24"/>
                <w:szCs w:val="24"/>
              </w:rPr>
              <w:t xml:space="preserve"> mare;</w:t>
            </w:r>
          </w:p>
          <w:p w:rsidR="001F7305" w:rsidRPr="001F7305" w:rsidRDefault="001F7305" w:rsidP="001F7305">
            <w:pPr>
              <w:spacing w:after="0" w:line="240" w:lineRule="auto"/>
              <w:ind w:right="29"/>
              <w:rPr>
                <w:rFonts w:ascii="Arial Narrow" w:hAnsi="Arial Narrow"/>
                <w:color w:val="000000"/>
                <w:sz w:val="8"/>
                <w:szCs w:val="8"/>
              </w:rPr>
            </w:pPr>
          </w:p>
          <w:p w:rsidR="00821E45" w:rsidRPr="00CA6775" w:rsidRDefault="00821E45" w:rsidP="001F7305">
            <w:pPr>
              <w:spacing w:after="0" w:line="240" w:lineRule="auto"/>
              <w:ind w:right="29"/>
              <w:rPr>
                <w:rFonts w:ascii="Arial Narrow" w:hAnsi="Arial Narrow"/>
                <w:color w:val="FF0000"/>
                <w:sz w:val="24"/>
                <w:szCs w:val="24"/>
              </w:rPr>
            </w:pPr>
            <w:r w:rsidRPr="00CA6775">
              <w:rPr>
                <w:rFonts w:ascii="Arial Narrow" w:hAnsi="Arial Narrow"/>
                <w:color w:val="000000"/>
                <w:sz w:val="24"/>
                <w:szCs w:val="24"/>
              </w:rPr>
              <w:t>Propunerile di</w:t>
            </w:r>
            <w:r w:rsidR="00E922FF" w:rsidRPr="00CA6775">
              <w:rPr>
                <w:rFonts w:ascii="Arial Narrow" w:hAnsi="Arial Narrow"/>
                <w:color w:val="000000"/>
                <w:sz w:val="24"/>
                <w:szCs w:val="24"/>
              </w:rPr>
              <w:t xml:space="preserve">n P.U.G. referitoare la </w:t>
            </w:r>
            <w:r w:rsidRPr="00CA6775">
              <w:rPr>
                <w:rFonts w:ascii="Arial Narrow" w:hAnsi="Arial Narrow"/>
                <w:color w:val="000000"/>
                <w:sz w:val="24"/>
                <w:szCs w:val="24"/>
              </w:rPr>
              <w:t>construc</w:t>
            </w:r>
            <w:r w:rsidR="00B7438C" w:rsidRPr="00CA6775">
              <w:rPr>
                <w:rFonts w:ascii="Arial Narrow" w:hAnsi="Arial Narrow"/>
                <w:color w:val="000000"/>
                <w:sz w:val="24"/>
                <w:szCs w:val="24"/>
              </w:rPr>
              <w:t>ţ</w:t>
            </w:r>
            <w:r w:rsidRPr="00CA6775">
              <w:rPr>
                <w:rFonts w:ascii="Arial Narrow" w:hAnsi="Arial Narrow"/>
                <w:color w:val="000000"/>
                <w:sz w:val="24"/>
                <w:szCs w:val="24"/>
              </w:rPr>
              <w:t>ia sau modernizarea drumurilor, sau realizarea re</w:t>
            </w:r>
            <w:r w:rsidR="00B7438C" w:rsidRPr="00CA6775">
              <w:rPr>
                <w:rFonts w:ascii="Arial Narrow" w:hAnsi="Arial Narrow"/>
                <w:color w:val="000000"/>
                <w:sz w:val="24"/>
                <w:szCs w:val="24"/>
              </w:rPr>
              <w:t>ţ</w:t>
            </w:r>
            <w:r w:rsidRPr="00CA6775">
              <w:rPr>
                <w:rFonts w:ascii="Arial Narrow" w:hAnsi="Arial Narrow"/>
                <w:color w:val="000000"/>
                <w:sz w:val="24"/>
                <w:szCs w:val="24"/>
              </w:rPr>
              <w:t xml:space="preserve">elelor de apă </w:t>
            </w:r>
            <w:r w:rsidR="00B7438C" w:rsidRPr="00CA6775">
              <w:rPr>
                <w:rFonts w:ascii="Arial Narrow" w:hAnsi="Arial Narrow"/>
                <w:color w:val="000000"/>
                <w:sz w:val="24"/>
                <w:szCs w:val="24"/>
              </w:rPr>
              <w:t>ş</w:t>
            </w:r>
            <w:r w:rsidR="00C5258A" w:rsidRPr="00CA6775">
              <w:rPr>
                <w:rFonts w:ascii="Arial Narrow" w:hAnsi="Arial Narrow"/>
                <w:color w:val="000000"/>
                <w:sz w:val="24"/>
                <w:szCs w:val="24"/>
              </w:rPr>
              <w:t xml:space="preserve">i </w:t>
            </w:r>
            <w:r w:rsidRPr="00CA6775">
              <w:rPr>
                <w:rFonts w:ascii="Arial Narrow" w:hAnsi="Arial Narrow"/>
                <w:color w:val="000000"/>
                <w:sz w:val="24"/>
                <w:szCs w:val="24"/>
              </w:rPr>
              <w:t xml:space="preserve">canalizare pot afecta pe </w:t>
            </w:r>
            <w:r w:rsidRPr="00CA6775">
              <w:rPr>
                <w:rFonts w:ascii="Arial Narrow" w:hAnsi="Arial Narrow"/>
                <w:color w:val="000000"/>
                <w:sz w:val="24"/>
                <w:szCs w:val="24"/>
              </w:rPr>
              <w:lastRenderedPageBreak/>
              <w:t>termen scurt (pe durata execu</w:t>
            </w:r>
            <w:r w:rsidR="00B7438C" w:rsidRPr="00CA6775">
              <w:rPr>
                <w:rFonts w:ascii="Arial Narrow" w:hAnsi="Arial Narrow"/>
                <w:color w:val="000000"/>
                <w:sz w:val="24"/>
                <w:szCs w:val="24"/>
              </w:rPr>
              <w:t>ţ</w:t>
            </w:r>
            <w:r w:rsidRPr="00CA6775">
              <w:rPr>
                <w:rFonts w:ascii="Arial Narrow" w:hAnsi="Arial Narrow"/>
                <w:color w:val="000000"/>
                <w:sz w:val="24"/>
                <w:szCs w:val="24"/>
              </w:rPr>
              <w:t>iei) calitatea aerului.</w:t>
            </w:r>
          </w:p>
        </w:tc>
        <w:tc>
          <w:tcPr>
            <w:tcW w:w="2982" w:type="dxa"/>
          </w:tcPr>
          <w:p w:rsidR="00821E45" w:rsidRPr="00CA6775" w:rsidRDefault="00821E45"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lastRenderedPageBreak/>
              <w:t>Gradul de degr</w:t>
            </w:r>
            <w:r w:rsidR="001F7305">
              <w:rPr>
                <w:rFonts w:ascii="Arial Narrow" w:hAnsi="Arial Narrow"/>
                <w:color w:val="000000"/>
                <w:sz w:val="24"/>
                <w:szCs w:val="24"/>
              </w:rPr>
              <w:t>adare al drumurilor va creşte.</w:t>
            </w:r>
          </w:p>
          <w:p w:rsidR="001F7305" w:rsidRPr="001F7305" w:rsidRDefault="001F7305" w:rsidP="001F7305">
            <w:pPr>
              <w:spacing w:after="0" w:line="240" w:lineRule="auto"/>
              <w:ind w:right="29"/>
              <w:rPr>
                <w:rFonts w:ascii="Arial Narrow" w:hAnsi="Arial Narrow"/>
                <w:color w:val="000000"/>
                <w:sz w:val="8"/>
                <w:szCs w:val="8"/>
              </w:rPr>
            </w:pPr>
          </w:p>
          <w:p w:rsidR="00821E45" w:rsidRDefault="00821E45"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Rela</w:t>
            </w:r>
            <w:r w:rsidR="00B7438C" w:rsidRPr="00CA6775">
              <w:rPr>
                <w:rFonts w:ascii="Arial Narrow" w:hAnsi="Arial Narrow"/>
                <w:color w:val="000000"/>
                <w:sz w:val="24"/>
                <w:szCs w:val="24"/>
              </w:rPr>
              <w:t>ţ</w:t>
            </w:r>
            <w:r w:rsidRPr="00CA6775">
              <w:rPr>
                <w:rFonts w:ascii="Arial Narrow" w:hAnsi="Arial Narrow"/>
                <w:color w:val="000000"/>
                <w:sz w:val="24"/>
                <w:szCs w:val="24"/>
              </w:rPr>
              <w:t>iile de comunicare dintre localită</w:t>
            </w:r>
            <w:r w:rsidR="00B7438C" w:rsidRPr="00CA6775">
              <w:rPr>
                <w:rFonts w:ascii="Arial Narrow" w:hAnsi="Arial Narrow"/>
                <w:color w:val="000000"/>
                <w:sz w:val="24"/>
                <w:szCs w:val="24"/>
              </w:rPr>
              <w:t>ţ</w:t>
            </w:r>
            <w:r w:rsidR="001F7305">
              <w:rPr>
                <w:rFonts w:ascii="Arial Narrow" w:hAnsi="Arial Narrow"/>
                <w:color w:val="000000"/>
                <w:sz w:val="24"/>
                <w:szCs w:val="24"/>
              </w:rPr>
              <w:t>i se vor restrânge.</w:t>
            </w:r>
          </w:p>
          <w:p w:rsidR="001F7305" w:rsidRPr="001F7305" w:rsidRDefault="001F7305" w:rsidP="001F7305">
            <w:pPr>
              <w:spacing w:after="0" w:line="240" w:lineRule="auto"/>
              <w:ind w:right="29"/>
              <w:rPr>
                <w:rFonts w:ascii="Arial Narrow" w:hAnsi="Arial Narrow"/>
                <w:color w:val="000000"/>
                <w:sz w:val="8"/>
                <w:szCs w:val="8"/>
              </w:rPr>
            </w:pPr>
          </w:p>
          <w:p w:rsidR="00821E45" w:rsidRDefault="00821E45"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Consumul de combustibil va cre</w:t>
            </w:r>
            <w:r w:rsidR="00B7438C" w:rsidRPr="00CA6775">
              <w:rPr>
                <w:rFonts w:ascii="Arial Narrow" w:hAnsi="Arial Narrow"/>
                <w:color w:val="000000"/>
                <w:sz w:val="24"/>
                <w:szCs w:val="24"/>
              </w:rPr>
              <w:t>ş</w:t>
            </w:r>
            <w:r w:rsidRPr="00CA6775">
              <w:rPr>
                <w:rFonts w:ascii="Arial Narrow" w:hAnsi="Arial Narrow"/>
                <w:color w:val="000000"/>
                <w:sz w:val="24"/>
                <w:szCs w:val="24"/>
              </w:rPr>
              <w:t xml:space="preserve">te </w:t>
            </w:r>
            <w:r w:rsidR="00B7438C" w:rsidRPr="00CA6775">
              <w:rPr>
                <w:rFonts w:ascii="Arial Narrow" w:hAnsi="Arial Narrow"/>
                <w:color w:val="000000"/>
                <w:sz w:val="24"/>
                <w:szCs w:val="24"/>
              </w:rPr>
              <w:t>ş</w:t>
            </w:r>
            <w:r w:rsidRPr="00CA6775">
              <w:rPr>
                <w:rFonts w:ascii="Arial Narrow" w:hAnsi="Arial Narrow"/>
                <w:color w:val="000000"/>
                <w:sz w:val="24"/>
                <w:szCs w:val="24"/>
              </w:rPr>
              <w:t>i implicit em</w:t>
            </w:r>
            <w:r w:rsidR="001F7305">
              <w:rPr>
                <w:rFonts w:ascii="Arial Narrow" w:hAnsi="Arial Narrow"/>
                <w:color w:val="000000"/>
                <w:sz w:val="24"/>
                <w:szCs w:val="24"/>
              </w:rPr>
              <w:t>isiile de gaze cu efect de seră.</w:t>
            </w:r>
          </w:p>
          <w:p w:rsidR="001F7305" w:rsidRPr="001F7305" w:rsidRDefault="001F7305" w:rsidP="001F7305">
            <w:pPr>
              <w:spacing w:after="0" w:line="240" w:lineRule="auto"/>
              <w:ind w:right="29"/>
              <w:rPr>
                <w:rFonts w:ascii="Arial Narrow" w:hAnsi="Arial Narrow"/>
                <w:color w:val="000000"/>
                <w:sz w:val="8"/>
                <w:szCs w:val="8"/>
              </w:rPr>
            </w:pPr>
          </w:p>
          <w:p w:rsidR="00821E45" w:rsidRPr="00CA6775" w:rsidRDefault="00821E45"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Nemul</w:t>
            </w:r>
            <w:r w:rsidR="00B7438C" w:rsidRPr="00CA6775">
              <w:rPr>
                <w:rFonts w:ascii="Arial Narrow" w:hAnsi="Arial Narrow"/>
                <w:color w:val="000000"/>
                <w:sz w:val="24"/>
                <w:szCs w:val="24"/>
              </w:rPr>
              <w:t>ţ</w:t>
            </w:r>
            <w:r w:rsidRPr="00CA6775">
              <w:rPr>
                <w:rFonts w:ascii="Arial Narrow" w:hAnsi="Arial Narrow"/>
                <w:color w:val="000000"/>
                <w:sz w:val="24"/>
                <w:szCs w:val="24"/>
              </w:rPr>
              <w:t>umirea popula</w:t>
            </w:r>
            <w:r w:rsidR="00B7438C" w:rsidRPr="00CA6775">
              <w:rPr>
                <w:rFonts w:ascii="Arial Narrow" w:hAnsi="Arial Narrow"/>
                <w:color w:val="000000"/>
                <w:sz w:val="24"/>
                <w:szCs w:val="24"/>
              </w:rPr>
              <w:t>ţ</w:t>
            </w:r>
            <w:r w:rsidRPr="00CA6775">
              <w:rPr>
                <w:rFonts w:ascii="Arial Narrow" w:hAnsi="Arial Narrow"/>
                <w:color w:val="000000"/>
                <w:sz w:val="24"/>
                <w:szCs w:val="24"/>
              </w:rPr>
              <w:t xml:space="preserve">iei </w:t>
            </w:r>
            <w:r w:rsidR="00B7438C" w:rsidRPr="00CA6775">
              <w:rPr>
                <w:rFonts w:ascii="Arial Narrow" w:hAnsi="Arial Narrow"/>
                <w:color w:val="000000"/>
                <w:sz w:val="24"/>
                <w:szCs w:val="24"/>
              </w:rPr>
              <w:t>ş</w:t>
            </w:r>
            <w:r w:rsidRPr="00CA6775">
              <w:rPr>
                <w:rFonts w:ascii="Arial Narrow" w:hAnsi="Arial Narrow"/>
                <w:color w:val="000000"/>
                <w:sz w:val="24"/>
                <w:szCs w:val="24"/>
              </w:rPr>
              <w:t>i cre</w:t>
            </w:r>
            <w:r w:rsidR="00B7438C" w:rsidRPr="00CA6775">
              <w:rPr>
                <w:rFonts w:ascii="Arial Narrow" w:hAnsi="Arial Narrow"/>
                <w:color w:val="000000"/>
                <w:sz w:val="24"/>
                <w:szCs w:val="24"/>
              </w:rPr>
              <w:t>ş</w:t>
            </w:r>
            <w:r w:rsidRPr="00CA6775">
              <w:rPr>
                <w:rFonts w:ascii="Arial Narrow" w:hAnsi="Arial Narrow"/>
                <w:color w:val="000000"/>
                <w:sz w:val="24"/>
                <w:szCs w:val="24"/>
              </w:rPr>
              <w:t>terea fenomenului migrator.</w:t>
            </w:r>
          </w:p>
          <w:p w:rsidR="00821E45" w:rsidRPr="00CA6775" w:rsidRDefault="00821E45" w:rsidP="00323926">
            <w:pPr>
              <w:spacing w:after="0" w:line="240" w:lineRule="auto"/>
              <w:ind w:right="29" w:firstLine="284"/>
              <w:rPr>
                <w:rFonts w:ascii="Arial Narrow" w:hAnsi="Arial Narrow"/>
                <w:color w:val="FF0000"/>
                <w:sz w:val="24"/>
                <w:szCs w:val="24"/>
              </w:rPr>
            </w:pPr>
          </w:p>
        </w:tc>
      </w:tr>
      <w:tr w:rsidR="00910041" w:rsidRPr="00CA6775" w:rsidTr="0044484F">
        <w:tc>
          <w:tcPr>
            <w:tcW w:w="2106" w:type="dxa"/>
            <w:shd w:val="clear" w:color="auto" w:fill="D6E3BC"/>
          </w:tcPr>
          <w:p w:rsidR="00910041" w:rsidRPr="00CA6775" w:rsidRDefault="00910041" w:rsidP="00323926">
            <w:pPr>
              <w:spacing w:after="0" w:line="240" w:lineRule="auto"/>
              <w:ind w:firstLine="284"/>
              <w:rPr>
                <w:rFonts w:ascii="Arial Narrow" w:hAnsi="Arial Narrow"/>
                <w:b/>
                <w:sz w:val="24"/>
                <w:szCs w:val="24"/>
              </w:rPr>
            </w:pPr>
            <w:r w:rsidRPr="00CA6775">
              <w:rPr>
                <w:rFonts w:ascii="Arial Narrow" w:hAnsi="Arial Narrow"/>
                <w:b/>
                <w:sz w:val="24"/>
                <w:szCs w:val="24"/>
              </w:rPr>
              <w:lastRenderedPageBreak/>
              <w:t>3.Sol</w:t>
            </w:r>
          </w:p>
        </w:tc>
        <w:tc>
          <w:tcPr>
            <w:tcW w:w="2954" w:type="dxa"/>
          </w:tcPr>
          <w:p w:rsidR="002416B7" w:rsidRPr="002416B7" w:rsidRDefault="002416B7" w:rsidP="002416B7">
            <w:pPr>
              <w:spacing w:after="0" w:line="240" w:lineRule="auto"/>
              <w:rPr>
                <w:rFonts w:ascii="Arial Narrow" w:hAnsi="Arial Narrow"/>
                <w:sz w:val="24"/>
                <w:szCs w:val="24"/>
              </w:rPr>
            </w:pPr>
            <w:r w:rsidRPr="002416B7">
              <w:rPr>
                <w:rFonts w:ascii="Arial Narrow" w:hAnsi="Arial Narrow"/>
                <w:sz w:val="24"/>
                <w:szCs w:val="24"/>
              </w:rPr>
              <w:t>Lipsa platformelor pentru compostarea gunoiului de grajd.</w:t>
            </w:r>
          </w:p>
          <w:p w:rsidR="001F7305" w:rsidRPr="001F7305" w:rsidRDefault="001F7305" w:rsidP="001F7305">
            <w:pPr>
              <w:spacing w:after="0" w:line="240" w:lineRule="auto"/>
              <w:rPr>
                <w:rFonts w:ascii="Arial Narrow" w:hAnsi="Arial Narrow"/>
                <w:color w:val="FF0000"/>
                <w:sz w:val="8"/>
                <w:szCs w:val="8"/>
              </w:rPr>
            </w:pPr>
          </w:p>
          <w:p w:rsidR="001F7305" w:rsidRDefault="00910041" w:rsidP="001F7305">
            <w:pPr>
              <w:spacing w:after="0" w:line="240" w:lineRule="auto"/>
              <w:rPr>
                <w:rFonts w:ascii="Arial Narrow" w:hAnsi="Arial Narrow"/>
                <w:color w:val="000000"/>
                <w:sz w:val="24"/>
                <w:szCs w:val="24"/>
              </w:rPr>
            </w:pPr>
            <w:r w:rsidRPr="00CA6775">
              <w:rPr>
                <w:rFonts w:ascii="Arial Narrow" w:hAnsi="Arial Narrow"/>
                <w:color w:val="000000"/>
                <w:sz w:val="24"/>
                <w:szCs w:val="24"/>
              </w:rPr>
              <w:t>Folosirea îngrașămintelor chimice</w:t>
            </w:r>
            <w:r w:rsidR="00E71C97" w:rsidRPr="00CA6775">
              <w:rPr>
                <w:rFonts w:ascii="Arial Narrow" w:hAnsi="Arial Narrow"/>
                <w:color w:val="000000"/>
                <w:sz w:val="24"/>
                <w:szCs w:val="24"/>
              </w:rPr>
              <w:t xml:space="preserve"> in mod ira</w:t>
            </w:r>
            <w:r w:rsidR="00B7438C" w:rsidRPr="00CA6775">
              <w:rPr>
                <w:rFonts w:ascii="Arial Narrow" w:hAnsi="Arial Narrow"/>
                <w:color w:val="000000"/>
                <w:sz w:val="24"/>
                <w:szCs w:val="24"/>
              </w:rPr>
              <w:t>ţ</w:t>
            </w:r>
            <w:r w:rsidR="00E71C97" w:rsidRPr="00CA6775">
              <w:rPr>
                <w:rFonts w:ascii="Arial Narrow" w:hAnsi="Arial Narrow"/>
                <w:color w:val="000000"/>
                <w:sz w:val="24"/>
                <w:szCs w:val="24"/>
              </w:rPr>
              <w:t>ional</w:t>
            </w:r>
            <w:r w:rsidR="001F7305">
              <w:rPr>
                <w:rFonts w:ascii="Arial Narrow" w:hAnsi="Arial Narrow"/>
                <w:color w:val="000000"/>
                <w:sz w:val="24"/>
                <w:szCs w:val="24"/>
              </w:rPr>
              <w:t>.</w:t>
            </w:r>
          </w:p>
          <w:p w:rsidR="001F7305" w:rsidRPr="001F7305" w:rsidRDefault="001F7305" w:rsidP="001F7305">
            <w:pPr>
              <w:spacing w:after="0" w:line="240" w:lineRule="auto"/>
              <w:rPr>
                <w:rFonts w:ascii="Arial Narrow" w:hAnsi="Arial Narrow"/>
                <w:color w:val="000000"/>
                <w:sz w:val="8"/>
                <w:szCs w:val="8"/>
              </w:rPr>
            </w:pPr>
          </w:p>
          <w:p w:rsidR="00910041" w:rsidRDefault="00910041" w:rsidP="001F7305">
            <w:pPr>
              <w:spacing w:after="0" w:line="240" w:lineRule="auto"/>
              <w:rPr>
                <w:rFonts w:ascii="Arial Narrow" w:hAnsi="Arial Narrow"/>
                <w:color w:val="000000"/>
                <w:sz w:val="24"/>
                <w:szCs w:val="24"/>
              </w:rPr>
            </w:pPr>
            <w:r w:rsidRPr="00CA6775">
              <w:rPr>
                <w:rFonts w:ascii="Arial Narrow" w:hAnsi="Arial Narrow"/>
                <w:color w:val="000000"/>
                <w:sz w:val="24"/>
                <w:szCs w:val="24"/>
              </w:rPr>
              <w:t>Eroziuni ale solului</w:t>
            </w:r>
            <w:r w:rsidR="001F7305">
              <w:rPr>
                <w:rFonts w:ascii="Arial Narrow" w:hAnsi="Arial Narrow"/>
                <w:color w:val="000000"/>
                <w:sz w:val="24"/>
                <w:szCs w:val="24"/>
              </w:rPr>
              <w:t>.</w:t>
            </w:r>
          </w:p>
          <w:p w:rsidR="00867F55" w:rsidRPr="00867F55" w:rsidRDefault="00867F55" w:rsidP="001F7305">
            <w:pPr>
              <w:spacing w:after="0" w:line="240" w:lineRule="auto"/>
              <w:rPr>
                <w:rFonts w:ascii="Arial Narrow" w:hAnsi="Arial Narrow"/>
                <w:color w:val="000000"/>
                <w:sz w:val="8"/>
                <w:szCs w:val="8"/>
              </w:rPr>
            </w:pPr>
          </w:p>
          <w:p w:rsidR="00867F55" w:rsidRPr="00CA6775" w:rsidRDefault="00867F55" w:rsidP="001F7305">
            <w:pPr>
              <w:spacing w:after="0" w:line="240" w:lineRule="auto"/>
              <w:rPr>
                <w:rFonts w:ascii="Arial Narrow" w:hAnsi="Arial Narrow"/>
                <w:color w:val="000000"/>
                <w:sz w:val="24"/>
                <w:szCs w:val="24"/>
              </w:rPr>
            </w:pPr>
            <w:r>
              <w:rPr>
                <w:rFonts w:ascii="Arial Narrow" w:hAnsi="Arial Narrow"/>
                <w:color w:val="000000"/>
                <w:sz w:val="24"/>
                <w:szCs w:val="24"/>
              </w:rPr>
              <w:t>Lipsa sistemului de canalizare a apelor uzate și a stației de epurare</w:t>
            </w:r>
          </w:p>
          <w:p w:rsidR="00910041" w:rsidRPr="00CA6775" w:rsidRDefault="00910041" w:rsidP="00323926">
            <w:pPr>
              <w:spacing w:after="0" w:line="240" w:lineRule="auto"/>
              <w:ind w:firstLine="284"/>
              <w:rPr>
                <w:rFonts w:ascii="Arial Narrow" w:hAnsi="Arial Narrow"/>
                <w:color w:val="FF0000"/>
                <w:sz w:val="24"/>
                <w:szCs w:val="24"/>
              </w:rPr>
            </w:pPr>
          </w:p>
        </w:tc>
        <w:tc>
          <w:tcPr>
            <w:tcW w:w="2672" w:type="dxa"/>
          </w:tcPr>
          <w:p w:rsidR="00910041" w:rsidRDefault="00910041"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Colectarea de</w:t>
            </w:r>
            <w:r w:rsidR="00B7438C" w:rsidRPr="00CA6775">
              <w:rPr>
                <w:rFonts w:ascii="Arial Narrow" w:hAnsi="Arial Narrow"/>
                <w:color w:val="000000"/>
                <w:sz w:val="24"/>
                <w:szCs w:val="24"/>
              </w:rPr>
              <w:t>ş</w:t>
            </w:r>
            <w:r w:rsidRPr="00CA6775">
              <w:rPr>
                <w:rFonts w:ascii="Arial Narrow" w:hAnsi="Arial Narrow"/>
                <w:color w:val="000000"/>
                <w:sz w:val="24"/>
                <w:szCs w:val="24"/>
              </w:rPr>
              <w:t>eurilor de la to</w:t>
            </w:r>
            <w:r w:rsidR="00B7438C" w:rsidRPr="00CA6775">
              <w:rPr>
                <w:rFonts w:ascii="Arial Narrow" w:hAnsi="Arial Narrow"/>
                <w:color w:val="000000"/>
                <w:sz w:val="24"/>
                <w:szCs w:val="24"/>
              </w:rPr>
              <w:t>ţ</w:t>
            </w:r>
            <w:r w:rsidRPr="00CA6775">
              <w:rPr>
                <w:rFonts w:ascii="Arial Narrow" w:hAnsi="Arial Narrow"/>
                <w:color w:val="000000"/>
                <w:sz w:val="24"/>
                <w:szCs w:val="24"/>
              </w:rPr>
              <w:t xml:space="preserve">i locuitorii comunei </w:t>
            </w:r>
            <w:r w:rsidR="00B7438C" w:rsidRPr="00CA6775">
              <w:rPr>
                <w:rFonts w:ascii="Arial Narrow" w:hAnsi="Arial Narrow"/>
                <w:color w:val="000000"/>
                <w:sz w:val="24"/>
                <w:szCs w:val="24"/>
              </w:rPr>
              <w:t>ş</w:t>
            </w:r>
            <w:r w:rsidRPr="00CA6775">
              <w:rPr>
                <w:rFonts w:ascii="Arial Narrow" w:hAnsi="Arial Narrow"/>
                <w:color w:val="000000"/>
                <w:sz w:val="24"/>
                <w:szCs w:val="24"/>
              </w:rPr>
              <w:t xml:space="preserve">i de la </w:t>
            </w:r>
            <w:r w:rsidR="00C313DF" w:rsidRPr="00CA6775">
              <w:rPr>
                <w:rFonts w:ascii="Arial Narrow" w:hAnsi="Arial Narrow"/>
                <w:color w:val="000000"/>
                <w:sz w:val="24"/>
                <w:szCs w:val="24"/>
              </w:rPr>
              <w:t>to</w:t>
            </w:r>
            <w:r w:rsidR="00B7438C" w:rsidRPr="00CA6775">
              <w:rPr>
                <w:rFonts w:ascii="Arial Narrow" w:hAnsi="Arial Narrow"/>
                <w:color w:val="000000"/>
                <w:sz w:val="24"/>
                <w:szCs w:val="24"/>
              </w:rPr>
              <w:t>ţ</w:t>
            </w:r>
            <w:r w:rsidR="00C313DF" w:rsidRPr="00CA6775">
              <w:rPr>
                <w:rFonts w:ascii="Arial Narrow" w:hAnsi="Arial Narrow"/>
                <w:color w:val="000000"/>
                <w:sz w:val="24"/>
                <w:szCs w:val="24"/>
              </w:rPr>
              <w:t xml:space="preserve">i </w:t>
            </w:r>
            <w:r w:rsidR="001F7305">
              <w:rPr>
                <w:rFonts w:ascii="Arial Narrow" w:hAnsi="Arial Narrow"/>
                <w:color w:val="000000"/>
                <w:sz w:val="24"/>
                <w:szCs w:val="24"/>
              </w:rPr>
              <w:t>agentii economici.</w:t>
            </w:r>
          </w:p>
          <w:p w:rsidR="001F7305" w:rsidRPr="001F7305" w:rsidRDefault="001F7305" w:rsidP="001F7305">
            <w:pPr>
              <w:spacing w:after="0" w:line="240" w:lineRule="auto"/>
              <w:ind w:right="29"/>
              <w:rPr>
                <w:rFonts w:ascii="Arial Narrow" w:hAnsi="Arial Narrow"/>
                <w:color w:val="000000"/>
                <w:sz w:val="8"/>
                <w:szCs w:val="8"/>
              </w:rPr>
            </w:pPr>
          </w:p>
          <w:p w:rsidR="00910041" w:rsidRDefault="00910041"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Monitorizarea modului d</w:t>
            </w:r>
            <w:r w:rsidR="001F7305">
              <w:rPr>
                <w:rFonts w:ascii="Arial Narrow" w:hAnsi="Arial Narrow"/>
                <w:color w:val="000000"/>
                <w:sz w:val="24"/>
                <w:szCs w:val="24"/>
              </w:rPr>
              <w:t>e utilizare a fertilizantilor.</w:t>
            </w:r>
          </w:p>
          <w:p w:rsidR="001F7305" w:rsidRPr="001F7305" w:rsidRDefault="001F7305" w:rsidP="001F7305">
            <w:pPr>
              <w:spacing w:after="0" w:line="240" w:lineRule="auto"/>
              <w:ind w:right="29"/>
              <w:rPr>
                <w:rFonts w:ascii="Arial Narrow" w:hAnsi="Arial Narrow"/>
                <w:color w:val="000000"/>
                <w:sz w:val="8"/>
                <w:szCs w:val="8"/>
              </w:rPr>
            </w:pPr>
          </w:p>
          <w:p w:rsidR="00910041" w:rsidRDefault="00910041"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Stimularea combaterii eroziunii solurilor</w:t>
            </w:r>
            <w:r w:rsidR="001F7305">
              <w:rPr>
                <w:rFonts w:ascii="Arial Narrow" w:hAnsi="Arial Narrow"/>
                <w:color w:val="000000"/>
                <w:sz w:val="24"/>
                <w:szCs w:val="24"/>
              </w:rPr>
              <w:t>.</w:t>
            </w:r>
          </w:p>
          <w:p w:rsidR="00867F55" w:rsidRPr="00867F55" w:rsidRDefault="00867F55" w:rsidP="001F7305">
            <w:pPr>
              <w:spacing w:after="0" w:line="240" w:lineRule="auto"/>
              <w:ind w:right="29"/>
              <w:rPr>
                <w:rFonts w:ascii="Arial Narrow" w:hAnsi="Arial Narrow"/>
                <w:color w:val="000000"/>
                <w:sz w:val="8"/>
                <w:szCs w:val="8"/>
              </w:rPr>
            </w:pPr>
          </w:p>
          <w:p w:rsidR="008C211A" w:rsidRPr="004C3B71" w:rsidRDefault="008C211A" w:rsidP="008C211A">
            <w:pPr>
              <w:spacing w:after="0" w:line="240" w:lineRule="auto"/>
              <w:ind w:right="29"/>
              <w:rPr>
                <w:rFonts w:ascii="Arial Narrow" w:hAnsi="Arial Narrow"/>
                <w:sz w:val="24"/>
                <w:szCs w:val="24"/>
              </w:rPr>
            </w:pPr>
            <w:r w:rsidRPr="004C3B71">
              <w:rPr>
                <w:rFonts w:ascii="Arial Narrow" w:hAnsi="Arial Narrow"/>
                <w:sz w:val="24"/>
                <w:szCs w:val="24"/>
              </w:rPr>
              <w:t xml:space="preserve">Realizarea de studii de specialitate  pentru lucrari hidrotehnice cu rol de aparare a malurilor împotriva eroziunii, a inundatiilor. </w:t>
            </w:r>
          </w:p>
          <w:p w:rsidR="008C211A" w:rsidRPr="008C211A" w:rsidRDefault="008C211A" w:rsidP="001F7305">
            <w:pPr>
              <w:spacing w:after="0" w:line="240" w:lineRule="auto"/>
              <w:ind w:right="29"/>
              <w:rPr>
                <w:rFonts w:ascii="Arial Narrow" w:hAnsi="Arial Narrow"/>
                <w:color w:val="000000"/>
                <w:sz w:val="8"/>
                <w:szCs w:val="8"/>
              </w:rPr>
            </w:pPr>
          </w:p>
          <w:p w:rsidR="00CB32EF" w:rsidRPr="007E1400" w:rsidRDefault="00CB32EF" w:rsidP="00CB32EF">
            <w:pPr>
              <w:widowControl w:val="0"/>
              <w:spacing w:after="0" w:line="240" w:lineRule="auto"/>
              <w:rPr>
                <w:rFonts w:ascii="Arial Narrow" w:hAnsi="Arial Narrow"/>
                <w:sz w:val="24"/>
                <w:szCs w:val="24"/>
              </w:rPr>
            </w:pPr>
            <w:r w:rsidRPr="007E1400">
              <w:rPr>
                <w:rFonts w:ascii="Arial Narrow" w:hAnsi="Arial Narrow"/>
                <w:sz w:val="24"/>
                <w:szCs w:val="24"/>
                <w:lang w:eastAsia="ar-SA"/>
              </w:rPr>
              <w:t>Având în vedere numărul mic de locuitori din comună solu</w:t>
            </w:r>
            <w:r>
              <w:rPr>
                <w:rFonts w:ascii="Arial Narrow" w:hAnsi="Arial Narrow"/>
                <w:sz w:val="24"/>
                <w:szCs w:val="24"/>
                <w:lang w:eastAsia="ar-SA"/>
              </w:rPr>
              <w:t>ț</w:t>
            </w:r>
            <w:r w:rsidRPr="007E1400">
              <w:rPr>
                <w:rFonts w:ascii="Arial Narrow" w:hAnsi="Arial Narrow"/>
                <w:sz w:val="24"/>
                <w:szCs w:val="24"/>
                <w:lang w:eastAsia="ar-SA"/>
              </w:rPr>
              <w:t xml:space="preserve">ia cea mai viabilă din punct de vedere al costurilor </w:t>
            </w:r>
            <w:r>
              <w:rPr>
                <w:rFonts w:ascii="Arial Narrow" w:hAnsi="Arial Narrow"/>
                <w:sz w:val="24"/>
                <w:szCs w:val="24"/>
                <w:lang w:eastAsia="ar-SA"/>
              </w:rPr>
              <w:t>ș</w:t>
            </w:r>
            <w:r w:rsidRPr="007E1400">
              <w:rPr>
                <w:rFonts w:ascii="Arial Narrow" w:hAnsi="Arial Narrow"/>
                <w:sz w:val="24"/>
                <w:szCs w:val="24"/>
                <w:lang w:eastAsia="ar-SA"/>
              </w:rPr>
              <w:t>i pentru care se optează prin PUG este înfii</w:t>
            </w:r>
            <w:r>
              <w:rPr>
                <w:rFonts w:ascii="Arial Narrow" w:hAnsi="Arial Narrow"/>
                <w:sz w:val="24"/>
                <w:szCs w:val="24"/>
                <w:lang w:eastAsia="ar-SA"/>
              </w:rPr>
              <w:t>n</w:t>
            </w:r>
            <w:r w:rsidRPr="007E1400">
              <w:rPr>
                <w:rFonts w:ascii="Arial Narrow" w:hAnsi="Arial Narrow"/>
                <w:sz w:val="24"/>
                <w:szCs w:val="24"/>
                <w:lang w:eastAsia="ar-SA"/>
              </w:rPr>
              <w:t>țarea re</w:t>
            </w:r>
            <w:r>
              <w:rPr>
                <w:rFonts w:ascii="Arial Narrow" w:hAnsi="Arial Narrow"/>
                <w:sz w:val="24"/>
                <w:szCs w:val="24"/>
                <w:lang w:eastAsia="ar-SA"/>
              </w:rPr>
              <w:t>ț</w:t>
            </w:r>
            <w:r w:rsidRPr="007E1400">
              <w:rPr>
                <w:rFonts w:ascii="Arial Narrow" w:hAnsi="Arial Narrow"/>
                <w:sz w:val="24"/>
                <w:szCs w:val="24"/>
                <w:lang w:eastAsia="ar-SA"/>
              </w:rPr>
              <w:t xml:space="preserve">elei de canalizare pentru fiecare sat în parte, iar pentru </w:t>
            </w:r>
            <w:r w:rsidRPr="007E1400">
              <w:rPr>
                <w:rFonts w:ascii="Arial Narrow" w:hAnsi="Arial Narrow"/>
                <w:sz w:val="24"/>
                <w:szCs w:val="24"/>
              </w:rPr>
              <w:t xml:space="preserve">colectarea </w:t>
            </w:r>
            <w:r>
              <w:rPr>
                <w:rFonts w:ascii="Arial Narrow" w:hAnsi="Arial Narrow"/>
                <w:sz w:val="24"/>
                <w:szCs w:val="24"/>
              </w:rPr>
              <w:t>ș</w:t>
            </w:r>
            <w:r w:rsidRPr="007E1400">
              <w:rPr>
                <w:rFonts w:ascii="Arial Narrow" w:hAnsi="Arial Narrow"/>
                <w:sz w:val="24"/>
                <w:szCs w:val="24"/>
              </w:rPr>
              <w:t>i epurarea apelor uzate realizarea de</w:t>
            </w:r>
            <w:r>
              <w:rPr>
                <w:rFonts w:ascii="Arial Narrow" w:hAnsi="Arial Narrow"/>
                <w:sz w:val="24"/>
                <w:szCs w:val="24"/>
              </w:rPr>
              <w:t xml:space="preserve"> </w:t>
            </w:r>
            <w:r w:rsidRPr="007E1400">
              <w:rPr>
                <w:rFonts w:ascii="Arial Narrow" w:hAnsi="Arial Narrow"/>
                <w:b/>
                <w:sz w:val="24"/>
                <w:szCs w:val="24"/>
              </w:rPr>
              <w:t>fose septice sau rezervoare de înmagazinare a apei uzate</w:t>
            </w:r>
            <w:r w:rsidRPr="007E1400">
              <w:rPr>
                <w:rFonts w:ascii="Arial Narrow" w:hAnsi="Arial Narrow"/>
                <w:sz w:val="24"/>
                <w:szCs w:val="24"/>
              </w:rPr>
              <w:t>, care va fi ulterior transportată cu vidanje către cea mai apropiată sta</w:t>
            </w:r>
            <w:r>
              <w:rPr>
                <w:rFonts w:ascii="Arial Narrow" w:hAnsi="Arial Narrow"/>
                <w:sz w:val="24"/>
                <w:szCs w:val="24"/>
              </w:rPr>
              <w:t>ț</w:t>
            </w:r>
            <w:r w:rsidRPr="007E1400">
              <w:rPr>
                <w:rFonts w:ascii="Arial Narrow" w:hAnsi="Arial Narrow"/>
                <w:sz w:val="24"/>
                <w:szCs w:val="24"/>
              </w:rPr>
              <w:t>ie de epurare.</w:t>
            </w:r>
          </w:p>
          <w:p w:rsidR="001F7305" w:rsidRPr="001F7305" w:rsidRDefault="001F7305" w:rsidP="001F7305">
            <w:pPr>
              <w:spacing w:after="0" w:line="240" w:lineRule="auto"/>
              <w:ind w:right="29"/>
              <w:rPr>
                <w:rFonts w:ascii="Arial Narrow" w:hAnsi="Arial Narrow"/>
                <w:color w:val="000000"/>
                <w:sz w:val="8"/>
                <w:szCs w:val="8"/>
              </w:rPr>
            </w:pPr>
          </w:p>
          <w:p w:rsidR="00E71C97" w:rsidRPr="002416B7" w:rsidRDefault="002416B7" w:rsidP="001F7305">
            <w:pPr>
              <w:spacing w:after="0" w:line="240" w:lineRule="auto"/>
              <w:ind w:right="29"/>
              <w:rPr>
                <w:rFonts w:ascii="Arial Narrow" w:hAnsi="Arial Narrow"/>
                <w:sz w:val="24"/>
                <w:szCs w:val="24"/>
              </w:rPr>
            </w:pPr>
            <w:r w:rsidRPr="002416B7">
              <w:rPr>
                <w:rFonts w:ascii="Arial Narrow" w:hAnsi="Arial Narrow"/>
                <w:sz w:val="24"/>
                <w:szCs w:val="24"/>
              </w:rPr>
              <w:t>Realizarea de platforme pentru compostarea gunoiului de grajd.</w:t>
            </w:r>
          </w:p>
        </w:tc>
        <w:tc>
          <w:tcPr>
            <w:tcW w:w="2982" w:type="dxa"/>
          </w:tcPr>
          <w:p w:rsidR="00910041" w:rsidRDefault="00910041"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 xml:space="preserve">Degradarea solului </w:t>
            </w:r>
            <w:r w:rsidR="00B7438C" w:rsidRPr="00CA6775">
              <w:rPr>
                <w:rFonts w:ascii="Arial Narrow" w:hAnsi="Arial Narrow"/>
                <w:color w:val="000000"/>
                <w:sz w:val="24"/>
                <w:szCs w:val="24"/>
              </w:rPr>
              <w:t>ş</w:t>
            </w:r>
            <w:r w:rsidRPr="00CA6775">
              <w:rPr>
                <w:rFonts w:ascii="Arial Narrow" w:hAnsi="Arial Narrow"/>
                <w:color w:val="000000"/>
                <w:sz w:val="24"/>
                <w:szCs w:val="24"/>
              </w:rPr>
              <w:t>i a pânzei  freatice din zon</w:t>
            </w:r>
            <w:r w:rsidR="00B7438C" w:rsidRPr="00CA6775">
              <w:rPr>
                <w:rFonts w:ascii="Arial Narrow" w:hAnsi="Arial Narrow"/>
                <w:color w:val="000000"/>
                <w:sz w:val="24"/>
                <w:szCs w:val="24"/>
              </w:rPr>
              <w:t>ă</w:t>
            </w:r>
            <w:r w:rsidR="001F7305">
              <w:rPr>
                <w:rFonts w:ascii="Arial Narrow" w:hAnsi="Arial Narrow"/>
                <w:color w:val="000000"/>
                <w:sz w:val="24"/>
                <w:szCs w:val="24"/>
              </w:rPr>
              <w:t>.</w:t>
            </w:r>
          </w:p>
          <w:p w:rsidR="001F7305" w:rsidRPr="001F7305" w:rsidRDefault="001F7305" w:rsidP="001F7305">
            <w:pPr>
              <w:spacing w:after="0" w:line="240" w:lineRule="auto"/>
              <w:ind w:right="29"/>
              <w:rPr>
                <w:rFonts w:ascii="Arial Narrow" w:hAnsi="Arial Narrow"/>
                <w:color w:val="000000"/>
                <w:sz w:val="8"/>
                <w:szCs w:val="8"/>
              </w:rPr>
            </w:pPr>
          </w:p>
          <w:p w:rsidR="00910041" w:rsidRDefault="00910041" w:rsidP="001F730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Depozitare necontrolat</w:t>
            </w:r>
            <w:r w:rsidR="00B7438C" w:rsidRPr="00CA6775">
              <w:rPr>
                <w:rFonts w:ascii="Arial Narrow" w:hAnsi="Arial Narrow"/>
                <w:color w:val="000000"/>
                <w:sz w:val="24"/>
                <w:szCs w:val="24"/>
              </w:rPr>
              <w:t>ă</w:t>
            </w:r>
            <w:r w:rsidRPr="00CA6775">
              <w:rPr>
                <w:rFonts w:ascii="Arial Narrow" w:hAnsi="Arial Narrow"/>
                <w:color w:val="000000"/>
                <w:sz w:val="24"/>
                <w:szCs w:val="24"/>
              </w:rPr>
              <w:t xml:space="preserve"> de  de</w:t>
            </w:r>
            <w:r w:rsidR="00B7438C" w:rsidRPr="00CA6775">
              <w:rPr>
                <w:rFonts w:ascii="Arial Narrow" w:hAnsi="Arial Narrow"/>
                <w:color w:val="000000"/>
                <w:sz w:val="24"/>
                <w:szCs w:val="24"/>
              </w:rPr>
              <w:t>ş</w:t>
            </w:r>
            <w:r w:rsidRPr="00CA6775">
              <w:rPr>
                <w:rFonts w:ascii="Arial Narrow" w:hAnsi="Arial Narrow"/>
                <w:color w:val="000000"/>
                <w:sz w:val="24"/>
                <w:szCs w:val="24"/>
              </w:rPr>
              <w:t>euri în special  pe cursuri de  ap</w:t>
            </w:r>
            <w:r w:rsidR="00B7438C" w:rsidRPr="00CA6775">
              <w:rPr>
                <w:rFonts w:ascii="Arial Narrow" w:hAnsi="Arial Narrow"/>
                <w:color w:val="000000"/>
                <w:sz w:val="24"/>
                <w:szCs w:val="24"/>
              </w:rPr>
              <w:t>ă</w:t>
            </w:r>
            <w:r w:rsidRPr="00CA6775">
              <w:rPr>
                <w:rFonts w:ascii="Arial Narrow" w:hAnsi="Arial Narrow"/>
                <w:color w:val="000000"/>
                <w:sz w:val="24"/>
                <w:szCs w:val="24"/>
              </w:rPr>
              <w:t>, terenuri în intravilan sau  extravilan, cu pericolul  degrad</w:t>
            </w:r>
            <w:r w:rsidR="00B7438C" w:rsidRPr="00CA6775">
              <w:rPr>
                <w:rFonts w:ascii="Arial Narrow" w:hAnsi="Arial Narrow"/>
                <w:color w:val="000000"/>
                <w:sz w:val="24"/>
                <w:szCs w:val="24"/>
              </w:rPr>
              <w:t>ă</w:t>
            </w:r>
            <w:r w:rsidRPr="00CA6775">
              <w:rPr>
                <w:rFonts w:ascii="Arial Narrow" w:hAnsi="Arial Narrow"/>
                <w:color w:val="000000"/>
                <w:sz w:val="24"/>
                <w:szCs w:val="24"/>
              </w:rPr>
              <w:t>rii solului, afectarea  calit</w:t>
            </w:r>
            <w:r w:rsidR="00B7438C" w:rsidRPr="00CA6775">
              <w:rPr>
                <w:rFonts w:ascii="Arial Narrow" w:hAnsi="Arial Narrow"/>
                <w:color w:val="000000"/>
                <w:sz w:val="24"/>
                <w:szCs w:val="24"/>
              </w:rPr>
              <w:t>ăţ</w:t>
            </w:r>
            <w:r w:rsidRPr="00CA6775">
              <w:rPr>
                <w:rFonts w:ascii="Arial Narrow" w:hAnsi="Arial Narrow"/>
                <w:color w:val="000000"/>
                <w:sz w:val="24"/>
                <w:szCs w:val="24"/>
              </w:rPr>
              <w:t>ii apei din pânza freatic</w:t>
            </w:r>
            <w:r w:rsidR="00B7438C" w:rsidRPr="00CA6775">
              <w:rPr>
                <w:rFonts w:ascii="Arial Narrow" w:hAnsi="Arial Narrow"/>
                <w:color w:val="000000"/>
                <w:sz w:val="24"/>
                <w:szCs w:val="24"/>
              </w:rPr>
              <w:t>ă</w:t>
            </w:r>
            <w:r w:rsidRPr="00CA6775">
              <w:rPr>
                <w:rFonts w:ascii="Arial Narrow" w:hAnsi="Arial Narrow"/>
                <w:color w:val="000000"/>
                <w:sz w:val="24"/>
                <w:szCs w:val="24"/>
              </w:rPr>
              <w:t xml:space="preserve">  sau de suprafa</w:t>
            </w:r>
            <w:r w:rsidR="00B7438C" w:rsidRPr="00CA6775">
              <w:rPr>
                <w:rFonts w:ascii="Arial Narrow" w:hAnsi="Arial Narrow"/>
                <w:color w:val="000000"/>
                <w:sz w:val="24"/>
                <w:szCs w:val="24"/>
              </w:rPr>
              <w:t>ţă</w:t>
            </w:r>
            <w:r w:rsidRPr="00CA6775">
              <w:rPr>
                <w:rFonts w:ascii="Arial Narrow" w:hAnsi="Arial Narrow"/>
                <w:color w:val="000000"/>
                <w:sz w:val="24"/>
                <w:szCs w:val="24"/>
              </w:rPr>
              <w:t>, aspect  dezagreabil.</w:t>
            </w:r>
          </w:p>
          <w:p w:rsidR="00E22A24" w:rsidRPr="00E22A24" w:rsidRDefault="00E22A24" w:rsidP="001F7305">
            <w:pPr>
              <w:spacing w:after="0" w:line="240" w:lineRule="auto"/>
              <w:ind w:right="29"/>
              <w:rPr>
                <w:rFonts w:ascii="Arial Narrow" w:hAnsi="Arial Narrow"/>
                <w:color w:val="000000"/>
                <w:sz w:val="8"/>
                <w:szCs w:val="8"/>
              </w:rPr>
            </w:pPr>
          </w:p>
          <w:p w:rsidR="00E22A24" w:rsidRPr="004C3B71" w:rsidRDefault="00E22A24" w:rsidP="00E22A24">
            <w:pPr>
              <w:spacing w:after="0" w:line="240" w:lineRule="auto"/>
              <w:ind w:right="29"/>
              <w:rPr>
                <w:rFonts w:ascii="Arial Narrow" w:hAnsi="Arial Narrow"/>
                <w:sz w:val="24"/>
                <w:szCs w:val="24"/>
                <w:lang w:eastAsia="en-US"/>
              </w:rPr>
            </w:pPr>
            <w:r w:rsidRPr="004C3B71">
              <w:rPr>
                <w:rFonts w:ascii="Arial Narrow" w:hAnsi="Arial Narrow"/>
                <w:sz w:val="24"/>
                <w:szCs w:val="24"/>
                <w:lang w:eastAsia="en-US"/>
              </w:rPr>
              <w:t>Accentuarea alunecarilor de teren existente si apariţia de noi zone cu risc de alunecare.</w:t>
            </w:r>
          </w:p>
          <w:p w:rsidR="00E22A24" w:rsidRPr="00CA6775" w:rsidRDefault="00E22A24" w:rsidP="001F7305">
            <w:pPr>
              <w:spacing w:after="0" w:line="240" w:lineRule="auto"/>
              <w:ind w:right="29"/>
              <w:rPr>
                <w:rFonts w:ascii="Arial Narrow" w:hAnsi="Arial Narrow"/>
                <w:color w:val="FF0000"/>
                <w:sz w:val="24"/>
                <w:szCs w:val="24"/>
              </w:rPr>
            </w:pPr>
          </w:p>
        </w:tc>
      </w:tr>
      <w:tr w:rsidR="00910041" w:rsidRPr="00CA6775" w:rsidTr="0044484F">
        <w:tc>
          <w:tcPr>
            <w:tcW w:w="2106" w:type="dxa"/>
            <w:shd w:val="clear" w:color="auto" w:fill="D6E3BC"/>
          </w:tcPr>
          <w:p w:rsidR="00910041" w:rsidRPr="00CA6775" w:rsidRDefault="00910041" w:rsidP="00A6010E">
            <w:pPr>
              <w:spacing w:after="0" w:line="240" w:lineRule="auto"/>
              <w:rPr>
                <w:rFonts w:ascii="Arial Narrow" w:hAnsi="Arial Narrow"/>
                <w:b/>
                <w:sz w:val="24"/>
                <w:szCs w:val="24"/>
              </w:rPr>
            </w:pPr>
            <w:r w:rsidRPr="00CA6775">
              <w:rPr>
                <w:rFonts w:ascii="Arial Narrow" w:hAnsi="Arial Narrow"/>
                <w:b/>
                <w:sz w:val="24"/>
                <w:szCs w:val="24"/>
              </w:rPr>
              <w:t>4.Sanatatea populatiei</w:t>
            </w:r>
          </w:p>
        </w:tc>
        <w:tc>
          <w:tcPr>
            <w:tcW w:w="2954" w:type="dxa"/>
          </w:tcPr>
          <w:p w:rsidR="00910041" w:rsidRPr="00CA6775" w:rsidRDefault="00910041" w:rsidP="00A601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Apa potabil</w:t>
            </w:r>
            <w:r w:rsidR="00365BD1" w:rsidRPr="00CA6775">
              <w:rPr>
                <w:rFonts w:ascii="Arial Narrow" w:hAnsi="Arial Narrow"/>
                <w:color w:val="000000"/>
                <w:sz w:val="24"/>
                <w:szCs w:val="24"/>
              </w:rPr>
              <w:t>ă</w:t>
            </w:r>
            <w:r w:rsidRPr="00CA6775">
              <w:rPr>
                <w:rFonts w:ascii="Arial Narrow" w:hAnsi="Arial Narrow"/>
                <w:color w:val="000000"/>
                <w:sz w:val="24"/>
                <w:szCs w:val="24"/>
              </w:rPr>
              <w:t xml:space="preserve"> - din subteran (fântâni) pentru popula</w:t>
            </w:r>
            <w:r w:rsidR="00C5258A" w:rsidRPr="00CA6775">
              <w:rPr>
                <w:rFonts w:ascii="Arial Narrow" w:hAnsi="Arial Narrow"/>
                <w:color w:val="000000"/>
                <w:sz w:val="24"/>
                <w:szCs w:val="24"/>
              </w:rPr>
              <w:t>ţ</w:t>
            </w:r>
            <w:r w:rsidRPr="00CA6775">
              <w:rPr>
                <w:rFonts w:ascii="Arial Narrow" w:hAnsi="Arial Narrow"/>
                <w:color w:val="000000"/>
                <w:sz w:val="24"/>
                <w:szCs w:val="24"/>
              </w:rPr>
              <w:t>i</w:t>
            </w:r>
            <w:r w:rsidR="003B4EB3" w:rsidRPr="00CA6775">
              <w:rPr>
                <w:rFonts w:ascii="Arial Narrow" w:hAnsi="Arial Narrow"/>
                <w:color w:val="000000"/>
                <w:sz w:val="24"/>
                <w:szCs w:val="24"/>
              </w:rPr>
              <w:t>e</w:t>
            </w:r>
            <w:r w:rsidRPr="00CA6775">
              <w:rPr>
                <w:rFonts w:ascii="Arial Narrow" w:hAnsi="Arial Narrow"/>
                <w:color w:val="000000"/>
                <w:sz w:val="24"/>
                <w:szCs w:val="24"/>
              </w:rPr>
              <w:t xml:space="preserve"> nu î</w:t>
            </w:r>
            <w:r w:rsidR="00A6010E">
              <w:rPr>
                <w:rFonts w:ascii="Arial Narrow" w:hAnsi="Arial Narrow"/>
                <w:color w:val="000000"/>
                <w:sz w:val="24"/>
                <w:szCs w:val="24"/>
              </w:rPr>
              <w:t>ndeplineste parametrii sanitari.</w:t>
            </w:r>
          </w:p>
          <w:p w:rsidR="00A6010E" w:rsidRPr="00A6010E" w:rsidRDefault="00A6010E" w:rsidP="00A6010E">
            <w:pPr>
              <w:spacing w:after="0" w:line="240" w:lineRule="auto"/>
              <w:ind w:right="29"/>
              <w:rPr>
                <w:rFonts w:ascii="Arial Narrow" w:hAnsi="Arial Narrow"/>
                <w:color w:val="000000"/>
                <w:sz w:val="8"/>
                <w:szCs w:val="8"/>
              </w:rPr>
            </w:pPr>
          </w:p>
          <w:p w:rsidR="00910041" w:rsidRDefault="00910041" w:rsidP="00A601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Apa menajer</w:t>
            </w:r>
            <w:r w:rsidR="00365BD1" w:rsidRPr="00CA6775">
              <w:rPr>
                <w:rFonts w:ascii="Arial Narrow" w:hAnsi="Arial Narrow"/>
                <w:color w:val="000000"/>
                <w:sz w:val="24"/>
                <w:szCs w:val="24"/>
              </w:rPr>
              <w:t>ă</w:t>
            </w:r>
            <w:r w:rsidRPr="00CA6775">
              <w:rPr>
                <w:rFonts w:ascii="Arial Narrow" w:hAnsi="Arial Narrow"/>
                <w:color w:val="000000"/>
                <w:sz w:val="24"/>
                <w:szCs w:val="24"/>
              </w:rPr>
              <w:t xml:space="preserve"> – </w:t>
            </w:r>
            <w:r w:rsidR="005F4B1D" w:rsidRPr="00CA6775">
              <w:rPr>
                <w:rFonts w:ascii="Arial Narrow" w:hAnsi="Arial Narrow"/>
                <w:color w:val="000000"/>
                <w:sz w:val="24"/>
                <w:szCs w:val="24"/>
              </w:rPr>
              <w:t>nu exist</w:t>
            </w:r>
            <w:r w:rsidR="00365BD1" w:rsidRPr="00CA6775">
              <w:rPr>
                <w:rFonts w:ascii="Arial Narrow" w:hAnsi="Arial Narrow"/>
                <w:color w:val="000000"/>
                <w:sz w:val="24"/>
                <w:szCs w:val="24"/>
              </w:rPr>
              <w:t>ă</w:t>
            </w:r>
            <w:r w:rsidR="005F4B1D" w:rsidRPr="00CA6775">
              <w:rPr>
                <w:rFonts w:ascii="Arial Narrow" w:hAnsi="Arial Narrow"/>
                <w:color w:val="000000"/>
                <w:sz w:val="24"/>
                <w:szCs w:val="24"/>
              </w:rPr>
              <w:t xml:space="preserve"> re</w:t>
            </w:r>
            <w:r w:rsidR="00365BD1" w:rsidRPr="00CA6775">
              <w:rPr>
                <w:rFonts w:ascii="Arial Narrow" w:hAnsi="Arial Narrow"/>
                <w:color w:val="000000"/>
                <w:sz w:val="24"/>
                <w:szCs w:val="24"/>
              </w:rPr>
              <w:t>ţ</w:t>
            </w:r>
            <w:r w:rsidR="00CB32EF">
              <w:rPr>
                <w:rFonts w:ascii="Arial Narrow" w:hAnsi="Arial Narrow"/>
                <w:color w:val="000000"/>
                <w:sz w:val="24"/>
                <w:szCs w:val="24"/>
              </w:rPr>
              <w:t>ea de canalizare.</w:t>
            </w:r>
          </w:p>
          <w:p w:rsidR="00A6010E" w:rsidRPr="00A6010E" w:rsidRDefault="00A6010E" w:rsidP="00A6010E">
            <w:pPr>
              <w:spacing w:after="0" w:line="240" w:lineRule="auto"/>
              <w:ind w:right="29"/>
              <w:rPr>
                <w:rFonts w:ascii="Arial Narrow" w:hAnsi="Arial Narrow"/>
                <w:color w:val="000000"/>
                <w:sz w:val="8"/>
                <w:szCs w:val="8"/>
              </w:rPr>
            </w:pPr>
          </w:p>
          <w:p w:rsidR="00910041" w:rsidRPr="00CA6775" w:rsidRDefault="00910041" w:rsidP="00A601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Gestionarea de</w:t>
            </w:r>
            <w:r w:rsidR="00365BD1" w:rsidRPr="00CA6775">
              <w:rPr>
                <w:rFonts w:ascii="Arial Narrow" w:hAnsi="Arial Narrow"/>
                <w:color w:val="000000"/>
                <w:sz w:val="24"/>
                <w:szCs w:val="24"/>
              </w:rPr>
              <w:t>ş</w:t>
            </w:r>
            <w:r w:rsidRPr="00CA6775">
              <w:rPr>
                <w:rFonts w:ascii="Arial Narrow" w:hAnsi="Arial Narrow"/>
                <w:color w:val="000000"/>
                <w:sz w:val="24"/>
                <w:szCs w:val="24"/>
              </w:rPr>
              <w:t>eurilor.</w:t>
            </w:r>
          </w:p>
        </w:tc>
        <w:tc>
          <w:tcPr>
            <w:tcW w:w="2672" w:type="dxa"/>
          </w:tcPr>
          <w:p w:rsidR="00910041" w:rsidRPr="00CA6775" w:rsidRDefault="005F4B1D" w:rsidP="00A601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Realizarea</w:t>
            </w:r>
            <w:r w:rsidR="00910041" w:rsidRPr="00CA6775">
              <w:rPr>
                <w:rFonts w:ascii="Arial Narrow" w:hAnsi="Arial Narrow"/>
                <w:color w:val="000000"/>
                <w:sz w:val="24"/>
                <w:szCs w:val="24"/>
              </w:rPr>
              <w:t xml:space="preserve"> re</w:t>
            </w:r>
            <w:r w:rsidR="00E922FF" w:rsidRPr="00CA6775">
              <w:rPr>
                <w:rFonts w:ascii="Arial Narrow" w:hAnsi="Arial Narrow"/>
                <w:color w:val="000000"/>
                <w:sz w:val="24"/>
                <w:szCs w:val="24"/>
              </w:rPr>
              <w:t>ţ</w:t>
            </w:r>
            <w:r w:rsidR="00910041" w:rsidRPr="00CA6775">
              <w:rPr>
                <w:rFonts w:ascii="Arial Narrow" w:hAnsi="Arial Narrow"/>
                <w:color w:val="000000"/>
                <w:sz w:val="24"/>
                <w:szCs w:val="24"/>
              </w:rPr>
              <w:t>ele</w:t>
            </w:r>
            <w:r w:rsidR="00DB490E" w:rsidRPr="00CA6775">
              <w:rPr>
                <w:rFonts w:ascii="Arial Narrow" w:hAnsi="Arial Narrow"/>
                <w:color w:val="000000"/>
                <w:sz w:val="24"/>
                <w:szCs w:val="24"/>
              </w:rPr>
              <w:t>i</w:t>
            </w:r>
            <w:r w:rsidR="00910041" w:rsidRPr="00CA6775">
              <w:rPr>
                <w:rFonts w:ascii="Arial Narrow" w:hAnsi="Arial Narrow"/>
                <w:color w:val="000000"/>
                <w:sz w:val="24"/>
                <w:szCs w:val="24"/>
              </w:rPr>
              <w:t xml:space="preserve"> de alimentare cu ap</w:t>
            </w:r>
            <w:r w:rsidR="00E922FF" w:rsidRPr="00CA6775">
              <w:rPr>
                <w:rFonts w:ascii="Arial Narrow" w:hAnsi="Arial Narrow"/>
                <w:color w:val="000000"/>
                <w:sz w:val="24"/>
                <w:szCs w:val="24"/>
              </w:rPr>
              <w:t>ă</w:t>
            </w:r>
            <w:r w:rsidR="00910041" w:rsidRPr="00CA6775">
              <w:rPr>
                <w:rFonts w:ascii="Arial Narrow" w:hAnsi="Arial Narrow"/>
                <w:color w:val="000000"/>
                <w:sz w:val="24"/>
                <w:szCs w:val="24"/>
              </w:rPr>
              <w:t xml:space="preserve"> potabil</w:t>
            </w:r>
            <w:r w:rsidR="00E922FF" w:rsidRPr="00CA6775">
              <w:rPr>
                <w:rFonts w:ascii="Arial Narrow" w:hAnsi="Arial Narrow"/>
                <w:color w:val="000000"/>
                <w:sz w:val="24"/>
                <w:szCs w:val="24"/>
              </w:rPr>
              <w:t>ă</w:t>
            </w:r>
            <w:r w:rsidR="00910041" w:rsidRPr="00CA6775">
              <w:rPr>
                <w:rFonts w:ascii="Arial Narrow" w:hAnsi="Arial Narrow"/>
                <w:color w:val="000000"/>
                <w:sz w:val="24"/>
                <w:szCs w:val="24"/>
              </w:rPr>
              <w:t xml:space="preserve"> conform</w:t>
            </w:r>
            <w:r w:rsidR="00E922FF" w:rsidRPr="00CA6775">
              <w:rPr>
                <w:rFonts w:ascii="Arial Narrow" w:hAnsi="Arial Narrow"/>
                <w:color w:val="000000"/>
                <w:sz w:val="24"/>
                <w:szCs w:val="24"/>
              </w:rPr>
              <w:t>ă</w:t>
            </w:r>
            <w:r w:rsidR="00910041" w:rsidRPr="00CA6775">
              <w:rPr>
                <w:rFonts w:ascii="Arial Narrow" w:hAnsi="Arial Narrow"/>
                <w:color w:val="000000"/>
                <w:sz w:val="24"/>
                <w:szCs w:val="24"/>
              </w:rPr>
              <w:t xml:space="preserve"> cu standardele in vigoare</w:t>
            </w:r>
            <w:r w:rsidR="00CB32EF">
              <w:rPr>
                <w:rFonts w:ascii="Arial Narrow" w:hAnsi="Arial Narrow"/>
                <w:color w:val="000000"/>
                <w:sz w:val="24"/>
                <w:szCs w:val="24"/>
              </w:rPr>
              <w:t xml:space="preserve"> in </w:t>
            </w:r>
            <w:r w:rsidR="004C2B51" w:rsidRPr="00CA6775">
              <w:rPr>
                <w:rFonts w:ascii="Arial Narrow" w:hAnsi="Arial Narrow"/>
                <w:color w:val="000000"/>
                <w:sz w:val="24"/>
                <w:szCs w:val="24"/>
              </w:rPr>
              <w:t xml:space="preserve"> localităţile ce aparţin comunei </w:t>
            </w:r>
            <w:r w:rsidR="00E22A24">
              <w:rPr>
                <w:rFonts w:ascii="Arial Narrow" w:hAnsi="Arial Narrow"/>
                <w:color w:val="000000"/>
                <w:sz w:val="24"/>
                <w:szCs w:val="24"/>
              </w:rPr>
              <w:t>Ce</w:t>
            </w:r>
            <w:r w:rsidR="00CB32EF">
              <w:rPr>
                <w:rFonts w:ascii="Arial Narrow" w:hAnsi="Arial Narrow"/>
                <w:color w:val="000000"/>
                <w:sz w:val="24"/>
                <w:szCs w:val="24"/>
              </w:rPr>
              <w:t>rbăl</w:t>
            </w:r>
            <w:r w:rsidR="00A6010E">
              <w:rPr>
                <w:rFonts w:ascii="Arial Narrow" w:hAnsi="Arial Narrow"/>
                <w:color w:val="000000"/>
                <w:sz w:val="24"/>
                <w:szCs w:val="24"/>
              </w:rPr>
              <w:t>.</w:t>
            </w:r>
          </w:p>
          <w:p w:rsidR="00A6010E" w:rsidRPr="00A6010E" w:rsidRDefault="00A6010E" w:rsidP="00A6010E">
            <w:pPr>
              <w:spacing w:after="0" w:line="240" w:lineRule="auto"/>
              <w:ind w:right="29"/>
              <w:rPr>
                <w:rFonts w:ascii="Arial Narrow" w:hAnsi="Arial Narrow"/>
                <w:color w:val="000000"/>
                <w:sz w:val="8"/>
                <w:szCs w:val="8"/>
              </w:rPr>
            </w:pPr>
          </w:p>
          <w:p w:rsidR="00910041" w:rsidRDefault="005F4B1D" w:rsidP="00A601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Realizarea</w:t>
            </w:r>
            <w:r w:rsidR="00CB32EF">
              <w:rPr>
                <w:rFonts w:ascii="Arial Narrow" w:hAnsi="Arial Narrow"/>
                <w:color w:val="000000"/>
                <w:sz w:val="24"/>
                <w:szCs w:val="24"/>
              </w:rPr>
              <w:t xml:space="preserve"> </w:t>
            </w:r>
            <w:r w:rsidR="00910041" w:rsidRPr="00CA6775">
              <w:rPr>
                <w:rFonts w:ascii="Arial Narrow" w:hAnsi="Arial Narrow"/>
                <w:color w:val="000000"/>
                <w:sz w:val="24"/>
                <w:szCs w:val="24"/>
              </w:rPr>
              <w:t xml:space="preserve"> de </w:t>
            </w:r>
            <w:r w:rsidR="00CB32EF" w:rsidRPr="00CB32EF">
              <w:rPr>
                <w:rFonts w:ascii="Arial Narrow" w:hAnsi="Arial Narrow"/>
                <w:sz w:val="24"/>
                <w:szCs w:val="24"/>
              </w:rPr>
              <w:t>fose septice sau rezervoare de înmagazinare a apei uzate</w:t>
            </w:r>
            <w:r w:rsidR="00CB32EF" w:rsidRPr="00CA6775">
              <w:rPr>
                <w:rFonts w:ascii="Arial Narrow" w:hAnsi="Arial Narrow"/>
                <w:color w:val="000000"/>
                <w:sz w:val="24"/>
                <w:szCs w:val="24"/>
              </w:rPr>
              <w:t xml:space="preserve"> </w:t>
            </w:r>
            <w:r w:rsidR="00CB32EF" w:rsidRPr="007E1400">
              <w:rPr>
                <w:rFonts w:ascii="Arial Narrow" w:hAnsi="Arial Narrow"/>
                <w:sz w:val="24"/>
                <w:szCs w:val="24"/>
              </w:rPr>
              <w:t xml:space="preserve">care va fi ulterior </w:t>
            </w:r>
            <w:r w:rsidR="00CB32EF" w:rsidRPr="007E1400">
              <w:rPr>
                <w:rFonts w:ascii="Arial Narrow" w:hAnsi="Arial Narrow"/>
                <w:sz w:val="24"/>
                <w:szCs w:val="24"/>
              </w:rPr>
              <w:lastRenderedPageBreak/>
              <w:t>transportată cu vidanje către cea mai apropiată sta</w:t>
            </w:r>
            <w:r w:rsidR="00CB32EF">
              <w:rPr>
                <w:rFonts w:ascii="Arial Narrow" w:hAnsi="Arial Narrow"/>
                <w:sz w:val="24"/>
                <w:szCs w:val="24"/>
              </w:rPr>
              <w:t>ț</w:t>
            </w:r>
            <w:r w:rsidR="00CB32EF" w:rsidRPr="007E1400">
              <w:rPr>
                <w:rFonts w:ascii="Arial Narrow" w:hAnsi="Arial Narrow"/>
                <w:sz w:val="24"/>
                <w:szCs w:val="24"/>
              </w:rPr>
              <w:t>ie de epurare</w:t>
            </w:r>
            <w:r w:rsidR="00A6010E">
              <w:rPr>
                <w:rFonts w:ascii="Arial Narrow" w:hAnsi="Arial Narrow"/>
                <w:color w:val="000000"/>
                <w:sz w:val="24"/>
                <w:szCs w:val="24"/>
              </w:rPr>
              <w:t>.</w:t>
            </w:r>
          </w:p>
          <w:p w:rsidR="00A6010E" w:rsidRPr="00A6010E" w:rsidRDefault="00A6010E" w:rsidP="00A6010E">
            <w:pPr>
              <w:spacing w:after="0" w:line="240" w:lineRule="auto"/>
              <w:ind w:right="29"/>
              <w:rPr>
                <w:rFonts w:ascii="Arial Narrow" w:hAnsi="Arial Narrow"/>
                <w:color w:val="000000"/>
                <w:sz w:val="8"/>
                <w:szCs w:val="8"/>
              </w:rPr>
            </w:pPr>
          </w:p>
          <w:p w:rsidR="00910041" w:rsidRDefault="00910041" w:rsidP="00A601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Puncte de colectare la gospod</w:t>
            </w:r>
            <w:r w:rsidR="00E922FF" w:rsidRPr="00CA6775">
              <w:rPr>
                <w:rFonts w:ascii="Arial Narrow" w:hAnsi="Arial Narrow"/>
                <w:color w:val="000000"/>
                <w:sz w:val="24"/>
                <w:szCs w:val="24"/>
              </w:rPr>
              <w:t>ă</w:t>
            </w:r>
            <w:r w:rsidRPr="00CA6775">
              <w:rPr>
                <w:rFonts w:ascii="Arial Narrow" w:hAnsi="Arial Narrow"/>
                <w:color w:val="000000"/>
                <w:sz w:val="24"/>
                <w:szCs w:val="24"/>
              </w:rPr>
              <w:t>riile popula</w:t>
            </w:r>
            <w:r w:rsidR="00E922FF" w:rsidRPr="00CA6775">
              <w:rPr>
                <w:rFonts w:ascii="Arial Narrow" w:hAnsi="Arial Narrow"/>
                <w:color w:val="000000"/>
                <w:sz w:val="24"/>
                <w:szCs w:val="24"/>
              </w:rPr>
              <w:t>ţ</w:t>
            </w:r>
            <w:r w:rsidRPr="00CA6775">
              <w:rPr>
                <w:rFonts w:ascii="Arial Narrow" w:hAnsi="Arial Narrow"/>
                <w:color w:val="000000"/>
                <w:sz w:val="24"/>
                <w:szCs w:val="24"/>
              </w:rPr>
              <w:t xml:space="preserve">iei </w:t>
            </w:r>
            <w:r w:rsidR="00E922FF" w:rsidRPr="00CA6775">
              <w:rPr>
                <w:rFonts w:ascii="Arial Narrow" w:hAnsi="Arial Narrow"/>
                <w:color w:val="000000"/>
                <w:sz w:val="24"/>
                <w:szCs w:val="24"/>
              </w:rPr>
              <w:t>ş</w:t>
            </w:r>
            <w:r w:rsidRPr="00CA6775">
              <w:rPr>
                <w:rFonts w:ascii="Arial Narrow" w:hAnsi="Arial Narrow"/>
                <w:color w:val="000000"/>
                <w:sz w:val="24"/>
                <w:szCs w:val="24"/>
              </w:rPr>
              <w:t>i atingerea pragului de colectare a de</w:t>
            </w:r>
            <w:r w:rsidR="00E922FF" w:rsidRPr="00CA6775">
              <w:rPr>
                <w:rFonts w:ascii="Arial Narrow" w:hAnsi="Arial Narrow"/>
                <w:color w:val="000000"/>
                <w:sz w:val="24"/>
                <w:szCs w:val="24"/>
              </w:rPr>
              <w:t>ş</w:t>
            </w:r>
            <w:r w:rsidR="00A6010E">
              <w:rPr>
                <w:rFonts w:ascii="Arial Narrow" w:hAnsi="Arial Narrow"/>
                <w:color w:val="000000"/>
                <w:sz w:val="24"/>
                <w:szCs w:val="24"/>
              </w:rPr>
              <w:t>eurilor de 100%.</w:t>
            </w:r>
          </w:p>
          <w:p w:rsidR="00A6010E" w:rsidRPr="00A6010E" w:rsidRDefault="00A6010E" w:rsidP="00A6010E">
            <w:pPr>
              <w:spacing w:after="0" w:line="240" w:lineRule="auto"/>
              <w:ind w:right="29"/>
              <w:rPr>
                <w:rFonts w:ascii="Arial Narrow" w:hAnsi="Arial Narrow"/>
                <w:color w:val="000000"/>
                <w:sz w:val="8"/>
                <w:szCs w:val="8"/>
              </w:rPr>
            </w:pPr>
          </w:p>
          <w:p w:rsidR="00910041" w:rsidRPr="00CA6775" w:rsidRDefault="00910041" w:rsidP="00672346">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Colectarea selectiv</w:t>
            </w:r>
            <w:r w:rsidR="00365BD1" w:rsidRPr="00CA6775">
              <w:rPr>
                <w:rFonts w:ascii="Arial Narrow" w:hAnsi="Arial Narrow"/>
                <w:color w:val="000000"/>
                <w:sz w:val="24"/>
                <w:szCs w:val="24"/>
              </w:rPr>
              <w:t>ă</w:t>
            </w:r>
            <w:r w:rsidRPr="00CA6775">
              <w:rPr>
                <w:rFonts w:ascii="Arial Narrow" w:hAnsi="Arial Narrow"/>
                <w:color w:val="000000"/>
                <w:sz w:val="24"/>
                <w:szCs w:val="24"/>
              </w:rPr>
              <w:t xml:space="preserve"> a de</w:t>
            </w:r>
            <w:r w:rsidR="004C2B51" w:rsidRPr="00CA6775">
              <w:rPr>
                <w:rFonts w:ascii="Arial Narrow" w:hAnsi="Arial Narrow"/>
                <w:color w:val="000000"/>
                <w:sz w:val="24"/>
                <w:szCs w:val="24"/>
              </w:rPr>
              <w:t>ş</w:t>
            </w:r>
            <w:r w:rsidRPr="00CA6775">
              <w:rPr>
                <w:rFonts w:ascii="Arial Narrow" w:hAnsi="Arial Narrow"/>
                <w:color w:val="000000"/>
                <w:sz w:val="24"/>
                <w:szCs w:val="24"/>
              </w:rPr>
              <w:t xml:space="preserve">eurilor direct la sursa conform </w:t>
            </w:r>
            <w:r w:rsidR="00672346">
              <w:rPr>
                <w:rFonts w:ascii="Arial Narrow" w:hAnsi="Arial Narrow"/>
                <w:color w:val="000000"/>
                <w:sz w:val="24"/>
                <w:szCs w:val="24"/>
              </w:rPr>
              <w:t>SMID</w:t>
            </w:r>
            <w:r w:rsidR="00CB32EF">
              <w:rPr>
                <w:rFonts w:ascii="Arial Narrow" w:hAnsi="Arial Narrow"/>
                <w:color w:val="000000"/>
                <w:sz w:val="24"/>
                <w:szCs w:val="24"/>
              </w:rPr>
              <w:t>Hunedoara</w:t>
            </w:r>
            <w:r w:rsidRPr="00CA6775">
              <w:rPr>
                <w:rFonts w:ascii="Arial Narrow" w:hAnsi="Arial Narrow"/>
                <w:color w:val="000000"/>
                <w:sz w:val="24"/>
                <w:szCs w:val="24"/>
              </w:rPr>
              <w:t>.</w:t>
            </w:r>
          </w:p>
        </w:tc>
        <w:tc>
          <w:tcPr>
            <w:tcW w:w="2982" w:type="dxa"/>
          </w:tcPr>
          <w:p w:rsidR="00910041" w:rsidRDefault="00A6010E" w:rsidP="00A6010E">
            <w:pPr>
              <w:spacing w:after="0" w:line="240" w:lineRule="auto"/>
              <w:ind w:right="29"/>
              <w:rPr>
                <w:rFonts w:ascii="Arial Narrow" w:hAnsi="Arial Narrow"/>
                <w:color w:val="000000"/>
                <w:sz w:val="24"/>
                <w:szCs w:val="24"/>
              </w:rPr>
            </w:pPr>
            <w:r>
              <w:rPr>
                <w:rFonts w:ascii="Arial Narrow" w:hAnsi="Arial Narrow"/>
                <w:color w:val="000000"/>
                <w:sz w:val="24"/>
                <w:szCs w:val="24"/>
              </w:rPr>
              <w:lastRenderedPageBreak/>
              <w:t>Confort al locuitorilor scazut.</w:t>
            </w:r>
          </w:p>
          <w:p w:rsidR="00A6010E" w:rsidRPr="00A6010E" w:rsidRDefault="00A6010E" w:rsidP="00A6010E">
            <w:pPr>
              <w:spacing w:after="0" w:line="240" w:lineRule="auto"/>
              <w:ind w:right="29"/>
              <w:rPr>
                <w:rFonts w:ascii="Arial Narrow" w:hAnsi="Arial Narrow"/>
                <w:color w:val="000000"/>
                <w:sz w:val="8"/>
                <w:szCs w:val="8"/>
              </w:rPr>
            </w:pPr>
          </w:p>
          <w:p w:rsidR="00A6010E" w:rsidRDefault="00910041" w:rsidP="00A601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Conditii igenico-sanitare  precare – apa</w:t>
            </w:r>
            <w:r w:rsidR="00A6010E">
              <w:rPr>
                <w:rFonts w:ascii="Arial Narrow" w:hAnsi="Arial Narrow"/>
                <w:color w:val="000000"/>
                <w:sz w:val="24"/>
                <w:szCs w:val="24"/>
              </w:rPr>
              <w:t>ritia unor focare  de infectii.</w:t>
            </w:r>
          </w:p>
          <w:p w:rsidR="00A6010E" w:rsidRPr="00A6010E" w:rsidRDefault="00A6010E" w:rsidP="00A6010E">
            <w:pPr>
              <w:spacing w:after="0" w:line="240" w:lineRule="auto"/>
              <w:ind w:right="29"/>
              <w:rPr>
                <w:rFonts w:ascii="Arial Narrow" w:hAnsi="Arial Narrow"/>
                <w:color w:val="000000"/>
                <w:sz w:val="8"/>
                <w:szCs w:val="8"/>
              </w:rPr>
            </w:pPr>
          </w:p>
          <w:p w:rsidR="00910041" w:rsidRPr="00CA6775" w:rsidRDefault="005F4B1D" w:rsidP="00A601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Stagnare economic</w:t>
            </w:r>
            <w:r w:rsidR="004C2B51" w:rsidRPr="00CA6775">
              <w:rPr>
                <w:rFonts w:ascii="Arial Narrow" w:hAnsi="Arial Narrow"/>
                <w:color w:val="000000"/>
                <w:sz w:val="24"/>
                <w:szCs w:val="24"/>
              </w:rPr>
              <w:t>ă</w:t>
            </w:r>
            <w:r w:rsidR="00CB32EF">
              <w:rPr>
                <w:rFonts w:ascii="Arial Narrow" w:hAnsi="Arial Narrow"/>
                <w:color w:val="000000"/>
                <w:sz w:val="24"/>
                <w:szCs w:val="24"/>
              </w:rPr>
              <w:t xml:space="preserve"> </w:t>
            </w:r>
            <w:r w:rsidR="004C2B51" w:rsidRPr="00CA6775">
              <w:rPr>
                <w:rFonts w:ascii="Arial Narrow" w:hAnsi="Arial Narrow"/>
                <w:color w:val="000000"/>
                <w:sz w:val="24"/>
                <w:szCs w:val="24"/>
              </w:rPr>
              <w:t>ş</w:t>
            </w:r>
            <w:r w:rsidRPr="00CA6775">
              <w:rPr>
                <w:rFonts w:ascii="Arial Narrow" w:hAnsi="Arial Narrow"/>
                <w:color w:val="000000"/>
                <w:sz w:val="24"/>
                <w:szCs w:val="24"/>
              </w:rPr>
              <w:t>i social</w:t>
            </w:r>
            <w:r w:rsidR="004C2B51" w:rsidRPr="00CA6775">
              <w:rPr>
                <w:rFonts w:ascii="Arial Narrow" w:hAnsi="Arial Narrow"/>
                <w:color w:val="000000"/>
                <w:sz w:val="24"/>
                <w:szCs w:val="24"/>
              </w:rPr>
              <w:t>ă</w:t>
            </w:r>
            <w:r w:rsidR="00A1250E">
              <w:rPr>
                <w:rFonts w:ascii="Arial Narrow" w:hAnsi="Arial Narrow"/>
                <w:color w:val="000000"/>
                <w:sz w:val="24"/>
                <w:szCs w:val="24"/>
              </w:rPr>
              <w:t>.</w:t>
            </w:r>
          </w:p>
          <w:p w:rsidR="00A6010E" w:rsidRPr="00A6010E" w:rsidRDefault="00A6010E" w:rsidP="00A6010E">
            <w:pPr>
              <w:spacing w:after="0" w:line="240" w:lineRule="auto"/>
              <w:ind w:right="29"/>
              <w:rPr>
                <w:rFonts w:ascii="Arial Narrow" w:hAnsi="Arial Narrow"/>
                <w:color w:val="000000"/>
                <w:sz w:val="8"/>
                <w:szCs w:val="8"/>
              </w:rPr>
            </w:pPr>
          </w:p>
          <w:p w:rsidR="00910041" w:rsidRPr="00CA6775" w:rsidRDefault="00910041" w:rsidP="00A601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Sc</w:t>
            </w:r>
            <w:r w:rsidR="004C2B51" w:rsidRPr="00CA6775">
              <w:rPr>
                <w:rFonts w:ascii="Arial Narrow" w:hAnsi="Arial Narrow"/>
                <w:color w:val="000000"/>
                <w:sz w:val="24"/>
                <w:szCs w:val="24"/>
              </w:rPr>
              <w:t>ă</w:t>
            </w:r>
            <w:r w:rsidRPr="00CA6775">
              <w:rPr>
                <w:rFonts w:ascii="Arial Narrow" w:hAnsi="Arial Narrow"/>
                <w:color w:val="000000"/>
                <w:sz w:val="24"/>
                <w:szCs w:val="24"/>
              </w:rPr>
              <w:t>derea num</w:t>
            </w:r>
            <w:r w:rsidR="004C2B51" w:rsidRPr="00CA6775">
              <w:rPr>
                <w:rFonts w:ascii="Arial Narrow" w:hAnsi="Arial Narrow"/>
                <w:color w:val="000000"/>
                <w:sz w:val="24"/>
                <w:szCs w:val="24"/>
              </w:rPr>
              <w:t>ă</w:t>
            </w:r>
            <w:r w:rsidRPr="00CA6775">
              <w:rPr>
                <w:rFonts w:ascii="Arial Narrow" w:hAnsi="Arial Narrow"/>
                <w:color w:val="000000"/>
                <w:sz w:val="24"/>
                <w:szCs w:val="24"/>
              </w:rPr>
              <w:t>rului locuit</w:t>
            </w:r>
            <w:r w:rsidR="00A1250E">
              <w:rPr>
                <w:rFonts w:ascii="Arial Narrow" w:hAnsi="Arial Narrow"/>
                <w:color w:val="000000"/>
                <w:sz w:val="24"/>
                <w:szCs w:val="24"/>
              </w:rPr>
              <w:t>orilor prin migrare spre urban.</w:t>
            </w:r>
          </w:p>
          <w:p w:rsidR="00A1250E" w:rsidRPr="00A1250E" w:rsidRDefault="00A1250E" w:rsidP="00A1250E">
            <w:pPr>
              <w:spacing w:after="0" w:line="240" w:lineRule="auto"/>
              <w:ind w:right="29"/>
              <w:rPr>
                <w:rFonts w:ascii="Arial Narrow" w:hAnsi="Arial Narrow"/>
                <w:color w:val="000000"/>
                <w:sz w:val="8"/>
                <w:szCs w:val="8"/>
              </w:rPr>
            </w:pPr>
          </w:p>
          <w:p w:rsidR="00910041" w:rsidRPr="00CA6775" w:rsidRDefault="00910041"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 xml:space="preserve">Poluarea pânzei freatice </w:t>
            </w:r>
            <w:r w:rsidR="004C2B51" w:rsidRPr="00CA6775">
              <w:rPr>
                <w:rFonts w:ascii="Arial Narrow" w:hAnsi="Arial Narrow"/>
                <w:color w:val="000000"/>
                <w:sz w:val="24"/>
                <w:szCs w:val="24"/>
              </w:rPr>
              <w:t>ş</w:t>
            </w:r>
            <w:r w:rsidR="00A1250E">
              <w:rPr>
                <w:rFonts w:ascii="Arial Narrow" w:hAnsi="Arial Narrow"/>
                <w:color w:val="000000"/>
                <w:sz w:val="24"/>
                <w:szCs w:val="24"/>
              </w:rPr>
              <w:t xml:space="preserve">i a </w:t>
            </w:r>
            <w:r w:rsidR="00A1250E">
              <w:rPr>
                <w:rFonts w:ascii="Arial Narrow" w:hAnsi="Arial Narrow"/>
                <w:color w:val="000000"/>
                <w:sz w:val="24"/>
                <w:szCs w:val="24"/>
              </w:rPr>
              <w:lastRenderedPageBreak/>
              <w:t>solului.</w:t>
            </w:r>
          </w:p>
          <w:p w:rsidR="00A1250E" w:rsidRPr="00A1250E" w:rsidRDefault="00A1250E" w:rsidP="00A1250E">
            <w:pPr>
              <w:spacing w:after="0" w:line="240" w:lineRule="auto"/>
              <w:ind w:right="29"/>
              <w:rPr>
                <w:rFonts w:ascii="Arial Narrow" w:hAnsi="Arial Narrow"/>
                <w:color w:val="000000"/>
                <w:sz w:val="8"/>
                <w:szCs w:val="8"/>
              </w:rPr>
            </w:pPr>
          </w:p>
          <w:p w:rsidR="00910041" w:rsidRPr="00CA6775" w:rsidRDefault="00910041" w:rsidP="00A1250E">
            <w:pPr>
              <w:spacing w:after="0" w:line="240" w:lineRule="auto"/>
              <w:ind w:right="29"/>
              <w:rPr>
                <w:rFonts w:ascii="Arial Narrow" w:hAnsi="Arial Narrow"/>
                <w:color w:val="FF0000"/>
                <w:sz w:val="24"/>
                <w:szCs w:val="24"/>
              </w:rPr>
            </w:pPr>
            <w:r w:rsidRPr="00CA6775">
              <w:rPr>
                <w:rFonts w:ascii="Arial Narrow" w:hAnsi="Arial Narrow"/>
                <w:color w:val="000000"/>
                <w:sz w:val="24"/>
                <w:szCs w:val="24"/>
              </w:rPr>
              <w:t>De</w:t>
            </w:r>
            <w:r w:rsidR="004C2B51" w:rsidRPr="00CA6775">
              <w:rPr>
                <w:rFonts w:ascii="Arial Narrow" w:hAnsi="Arial Narrow"/>
                <w:color w:val="000000"/>
                <w:sz w:val="24"/>
                <w:szCs w:val="24"/>
              </w:rPr>
              <w:t>ş</w:t>
            </w:r>
            <w:r w:rsidRPr="00CA6775">
              <w:rPr>
                <w:rFonts w:ascii="Arial Narrow" w:hAnsi="Arial Narrow"/>
                <w:color w:val="000000"/>
                <w:sz w:val="24"/>
                <w:szCs w:val="24"/>
              </w:rPr>
              <w:t>eurile se vor arunca arbitrar pe cursuri de apa, terenuri în  intravilan sau extravilan cu  pericolul degradarii solului,  afectarea calit</w:t>
            </w:r>
            <w:r w:rsidR="004C2B51" w:rsidRPr="00CA6775">
              <w:rPr>
                <w:rFonts w:ascii="Arial Narrow" w:hAnsi="Arial Narrow"/>
                <w:color w:val="000000"/>
                <w:sz w:val="24"/>
                <w:szCs w:val="24"/>
              </w:rPr>
              <w:t>ăţ</w:t>
            </w:r>
            <w:r w:rsidRPr="00CA6775">
              <w:rPr>
                <w:rFonts w:ascii="Arial Narrow" w:hAnsi="Arial Narrow"/>
                <w:color w:val="000000"/>
                <w:sz w:val="24"/>
                <w:szCs w:val="24"/>
              </w:rPr>
              <w:t>ii apei din  pânza freatic</w:t>
            </w:r>
            <w:r w:rsidR="004C2B51" w:rsidRPr="00CA6775">
              <w:rPr>
                <w:rFonts w:ascii="Arial Narrow" w:hAnsi="Arial Narrow"/>
                <w:color w:val="000000"/>
                <w:sz w:val="24"/>
                <w:szCs w:val="24"/>
              </w:rPr>
              <w:t>ă</w:t>
            </w:r>
            <w:r w:rsidRPr="00CA6775">
              <w:rPr>
                <w:rFonts w:ascii="Arial Narrow" w:hAnsi="Arial Narrow"/>
                <w:color w:val="000000"/>
                <w:sz w:val="24"/>
                <w:szCs w:val="24"/>
              </w:rPr>
              <w:t xml:space="preserve"> sau de suprafa</w:t>
            </w:r>
            <w:r w:rsidR="004C2B51" w:rsidRPr="00CA6775">
              <w:rPr>
                <w:rFonts w:ascii="Arial Narrow" w:hAnsi="Arial Narrow"/>
                <w:color w:val="000000"/>
                <w:sz w:val="24"/>
                <w:szCs w:val="24"/>
              </w:rPr>
              <w:t>ţă</w:t>
            </w:r>
            <w:r w:rsidRPr="00CA6775">
              <w:rPr>
                <w:rFonts w:ascii="Arial Narrow" w:hAnsi="Arial Narrow"/>
                <w:color w:val="000000"/>
                <w:sz w:val="24"/>
                <w:szCs w:val="24"/>
              </w:rPr>
              <w:t>.</w:t>
            </w:r>
          </w:p>
        </w:tc>
      </w:tr>
      <w:tr w:rsidR="005E0832" w:rsidRPr="00CA6775" w:rsidTr="0044484F">
        <w:tc>
          <w:tcPr>
            <w:tcW w:w="2106" w:type="dxa"/>
            <w:shd w:val="clear" w:color="auto" w:fill="D6E3BC"/>
          </w:tcPr>
          <w:p w:rsidR="005E0832" w:rsidRPr="00CA6775" w:rsidRDefault="005E0832" w:rsidP="00A1250E">
            <w:pPr>
              <w:tabs>
                <w:tab w:val="left" w:pos="284"/>
              </w:tabs>
              <w:spacing w:after="0" w:line="240" w:lineRule="auto"/>
              <w:rPr>
                <w:rFonts w:ascii="Arial Narrow" w:hAnsi="Arial Narrow"/>
                <w:b/>
                <w:bCs/>
                <w:sz w:val="24"/>
                <w:szCs w:val="24"/>
              </w:rPr>
            </w:pPr>
            <w:r w:rsidRPr="00CA6775">
              <w:rPr>
                <w:rFonts w:ascii="Arial Narrow" w:hAnsi="Arial Narrow"/>
                <w:b/>
                <w:bCs/>
                <w:sz w:val="24"/>
                <w:szCs w:val="24"/>
              </w:rPr>
              <w:lastRenderedPageBreak/>
              <w:t>5. Riscuri naturale</w:t>
            </w:r>
          </w:p>
        </w:tc>
        <w:tc>
          <w:tcPr>
            <w:tcW w:w="2954" w:type="dxa"/>
          </w:tcPr>
          <w:p w:rsidR="00CB32EF" w:rsidRPr="00363E3E" w:rsidRDefault="00CB32EF" w:rsidP="00CB32EF">
            <w:pPr>
              <w:widowControl w:val="0"/>
              <w:spacing w:after="0" w:line="240" w:lineRule="auto"/>
              <w:jc w:val="both"/>
              <w:rPr>
                <w:rFonts w:ascii="Arial Narrow" w:hAnsi="Arial Narrow"/>
                <w:sz w:val="12"/>
                <w:szCs w:val="12"/>
              </w:rPr>
            </w:pPr>
            <w:r w:rsidRPr="00363E3E">
              <w:rPr>
                <w:rFonts w:ascii="Arial Narrow" w:hAnsi="Arial Narrow" w:cs="Arial"/>
                <w:sz w:val="24"/>
                <w:szCs w:val="24"/>
              </w:rPr>
              <w:t xml:space="preserve">Pe teritoriul comunei Cerbăl </w:t>
            </w:r>
            <w:r w:rsidRPr="00CB32EF">
              <w:rPr>
                <w:rFonts w:ascii="Arial Narrow" w:hAnsi="Arial Narrow" w:cs="Arial"/>
                <w:b/>
                <w:sz w:val="24"/>
                <w:szCs w:val="24"/>
              </w:rPr>
              <w:t>fenomenele de inundabilitate</w:t>
            </w:r>
            <w:r w:rsidRPr="00363E3E">
              <w:rPr>
                <w:rFonts w:ascii="Arial Narrow" w:hAnsi="Arial Narrow" w:cs="Arial"/>
                <w:sz w:val="24"/>
                <w:szCs w:val="24"/>
              </w:rPr>
              <w:t xml:space="preserve"> se manifestă exclusiv prin curgeri ale apelor temporare – toren</w:t>
            </w:r>
            <w:r>
              <w:rPr>
                <w:rFonts w:ascii="Arial Narrow" w:hAnsi="Arial Narrow" w:cs="Arial"/>
                <w:sz w:val="24"/>
                <w:szCs w:val="24"/>
              </w:rPr>
              <w:t>ț</w:t>
            </w:r>
            <w:r w:rsidRPr="00363E3E">
              <w:rPr>
                <w:rFonts w:ascii="Arial Narrow" w:hAnsi="Arial Narrow" w:cs="Arial"/>
                <w:sz w:val="24"/>
                <w:szCs w:val="24"/>
              </w:rPr>
              <w:t>iale.</w:t>
            </w:r>
          </w:p>
          <w:p w:rsidR="00CB32EF" w:rsidRPr="00CB32EF" w:rsidRDefault="00CB32EF" w:rsidP="00CB32EF">
            <w:pPr>
              <w:widowControl w:val="0"/>
              <w:shd w:val="clear" w:color="auto" w:fill="FFFFFF" w:themeFill="background1"/>
              <w:spacing w:after="0" w:line="240" w:lineRule="auto"/>
              <w:ind w:firstLine="288"/>
              <w:jc w:val="both"/>
              <w:rPr>
                <w:rFonts w:ascii="Arial Narrow" w:hAnsi="Arial Narrow" w:cs="Arial"/>
                <w:sz w:val="8"/>
                <w:szCs w:val="8"/>
              </w:rPr>
            </w:pPr>
          </w:p>
          <w:p w:rsidR="00CB32EF" w:rsidRDefault="00CB32EF" w:rsidP="00CB32EF">
            <w:pPr>
              <w:widowControl w:val="0"/>
              <w:shd w:val="clear" w:color="auto" w:fill="FFFFFF" w:themeFill="background1"/>
              <w:spacing w:after="0" w:line="240" w:lineRule="auto"/>
              <w:jc w:val="both"/>
              <w:rPr>
                <w:rFonts w:ascii="Arial Narrow" w:hAnsi="Arial Narrow" w:cs="Arial"/>
                <w:sz w:val="24"/>
                <w:szCs w:val="24"/>
              </w:rPr>
            </w:pPr>
            <w:r w:rsidRPr="00CB32EF">
              <w:rPr>
                <w:rFonts w:ascii="Arial Narrow" w:hAnsi="Arial Narrow" w:cs="Arial"/>
                <w:b/>
                <w:sz w:val="24"/>
                <w:szCs w:val="24"/>
              </w:rPr>
              <w:t>Fenomenele de instabilitate</w:t>
            </w:r>
            <w:r w:rsidRPr="00995F86">
              <w:rPr>
                <w:rFonts w:ascii="Arial Narrow" w:hAnsi="Arial Narrow" w:cs="Arial"/>
                <w:sz w:val="24"/>
                <w:szCs w:val="24"/>
              </w:rPr>
              <w:t xml:space="preserve"> – prăbu</w:t>
            </w:r>
            <w:r>
              <w:rPr>
                <w:rFonts w:ascii="Arial Narrow" w:hAnsi="Arial Narrow" w:cs="Arial"/>
                <w:sz w:val="24"/>
                <w:szCs w:val="24"/>
              </w:rPr>
              <w:t>ș</w:t>
            </w:r>
            <w:r w:rsidRPr="00995F86">
              <w:rPr>
                <w:rFonts w:ascii="Arial Narrow" w:hAnsi="Arial Narrow" w:cs="Arial"/>
                <w:sz w:val="24"/>
                <w:szCs w:val="24"/>
              </w:rPr>
              <w:t>iri de roci se produc pe versan</w:t>
            </w:r>
            <w:r>
              <w:rPr>
                <w:rFonts w:ascii="Arial Narrow" w:hAnsi="Arial Narrow" w:cs="Arial"/>
                <w:sz w:val="24"/>
                <w:szCs w:val="24"/>
              </w:rPr>
              <w:t>ț</w:t>
            </w:r>
            <w:r w:rsidRPr="00995F86">
              <w:rPr>
                <w:rFonts w:ascii="Arial Narrow" w:hAnsi="Arial Narrow" w:cs="Arial"/>
                <w:sz w:val="24"/>
                <w:szCs w:val="24"/>
              </w:rPr>
              <w:t>ii văilor cu pantă de peste 30 grade.</w:t>
            </w:r>
          </w:p>
          <w:p w:rsidR="00CB32EF" w:rsidRPr="00CB32EF" w:rsidRDefault="00CB32EF" w:rsidP="00CB32EF">
            <w:pPr>
              <w:widowControl w:val="0"/>
              <w:shd w:val="clear" w:color="auto" w:fill="FFFFFF" w:themeFill="background1"/>
              <w:spacing w:after="0" w:line="240" w:lineRule="auto"/>
              <w:jc w:val="both"/>
              <w:rPr>
                <w:rFonts w:ascii="Arial Narrow" w:hAnsi="Arial Narrow" w:cs="Arial"/>
                <w:sz w:val="8"/>
                <w:szCs w:val="8"/>
              </w:rPr>
            </w:pPr>
          </w:p>
          <w:p w:rsidR="00CB32EF" w:rsidRPr="00995F86" w:rsidRDefault="00CB32EF" w:rsidP="00CB32EF">
            <w:pPr>
              <w:widowControl w:val="0"/>
              <w:shd w:val="clear" w:color="auto" w:fill="FFFFFF" w:themeFill="background1"/>
              <w:spacing w:after="0" w:line="240" w:lineRule="auto"/>
              <w:rPr>
                <w:rFonts w:ascii="Arial Narrow" w:hAnsi="Arial Narrow" w:cs="Arial"/>
                <w:sz w:val="24"/>
                <w:szCs w:val="24"/>
              </w:rPr>
            </w:pPr>
            <w:r w:rsidRPr="00CB32EF">
              <w:rPr>
                <w:rFonts w:ascii="Arial Narrow" w:hAnsi="Arial Narrow" w:cs="Arial"/>
                <w:b/>
                <w:sz w:val="24"/>
                <w:szCs w:val="24"/>
              </w:rPr>
              <w:t>Fenomenele de eroziune</w:t>
            </w:r>
            <w:r w:rsidRPr="00995F86">
              <w:rPr>
                <w:rFonts w:ascii="Arial Narrow" w:hAnsi="Arial Narrow" w:cs="Arial"/>
                <w:sz w:val="24"/>
                <w:szCs w:val="24"/>
              </w:rPr>
              <w:t xml:space="preserve"> se manifestă în perioadele cu precipita</w:t>
            </w:r>
            <w:r>
              <w:rPr>
                <w:rFonts w:ascii="Arial Narrow" w:hAnsi="Arial Narrow" w:cs="Arial"/>
                <w:sz w:val="24"/>
                <w:szCs w:val="24"/>
              </w:rPr>
              <w:t>ț</w:t>
            </w:r>
            <w:r w:rsidRPr="00995F86">
              <w:rPr>
                <w:rFonts w:ascii="Arial Narrow" w:hAnsi="Arial Narrow" w:cs="Arial"/>
                <w:sz w:val="24"/>
                <w:szCs w:val="24"/>
              </w:rPr>
              <w:t>ii abundente, când organismele toren</w:t>
            </w:r>
            <w:r>
              <w:rPr>
                <w:rFonts w:ascii="Arial Narrow" w:hAnsi="Arial Narrow" w:cs="Arial"/>
                <w:sz w:val="24"/>
                <w:szCs w:val="24"/>
              </w:rPr>
              <w:t>ț</w:t>
            </w:r>
            <w:r w:rsidRPr="00995F86">
              <w:rPr>
                <w:rFonts w:ascii="Arial Narrow" w:hAnsi="Arial Narrow" w:cs="Arial"/>
                <w:sz w:val="24"/>
                <w:szCs w:val="24"/>
              </w:rPr>
              <w:t>iale transportă rocile dezagregate. Aceste zone sunt concentrate cu precădere pe versan</w:t>
            </w:r>
            <w:r>
              <w:rPr>
                <w:rFonts w:ascii="Arial Narrow" w:hAnsi="Arial Narrow" w:cs="Arial"/>
                <w:sz w:val="24"/>
                <w:szCs w:val="24"/>
              </w:rPr>
              <w:t>ț</w:t>
            </w:r>
            <w:r w:rsidRPr="00995F86">
              <w:rPr>
                <w:rFonts w:ascii="Arial Narrow" w:hAnsi="Arial Narrow" w:cs="Arial"/>
                <w:sz w:val="24"/>
                <w:szCs w:val="24"/>
              </w:rPr>
              <w:t>ii văilor unde vegeta</w:t>
            </w:r>
            <w:r>
              <w:rPr>
                <w:rFonts w:ascii="Arial Narrow" w:hAnsi="Arial Narrow" w:cs="Arial"/>
                <w:sz w:val="24"/>
                <w:szCs w:val="24"/>
              </w:rPr>
              <w:t>ț</w:t>
            </w:r>
            <w:r w:rsidRPr="00995F86">
              <w:rPr>
                <w:rFonts w:ascii="Arial Narrow" w:hAnsi="Arial Narrow" w:cs="Arial"/>
                <w:sz w:val="24"/>
                <w:szCs w:val="24"/>
              </w:rPr>
              <w:t>ia lipse</w:t>
            </w:r>
            <w:r>
              <w:rPr>
                <w:rFonts w:ascii="Arial Narrow" w:hAnsi="Arial Narrow" w:cs="Arial"/>
                <w:sz w:val="24"/>
                <w:szCs w:val="24"/>
              </w:rPr>
              <w:t>ș</w:t>
            </w:r>
            <w:r w:rsidRPr="00995F86">
              <w:rPr>
                <w:rFonts w:ascii="Arial Narrow" w:hAnsi="Arial Narrow" w:cs="Arial"/>
                <w:sz w:val="24"/>
                <w:szCs w:val="24"/>
              </w:rPr>
              <w:t>te sau are o dezvoltare deficitară.</w:t>
            </w:r>
          </w:p>
          <w:p w:rsidR="00A1250E" w:rsidRPr="00A1250E" w:rsidRDefault="00A1250E" w:rsidP="00A1250E">
            <w:pPr>
              <w:spacing w:after="0" w:line="240" w:lineRule="auto"/>
              <w:ind w:right="29"/>
              <w:rPr>
                <w:rFonts w:ascii="Arial Narrow" w:hAnsi="Arial Narrow"/>
                <w:color w:val="000000"/>
                <w:sz w:val="8"/>
                <w:szCs w:val="8"/>
              </w:rPr>
            </w:pPr>
          </w:p>
          <w:p w:rsidR="005F4B1D" w:rsidRPr="00CA6775" w:rsidRDefault="005F4B1D" w:rsidP="00CB32EF">
            <w:pPr>
              <w:overflowPunct w:val="0"/>
              <w:autoSpaceDE w:val="0"/>
              <w:autoSpaceDN w:val="0"/>
              <w:adjustRightInd w:val="0"/>
              <w:spacing w:after="0" w:line="240" w:lineRule="auto"/>
              <w:textAlignment w:val="baseline"/>
              <w:rPr>
                <w:rFonts w:ascii="Arial Narrow" w:hAnsi="Arial Narrow"/>
                <w:color w:val="000000"/>
                <w:sz w:val="24"/>
                <w:szCs w:val="24"/>
              </w:rPr>
            </w:pPr>
          </w:p>
        </w:tc>
        <w:tc>
          <w:tcPr>
            <w:tcW w:w="2672" w:type="dxa"/>
          </w:tcPr>
          <w:p w:rsidR="00E61685" w:rsidRDefault="00E61685" w:rsidP="00E61685">
            <w:pPr>
              <w:spacing w:after="0" w:line="240" w:lineRule="auto"/>
              <w:contextualSpacing/>
              <w:rPr>
                <w:rFonts w:ascii="Arial Narrow" w:hAnsi="Arial Narrow"/>
                <w:color w:val="000000"/>
                <w:sz w:val="24"/>
                <w:szCs w:val="24"/>
              </w:rPr>
            </w:pPr>
            <w:r w:rsidRPr="004C3B71">
              <w:rPr>
                <w:rFonts w:ascii="Arial Narrow" w:hAnsi="Arial Narrow"/>
                <w:color w:val="000000"/>
                <w:sz w:val="24"/>
                <w:szCs w:val="24"/>
              </w:rPr>
              <w:t>Realizarea de studii de specialitate pentru lucrări hidrotehnice cu rol de apărare a malurilor împotriva eroziunii, a inundaţiilor precum şi de combatere a eroziunii terenului</w:t>
            </w:r>
            <w:r>
              <w:rPr>
                <w:rFonts w:ascii="Arial Narrow" w:hAnsi="Arial Narrow"/>
                <w:color w:val="000000"/>
                <w:sz w:val="24"/>
                <w:szCs w:val="24"/>
              </w:rPr>
              <w:t>.</w:t>
            </w:r>
          </w:p>
          <w:p w:rsidR="00E61685" w:rsidRPr="00853BE6" w:rsidRDefault="00E61685" w:rsidP="00E61685">
            <w:pPr>
              <w:spacing w:after="0" w:line="240" w:lineRule="auto"/>
              <w:contextualSpacing/>
              <w:rPr>
                <w:rFonts w:ascii="Arial Narrow" w:hAnsi="Arial Narrow"/>
                <w:color w:val="000000"/>
                <w:sz w:val="8"/>
                <w:szCs w:val="8"/>
              </w:rPr>
            </w:pPr>
          </w:p>
          <w:p w:rsidR="00E61685" w:rsidRPr="00853BE6" w:rsidRDefault="00E61685" w:rsidP="00E61685">
            <w:pPr>
              <w:spacing w:after="0" w:line="240" w:lineRule="auto"/>
              <w:contextualSpacing/>
              <w:rPr>
                <w:rFonts w:ascii="Arial Narrow" w:hAnsi="Arial Narrow"/>
                <w:color w:val="000000"/>
                <w:sz w:val="24"/>
                <w:szCs w:val="24"/>
              </w:rPr>
            </w:pPr>
            <w:r w:rsidRPr="00853BE6">
              <w:rPr>
                <w:rFonts w:ascii="Arial Narrow" w:hAnsi="Arial Narrow"/>
                <w:color w:val="000000"/>
                <w:sz w:val="24"/>
                <w:szCs w:val="24"/>
              </w:rPr>
              <w:t xml:space="preserve">Se va respecta  zona de protecţie pentru cursurile de apă impusă de Apele </w:t>
            </w:r>
          </w:p>
          <w:p w:rsidR="00E61685" w:rsidRPr="00853BE6" w:rsidRDefault="00E61685" w:rsidP="00E61685">
            <w:pPr>
              <w:spacing w:after="0" w:line="240" w:lineRule="auto"/>
              <w:contextualSpacing/>
              <w:rPr>
                <w:rFonts w:ascii="Arial Narrow" w:hAnsi="Arial Narrow"/>
                <w:color w:val="000000"/>
                <w:sz w:val="24"/>
                <w:szCs w:val="24"/>
              </w:rPr>
            </w:pPr>
            <w:r w:rsidRPr="00853BE6">
              <w:rPr>
                <w:rFonts w:ascii="Arial Narrow" w:hAnsi="Arial Narrow"/>
                <w:color w:val="000000"/>
                <w:sz w:val="24"/>
                <w:szCs w:val="24"/>
              </w:rPr>
              <w:t xml:space="preserve">Române.  Se  vor  decolmata  cursurile  de  apă  din  zona  şi  canalele  de  desecare </w:t>
            </w:r>
          </w:p>
          <w:p w:rsidR="00E61685" w:rsidRDefault="00E61685" w:rsidP="00E61685">
            <w:pPr>
              <w:spacing w:after="0" w:line="240" w:lineRule="auto"/>
              <w:contextualSpacing/>
              <w:rPr>
                <w:rFonts w:ascii="Arial Narrow" w:hAnsi="Arial Narrow"/>
                <w:color w:val="000000"/>
                <w:sz w:val="24"/>
                <w:szCs w:val="24"/>
              </w:rPr>
            </w:pPr>
            <w:r w:rsidRPr="00853BE6">
              <w:rPr>
                <w:rFonts w:ascii="Arial Narrow" w:hAnsi="Arial Narrow"/>
                <w:color w:val="000000"/>
                <w:sz w:val="24"/>
                <w:szCs w:val="24"/>
              </w:rPr>
              <w:t>existente.</w:t>
            </w:r>
          </w:p>
          <w:p w:rsidR="00E61685" w:rsidRPr="00853BE6" w:rsidRDefault="00E61685" w:rsidP="00E61685">
            <w:pPr>
              <w:spacing w:after="0" w:line="240" w:lineRule="auto"/>
              <w:contextualSpacing/>
              <w:rPr>
                <w:rFonts w:ascii="Arial Narrow" w:hAnsi="Arial Narrow"/>
                <w:color w:val="000000"/>
                <w:sz w:val="8"/>
                <w:szCs w:val="8"/>
              </w:rPr>
            </w:pPr>
          </w:p>
          <w:p w:rsidR="00E61685" w:rsidRDefault="00E61685" w:rsidP="00E61685">
            <w:pPr>
              <w:spacing w:after="0" w:line="240" w:lineRule="auto"/>
              <w:contextualSpacing/>
              <w:rPr>
                <w:rFonts w:ascii="Arial Narrow" w:hAnsi="Arial Narrow"/>
                <w:sz w:val="24"/>
                <w:szCs w:val="24"/>
              </w:rPr>
            </w:pPr>
            <w:r w:rsidRPr="00853BE6">
              <w:rPr>
                <w:rFonts w:ascii="Arial Narrow" w:hAnsi="Arial Narrow"/>
                <w:sz w:val="24"/>
                <w:szCs w:val="24"/>
              </w:rPr>
              <w:t xml:space="preserve">Se vor executa lucrări de drenaj pentru zonele cu drenaj insuficient. </w:t>
            </w:r>
          </w:p>
          <w:p w:rsidR="00E61685" w:rsidRPr="00853BE6" w:rsidRDefault="00E61685" w:rsidP="00E61685">
            <w:pPr>
              <w:spacing w:after="0" w:line="240" w:lineRule="auto"/>
              <w:contextualSpacing/>
              <w:rPr>
                <w:rFonts w:ascii="Arial Narrow" w:hAnsi="Arial Narrow"/>
                <w:sz w:val="8"/>
                <w:szCs w:val="8"/>
              </w:rPr>
            </w:pPr>
          </w:p>
          <w:p w:rsidR="00E61685" w:rsidRDefault="00E61685" w:rsidP="00E61685">
            <w:pPr>
              <w:spacing w:after="0" w:line="240" w:lineRule="auto"/>
              <w:contextualSpacing/>
              <w:rPr>
                <w:rFonts w:ascii="Arial Narrow" w:hAnsi="Arial Narrow"/>
                <w:sz w:val="24"/>
                <w:szCs w:val="24"/>
              </w:rPr>
            </w:pPr>
            <w:r w:rsidRPr="00853BE6">
              <w:rPr>
                <w:rFonts w:ascii="Arial Narrow" w:hAnsi="Arial Narrow"/>
                <w:sz w:val="24"/>
                <w:szCs w:val="24"/>
              </w:rPr>
              <w:t xml:space="preserve"> Interzicerea săpăturilor</w:t>
            </w:r>
            <w:r>
              <w:rPr>
                <w:rFonts w:ascii="Arial Narrow" w:hAnsi="Arial Narrow"/>
                <w:sz w:val="24"/>
                <w:szCs w:val="24"/>
              </w:rPr>
              <w:t xml:space="preserve"> de pe versanţi sau la baza lor.</w:t>
            </w:r>
          </w:p>
          <w:p w:rsidR="00E61685" w:rsidRDefault="00E61685" w:rsidP="00E61685">
            <w:pPr>
              <w:spacing w:after="0" w:line="240" w:lineRule="auto"/>
              <w:contextualSpacing/>
              <w:rPr>
                <w:rFonts w:ascii="Arial Narrow" w:hAnsi="Arial Narrow"/>
                <w:sz w:val="24"/>
                <w:szCs w:val="24"/>
              </w:rPr>
            </w:pPr>
          </w:p>
          <w:p w:rsidR="00E61685" w:rsidRDefault="00E61685" w:rsidP="00E61685">
            <w:pPr>
              <w:spacing w:after="0" w:line="240" w:lineRule="auto"/>
              <w:contextualSpacing/>
              <w:rPr>
                <w:rFonts w:ascii="Arial Narrow" w:hAnsi="Arial Narrow"/>
                <w:sz w:val="24"/>
                <w:szCs w:val="24"/>
              </w:rPr>
            </w:pPr>
            <w:r w:rsidRPr="00C8547F">
              <w:rPr>
                <w:rFonts w:ascii="Arial Narrow" w:hAnsi="Arial Narrow"/>
                <w:sz w:val="24"/>
                <w:szCs w:val="24"/>
              </w:rPr>
              <w:t>Amenajarea versanţilor pentru scurgere</w:t>
            </w:r>
            <w:r>
              <w:rPr>
                <w:rFonts w:ascii="Arial Narrow" w:hAnsi="Arial Narrow"/>
                <w:sz w:val="24"/>
                <w:szCs w:val="24"/>
              </w:rPr>
              <w:t>a controlată a apelor meteorice.</w:t>
            </w:r>
          </w:p>
          <w:p w:rsidR="00E61685" w:rsidRPr="00C8547F" w:rsidRDefault="00E61685" w:rsidP="00E61685">
            <w:pPr>
              <w:spacing w:after="0" w:line="240" w:lineRule="auto"/>
              <w:contextualSpacing/>
              <w:rPr>
                <w:rFonts w:ascii="Arial Narrow" w:hAnsi="Arial Narrow"/>
                <w:sz w:val="8"/>
                <w:szCs w:val="8"/>
              </w:rPr>
            </w:pPr>
          </w:p>
          <w:p w:rsidR="00E61685" w:rsidRDefault="00E61685" w:rsidP="00E61685">
            <w:pPr>
              <w:spacing w:after="0" w:line="240" w:lineRule="auto"/>
              <w:contextualSpacing/>
              <w:rPr>
                <w:rFonts w:ascii="Arial Narrow" w:hAnsi="Arial Narrow"/>
                <w:sz w:val="24"/>
                <w:szCs w:val="24"/>
              </w:rPr>
            </w:pPr>
            <w:r w:rsidRPr="00C8547F">
              <w:rPr>
                <w:rFonts w:ascii="Arial Narrow" w:hAnsi="Arial Narrow"/>
                <w:sz w:val="24"/>
                <w:szCs w:val="24"/>
              </w:rPr>
              <w:t xml:space="preserve">Reducerea eroziunilor prin </w:t>
            </w:r>
            <w:r>
              <w:rPr>
                <w:rFonts w:ascii="Arial Narrow" w:hAnsi="Arial Narrow"/>
                <w:sz w:val="24"/>
                <w:szCs w:val="24"/>
              </w:rPr>
              <w:t>amenajarea la baza versanţilor.</w:t>
            </w:r>
          </w:p>
          <w:p w:rsidR="00E61685" w:rsidRPr="00C8547F" w:rsidRDefault="00E61685" w:rsidP="00E61685">
            <w:pPr>
              <w:spacing w:after="0" w:line="240" w:lineRule="auto"/>
              <w:contextualSpacing/>
              <w:rPr>
                <w:rFonts w:ascii="Arial Narrow" w:hAnsi="Arial Narrow"/>
                <w:sz w:val="8"/>
                <w:szCs w:val="8"/>
              </w:rPr>
            </w:pPr>
          </w:p>
          <w:p w:rsidR="00E61685" w:rsidRPr="00853BE6" w:rsidRDefault="00E61685" w:rsidP="00E61685">
            <w:pPr>
              <w:spacing w:after="0" w:line="240" w:lineRule="auto"/>
              <w:contextualSpacing/>
              <w:rPr>
                <w:rFonts w:ascii="Arial Narrow" w:hAnsi="Arial Narrow"/>
                <w:sz w:val="24"/>
                <w:szCs w:val="24"/>
              </w:rPr>
            </w:pPr>
            <w:r w:rsidRPr="00C8547F">
              <w:rPr>
                <w:rFonts w:ascii="Arial Narrow" w:hAnsi="Arial Narrow"/>
                <w:sz w:val="24"/>
                <w:szCs w:val="24"/>
              </w:rPr>
              <w:t>Interzicerea depunerii de materiale diverse la baza v</w:t>
            </w:r>
            <w:r>
              <w:rPr>
                <w:rFonts w:ascii="Arial Narrow" w:hAnsi="Arial Narrow"/>
                <w:sz w:val="24"/>
                <w:szCs w:val="24"/>
              </w:rPr>
              <w:t>ersanţilor.</w:t>
            </w:r>
          </w:p>
          <w:p w:rsidR="00E61685" w:rsidRPr="00853BE6" w:rsidRDefault="00E61685" w:rsidP="00E61685">
            <w:pPr>
              <w:spacing w:after="0" w:line="240" w:lineRule="auto"/>
              <w:contextualSpacing/>
              <w:rPr>
                <w:rFonts w:ascii="Arial Narrow" w:hAnsi="Arial Narrow"/>
                <w:sz w:val="8"/>
                <w:szCs w:val="8"/>
              </w:rPr>
            </w:pPr>
          </w:p>
          <w:p w:rsidR="00E61685" w:rsidRPr="00853BE6" w:rsidRDefault="00E61685" w:rsidP="00E61685">
            <w:pPr>
              <w:spacing w:after="0" w:line="240" w:lineRule="auto"/>
              <w:contextualSpacing/>
              <w:rPr>
                <w:rFonts w:ascii="Arial Narrow" w:hAnsi="Arial Narrow"/>
                <w:sz w:val="24"/>
                <w:szCs w:val="24"/>
              </w:rPr>
            </w:pPr>
            <w:r w:rsidRPr="00853BE6">
              <w:rPr>
                <w:rFonts w:ascii="Arial Narrow" w:hAnsi="Arial Narrow"/>
                <w:sz w:val="24"/>
                <w:szCs w:val="24"/>
              </w:rPr>
              <w:t>Amenajarea pentru scurgerea controlată a apelor meteorice.</w:t>
            </w:r>
          </w:p>
          <w:p w:rsidR="00E61685" w:rsidRPr="00853BE6" w:rsidRDefault="00E61685" w:rsidP="00E61685">
            <w:pPr>
              <w:spacing w:after="0" w:line="240" w:lineRule="auto"/>
              <w:contextualSpacing/>
              <w:rPr>
                <w:rFonts w:ascii="Arial Narrow" w:hAnsi="Arial Narrow"/>
                <w:sz w:val="8"/>
                <w:szCs w:val="8"/>
              </w:rPr>
            </w:pPr>
          </w:p>
          <w:p w:rsidR="00B07B66" w:rsidRPr="00CA6775" w:rsidRDefault="00E61685" w:rsidP="00E61685">
            <w:pPr>
              <w:spacing w:after="0" w:line="240" w:lineRule="auto"/>
              <w:contextualSpacing/>
              <w:rPr>
                <w:rFonts w:ascii="Arial Narrow" w:hAnsi="Arial Narrow"/>
                <w:color w:val="FF0000"/>
                <w:sz w:val="24"/>
                <w:szCs w:val="24"/>
              </w:rPr>
            </w:pPr>
            <w:r w:rsidRPr="00853BE6">
              <w:rPr>
                <w:rFonts w:ascii="Arial Narrow" w:hAnsi="Arial Narrow"/>
                <w:sz w:val="24"/>
                <w:szCs w:val="24"/>
              </w:rPr>
              <w:t xml:space="preserve">Amenajarea şanţurilor (rigolelor) pentru colectarea </w:t>
            </w:r>
            <w:r w:rsidRPr="00853BE6">
              <w:rPr>
                <w:rFonts w:ascii="Arial Narrow" w:hAnsi="Arial Narrow"/>
                <w:sz w:val="24"/>
                <w:szCs w:val="24"/>
              </w:rPr>
              <w:lastRenderedPageBreak/>
              <w:t>şi transportul apelor meteorice,  pluviale.</w:t>
            </w:r>
          </w:p>
        </w:tc>
        <w:tc>
          <w:tcPr>
            <w:tcW w:w="2982" w:type="dxa"/>
          </w:tcPr>
          <w:p w:rsidR="00B34ED9" w:rsidRDefault="00B34ED9" w:rsidP="00A1250E">
            <w:pPr>
              <w:spacing w:after="0" w:line="240" w:lineRule="auto"/>
              <w:rPr>
                <w:rFonts w:ascii="Arial Narrow" w:hAnsi="Arial Narrow"/>
                <w:color w:val="000000"/>
                <w:sz w:val="24"/>
                <w:szCs w:val="24"/>
              </w:rPr>
            </w:pPr>
            <w:r w:rsidRPr="00CA6775">
              <w:rPr>
                <w:rFonts w:ascii="Arial Narrow" w:hAnsi="Arial Narrow"/>
                <w:color w:val="000000"/>
                <w:sz w:val="24"/>
                <w:szCs w:val="24"/>
              </w:rPr>
              <w:lastRenderedPageBreak/>
              <w:t>D</w:t>
            </w:r>
            <w:r w:rsidR="00A1250E">
              <w:rPr>
                <w:rFonts w:ascii="Arial Narrow" w:hAnsi="Arial Narrow"/>
                <w:color w:val="000000"/>
                <w:sz w:val="24"/>
                <w:szCs w:val="24"/>
              </w:rPr>
              <w:t>rumuri degradate sau întrerupte.</w:t>
            </w:r>
          </w:p>
          <w:p w:rsidR="00A1250E" w:rsidRPr="00A1250E" w:rsidRDefault="00A1250E" w:rsidP="00A1250E">
            <w:pPr>
              <w:spacing w:after="0" w:line="240" w:lineRule="auto"/>
              <w:rPr>
                <w:rFonts w:ascii="Arial Narrow" w:hAnsi="Arial Narrow"/>
                <w:color w:val="000000"/>
                <w:sz w:val="8"/>
                <w:szCs w:val="8"/>
              </w:rPr>
            </w:pPr>
          </w:p>
          <w:p w:rsidR="00B34ED9" w:rsidRPr="00CA6775" w:rsidRDefault="00B34ED9" w:rsidP="00A1250E">
            <w:pPr>
              <w:spacing w:after="0" w:line="240" w:lineRule="auto"/>
              <w:rPr>
                <w:rFonts w:ascii="Arial Narrow" w:hAnsi="Arial Narrow"/>
                <w:color w:val="000000"/>
                <w:sz w:val="24"/>
                <w:szCs w:val="24"/>
              </w:rPr>
            </w:pPr>
            <w:r w:rsidRPr="00CA6775">
              <w:rPr>
                <w:rFonts w:ascii="Arial Narrow" w:hAnsi="Arial Narrow"/>
                <w:color w:val="000000"/>
                <w:sz w:val="24"/>
                <w:szCs w:val="24"/>
              </w:rPr>
              <w:t>Pierderi materiale în gospodăriile popula</w:t>
            </w:r>
            <w:r w:rsidRPr="00CA6775">
              <w:rPr>
                <w:rFonts w:ascii="Arial Narrow" w:hAnsi="Arial Narrow" w:cs="Cambria Math"/>
                <w:color w:val="000000"/>
                <w:sz w:val="24"/>
                <w:szCs w:val="24"/>
              </w:rPr>
              <w:t>ț</w:t>
            </w:r>
            <w:r w:rsidRPr="00CA6775">
              <w:rPr>
                <w:rFonts w:ascii="Arial Narrow" w:hAnsi="Arial Narrow"/>
                <w:color w:val="000000"/>
                <w:sz w:val="24"/>
                <w:szCs w:val="24"/>
              </w:rPr>
              <w:t>iei</w:t>
            </w:r>
            <w:r w:rsidR="00A1250E">
              <w:rPr>
                <w:rFonts w:ascii="Arial Narrow" w:hAnsi="Arial Narrow"/>
                <w:color w:val="000000"/>
                <w:sz w:val="24"/>
                <w:szCs w:val="24"/>
              </w:rPr>
              <w:t>.</w:t>
            </w:r>
          </w:p>
          <w:p w:rsidR="00A1250E" w:rsidRPr="00A1250E" w:rsidRDefault="00A1250E" w:rsidP="00A1250E">
            <w:pPr>
              <w:spacing w:after="0" w:line="240" w:lineRule="auto"/>
              <w:contextualSpacing/>
              <w:rPr>
                <w:rFonts w:ascii="Arial Narrow" w:hAnsi="Arial Narrow"/>
                <w:color w:val="000000"/>
                <w:sz w:val="8"/>
                <w:szCs w:val="8"/>
              </w:rPr>
            </w:pPr>
          </w:p>
          <w:p w:rsidR="005E0832" w:rsidRPr="00CA6775" w:rsidRDefault="00B34ED9" w:rsidP="00A1250E">
            <w:pPr>
              <w:spacing w:after="0" w:line="240" w:lineRule="auto"/>
              <w:contextualSpacing/>
              <w:rPr>
                <w:rFonts w:ascii="Arial Narrow" w:hAnsi="Arial Narrow"/>
                <w:color w:val="000000"/>
                <w:sz w:val="24"/>
                <w:szCs w:val="24"/>
              </w:rPr>
            </w:pPr>
            <w:r w:rsidRPr="00CA6775">
              <w:rPr>
                <w:rFonts w:ascii="Arial Narrow" w:hAnsi="Arial Narrow"/>
                <w:color w:val="000000"/>
                <w:sz w:val="24"/>
                <w:szCs w:val="24"/>
              </w:rPr>
              <w:t>Mărirea suprafe</w:t>
            </w:r>
            <w:r w:rsidRPr="00CA6775">
              <w:rPr>
                <w:rFonts w:ascii="Arial Narrow" w:hAnsi="Arial Narrow" w:cs="Cambria Math"/>
                <w:color w:val="000000"/>
                <w:sz w:val="24"/>
                <w:szCs w:val="24"/>
              </w:rPr>
              <w:t>ț</w:t>
            </w:r>
            <w:r w:rsidRPr="00CA6775">
              <w:rPr>
                <w:rFonts w:ascii="Arial Narrow" w:hAnsi="Arial Narrow"/>
                <w:color w:val="000000"/>
                <w:sz w:val="24"/>
                <w:szCs w:val="24"/>
              </w:rPr>
              <w:t>elor degradate</w:t>
            </w:r>
            <w:r w:rsidR="00A1250E">
              <w:rPr>
                <w:rFonts w:ascii="Arial Narrow" w:hAnsi="Arial Narrow"/>
                <w:color w:val="000000"/>
                <w:sz w:val="24"/>
                <w:szCs w:val="24"/>
              </w:rPr>
              <w:t>.</w:t>
            </w:r>
          </w:p>
        </w:tc>
      </w:tr>
      <w:tr w:rsidR="00B34ED9" w:rsidRPr="00CA6775" w:rsidTr="0044484F">
        <w:tc>
          <w:tcPr>
            <w:tcW w:w="2106" w:type="dxa"/>
            <w:shd w:val="clear" w:color="auto" w:fill="D6E3BC"/>
          </w:tcPr>
          <w:p w:rsidR="00B34ED9" w:rsidRPr="00CA6775" w:rsidRDefault="00B34ED9" w:rsidP="00A1250E">
            <w:pPr>
              <w:spacing w:after="0" w:line="240" w:lineRule="auto"/>
              <w:rPr>
                <w:rFonts w:ascii="Arial Narrow" w:hAnsi="Arial Narrow"/>
                <w:b/>
                <w:bCs/>
                <w:sz w:val="24"/>
                <w:szCs w:val="24"/>
              </w:rPr>
            </w:pPr>
            <w:r w:rsidRPr="00CA6775">
              <w:rPr>
                <w:rFonts w:ascii="Arial Narrow" w:hAnsi="Arial Narrow"/>
                <w:b/>
                <w:bCs/>
                <w:sz w:val="24"/>
                <w:szCs w:val="24"/>
              </w:rPr>
              <w:lastRenderedPageBreak/>
              <w:t>6. Schimbări climatice</w:t>
            </w:r>
          </w:p>
        </w:tc>
        <w:tc>
          <w:tcPr>
            <w:tcW w:w="2954" w:type="dxa"/>
          </w:tcPr>
          <w:p w:rsidR="00292D56" w:rsidRPr="00CA6775" w:rsidRDefault="00B34ED9"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Sursele de emisii cu efect de sera sunt minore. Nu sunt identificate utiliz</w:t>
            </w:r>
            <w:r w:rsidR="00E922FF" w:rsidRPr="00CA6775">
              <w:rPr>
                <w:rFonts w:ascii="Arial Narrow" w:hAnsi="Arial Narrow"/>
                <w:color w:val="000000"/>
                <w:sz w:val="24"/>
                <w:szCs w:val="24"/>
              </w:rPr>
              <w:t>ă</w:t>
            </w:r>
            <w:r w:rsidRPr="00CA6775">
              <w:rPr>
                <w:rFonts w:ascii="Arial Narrow" w:hAnsi="Arial Narrow"/>
                <w:color w:val="000000"/>
                <w:sz w:val="24"/>
                <w:szCs w:val="24"/>
              </w:rPr>
              <w:t>ri ale substan</w:t>
            </w:r>
            <w:r w:rsidR="00E922FF" w:rsidRPr="00CA6775">
              <w:rPr>
                <w:rFonts w:ascii="Arial Narrow" w:hAnsi="Arial Narrow"/>
                <w:color w:val="000000"/>
                <w:sz w:val="24"/>
                <w:szCs w:val="24"/>
              </w:rPr>
              <w:t>ţ</w:t>
            </w:r>
            <w:r w:rsidRPr="00CA6775">
              <w:rPr>
                <w:rFonts w:ascii="Arial Narrow" w:hAnsi="Arial Narrow"/>
                <w:color w:val="000000"/>
                <w:sz w:val="24"/>
                <w:szCs w:val="24"/>
              </w:rPr>
              <w:t>elor interzise prin Protocolul de la Montreal.</w:t>
            </w:r>
          </w:p>
        </w:tc>
        <w:tc>
          <w:tcPr>
            <w:tcW w:w="2672" w:type="dxa"/>
          </w:tcPr>
          <w:p w:rsidR="00B34ED9" w:rsidRPr="00CA6775" w:rsidRDefault="00B34ED9"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 xml:space="preserve">Nu se fac propuneri </w:t>
            </w:r>
          </w:p>
        </w:tc>
        <w:tc>
          <w:tcPr>
            <w:tcW w:w="2982" w:type="dxa"/>
          </w:tcPr>
          <w:p w:rsidR="00B34ED9" w:rsidRPr="00CA6775" w:rsidRDefault="00B34ED9"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Nu sunt efecte</w:t>
            </w:r>
          </w:p>
        </w:tc>
      </w:tr>
      <w:tr w:rsidR="00B34ED9" w:rsidRPr="00CA6775" w:rsidTr="0044484F">
        <w:tc>
          <w:tcPr>
            <w:tcW w:w="2106" w:type="dxa"/>
            <w:shd w:val="clear" w:color="auto" w:fill="D6E3BC"/>
          </w:tcPr>
          <w:p w:rsidR="00B34ED9" w:rsidRPr="00CA6775" w:rsidRDefault="00B34ED9" w:rsidP="00A1250E">
            <w:pPr>
              <w:spacing w:after="0" w:line="240" w:lineRule="auto"/>
              <w:rPr>
                <w:rFonts w:ascii="Arial Narrow" w:hAnsi="Arial Narrow"/>
                <w:b/>
                <w:bCs/>
                <w:sz w:val="24"/>
                <w:szCs w:val="24"/>
              </w:rPr>
            </w:pPr>
            <w:r w:rsidRPr="00CA6775">
              <w:rPr>
                <w:rFonts w:ascii="Arial Narrow" w:hAnsi="Arial Narrow"/>
                <w:b/>
                <w:bCs/>
                <w:sz w:val="24"/>
                <w:szCs w:val="24"/>
              </w:rPr>
              <w:t>7. Conservarea resurselor naturale</w:t>
            </w:r>
          </w:p>
        </w:tc>
        <w:tc>
          <w:tcPr>
            <w:tcW w:w="2954" w:type="dxa"/>
          </w:tcPr>
          <w:p w:rsidR="00B34ED9" w:rsidRPr="00CA6775" w:rsidRDefault="00B34ED9"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 xml:space="preserve">Utilizarea de materiale </w:t>
            </w:r>
          </w:p>
          <w:p w:rsidR="00B34ED9" w:rsidRDefault="00B34ED9"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necorespunzatoare, cu coeficien</w:t>
            </w:r>
            <w:r w:rsidR="005644B7" w:rsidRPr="00CA6775">
              <w:rPr>
                <w:rFonts w:ascii="Arial Narrow" w:hAnsi="Arial Narrow"/>
                <w:color w:val="000000"/>
                <w:sz w:val="24"/>
                <w:szCs w:val="24"/>
              </w:rPr>
              <w:t>ţ</w:t>
            </w:r>
            <w:r w:rsidRPr="00CA6775">
              <w:rPr>
                <w:rFonts w:ascii="Arial Narrow" w:hAnsi="Arial Narrow"/>
                <w:color w:val="000000"/>
                <w:sz w:val="24"/>
                <w:szCs w:val="24"/>
              </w:rPr>
              <w:t>i de transfer termic mare.</w:t>
            </w:r>
          </w:p>
          <w:p w:rsidR="00A1250E" w:rsidRPr="00A1250E" w:rsidRDefault="00A1250E" w:rsidP="00A1250E">
            <w:pPr>
              <w:spacing w:after="0" w:line="240" w:lineRule="auto"/>
              <w:ind w:right="29"/>
              <w:rPr>
                <w:rFonts w:ascii="Arial Narrow" w:hAnsi="Arial Narrow"/>
                <w:color w:val="000000"/>
                <w:sz w:val="8"/>
                <w:szCs w:val="8"/>
              </w:rPr>
            </w:pPr>
          </w:p>
          <w:p w:rsidR="00B34ED9" w:rsidRPr="00CA6775" w:rsidRDefault="00B34ED9"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Utilizare combustibili cu putere calorific</w:t>
            </w:r>
            <w:r w:rsidR="005644B7" w:rsidRPr="00CA6775">
              <w:rPr>
                <w:rFonts w:ascii="Arial Narrow" w:hAnsi="Arial Narrow"/>
                <w:color w:val="000000"/>
                <w:sz w:val="24"/>
                <w:szCs w:val="24"/>
              </w:rPr>
              <w:t>ă</w:t>
            </w:r>
            <w:r w:rsidRPr="00CA6775">
              <w:rPr>
                <w:rFonts w:ascii="Arial Narrow" w:hAnsi="Arial Narrow"/>
                <w:color w:val="000000"/>
                <w:sz w:val="24"/>
                <w:szCs w:val="24"/>
              </w:rPr>
              <w:t xml:space="preserve"> mic</w:t>
            </w:r>
            <w:r w:rsidR="005644B7" w:rsidRPr="00CA6775">
              <w:rPr>
                <w:rFonts w:ascii="Arial Narrow" w:hAnsi="Arial Narrow"/>
                <w:color w:val="000000"/>
                <w:sz w:val="24"/>
                <w:szCs w:val="24"/>
              </w:rPr>
              <w:t>ăş</w:t>
            </w:r>
            <w:r w:rsidRPr="00CA6775">
              <w:rPr>
                <w:rFonts w:ascii="Arial Narrow" w:hAnsi="Arial Narrow"/>
                <w:color w:val="000000"/>
                <w:sz w:val="24"/>
                <w:szCs w:val="24"/>
              </w:rPr>
              <w:t>i surse de producere a energiei termice cu randamente mici.</w:t>
            </w:r>
          </w:p>
        </w:tc>
        <w:tc>
          <w:tcPr>
            <w:tcW w:w="2672" w:type="dxa"/>
          </w:tcPr>
          <w:p w:rsidR="00B34ED9" w:rsidRPr="00CA6775" w:rsidRDefault="004C2B51"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Eficientizarea energetică</w:t>
            </w:r>
            <w:r w:rsidR="00B34ED9" w:rsidRPr="00CA6775">
              <w:rPr>
                <w:rFonts w:ascii="Arial Narrow" w:hAnsi="Arial Narrow"/>
                <w:color w:val="000000"/>
                <w:sz w:val="24"/>
                <w:szCs w:val="24"/>
              </w:rPr>
              <w:t>prin:</w:t>
            </w:r>
          </w:p>
          <w:p w:rsidR="00B34ED9" w:rsidRPr="00CA6775" w:rsidRDefault="00DB490E"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w:t>
            </w:r>
            <w:r w:rsidR="00B34ED9" w:rsidRPr="00CA6775">
              <w:rPr>
                <w:rFonts w:ascii="Arial Narrow" w:hAnsi="Arial Narrow"/>
                <w:color w:val="000000"/>
                <w:sz w:val="24"/>
                <w:szCs w:val="24"/>
              </w:rPr>
              <w:t>reabilitarea termic</w:t>
            </w:r>
            <w:r w:rsidR="00E922FF" w:rsidRPr="00CA6775">
              <w:rPr>
                <w:rFonts w:ascii="Arial Narrow" w:hAnsi="Arial Narrow"/>
                <w:color w:val="000000"/>
                <w:sz w:val="24"/>
                <w:szCs w:val="24"/>
              </w:rPr>
              <w:t>ă</w:t>
            </w:r>
            <w:r w:rsidR="00B34ED9" w:rsidRPr="00CA6775">
              <w:rPr>
                <w:rFonts w:ascii="Arial Narrow" w:hAnsi="Arial Narrow"/>
                <w:color w:val="000000"/>
                <w:sz w:val="24"/>
                <w:szCs w:val="24"/>
              </w:rPr>
              <w:t xml:space="preserve"> a cl</w:t>
            </w:r>
            <w:r w:rsidR="00E922FF" w:rsidRPr="00CA6775">
              <w:rPr>
                <w:rFonts w:ascii="Arial Narrow" w:hAnsi="Arial Narrow"/>
                <w:color w:val="000000"/>
                <w:sz w:val="24"/>
                <w:szCs w:val="24"/>
              </w:rPr>
              <w:t>ă</w:t>
            </w:r>
            <w:r w:rsidR="00B34ED9" w:rsidRPr="00CA6775">
              <w:rPr>
                <w:rFonts w:ascii="Arial Narrow" w:hAnsi="Arial Narrow"/>
                <w:color w:val="000000"/>
                <w:sz w:val="24"/>
                <w:szCs w:val="24"/>
              </w:rPr>
              <w:t>dirilor;</w:t>
            </w:r>
          </w:p>
          <w:p w:rsidR="00B34ED9" w:rsidRPr="00CA6775" w:rsidRDefault="00DB490E" w:rsidP="0080281F">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w:t>
            </w:r>
            <w:r w:rsidR="00B34ED9" w:rsidRPr="00CA6775">
              <w:rPr>
                <w:rFonts w:ascii="Arial Narrow" w:hAnsi="Arial Narrow"/>
                <w:color w:val="000000"/>
                <w:sz w:val="24"/>
                <w:szCs w:val="24"/>
              </w:rPr>
              <w:t>modernizarea echipamentelor de prod</w:t>
            </w:r>
            <w:r w:rsidR="00A1250E">
              <w:rPr>
                <w:rFonts w:ascii="Arial Narrow" w:hAnsi="Arial Narrow"/>
                <w:color w:val="000000"/>
                <w:sz w:val="24"/>
                <w:szCs w:val="24"/>
              </w:rPr>
              <w:t>ucere a energiei termice.</w:t>
            </w:r>
          </w:p>
        </w:tc>
        <w:tc>
          <w:tcPr>
            <w:tcW w:w="2982" w:type="dxa"/>
          </w:tcPr>
          <w:p w:rsidR="00B34ED9" w:rsidRPr="00CA6775" w:rsidRDefault="00B34ED9"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Men</w:t>
            </w:r>
            <w:r w:rsidR="004C2B51" w:rsidRPr="00CA6775">
              <w:rPr>
                <w:rFonts w:ascii="Arial Narrow" w:hAnsi="Arial Narrow"/>
                <w:color w:val="000000"/>
                <w:sz w:val="24"/>
                <w:szCs w:val="24"/>
              </w:rPr>
              <w:t>ţ</w:t>
            </w:r>
            <w:r w:rsidRPr="00CA6775">
              <w:rPr>
                <w:rFonts w:ascii="Arial Narrow" w:hAnsi="Arial Narrow"/>
                <w:color w:val="000000"/>
                <w:sz w:val="24"/>
                <w:szCs w:val="24"/>
              </w:rPr>
              <w:t>inerea chiar cre</w:t>
            </w:r>
            <w:r w:rsidR="004C2B51" w:rsidRPr="00CA6775">
              <w:rPr>
                <w:rFonts w:ascii="Arial Narrow" w:hAnsi="Arial Narrow"/>
                <w:color w:val="000000"/>
                <w:sz w:val="24"/>
                <w:szCs w:val="24"/>
              </w:rPr>
              <w:t>ş</w:t>
            </w:r>
            <w:r w:rsidRPr="00CA6775">
              <w:rPr>
                <w:rFonts w:ascii="Arial Narrow" w:hAnsi="Arial Narrow"/>
                <w:color w:val="000000"/>
                <w:sz w:val="24"/>
                <w:szCs w:val="24"/>
              </w:rPr>
              <w:t>terea emisiilor de gaze de ardere in perioada de timp friguros.</w:t>
            </w:r>
          </w:p>
          <w:p w:rsidR="00A1250E" w:rsidRPr="00A1250E" w:rsidRDefault="00A1250E" w:rsidP="00A1250E">
            <w:pPr>
              <w:spacing w:after="0" w:line="240" w:lineRule="auto"/>
              <w:ind w:right="29"/>
              <w:rPr>
                <w:rFonts w:ascii="Arial Narrow" w:hAnsi="Arial Narrow"/>
                <w:color w:val="000000"/>
                <w:sz w:val="8"/>
                <w:szCs w:val="8"/>
              </w:rPr>
            </w:pPr>
          </w:p>
          <w:p w:rsidR="00B34ED9" w:rsidRPr="00CA6775" w:rsidRDefault="00B34ED9"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 xml:space="preserve">Asigurarea combustibililor pentru prepararea hranei </w:t>
            </w:r>
            <w:r w:rsidR="005644B7" w:rsidRPr="00CA6775">
              <w:rPr>
                <w:rFonts w:ascii="Arial Narrow" w:hAnsi="Arial Narrow"/>
                <w:color w:val="000000"/>
                <w:sz w:val="24"/>
                <w:szCs w:val="24"/>
              </w:rPr>
              <w:t>ş</w:t>
            </w:r>
            <w:r w:rsidRPr="00CA6775">
              <w:rPr>
                <w:rFonts w:ascii="Arial Narrow" w:hAnsi="Arial Narrow"/>
                <w:color w:val="000000"/>
                <w:sz w:val="24"/>
                <w:szCs w:val="24"/>
              </w:rPr>
              <w:t>i inc</w:t>
            </w:r>
            <w:r w:rsidR="005644B7" w:rsidRPr="00CA6775">
              <w:rPr>
                <w:rFonts w:ascii="Arial Narrow" w:hAnsi="Arial Narrow"/>
                <w:color w:val="000000"/>
                <w:sz w:val="24"/>
                <w:szCs w:val="24"/>
              </w:rPr>
              <w:t>ă</w:t>
            </w:r>
            <w:r w:rsidRPr="00CA6775">
              <w:rPr>
                <w:rFonts w:ascii="Arial Narrow" w:hAnsi="Arial Narrow"/>
                <w:color w:val="000000"/>
                <w:sz w:val="24"/>
                <w:szCs w:val="24"/>
              </w:rPr>
              <w:t>lzire prin t</w:t>
            </w:r>
            <w:r w:rsidR="005644B7" w:rsidRPr="00CA6775">
              <w:rPr>
                <w:rFonts w:ascii="Arial Narrow" w:hAnsi="Arial Narrow"/>
                <w:color w:val="000000"/>
                <w:sz w:val="24"/>
                <w:szCs w:val="24"/>
              </w:rPr>
              <w:t>ă</w:t>
            </w:r>
            <w:r w:rsidRPr="00CA6775">
              <w:rPr>
                <w:rFonts w:ascii="Arial Narrow" w:hAnsi="Arial Narrow"/>
                <w:color w:val="000000"/>
                <w:sz w:val="24"/>
                <w:szCs w:val="24"/>
              </w:rPr>
              <w:t>ieri de vegeta</w:t>
            </w:r>
            <w:r w:rsidR="005644B7" w:rsidRPr="00CA6775">
              <w:rPr>
                <w:rFonts w:ascii="Arial Narrow" w:hAnsi="Arial Narrow"/>
                <w:color w:val="000000"/>
                <w:sz w:val="24"/>
                <w:szCs w:val="24"/>
              </w:rPr>
              <w:t>ţie forestiere</w:t>
            </w:r>
            <w:r w:rsidRPr="00CA6775">
              <w:rPr>
                <w:rFonts w:ascii="Arial Narrow" w:hAnsi="Arial Narrow"/>
                <w:color w:val="000000"/>
                <w:sz w:val="24"/>
                <w:szCs w:val="24"/>
              </w:rPr>
              <w:t>.</w:t>
            </w:r>
          </w:p>
        </w:tc>
      </w:tr>
      <w:tr w:rsidR="00727657" w:rsidRPr="00CA6775" w:rsidTr="0044484F">
        <w:trPr>
          <w:trHeight w:val="4883"/>
        </w:trPr>
        <w:tc>
          <w:tcPr>
            <w:tcW w:w="2106" w:type="dxa"/>
            <w:shd w:val="clear" w:color="auto" w:fill="D6E3BC"/>
          </w:tcPr>
          <w:p w:rsidR="00727657" w:rsidRPr="001445A5" w:rsidRDefault="00727657" w:rsidP="00A1250E">
            <w:pPr>
              <w:spacing w:after="0" w:line="240" w:lineRule="auto"/>
              <w:rPr>
                <w:rFonts w:ascii="Arial Narrow" w:hAnsi="Arial Narrow"/>
                <w:b/>
                <w:sz w:val="24"/>
                <w:szCs w:val="24"/>
                <w:highlight w:val="yellow"/>
              </w:rPr>
            </w:pPr>
            <w:r w:rsidRPr="004E01EB">
              <w:rPr>
                <w:rFonts w:ascii="Arial Narrow" w:hAnsi="Arial Narrow"/>
                <w:b/>
                <w:sz w:val="24"/>
                <w:szCs w:val="24"/>
              </w:rPr>
              <w:t>8.Biodiversitate</w:t>
            </w:r>
          </w:p>
        </w:tc>
        <w:tc>
          <w:tcPr>
            <w:tcW w:w="2954" w:type="dxa"/>
          </w:tcPr>
          <w:p w:rsidR="00853F2C" w:rsidRPr="00853F2C" w:rsidRDefault="00853F2C" w:rsidP="00853F2C">
            <w:pPr>
              <w:widowControl w:val="0"/>
              <w:spacing w:after="0" w:line="240" w:lineRule="auto"/>
              <w:rPr>
                <w:rFonts w:ascii="Arial Narrow" w:hAnsi="Arial Narrow"/>
                <w:b/>
                <w:sz w:val="24"/>
                <w:szCs w:val="24"/>
              </w:rPr>
            </w:pPr>
            <w:r w:rsidRPr="00853F2C">
              <w:rPr>
                <w:rFonts w:ascii="Arial Narrow" w:hAnsi="Arial Narrow"/>
                <w:sz w:val="24"/>
                <w:szCs w:val="24"/>
              </w:rPr>
              <w:t xml:space="preserve">În partea de est, teritoriul administrativ al comunei Cerbăl se intersectează cu situl Natura 2000 </w:t>
            </w:r>
            <w:r w:rsidRPr="00853F2C">
              <w:rPr>
                <w:rFonts w:ascii="Arial Narrow" w:hAnsi="Arial Narrow"/>
                <w:b/>
                <w:sz w:val="24"/>
                <w:szCs w:val="24"/>
              </w:rPr>
              <w:t>ROSCI 0250 Ţinutul Pădurenilor</w:t>
            </w:r>
            <w:r w:rsidRPr="00853F2C">
              <w:rPr>
                <w:rFonts w:ascii="Arial Narrow" w:hAnsi="Arial Narrow"/>
                <w:sz w:val="24"/>
                <w:szCs w:val="24"/>
              </w:rPr>
              <w:t xml:space="preserve"> şi se învecinează cu situl Natura 2000 </w:t>
            </w:r>
            <w:r w:rsidRPr="00853F2C">
              <w:rPr>
                <w:rFonts w:ascii="Arial Narrow" w:hAnsi="Arial Narrow"/>
                <w:b/>
                <w:sz w:val="24"/>
                <w:szCs w:val="24"/>
              </w:rPr>
              <w:t>ROSCI 0355 Podişul Lipovei – Poiana Ruscă</w:t>
            </w:r>
            <w:r w:rsidRPr="00853F2C">
              <w:rPr>
                <w:rFonts w:ascii="Arial Narrow" w:hAnsi="Arial Narrow"/>
                <w:sz w:val="24"/>
                <w:szCs w:val="24"/>
              </w:rPr>
              <w:t>.</w:t>
            </w:r>
          </w:p>
          <w:p w:rsidR="00727657" w:rsidRPr="00F20EE3" w:rsidRDefault="00853F2C" w:rsidP="00F20EE3">
            <w:pPr>
              <w:widowControl w:val="0"/>
              <w:spacing w:after="0" w:line="240" w:lineRule="auto"/>
              <w:rPr>
                <w:rFonts w:ascii="Arial Narrow" w:hAnsi="Arial Narrow"/>
                <w:b/>
                <w:sz w:val="24"/>
                <w:szCs w:val="24"/>
              </w:rPr>
            </w:pPr>
            <w:r w:rsidRPr="00853F2C">
              <w:rPr>
                <w:rFonts w:ascii="Arial Narrow" w:hAnsi="Arial Narrow"/>
                <w:sz w:val="24"/>
                <w:szCs w:val="24"/>
              </w:rPr>
              <w:t xml:space="preserve">De asemenea, la extremitatea sudică a comunei Cerbăl, la hotarul cu comuna Bunilă, se intersecteazăcu rezervaţia naturală </w:t>
            </w:r>
            <w:r w:rsidRPr="00853F2C">
              <w:rPr>
                <w:rFonts w:ascii="Arial Narrow" w:hAnsi="Arial Narrow"/>
                <w:b/>
                <w:sz w:val="24"/>
                <w:szCs w:val="24"/>
              </w:rPr>
              <w:t>Codrii seculari din Valea Dobrişoarei şi Prisloapele</w:t>
            </w:r>
            <w:r w:rsidRPr="00853F2C">
              <w:rPr>
                <w:rFonts w:ascii="Arial Narrow" w:hAnsi="Arial Narrow"/>
                <w:sz w:val="24"/>
                <w:szCs w:val="24"/>
              </w:rPr>
              <w:t>, inclusă în mare parte în situl Natura 2000 ROSCI0250 Ţinutul Pădurenilor.</w:t>
            </w:r>
          </w:p>
        </w:tc>
        <w:tc>
          <w:tcPr>
            <w:tcW w:w="2672" w:type="dxa"/>
          </w:tcPr>
          <w:p w:rsidR="00F20EE3" w:rsidRDefault="00F20EE3" w:rsidP="00F20EE3">
            <w:pPr>
              <w:spacing w:after="0" w:line="240" w:lineRule="auto"/>
              <w:rPr>
                <w:rFonts w:ascii="Arial Narrow" w:hAnsi="Arial Narrow"/>
                <w:color w:val="000000"/>
                <w:sz w:val="24"/>
                <w:szCs w:val="24"/>
              </w:rPr>
            </w:pPr>
            <w:r w:rsidRPr="00C8547F">
              <w:rPr>
                <w:rFonts w:ascii="Arial Narrow" w:hAnsi="Arial Narrow"/>
                <w:color w:val="000000"/>
                <w:sz w:val="24"/>
                <w:szCs w:val="24"/>
              </w:rPr>
              <w:t>Conservarea habitalelor</w:t>
            </w:r>
            <w:r>
              <w:rPr>
                <w:rFonts w:ascii="Arial Narrow" w:hAnsi="Arial Narrow"/>
                <w:color w:val="000000"/>
                <w:sz w:val="24"/>
                <w:szCs w:val="24"/>
              </w:rPr>
              <w:t>, peisajului și a ecosistemelor</w:t>
            </w:r>
          </w:p>
          <w:p w:rsidR="00F20EE3" w:rsidRPr="00C8547F" w:rsidRDefault="00F20EE3" w:rsidP="00F20EE3">
            <w:pPr>
              <w:spacing w:after="0" w:line="240" w:lineRule="auto"/>
              <w:rPr>
                <w:rFonts w:ascii="Arial Narrow" w:hAnsi="Arial Narrow"/>
                <w:color w:val="000000"/>
                <w:sz w:val="8"/>
                <w:szCs w:val="8"/>
              </w:rPr>
            </w:pPr>
          </w:p>
          <w:p w:rsidR="00727657" w:rsidRPr="00853F2C" w:rsidRDefault="00F20EE3" w:rsidP="00F20EE3">
            <w:pPr>
              <w:spacing w:after="0" w:line="240" w:lineRule="auto"/>
              <w:rPr>
                <w:rFonts w:ascii="Arial Narrow" w:hAnsi="Arial Narrow"/>
                <w:color w:val="FF0000"/>
                <w:sz w:val="24"/>
                <w:szCs w:val="24"/>
              </w:rPr>
            </w:pPr>
            <w:r w:rsidRPr="00C8547F">
              <w:rPr>
                <w:rFonts w:ascii="Arial Narrow" w:hAnsi="Arial Narrow"/>
                <w:color w:val="000000"/>
                <w:sz w:val="24"/>
                <w:szCs w:val="24"/>
              </w:rPr>
              <w:t>Conştientizarea publică a relevanţei  biodiversităţii pentru viaţa cetăţenilor şi consecinţele pierderii biodiversităţii la toate nivelurile – local, european şi global.</w:t>
            </w:r>
          </w:p>
        </w:tc>
        <w:tc>
          <w:tcPr>
            <w:tcW w:w="2982" w:type="dxa"/>
          </w:tcPr>
          <w:p w:rsidR="00F20EE3" w:rsidRDefault="00F20EE3" w:rsidP="00F20EE3">
            <w:pPr>
              <w:spacing w:after="0" w:line="240" w:lineRule="auto"/>
              <w:rPr>
                <w:rFonts w:ascii="Arial Narrow" w:hAnsi="Arial Narrow"/>
                <w:color w:val="000000"/>
                <w:sz w:val="24"/>
                <w:szCs w:val="24"/>
              </w:rPr>
            </w:pPr>
            <w:r>
              <w:rPr>
                <w:rFonts w:ascii="Arial Narrow" w:hAnsi="Arial Narrow"/>
                <w:color w:val="000000"/>
                <w:sz w:val="24"/>
                <w:szCs w:val="24"/>
              </w:rPr>
              <w:t>Turism necontrolat.</w:t>
            </w:r>
          </w:p>
          <w:p w:rsidR="00F20EE3" w:rsidRPr="00C8547F" w:rsidRDefault="00F20EE3" w:rsidP="00F20EE3">
            <w:pPr>
              <w:spacing w:after="0" w:line="240" w:lineRule="auto"/>
              <w:rPr>
                <w:rFonts w:ascii="Arial Narrow" w:hAnsi="Arial Narrow"/>
                <w:color w:val="000000"/>
                <w:sz w:val="8"/>
                <w:szCs w:val="8"/>
              </w:rPr>
            </w:pPr>
          </w:p>
          <w:p w:rsidR="00F20EE3" w:rsidRDefault="00F20EE3" w:rsidP="00F20EE3">
            <w:pPr>
              <w:spacing w:after="0" w:line="240" w:lineRule="auto"/>
              <w:rPr>
                <w:rFonts w:ascii="Arial Narrow" w:hAnsi="Arial Narrow"/>
                <w:color w:val="000000"/>
                <w:sz w:val="24"/>
                <w:szCs w:val="24"/>
              </w:rPr>
            </w:pPr>
            <w:r w:rsidRPr="00C8547F">
              <w:rPr>
                <w:rFonts w:ascii="Arial Narrow" w:hAnsi="Arial Narrow"/>
                <w:color w:val="000000"/>
                <w:sz w:val="24"/>
                <w:szCs w:val="24"/>
              </w:rPr>
              <w:t>Vânătoarea in  zona locurilor de cu</w:t>
            </w:r>
            <w:r>
              <w:rPr>
                <w:rFonts w:ascii="Arial Narrow" w:hAnsi="Arial Narrow"/>
                <w:color w:val="000000"/>
                <w:sz w:val="24"/>
                <w:szCs w:val="24"/>
              </w:rPr>
              <w:t>ibarire a speciilor periclitate.</w:t>
            </w:r>
          </w:p>
          <w:p w:rsidR="00F20EE3" w:rsidRPr="00C8547F" w:rsidRDefault="00F20EE3" w:rsidP="00F20EE3">
            <w:pPr>
              <w:spacing w:after="0" w:line="240" w:lineRule="auto"/>
              <w:rPr>
                <w:rFonts w:ascii="Arial Narrow" w:hAnsi="Arial Narrow"/>
                <w:color w:val="000000"/>
                <w:sz w:val="8"/>
                <w:szCs w:val="8"/>
              </w:rPr>
            </w:pPr>
          </w:p>
          <w:p w:rsidR="00F20EE3" w:rsidRDefault="00F20EE3" w:rsidP="00F20EE3">
            <w:pPr>
              <w:spacing w:after="0" w:line="240" w:lineRule="auto"/>
              <w:rPr>
                <w:rFonts w:ascii="Arial Narrow" w:hAnsi="Arial Narrow"/>
                <w:color w:val="000000"/>
                <w:sz w:val="24"/>
                <w:szCs w:val="24"/>
              </w:rPr>
            </w:pPr>
            <w:r>
              <w:rPr>
                <w:rFonts w:ascii="Arial Narrow" w:hAnsi="Arial Narrow"/>
                <w:color w:val="000000"/>
                <w:sz w:val="24"/>
                <w:szCs w:val="24"/>
              </w:rPr>
              <w:t>Păşunat ilegal.</w:t>
            </w:r>
          </w:p>
          <w:p w:rsidR="00F20EE3" w:rsidRPr="00C8547F" w:rsidRDefault="00F20EE3" w:rsidP="00F20EE3">
            <w:pPr>
              <w:spacing w:after="0" w:line="240" w:lineRule="auto"/>
              <w:rPr>
                <w:rFonts w:ascii="Arial Narrow" w:hAnsi="Arial Narrow"/>
                <w:color w:val="000000"/>
                <w:sz w:val="8"/>
                <w:szCs w:val="8"/>
              </w:rPr>
            </w:pPr>
          </w:p>
          <w:p w:rsidR="00727657" w:rsidRPr="00853F2C" w:rsidRDefault="00F20EE3" w:rsidP="00F20EE3">
            <w:pPr>
              <w:spacing w:after="0" w:line="240" w:lineRule="auto"/>
              <w:rPr>
                <w:rFonts w:ascii="Arial Narrow" w:hAnsi="Arial Narrow"/>
                <w:color w:val="FF0000"/>
                <w:sz w:val="24"/>
                <w:szCs w:val="24"/>
              </w:rPr>
            </w:pPr>
            <w:r w:rsidRPr="00C8547F">
              <w:rPr>
                <w:rFonts w:ascii="Arial Narrow" w:hAnsi="Arial Narrow"/>
                <w:color w:val="000000"/>
                <w:sz w:val="24"/>
                <w:szCs w:val="24"/>
              </w:rPr>
              <w:t>Practicarea sporturilor extreme (enduro, masini de teren).</w:t>
            </w:r>
          </w:p>
        </w:tc>
      </w:tr>
      <w:tr w:rsidR="00B34ED9" w:rsidRPr="00CA6775" w:rsidTr="0044484F">
        <w:tc>
          <w:tcPr>
            <w:tcW w:w="2106" w:type="dxa"/>
            <w:shd w:val="clear" w:color="auto" w:fill="D6E3BC"/>
          </w:tcPr>
          <w:p w:rsidR="00B34ED9" w:rsidRPr="00E47DD7" w:rsidRDefault="00B34ED9" w:rsidP="00A1250E">
            <w:pPr>
              <w:spacing w:after="0" w:line="240" w:lineRule="auto"/>
              <w:rPr>
                <w:rFonts w:ascii="Arial Narrow" w:hAnsi="Arial Narrow"/>
                <w:b/>
                <w:bCs/>
                <w:sz w:val="24"/>
                <w:szCs w:val="24"/>
              </w:rPr>
            </w:pPr>
            <w:r w:rsidRPr="00E47DD7">
              <w:rPr>
                <w:rFonts w:ascii="Arial Narrow" w:hAnsi="Arial Narrow"/>
                <w:b/>
                <w:bCs/>
                <w:sz w:val="24"/>
                <w:szCs w:val="24"/>
              </w:rPr>
              <w:t>9. Patrimoniu  cultural</w:t>
            </w:r>
          </w:p>
        </w:tc>
        <w:tc>
          <w:tcPr>
            <w:tcW w:w="2954" w:type="dxa"/>
          </w:tcPr>
          <w:p w:rsidR="00853F2C" w:rsidRPr="00E47DD7" w:rsidRDefault="004E01EB" w:rsidP="00853F2C">
            <w:pPr>
              <w:spacing w:after="0" w:line="240" w:lineRule="auto"/>
              <w:contextualSpacing/>
              <w:rPr>
                <w:rFonts w:ascii="Arial Narrow" w:hAnsi="Arial Narrow"/>
                <w:color w:val="000000"/>
                <w:sz w:val="24"/>
                <w:szCs w:val="24"/>
              </w:rPr>
            </w:pPr>
            <w:r w:rsidRPr="00E47DD7">
              <w:rPr>
                <w:rFonts w:ascii="Arial Narrow" w:hAnsi="Arial Narrow"/>
                <w:color w:val="000000"/>
                <w:sz w:val="24"/>
                <w:szCs w:val="24"/>
              </w:rPr>
              <w:t xml:space="preserve">Conform LMI 2010, în </w:t>
            </w:r>
            <w:r w:rsidR="00727657">
              <w:rPr>
                <w:rFonts w:ascii="Arial Narrow" w:hAnsi="Arial Narrow"/>
                <w:color w:val="000000"/>
                <w:sz w:val="24"/>
                <w:szCs w:val="24"/>
              </w:rPr>
              <w:t>comuna Ce</w:t>
            </w:r>
            <w:r w:rsidR="00853F2C">
              <w:rPr>
                <w:rFonts w:ascii="Arial Narrow" w:hAnsi="Arial Narrow"/>
                <w:color w:val="000000"/>
                <w:sz w:val="24"/>
                <w:szCs w:val="24"/>
              </w:rPr>
              <w:t>rbăl nu</w:t>
            </w:r>
            <w:r w:rsidR="00727657">
              <w:rPr>
                <w:rFonts w:ascii="Arial Narrow" w:hAnsi="Arial Narrow"/>
                <w:color w:val="000000"/>
                <w:sz w:val="24"/>
                <w:szCs w:val="24"/>
              </w:rPr>
              <w:t xml:space="preserve"> </w:t>
            </w:r>
            <w:r w:rsidR="00853F2C">
              <w:rPr>
                <w:rFonts w:ascii="Arial Narrow" w:hAnsi="Arial Narrow"/>
                <w:color w:val="000000"/>
                <w:sz w:val="24"/>
                <w:szCs w:val="24"/>
              </w:rPr>
              <w:t>figurează cu monumente istorice clasate.</w:t>
            </w:r>
          </w:p>
          <w:p w:rsidR="004E01EB" w:rsidRPr="00E47DD7" w:rsidRDefault="004E01EB" w:rsidP="00A1250E">
            <w:pPr>
              <w:spacing w:after="0" w:line="240" w:lineRule="auto"/>
              <w:contextualSpacing/>
              <w:rPr>
                <w:rFonts w:ascii="Arial Narrow" w:hAnsi="Arial Narrow"/>
                <w:color w:val="000000"/>
                <w:sz w:val="24"/>
                <w:szCs w:val="24"/>
              </w:rPr>
            </w:pPr>
          </w:p>
        </w:tc>
        <w:tc>
          <w:tcPr>
            <w:tcW w:w="2672" w:type="dxa"/>
          </w:tcPr>
          <w:p w:rsidR="004E01EB" w:rsidRPr="001445A5" w:rsidRDefault="006004EE" w:rsidP="00A1250E">
            <w:pPr>
              <w:spacing w:after="0" w:line="240" w:lineRule="auto"/>
              <w:ind w:right="29"/>
              <w:rPr>
                <w:rFonts w:ascii="Arial Narrow" w:hAnsi="Arial Narrow"/>
                <w:color w:val="000000"/>
                <w:sz w:val="24"/>
                <w:szCs w:val="24"/>
                <w:highlight w:val="yellow"/>
              </w:rPr>
            </w:pPr>
            <w:r>
              <w:rPr>
                <w:rFonts w:ascii="Arial Narrow" w:hAnsi="Arial Narrow" w:cs="Tahoma"/>
                <w:i/>
                <w:sz w:val="24"/>
                <w:szCs w:val="24"/>
              </w:rPr>
              <w:t>Bisericile</w:t>
            </w:r>
            <w:r w:rsidRPr="00321809">
              <w:rPr>
                <w:rFonts w:ascii="Arial Narrow" w:hAnsi="Arial Narrow" w:cs="Tahoma"/>
                <w:i/>
                <w:sz w:val="24"/>
                <w:szCs w:val="24"/>
              </w:rPr>
              <w:t xml:space="preserve"> de lemn din Arănie</w:t>
            </w:r>
            <w:r>
              <w:rPr>
                <w:rFonts w:ascii="Arial Narrow" w:hAnsi="Arial Narrow" w:cs="Tahoma"/>
                <w:i/>
                <w:sz w:val="24"/>
                <w:szCs w:val="24"/>
              </w:rPr>
              <w:t xml:space="preserve">ș, </w:t>
            </w:r>
            <w:r w:rsidRPr="007771E3">
              <w:rPr>
                <w:rFonts w:ascii="Arial Narrow" w:hAnsi="Arial Narrow"/>
                <w:bCs/>
                <w:i/>
                <w:sz w:val="24"/>
                <w:szCs w:val="24"/>
              </w:rPr>
              <w:t>Meri</w:t>
            </w:r>
            <w:r>
              <w:rPr>
                <w:rFonts w:ascii="Arial Narrow" w:hAnsi="Arial Narrow"/>
                <w:bCs/>
                <w:i/>
                <w:sz w:val="24"/>
                <w:szCs w:val="24"/>
              </w:rPr>
              <w:t>ș</w:t>
            </w:r>
            <w:r w:rsidRPr="007771E3">
              <w:rPr>
                <w:rFonts w:ascii="Arial Narrow" w:hAnsi="Arial Narrow"/>
                <w:bCs/>
                <w:i/>
                <w:sz w:val="24"/>
                <w:szCs w:val="24"/>
              </w:rPr>
              <w:t>oru de Munte</w:t>
            </w:r>
            <w:r w:rsidRPr="00321809">
              <w:rPr>
                <w:rFonts w:ascii="Arial Narrow" w:hAnsi="Arial Narrow"/>
                <w:sz w:val="24"/>
                <w:szCs w:val="24"/>
              </w:rPr>
              <w:t>a</w:t>
            </w:r>
            <w:r>
              <w:rPr>
                <w:rFonts w:ascii="Arial Narrow" w:hAnsi="Arial Narrow"/>
                <w:sz w:val="24"/>
                <w:szCs w:val="24"/>
              </w:rPr>
              <w:t xml:space="preserve">, </w:t>
            </w:r>
            <w:r w:rsidRPr="00E01C8D">
              <w:rPr>
                <w:rFonts w:ascii="Arial Narrow" w:hAnsi="Arial Narrow"/>
                <w:i/>
                <w:sz w:val="24"/>
                <w:szCs w:val="24"/>
              </w:rPr>
              <w:t>Socet</w:t>
            </w:r>
            <w:r>
              <w:rPr>
                <w:rFonts w:ascii="Arial Narrow" w:hAnsi="Arial Narrow"/>
                <w:sz w:val="24"/>
                <w:szCs w:val="24"/>
              </w:rPr>
              <w:t xml:space="preserve">, </w:t>
            </w:r>
            <w:r w:rsidRPr="00AC3B67">
              <w:rPr>
                <w:rFonts w:ascii="Arial Narrow" w:hAnsi="Arial Narrow"/>
                <w:bCs/>
                <w:i/>
                <w:sz w:val="24"/>
                <w:szCs w:val="24"/>
              </w:rPr>
              <w:t>Poieni</w:t>
            </w:r>
            <w:r>
              <w:rPr>
                <w:rFonts w:ascii="Arial Narrow" w:hAnsi="Arial Narrow"/>
                <w:bCs/>
                <w:i/>
                <w:sz w:val="24"/>
                <w:szCs w:val="24"/>
              </w:rPr>
              <w:t>ț</w:t>
            </w:r>
            <w:r w:rsidRPr="00AC3B67">
              <w:rPr>
                <w:rFonts w:ascii="Arial Narrow" w:hAnsi="Arial Narrow"/>
                <w:bCs/>
                <w:i/>
                <w:sz w:val="24"/>
                <w:szCs w:val="24"/>
              </w:rPr>
              <w:t>a Tomii</w:t>
            </w:r>
            <w:r>
              <w:rPr>
                <w:rFonts w:ascii="Arial Narrow" w:hAnsi="Arial Narrow"/>
                <w:bCs/>
                <w:i/>
                <w:sz w:val="24"/>
                <w:szCs w:val="24"/>
              </w:rPr>
              <w:t xml:space="preserve"> </w:t>
            </w:r>
            <w:r w:rsidRPr="006004EE">
              <w:rPr>
                <w:rFonts w:ascii="Arial Narrow" w:hAnsi="Arial Narrow"/>
                <w:bCs/>
                <w:sz w:val="24"/>
                <w:szCs w:val="24"/>
              </w:rPr>
              <w:t>sunt propuse pentru includerea lor în LMI, în categoria de valoare B – monumente de importanță locală</w:t>
            </w:r>
            <w:r w:rsidRPr="001445A5">
              <w:rPr>
                <w:rFonts w:ascii="Arial Narrow" w:hAnsi="Arial Narrow"/>
                <w:color w:val="000000"/>
                <w:sz w:val="24"/>
                <w:szCs w:val="24"/>
                <w:highlight w:val="yellow"/>
              </w:rPr>
              <w:t xml:space="preserve"> </w:t>
            </w:r>
          </w:p>
        </w:tc>
        <w:tc>
          <w:tcPr>
            <w:tcW w:w="2982" w:type="dxa"/>
          </w:tcPr>
          <w:p w:rsidR="00B34ED9" w:rsidRPr="001445A5" w:rsidRDefault="00100989" w:rsidP="00A1250E">
            <w:pPr>
              <w:spacing w:after="0" w:line="240" w:lineRule="auto"/>
              <w:ind w:right="29"/>
              <w:rPr>
                <w:rFonts w:ascii="Arial Narrow" w:hAnsi="Arial Narrow"/>
                <w:color w:val="000000"/>
                <w:sz w:val="24"/>
                <w:szCs w:val="24"/>
                <w:highlight w:val="yellow"/>
              </w:rPr>
            </w:pPr>
            <w:r w:rsidRPr="00E47DD7">
              <w:rPr>
                <w:rFonts w:ascii="Arial Narrow" w:hAnsi="Arial Narrow"/>
                <w:color w:val="000000"/>
                <w:sz w:val="24"/>
                <w:szCs w:val="24"/>
              </w:rPr>
              <w:t>Nu sunt efecte</w:t>
            </w:r>
          </w:p>
        </w:tc>
      </w:tr>
      <w:tr w:rsidR="003C6EA2" w:rsidRPr="00CA6775" w:rsidTr="0044484F">
        <w:tc>
          <w:tcPr>
            <w:tcW w:w="2106" w:type="dxa"/>
            <w:shd w:val="clear" w:color="auto" w:fill="D6E3BC"/>
          </w:tcPr>
          <w:p w:rsidR="003C6EA2" w:rsidRPr="00CA6775" w:rsidRDefault="003C6EA2" w:rsidP="001445A5">
            <w:pPr>
              <w:spacing w:after="0" w:line="240" w:lineRule="auto"/>
              <w:rPr>
                <w:rFonts w:ascii="Arial Narrow" w:hAnsi="Arial Narrow"/>
                <w:b/>
                <w:bCs/>
                <w:sz w:val="24"/>
                <w:szCs w:val="24"/>
              </w:rPr>
            </w:pPr>
            <w:r w:rsidRPr="00CA6775">
              <w:rPr>
                <w:rFonts w:ascii="Arial Narrow" w:hAnsi="Arial Narrow"/>
                <w:b/>
                <w:bCs/>
                <w:sz w:val="24"/>
                <w:szCs w:val="24"/>
              </w:rPr>
              <w:t>10. Zonarea teritorială</w:t>
            </w:r>
          </w:p>
        </w:tc>
        <w:tc>
          <w:tcPr>
            <w:tcW w:w="2954" w:type="dxa"/>
          </w:tcPr>
          <w:p w:rsidR="003C6EA2" w:rsidRPr="00CA6775" w:rsidRDefault="003C6EA2" w:rsidP="001445A5">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Se</w:t>
            </w:r>
            <w:r w:rsidR="006004EE">
              <w:rPr>
                <w:rFonts w:ascii="Arial Narrow" w:hAnsi="Arial Narrow"/>
                <w:color w:val="000000"/>
                <w:sz w:val="24"/>
                <w:szCs w:val="24"/>
              </w:rPr>
              <w:t xml:space="preserve"> </w:t>
            </w:r>
            <w:r w:rsidR="001445A5">
              <w:rPr>
                <w:rFonts w:ascii="Arial Narrow" w:hAnsi="Arial Narrow"/>
                <w:color w:val="000000"/>
                <w:sz w:val="24"/>
                <w:szCs w:val="24"/>
              </w:rPr>
              <w:t>mărește</w:t>
            </w:r>
            <w:r w:rsidR="006004EE">
              <w:rPr>
                <w:rFonts w:ascii="Arial Narrow" w:hAnsi="Arial Narrow"/>
                <w:color w:val="000000"/>
                <w:sz w:val="24"/>
                <w:szCs w:val="24"/>
              </w:rPr>
              <w:t xml:space="preserve"> </w:t>
            </w:r>
            <w:r w:rsidRPr="00CA6775">
              <w:rPr>
                <w:rFonts w:ascii="Arial Narrow" w:hAnsi="Arial Narrow"/>
                <w:color w:val="000000"/>
                <w:sz w:val="24"/>
                <w:szCs w:val="24"/>
              </w:rPr>
              <w:t>suprafa</w:t>
            </w:r>
            <w:r w:rsidR="005644B7" w:rsidRPr="00CA6775">
              <w:rPr>
                <w:rFonts w:ascii="Arial Narrow" w:hAnsi="Arial Narrow"/>
                <w:color w:val="000000"/>
                <w:sz w:val="24"/>
                <w:szCs w:val="24"/>
              </w:rPr>
              <w:t>ţ</w:t>
            </w:r>
            <w:r w:rsidR="00A6010E">
              <w:rPr>
                <w:rFonts w:ascii="Arial Narrow" w:hAnsi="Arial Narrow"/>
                <w:color w:val="000000"/>
                <w:sz w:val="24"/>
                <w:szCs w:val="24"/>
              </w:rPr>
              <w:t>a</w:t>
            </w:r>
            <w:r w:rsidRPr="00CA6775">
              <w:rPr>
                <w:rFonts w:ascii="Arial Narrow" w:hAnsi="Arial Narrow"/>
                <w:color w:val="000000"/>
                <w:sz w:val="24"/>
                <w:szCs w:val="24"/>
              </w:rPr>
              <w:t xml:space="preserve"> intravilan</w:t>
            </w:r>
            <w:r w:rsidR="00A6010E">
              <w:rPr>
                <w:rFonts w:ascii="Arial Narrow" w:hAnsi="Arial Narrow"/>
                <w:color w:val="000000"/>
                <w:sz w:val="24"/>
                <w:szCs w:val="24"/>
              </w:rPr>
              <w:t>ului</w:t>
            </w:r>
          </w:p>
        </w:tc>
        <w:tc>
          <w:tcPr>
            <w:tcW w:w="2672" w:type="dxa"/>
          </w:tcPr>
          <w:p w:rsidR="003C6EA2" w:rsidRPr="00CA6775" w:rsidRDefault="006004EE" w:rsidP="00727657">
            <w:pPr>
              <w:spacing w:after="0" w:line="240" w:lineRule="auto"/>
              <w:ind w:right="29"/>
              <w:rPr>
                <w:rFonts w:ascii="Arial Narrow" w:hAnsi="Arial Narrow"/>
                <w:color w:val="000000"/>
                <w:sz w:val="24"/>
                <w:szCs w:val="24"/>
              </w:rPr>
            </w:pPr>
            <w:r w:rsidRPr="00FE2965">
              <w:rPr>
                <w:rFonts w:ascii="Arial Narrow" w:hAnsi="Arial Narrow"/>
                <w:sz w:val="24"/>
                <w:szCs w:val="24"/>
              </w:rPr>
              <w:t>În urma actualizării PUG suprafa</w:t>
            </w:r>
            <w:r>
              <w:rPr>
                <w:rFonts w:ascii="Arial Narrow" w:hAnsi="Arial Narrow"/>
                <w:sz w:val="24"/>
                <w:szCs w:val="24"/>
              </w:rPr>
              <w:t>ț</w:t>
            </w:r>
            <w:r w:rsidRPr="00FE2965">
              <w:rPr>
                <w:rFonts w:ascii="Arial Narrow" w:hAnsi="Arial Narrow"/>
                <w:sz w:val="24"/>
                <w:szCs w:val="24"/>
              </w:rPr>
              <w:t>a de intravilan a crescut cu 40,59</w:t>
            </w:r>
            <w:r>
              <w:rPr>
                <w:rFonts w:ascii="Arial Narrow" w:hAnsi="Arial Narrow"/>
                <w:sz w:val="24"/>
                <w:szCs w:val="24"/>
              </w:rPr>
              <w:t xml:space="preserve"> </w:t>
            </w:r>
            <w:r w:rsidRPr="00FE2965">
              <w:rPr>
                <w:rFonts w:ascii="Arial Narrow" w:hAnsi="Arial Narrow"/>
                <w:sz w:val="24"/>
                <w:szCs w:val="24"/>
              </w:rPr>
              <w:t>ha, de la 153,87ha intravilan existent la 194,46 ha intravilan propus</w:t>
            </w:r>
          </w:p>
        </w:tc>
        <w:tc>
          <w:tcPr>
            <w:tcW w:w="2982" w:type="dxa"/>
          </w:tcPr>
          <w:p w:rsidR="003C6EA2" w:rsidRPr="00CA6775" w:rsidRDefault="005644B7"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Dezvoltarea neraţ</w:t>
            </w:r>
            <w:r w:rsidR="003C6EA2" w:rsidRPr="00CA6775">
              <w:rPr>
                <w:rFonts w:ascii="Arial Narrow" w:hAnsi="Arial Narrow"/>
                <w:color w:val="000000"/>
                <w:sz w:val="24"/>
                <w:szCs w:val="24"/>
              </w:rPr>
              <w:t>ional</w:t>
            </w:r>
            <w:r w:rsidRPr="00CA6775">
              <w:rPr>
                <w:rFonts w:ascii="Arial Narrow" w:hAnsi="Arial Narrow"/>
                <w:color w:val="000000"/>
                <w:sz w:val="24"/>
                <w:szCs w:val="24"/>
              </w:rPr>
              <w:t>ă</w:t>
            </w:r>
            <w:r w:rsidR="003C6EA2" w:rsidRPr="00CA6775">
              <w:rPr>
                <w:rFonts w:ascii="Arial Narrow" w:hAnsi="Arial Narrow"/>
                <w:color w:val="000000"/>
                <w:sz w:val="24"/>
                <w:szCs w:val="24"/>
              </w:rPr>
              <w:t xml:space="preserve"> a teritoriului;</w:t>
            </w:r>
          </w:p>
          <w:p w:rsidR="00C73409" w:rsidRPr="00CA6775" w:rsidRDefault="003C6EA2"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t>Nu se pot asigura se</w:t>
            </w:r>
            <w:r w:rsidR="005644B7" w:rsidRPr="00CA6775">
              <w:rPr>
                <w:rFonts w:ascii="Arial Narrow" w:hAnsi="Arial Narrow"/>
                <w:color w:val="000000"/>
                <w:sz w:val="24"/>
                <w:szCs w:val="24"/>
              </w:rPr>
              <w:t>rviciile de gospod</w:t>
            </w:r>
            <w:r w:rsidR="00E922FF" w:rsidRPr="00CA6775">
              <w:rPr>
                <w:rFonts w:ascii="Arial Narrow" w:hAnsi="Arial Narrow"/>
                <w:color w:val="000000"/>
                <w:sz w:val="24"/>
                <w:szCs w:val="24"/>
              </w:rPr>
              <w:t>ă</w:t>
            </w:r>
            <w:r w:rsidR="005644B7" w:rsidRPr="00CA6775">
              <w:rPr>
                <w:rFonts w:ascii="Arial Narrow" w:hAnsi="Arial Narrow"/>
                <w:color w:val="000000"/>
                <w:sz w:val="24"/>
                <w:szCs w:val="24"/>
              </w:rPr>
              <w:t>rire comunală</w:t>
            </w:r>
            <w:r w:rsidRPr="00CA6775">
              <w:rPr>
                <w:rFonts w:ascii="Arial Narrow" w:hAnsi="Arial Narrow"/>
                <w:color w:val="000000"/>
                <w:sz w:val="24"/>
                <w:szCs w:val="24"/>
              </w:rPr>
              <w:t xml:space="preserve"> (ali</w:t>
            </w:r>
            <w:r w:rsidR="00A1250E">
              <w:rPr>
                <w:rFonts w:ascii="Arial Narrow" w:hAnsi="Arial Narrow"/>
                <w:color w:val="000000"/>
                <w:sz w:val="24"/>
                <w:szCs w:val="24"/>
              </w:rPr>
              <w:t>mentare cu apa,</w:t>
            </w:r>
            <w:r w:rsidRPr="00CA6775">
              <w:rPr>
                <w:rFonts w:ascii="Arial Narrow" w:hAnsi="Arial Narrow"/>
                <w:color w:val="000000"/>
                <w:sz w:val="24"/>
                <w:szCs w:val="24"/>
              </w:rPr>
              <w:t>canalizare).</w:t>
            </w:r>
          </w:p>
        </w:tc>
      </w:tr>
      <w:tr w:rsidR="003C6EA2" w:rsidRPr="00CA6775" w:rsidTr="0044484F">
        <w:tc>
          <w:tcPr>
            <w:tcW w:w="2106" w:type="dxa"/>
            <w:shd w:val="clear" w:color="auto" w:fill="D6E3BC"/>
          </w:tcPr>
          <w:p w:rsidR="003C6EA2" w:rsidRPr="00CA6775" w:rsidRDefault="00C5258A" w:rsidP="00A6010E">
            <w:pPr>
              <w:spacing w:after="0" w:line="240" w:lineRule="auto"/>
              <w:rPr>
                <w:rFonts w:ascii="Arial Narrow" w:hAnsi="Arial Narrow"/>
                <w:b/>
                <w:bCs/>
                <w:sz w:val="24"/>
                <w:szCs w:val="24"/>
              </w:rPr>
            </w:pPr>
            <w:r w:rsidRPr="00CA6775">
              <w:rPr>
                <w:rFonts w:ascii="Arial Narrow" w:hAnsi="Arial Narrow"/>
                <w:b/>
                <w:bCs/>
                <w:sz w:val="24"/>
                <w:szCs w:val="24"/>
              </w:rPr>
              <w:t>11.</w:t>
            </w:r>
            <w:r w:rsidR="003C6EA2" w:rsidRPr="00CA6775">
              <w:rPr>
                <w:rFonts w:ascii="Arial Narrow" w:hAnsi="Arial Narrow"/>
                <w:b/>
                <w:bCs/>
                <w:sz w:val="24"/>
                <w:szCs w:val="24"/>
              </w:rPr>
              <w:t>Con</w:t>
            </w:r>
            <w:r w:rsidR="003C6EA2" w:rsidRPr="00CA6775">
              <w:rPr>
                <w:rFonts w:ascii="Arial Narrow" w:hAnsi="Arial Narrow" w:cs="Cambria Math"/>
                <w:b/>
                <w:bCs/>
                <w:sz w:val="24"/>
                <w:szCs w:val="24"/>
              </w:rPr>
              <w:t>ș</w:t>
            </w:r>
            <w:r w:rsidR="003C6EA2" w:rsidRPr="00CA6775">
              <w:rPr>
                <w:rFonts w:ascii="Arial Narrow" w:hAnsi="Arial Narrow"/>
                <w:b/>
                <w:bCs/>
                <w:sz w:val="24"/>
                <w:szCs w:val="24"/>
              </w:rPr>
              <w:t>t</w:t>
            </w:r>
            <w:r w:rsidR="00C73409" w:rsidRPr="00CA6775">
              <w:rPr>
                <w:rFonts w:ascii="Arial Narrow" w:hAnsi="Arial Narrow"/>
                <w:b/>
                <w:bCs/>
                <w:sz w:val="24"/>
                <w:szCs w:val="24"/>
              </w:rPr>
              <w:t xml:space="preserve">ientizarea publicului în </w:t>
            </w:r>
            <w:r w:rsidR="00C73409" w:rsidRPr="00CA6775">
              <w:rPr>
                <w:rFonts w:ascii="Arial Narrow" w:hAnsi="Arial Narrow"/>
                <w:b/>
                <w:bCs/>
                <w:sz w:val="24"/>
                <w:szCs w:val="24"/>
              </w:rPr>
              <w:lastRenderedPageBreak/>
              <w:t>luarea</w:t>
            </w:r>
            <w:r w:rsidR="003C6EA2" w:rsidRPr="00CA6775">
              <w:rPr>
                <w:rFonts w:ascii="Arial Narrow" w:hAnsi="Arial Narrow"/>
                <w:b/>
                <w:bCs/>
                <w:sz w:val="24"/>
                <w:szCs w:val="24"/>
              </w:rPr>
              <w:t>deciziilor privind mediul</w:t>
            </w:r>
          </w:p>
        </w:tc>
        <w:tc>
          <w:tcPr>
            <w:tcW w:w="2954" w:type="dxa"/>
          </w:tcPr>
          <w:p w:rsidR="003C6EA2" w:rsidRPr="00CA6775" w:rsidRDefault="003C6EA2"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lastRenderedPageBreak/>
              <w:t>PUG elaborat dup</w:t>
            </w:r>
            <w:r w:rsidR="005644B7" w:rsidRPr="00CA6775">
              <w:rPr>
                <w:rFonts w:ascii="Arial Narrow" w:hAnsi="Arial Narrow"/>
                <w:color w:val="000000"/>
                <w:sz w:val="24"/>
                <w:szCs w:val="24"/>
              </w:rPr>
              <w:t>ă</w:t>
            </w:r>
            <w:r w:rsidR="006004EE">
              <w:rPr>
                <w:rFonts w:ascii="Arial Narrow" w:hAnsi="Arial Narrow"/>
                <w:color w:val="000000"/>
                <w:sz w:val="24"/>
                <w:szCs w:val="24"/>
              </w:rPr>
              <w:t xml:space="preserve"> </w:t>
            </w:r>
            <w:r w:rsidR="004958E3" w:rsidRPr="00CA6775">
              <w:rPr>
                <w:rFonts w:ascii="Arial Narrow" w:hAnsi="Arial Narrow"/>
                <w:color w:val="000000"/>
                <w:sz w:val="24"/>
                <w:szCs w:val="24"/>
              </w:rPr>
              <w:t>consultarea administraţ</w:t>
            </w:r>
            <w:r w:rsidRPr="00CA6775">
              <w:rPr>
                <w:rFonts w:ascii="Arial Narrow" w:hAnsi="Arial Narrow"/>
                <w:color w:val="000000"/>
                <w:sz w:val="24"/>
                <w:szCs w:val="24"/>
              </w:rPr>
              <w:t xml:space="preserve">iei </w:t>
            </w:r>
            <w:r w:rsidR="005644B7" w:rsidRPr="00CA6775">
              <w:rPr>
                <w:rFonts w:ascii="Arial Narrow" w:hAnsi="Arial Narrow"/>
                <w:color w:val="000000"/>
                <w:sz w:val="24"/>
                <w:szCs w:val="24"/>
              </w:rPr>
              <w:t>ş</w:t>
            </w:r>
            <w:r w:rsidR="004958E3" w:rsidRPr="00CA6775">
              <w:rPr>
                <w:rFonts w:ascii="Arial Narrow" w:hAnsi="Arial Narrow"/>
                <w:color w:val="000000"/>
                <w:sz w:val="24"/>
                <w:szCs w:val="24"/>
              </w:rPr>
              <w:t xml:space="preserve">i a </w:t>
            </w:r>
            <w:r w:rsidR="004958E3" w:rsidRPr="00CA6775">
              <w:rPr>
                <w:rFonts w:ascii="Arial Narrow" w:hAnsi="Arial Narrow"/>
                <w:color w:val="000000"/>
                <w:sz w:val="24"/>
                <w:szCs w:val="24"/>
              </w:rPr>
              <w:lastRenderedPageBreak/>
              <w:t>cererilor cetăţ</w:t>
            </w:r>
            <w:r w:rsidRPr="00CA6775">
              <w:rPr>
                <w:rFonts w:ascii="Arial Narrow" w:hAnsi="Arial Narrow"/>
                <w:color w:val="000000"/>
                <w:sz w:val="24"/>
                <w:szCs w:val="24"/>
              </w:rPr>
              <w:t>enilor. Hot</w:t>
            </w:r>
            <w:r w:rsidR="00C5258A" w:rsidRPr="00CA6775">
              <w:rPr>
                <w:rFonts w:ascii="Arial Narrow" w:hAnsi="Arial Narrow"/>
                <w:color w:val="000000"/>
                <w:sz w:val="24"/>
                <w:szCs w:val="24"/>
              </w:rPr>
              <w:t>ă</w:t>
            </w:r>
            <w:r w:rsidRPr="00CA6775">
              <w:rPr>
                <w:rFonts w:ascii="Arial Narrow" w:hAnsi="Arial Narrow"/>
                <w:color w:val="000000"/>
                <w:sz w:val="24"/>
                <w:szCs w:val="24"/>
              </w:rPr>
              <w:t>r</w:t>
            </w:r>
            <w:r w:rsidR="00C5258A" w:rsidRPr="00CA6775">
              <w:rPr>
                <w:rFonts w:ascii="Arial Narrow" w:hAnsi="Arial Narrow"/>
                <w:color w:val="000000"/>
                <w:sz w:val="24"/>
                <w:szCs w:val="24"/>
              </w:rPr>
              <w:t>â</w:t>
            </w:r>
            <w:r w:rsidRPr="00CA6775">
              <w:rPr>
                <w:rFonts w:ascii="Arial Narrow" w:hAnsi="Arial Narrow"/>
                <w:color w:val="000000"/>
                <w:sz w:val="24"/>
                <w:szCs w:val="24"/>
              </w:rPr>
              <w:t>rile Consiliului Local sunt aduse la cunostin</w:t>
            </w:r>
            <w:r w:rsidR="005644B7" w:rsidRPr="00CA6775">
              <w:rPr>
                <w:rFonts w:ascii="Arial Narrow" w:hAnsi="Arial Narrow"/>
                <w:color w:val="000000"/>
                <w:sz w:val="24"/>
                <w:szCs w:val="24"/>
              </w:rPr>
              <w:t>ţ</w:t>
            </w:r>
            <w:r w:rsidR="00C5258A" w:rsidRPr="00CA6775">
              <w:rPr>
                <w:rFonts w:ascii="Arial Narrow" w:hAnsi="Arial Narrow"/>
                <w:color w:val="000000"/>
                <w:sz w:val="24"/>
                <w:szCs w:val="24"/>
              </w:rPr>
              <w:t>ă</w:t>
            </w:r>
            <w:r w:rsidRPr="00CA6775">
              <w:rPr>
                <w:rFonts w:ascii="Arial Narrow" w:hAnsi="Arial Narrow"/>
                <w:color w:val="000000"/>
                <w:sz w:val="24"/>
                <w:szCs w:val="24"/>
              </w:rPr>
              <w:t xml:space="preserve"> cet</w:t>
            </w:r>
            <w:r w:rsidR="005644B7" w:rsidRPr="00CA6775">
              <w:rPr>
                <w:rFonts w:ascii="Arial Narrow" w:hAnsi="Arial Narrow"/>
                <w:color w:val="000000"/>
                <w:sz w:val="24"/>
                <w:szCs w:val="24"/>
              </w:rPr>
              <w:t>ăţ</w:t>
            </w:r>
            <w:r w:rsidRPr="00CA6775">
              <w:rPr>
                <w:rFonts w:ascii="Arial Narrow" w:hAnsi="Arial Narrow"/>
                <w:color w:val="000000"/>
                <w:sz w:val="24"/>
                <w:szCs w:val="24"/>
              </w:rPr>
              <w:t>enilor.</w:t>
            </w:r>
          </w:p>
        </w:tc>
        <w:tc>
          <w:tcPr>
            <w:tcW w:w="2672" w:type="dxa"/>
          </w:tcPr>
          <w:p w:rsidR="003C6EA2" w:rsidRPr="00CA6775" w:rsidRDefault="003C6EA2"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lastRenderedPageBreak/>
              <w:t xml:space="preserve">Supunerea spre dezbatere a PUG </w:t>
            </w:r>
            <w:r w:rsidR="005644B7" w:rsidRPr="00CA6775">
              <w:rPr>
                <w:rFonts w:ascii="Arial Narrow" w:hAnsi="Arial Narrow"/>
                <w:color w:val="000000"/>
                <w:sz w:val="24"/>
                <w:szCs w:val="24"/>
              </w:rPr>
              <w:t>ş</w:t>
            </w:r>
            <w:r w:rsidRPr="00CA6775">
              <w:rPr>
                <w:rFonts w:ascii="Arial Narrow" w:hAnsi="Arial Narrow"/>
                <w:color w:val="000000"/>
                <w:sz w:val="24"/>
                <w:szCs w:val="24"/>
              </w:rPr>
              <w:t xml:space="preserve">i a studiilor pentru </w:t>
            </w:r>
            <w:r w:rsidRPr="00CA6775">
              <w:rPr>
                <w:rFonts w:ascii="Arial Narrow" w:hAnsi="Arial Narrow"/>
                <w:color w:val="000000"/>
                <w:sz w:val="24"/>
                <w:szCs w:val="24"/>
              </w:rPr>
              <w:lastRenderedPageBreak/>
              <w:t>extinderea sau înfiin</w:t>
            </w:r>
            <w:r w:rsidR="005644B7" w:rsidRPr="00CA6775">
              <w:rPr>
                <w:rFonts w:ascii="Arial Narrow" w:hAnsi="Arial Narrow"/>
                <w:color w:val="000000"/>
                <w:sz w:val="24"/>
                <w:szCs w:val="24"/>
              </w:rPr>
              <w:t>ţ</w:t>
            </w:r>
            <w:r w:rsidRPr="00CA6775">
              <w:rPr>
                <w:rFonts w:ascii="Arial Narrow" w:hAnsi="Arial Narrow"/>
                <w:color w:val="000000"/>
                <w:sz w:val="24"/>
                <w:szCs w:val="24"/>
              </w:rPr>
              <w:t>area de noi servicii.</w:t>
            </w:r>
          </w:p>
        </w:tc>
        <w:tc>
          <w:tcPr>
            <w:tcW w:w="2982" w:type="dxa"/>
          </w:tcPr>
          <w:p w:rsidR="003C6EA2" w:rsidRPr="00CA6775" w:rsidRDefault="00A1250E" w:rsidP="00A1250E">
            <w:pPr>
              <w:spacing w:after="0" w:line="240" w:lineRule="auto"/>
              <w:ind w:right="29"/>
              <w:rPr>
                <w:rFonts w:ascii="Arial Narrow" w:hAnsi="Arial Narrow"/>
                <w:color w:val="000000"/>
                <w:sz w:val="24"/>
                <w:szCs w:val="24"/>
              </w:rPr>
            </w:pPr>
            <w:r>
              <w:rPr>
                <w:rFonts w:ascii="Arial Narrow" w:hAnsi="Arial Narrow"/>
                <w:color w:val="000000"/>
                <w:sz w:val="24"/>
                <w:szCs w:val="24"/>
              </w:rPr>
              <w:lastRenderedPageBreak/>
              <w:t>Degradarea factorilor de mediu</w:t>
            </w:r>
          </w:p>
          <w:p w:rsidR="00A1250E" w:rsidRPr="00A1250E" w:rsidRDefault="00A1250E" w:rsidP="00323926">
            <w:pPr>
              <w:spacing w:after="0" w:line="240" w:lineRule="auto"/>
              <w:ind w:right="29" w:firstLine="284"/>
              <w:rPr>
                <w:rFonts w:ascii="Arial Narrow" w:hAnsi="Arial Narrow"/>
                <w:color w:val="000000"/>
                <w:sz w:val="8"/>
                <w:szCs w:val="8"/>
              </w:rPr>
            </w:pPr>
          </w:p>
          <w:p w:rsidR="003C6EA2" w:rsidRPr="00CA6775" w:rsidRDefault="003C6EA2" w:rsidP="00A1250E">
            <w:pPr>
              <w:spacing w:after="0" w:line="240" w:lineRule="auto"/>
              <w:ind w:right="29"/>
              <w:rPr>
                <w:rFonts w:ascii="Arial Narrow" w:hAnsi="Arial Narrow"/>
                <w:color w:val="000000"/>
                <w:sz w:val="24"/>
                <w:szCs w:val="24"/>
              </w:rPr>
            </w:pPr>
            <w:r w:rsidRPr="00CA6775">
              <w:rPr>
                <w:rFonts w:ascii="Arial Narrow" w:hAnsi="Arial Narrow"/>
                <w:color w:val="000000"/>
                <w:sz w:val="24"/>
                <w:szCs w:val="24"/>
              </w:rPr>
              <w:lastRenderedPageBreak/>
              <w:t xml:space="preserve">Regres economic </w:t>
            </w:r>
            <w:r w:rsidR="00E922FF" w:rsidRPr="00CA6775">
              <w:rPr>
                <w:rFonts w:ascii="Arial Narrow" w:hAnsi="Arial Narrow"/>
                <w:color w:val="000000"/>
                <w:sz w:val="24"/>
                <w:szCs w:val="24"/>
              </w:rPr>
              <w:t>ş</w:t>
            </w:r>
            <w:r w:rsidRPr="00CA6775">
              <w:rPr>
                <w:rFonts w:ascii="Arial Narrow" w:hAnsi="Arial Narrow"/>
                <w:color w:val="000000"/>
                <w:sz w:val="24"/>
                <w:szCs w:val="24"/>
              </w:rPr>
              <w:t>i social.</w:t>
            </w:r>
          </w:p>
        </w:tc>
      </w:tr>
    </w:tbl>
    <w:p w:rsidR="00DB490E" w:rsidRPr="00F20EE3" w:rsidRDefault="00DB490E" w:rsidP="00323926">
      <w:pPr>
        <w:pStyle w:val="FR1"/>
        <w:spacing w:beforeLines="0" w:line="240" w:lineRule="auto"/>
        <w:ind w:left="0" w:firstLine="284"/>
        <w:rPr>
          <w:rFonts w:ascii="Arial Narrow" w:hAnsi="Arial Narrow"/>
          <w:color w:val="FF0000"/>
          <w:sz w:val="12"/>
          <w:szCs w:val="12"/>
        </w:rPr>
      </w:pPr>
    </w:p>
    <w:p w:rsidR="00DB490E" w:rsidRPr="00A6010E" w:rsidRDefault="00A03327" w:rsidP="00727657">
      <w:pPr>
        <w:pStyle w:val="FR1"/>
        <w:tabs>
          <w:tab w:val="left" w:pos="11340"/>
        </w:tabs>
        <w:spacing w:beforeLines="0" w:line="240" w:lineRule="auto"/>
        <w:ind w:left="0" w:right="180" w:firstLine="0"/>
        <w:jc w:val="left"/>
        <w:rPr>
          <w:rFonts w:ascii="Arial Narrow" w:hAnsi="Arial Narrow"/>
          <w:b/>
          <w:color w:val="000000"/>
        </w:rPr>
        <w:sectPr w:rsidR="00DB490E" w:rsidRPr="00A6010E" w:rsidSect="00A63926">
          <w:headerReference w:type="default" r:id="rId34"/>
          <w:footerReference w:type="default" r:id="rId35"/>
          <w:pgSz w:w="12240" w:h="15840"/>
          <w:pgMar w:top="132" w:right="1267" w:bottom="547" w:left="907" w:header="720" w:footer="285" w:gutter="0"/>
          <w:cols w:space="720"/>
          <w:docGrid w:linePitch="360"/>
        </w:sectPr>
      </w:pPr>
      <w:r w:rsidRPr="00A6010E">
        <w:rPr>
          <w:rFonts w:ascii="Arial Narrow" w:hAnsi="Arial Narrow"/>
          <w:b/>
          <w:color w:val="000000"/>
        </w:rPr>
        <w:t>Din analiza alternativei</w:t>
      </w:r>
      <w:r w:rsidR="000510C7" w:rsidRPr="00A6010E">
        <w:rPr>
          <w:rFonts w:ascii="Arial Narrow" w:hAnsi="Arial Narrow"/>
          <w:b/>
          <w:color w:val="000000"/>
        </w:rPr>
        <w:t xml:space="preserve"> ”0” r</w:t>
      </w:r>
      <w:r w:rsidRPr="00A6010E">
        <w:rPr>
          <w:rFonts w:ascii="Arial Narrow" w:hAnsi="Arial Narrow"/>
          <w:b/>
          <w:color w:val="000000"/>
        </w:rPr>
        <w:t xml:space="preserve">ezultă că neaplicarea măsurilor </w:t>
      </w:r>
      <w:r w:rsidR="000510C7" w:rsidRPr="00A6010E">
        <w:rPr>
          <w:rFonts w:ascii="Arial Narrow" w:hAnsi="Arial Narrow"/>
          <w:b/>
          <w:color w:val="000000"/>
        </w:rPr>
        <w:t xml:space="preserve">din Planul de urbanism general al comunei </w:t>
      </w:r>
      <w:r w:rsidR="00727657">
        <w:rPr>
          <w:rFonts w:ascii="Arial Narrow" w:hAnsi="Arial Narrow"/>
          <w:b/>
          <w:color w:val="000000"/>
        </w:rPr>
        <w:t>Ce</w:t>
      </w:r>
      <w:r w:rsidR="00672346">
        <w:rPr>
          <w:rFonts w:ascii="Arial Narrow" w:hAnsi="Arial Narrow"/>
          <w:b/>
          <w:color w:val="000000"/>
        </w:rPr>
        <w:t xml:space="preserve">rbăl </w:t>
      </w:r>
      <w:r w:rsidR="005644B7" w:rsidRPr="00A6010E">
        <w:rPr>
          <w:rFonts w:ascii="Arial Narrow" w:hAnsi="Arial Narrow"/>
          <w:b/>
          <w:color w:val="000000"/>
        </w:rPr>
        <w:t xml:space="preserve"> nu crează premise pentru </w:t>
      </w:r>
      <w:r w:rsidR="000510C7" w:rsidRPr="00A6010E">
        <w:rPr>
          <w:rFonts w:ascii="Arial Narrow" w:hAnsi="Arial Narrow"/>
          <w:b/>
          <w:color w:val="000000"/>
        </w:rPr>
        <w:t>dezvoltare urbană modernă; se vor men</w:t>
      </w:r>
      <w:r w:rsidR="000510C7" w:rsidRPr="00A6010E">
        <w:rPr>
          <w:rFonts w:ascii="Arial Narrow" w:hAnsi="Arial Narrow" w:cs="Cambria Math"/>
          <w:b/>
          <w:color w:val="000000"/>
        </w:rPr>
        <w:t>ț</w:t>
      </w:r>
      <w:r w:rsidR="000510C7" w:rsidRPr="00A6010E">
        <w:rPr>
          <w:rFonts w:ascii="Arial Narrow" w:hAnsi="Arial Narrow"/>
          <w:b/>
          <w:color w:val="000000"/>
        </w:rPr>
        <w:t xml:space="preserve">ine </w:t>
      </w:r>
      <w:r w:rsidR="000510C7" w:rsidRPr="00A6010E">
        <w:rPr>
          <w:rFonts w:ascii="Arial Narrow" w:hAnsi="Arial Narrow" w:cs="Cambria Math"/>
          <w:b/>
          <w:color w:val="000000"/>
        </w:rPr>
        <w:t>ș</w:t>
      </w:r>
      <w:r w:rsidR="000510C7" w:rsidRPr="00A6010E">
        <w:rPr>
          <w:rFonts w:ascii="Arial Narrow" w:hAnsi="Arial Narrow"/>
          <w:b/>
          <w:color w:val="000000"/>
        </w:rPr>
        <w:t xml:space="preserve">i accentua presiuni asupra factorilor de mediu  a căror calitate va fi în scădere, se va perpetua nivelul scăzut al dezvoltării economice </w:t>
      </w:r>
      <w:r w:rsidR="000510C7" w:rsidRPr="00A6010E">
        <w:rPr>
          <w:rFonts w:ascii="Arial Narrow" w:hAnsi="Arial Narrow" w:cs="Cambria Math"/>
          <w:b/>
          <w:color w:val="000000"/>
        </w:rPr>
        <w:t>ș</w:t>
      </w:r>
      <w:r w:rsidR="000510C7" w:rsidRPr="00A6010E">
        <w:rPr>
          <w:rFonts w:ascii="Arial Narrow" w:hAnsi="Arial Narrow"/>
          <w:b/>
          <w:color w:val="000000"/>
        </w:rPr>
        <w:t>i sociale al localită</w:t>
      </w:r>
      <w:r w:rsidR="000510C7" w:rsidRPr="00A6010E">
        <w:rPr>
          <w:rFonts w:ascii="Arial Narrow" w:hAnsi="Arial Narrow" w:cs="Cambria Math"/>
          <w:b/>
          <w:color w:val="000000"/>
        </w:rPr>
        <w:t>ț</w:t>
      </w:r>
      <w:r w:rsidR="000510C7" w:rsidRPr="00A6010E">
        <w:rPr>
          <w:rFonts w:ascii="Arial Narrow" w:hAnsi="Arial Narrow"/>
          <w:b/>
          <w:color w:val="000000"/>
        </w:rPr>
        <w:t xml:space="preserve">ii </w:t>
      </w:r>
      <w:r w:rsidR="000510C7" w:rsidRPr="00A6010E">
        <w:rPr>
          <w:rFonts w:ascii="Arial Narrow" w:hAnsi="Arial Narrow" w:cs="Cambria Math"/>
          <w:b/>
          <w:color w:val="000000"/>
        </w:rPr>
        <w:t>ș</w:t>
      </w:r>
      <w:r w:rsidR="000510C7" w:rsidRPr="00A6010E">
        <w:rPr>
          <w:rFonts w:ascii="Arial Narrow" w:hAnsi="Arial Narrow"/>
          <w:b/>
          <w:color w:val="000000"/>
        </w:rPr>
        <w:t>i a fenomenului de migra</w:t>
      </w:r>
      <w:r w:rsidR="000510C7" w:rsidRPr="00A6010E">
        <w:rPr>
          <w:rFonts w:ascii="Arial Narrow" w:hAnsi="Arial Narrow" w:cs="Cambria Math"/>
          <w:b/>
          <w:color w:val="000000"/>
        </w:rPr>
        <w:t>ț</w:t>
      </w:r>
      <w:r w:rsidR="005644B7" w:rsidRPr="00A6010E">
        <w:rPr>
          <w:rFonts w:ascii="Arial Narrow" w:hAnsi="Arial Narrow"/>
          <w:b/>
          <w:color w:val="000000"/>
        </w:rPr>
        <w:t xml:space="preserve">ie sau navetă </w:t>
      </w:r>
      <w:r w:rsidR="000510C7" w:rsidRPr="00A6010E">
        <w:rPr>
          <w:rFonts w:ascii="Arial Narrow" w:hAnsi="Arial Narrow"/>
          <w:b/>
          <w:color w:val="000000"/>
        </w:rPr>
        <w:t>a for</w:t>
      </w:r>
      <w:r w:rsidR="000510C7" w:rsidRPr="00A6010E">
        <w:rPr>
          <w:rFonts w:ascii="Arial Narrow" w:hAnsi="Arial Narrow" w:cs="Cambria Math"/>
          <w:b/>
          <w:color w:val="000000"/>
        </w:rPr>
        <w:t>ț</w:t>
      </w:r>
      <w:r w:rsidRPr="00A6010E">
        <w:rPr>
          <w:rFonts w:ascii="Arial Narrow" w:hAnsi="Arial Narrow"/>
          <w:b/>
          <w:color w:val="000000"/>
        </w:rPr>
        <w:t xml:space="preserve">ei de </w:t>
      </w:r>
      <w:r w:rsidR="00E922FF" w:rsidRPr="00A6010E">
        <w:rPr>
          <w:rFonts w:ascii="Arial Narrow" w:hAnsi="Arial Narrow"/>
          <w:b/>
          <w:color w:val="000000"/>
        </w:rPr>
        <w:t xml:space="preserve">muncă active, ceea </w:t>
      </w:r>
      <w:r w:rsidR="00A6010E" w:rsidRPr="00A6010E">
        <w:rPr>
          <w:rFonts w:ascii="Arial Narrow" w:hAnsi="Arial Narrow"/>
          <w:b/>
          <w:color w:val="000000"/>
        </w:rPr>
        <w:t xml:space="preserve">ce va crea </w:t>
      </w:r>
      <w:r w:rsidR="000510C7" w:rsidRPr="00A6010E">
        <w:rPr>
          <w:rFonts w:ascii="Arial Narrow" w:hAnsi="Arial Narrow"/>
          <w:b/>
          <w:color w:val="000000"/>
        </w:rPr>
        <w:t>nemul</w:t>
      </w:r>
      <w:r w:rsidR="000510C7" w:rsidRPr="00A6010E">
        <w:rPr>
          <w:rFonts w:ascii="Arial Narrow" w:hAnsi="Arial Narrow" w:cs="Cambria Math"/>
          <w:b/>
          <w:color w:val="000000"/>
        </w:rPr>
        <w:t>ț</w:t>
      </w:r>
      <w:r w:rsidR="000510C7" w:rsidRPr="00A6010E">
        <w:rPr>
          <w:rFonts w:ascii="Arial Narrow" w:hAnsi="Arial Narrow"/>
          <w:b/>
          <w:color w:val="000000"/>
        </w:rPr>
        <w:t>umire în rândul popula</w:t>
      </w:r>
      <w:r w:rsidR="000510C7" w:rsidRPr="00A6010E">
        <w:rPr>
          <w:rFonts w:ascii="Arial Narrow" w:hAnsi="Arial Narrow" w:cs="Cambria Math"/>
          <w:b/>
          <w:color w:val="000000"/>
        </w:rPr>
        <w:t>ț</w:t>
      </w:r>
      <w:r w:rsidR="005207F6" w:rsidRPr="00A6010E">
        <w:rPr>
          <w:rFonts w:ascii="Arial Narrow" w:hAnsi="Arial Narrow"/>
          <w:b/>
          <w:color w:val="000000"/>
        </w:rPr>
        <w:t>iei.</w:t>
      </w:r>
    </w:p>
    <w:p w:rsidR="00332621" w:rsidRPr="00CA6775" w:rsidRDefault="00332621" w:rsidP="00323926">
      <w:pPr>
        <w:spacing w:after="0" w:line="240" w:lineRule="auto"/>
        <w:ind w:firstLine="284"/>
        <w:rPr>
          <w:rFonts w:ascii="Arial Narrow" w:hAnsi="Arial Narrow"/>
          <w:b/>
          <w:color w:val="000000"/>
          <w:sz w:val="24"/>
          <w:szCs w:val="24"/>
        </w:rPr>
      </w:pPr>
      <w:r w:rsidRPr="00CA6775">
        <w:rPr>
          <w:rFonts w:ascii="Arial Narrow" w:hAnsi="Arial Narrow"/>
          <w:b/>
          <w:color w:val="000000"/>
          <w:sz w:val="24"/>
          <w:szCs w:val="24"/>
        </w:rPr>
        <w:lastRenderedPageBreak/>
        <w:t xml:space="preserve">Calculul riscului neimplementării Planului urbanistic al comunei </w:t>
      </w:r>
      <w:r w:rsidR="00727657">
        <w:rPr>
          <w:rFonts w:ascii="Arial Narrow" w:hAnsi="Arial Narrow"/>
          <w:b/>
          <w:color w:val="000000"/>
          <w:sz w:val="24"/>
          <w:szCs w:val="24"/>
        </w:rPr>
        <w:t>Ce</w:t>
      </w:r>
      <w:r w:rsidR="006004EE">
        <w:rPr>
          <w:rFonts w:ascii="Arial Narrow" w:hAnsi="Arial Narrow"/>
          <w:b/>
          <w:color w:val="000000"/>
          <w:sz w:val="24"/>
          <w:szCs w:val="24"/>
        </w:rPr>
        <w:t>rbăl</w:t>
      </w:r>
    </w:p>
    <w:p w:rsidR="00332621" w:rsidRPr="00CA6775" w:rsidRDefault="00332621" w:rsidP="00323926">
      <w:pPr>
        <w:spacing w:after="0" w:line="240" w:lineRule="auto"/>
        <w:ind w:firstLine="284"/>
        <w:jc w:val="both"/>
        <w:rPr>
          <w:rFonts w:ascii="Arial Narrow" w:hAnsi="Arial Narrow"/>
          <w:color w:val="000000"/>
          <w:sz w:val="24"/>
          <w:szCs w:val="24"/>
        </w:rPr>
      </w:pPr>
      <w:r w:rsidRPr="00CA6775">
        <w:rPr>
          <w:rFonts w:ascii="Arial Narrow" w:hAnsi="Arial Narrow"/>
          <w:color w:val="000000"/>
          <w:sz w:val="24"/>
          <w:szCs w:val="24"/>
        </w:rPr>
        <w:t>Aplicând valori pentru efectul pe care îl reprezintă neimplementarea măsurilor din PUG asupra factorilor de mediu rezultă riscul la care sunt expu</w:t>
      </w:r>
      <w:r w:rsidR="005644B7" w:rsidRPr="00CA6775">
        <w:rPr>
          <w:rFonts w:ascii="Arial Narrow" w:hAnsi="Arial Narrow"/>
          <w:color w:val="000000"/>
          <w:sz w:val="24"/>
          <w:szCs w:val="24"/>
        </w:rPr>
        <w:t>ş</w:t>
      </w:r>
      <w:r w:rsidRPr="00CA6775">
        <w:rPr>
          <w:rFonts w:ascii="Arial Narrow" w:hAnsi="Arial Narrow"/>
          <w:color w:val="000000"/>
          <w:sz w:val="24"/>
          <w:szCs w:val="24"/>
        </w:rPr>
        <w:t>i (nesemnificativ =0, minor =1, major=2, catastrofal=3)</w:t>
      </w:r>
      <w:r w:rsidR="005644B7" w:rsidRPr="00CA6775">
        <w:rPr>
          <w:rFonts w:ascii="Arial Narrow" w:hAnsi="Arial Narrow"/>
          <w:color w:val="000000"/>
          <w:sz w:val="24"/>
          <w:szCs w:val="24"/>
        </w:rPr>
        <w:t>.</w:t>
      </w:r>
    </w:p>
    <w:p w:rsidR="00332621" w:rsidRPr="00157EDF" w:rsidRDefault="0080281F" w:rsidP="0080281F">
      <w:pPr>
        <w:spacing w:after="0" w:line="240" w:lineRule="auto"/>
        <w:ind w:firstLine="360"/>
        <w:jc w:val="center"/>
        <w:rPr>
          <w:rFonts w:ascii="Arial Narrow" w:hAnsi="Arial Narrow"/>
          <w:b/>
          <w:i/>
          <w:sz w:val="24"/>
          <w:szCs w:val="24"/>
        </w:rPr>
      </w:pPr>
      <w:r>
        <w:rPr>
          <w:rFonts w:ascii="Arial Narrow" w:hAnsi="Arial Narrow"/>
          <w:b/>
          <w:i/>
          <w:sz w:val="24"/>
          <w:szCs w:val="24"/>
        </w:rPr>
        <w:t xml:space="preserve">                                                                                                               </w:t>
      </w:r>
      <w:r w:rsidR="00F20EE3">
        <w:rPr>
          <w:rFonts w:ascii="Arial Narrow" w:hAnsi="Arial Narrow"/>
          <w:b/>
          <w:i/>
          <w:sz w:val="24"/>
          <w:szCs w:val="24"/>
        </w:rPr>
        <w:t xml:space="preserve">                    Tabel nr. 22</w:t>
      </w: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40"/>
        <w:gridCol w:w="2212"/>
        <w:gridCol w:w="1134"/>
        <w:gridCol w:w="992"/>
        <w:gridCol w:w="1701"/>
      </w:tblGrid>
      <w:tr w:rsidR="00332621" w:rsidRPr="00CA6775" w:rsidTr="00EA4504">
        <w:trPr>
          <w:trHeight w:val="150"/>
        </w:trPr>
        <w:tc>
          <w:tcPr>
            <w:tcW w:w="3240" w:type="dxa"/>
            <w:vMerge w:val="restart"/>
            <w:shd w:val="clear" w:color="auto" w:fill="D6E3BC"/>
          </w:tcPr>
          <w:p w:rsidR="00332621" w:rsidRPr="00CA6775" w:rsidRDefault="00332621" w:rsidP="00323926">
            <w:pPr>
              <w:spacing w:after="0" w:line="240" w:lineRule="auto"/>
              <w:ind w:firstLine="284"/>
              <w:jc w:val="center"/>
              <w:rPr>
                <w:rFonts w:ascii="Arial Narrow" w:hAnsi="Arial Narrow"/>
                <w:b/>
                <w:color w:val="000000"/>
                <w:sz w:val="24"/>
                <w:szCs w:val="24"/>
              </w:rPr>
            </w:pPr>
            <w:r w:rsidRPr="00CA6775">
              <w:rPr>
                <w:rFonts w:ascii="Arial Narrow" w:hAnsi="Arial Narrow"/>
                <w:b/>
                <w:color w:val="000000"/>
                <w:sz w:val="24"/>
                <w:szCs w:val="24"/>
              </w:rPr>
              <w:t>Măsura prevăzută în PUG</w:t>
            </w:r>
          </w:p>
        </w:tc>
        <w:tc>
          <w:tcPr>
            <w:tcW w:w="6039" w:type="dxa"/>
            <w:gridSpan w:val="4"/>
            <w:shd w:val="clear" w:color="auto" w:fill="D6E3BC"/>
          </w:tcPr>
          <w:p w:rsidR="00332621" w:rsidRPr="00CA6775" w:rsidRDefault="00332621" w:rsidP="00A1250E">
            <w:pPr>
              <w:spacing w:after="0" w:line="240" w:lineRule="auto"/>
              <w:ind w:firstLine="284"/>
              <w:jc w:val="center"/>
              <w:rPr>
                <w:rFonts w:ascii="Arial Narrow" w:hAnsi="Arial Narrow"/>
                <w:b/>
                <w:color w:val="000000"/>
                <w:sz w:val="24"/>
                <w:szCs w:val="24"/>
              </w:rPr>
            </w:pPr>
            <w:r w:rsidRPr="00CA6775">
              <w:rPr>
                <w:rFonts w:ascii="Arial Narrow" w:hAnsi="Arial Narrow"/>
                <w:b/>
                <w:color w:val="000000"/>
                <w:sz w:val="24"/>
                <w:szCs w:val="24"/>
              </w:rPr>
              <w:t>EFECTUL</w:t>
            </w:r>
          </w:p>
        </w:tc>
      </w:tr>
      <w:tr w:rsidR="00332621" w:rsidRPr="00CA6775" w:rsidTr="00EA4504">
        <w:trPr>
          <w:trHeight w:val="150"/>
        </w:trPr>
        <w:tc>
          <w:tcPr>
            <w:tcW w:w="3240" w:type="dxa"/>
            <w:vMerge/>
            <w:shd w:val="clear" w:color="auto" w:fill="D6E3BC"/>
          </w:tcPr>
          <w:p w:rsidR="00332621" w:rsidRPr="00CA6775" w:rsidRDefault="00332621" w:rsidP="00323926">
            <w:pPr>
              <w:spacing w:after="0" w:line="240" w:lineRule="auto"/>
              <w:ind w:firstLine="284"/>
              <w:rPr>
                <w:rFonts w:ascii="Arial Narrow" w:hAnsi="Arial Narrow"/>
                <w:b/>
                <w:color w:val="000000"/>
                <w:sz w:val="24"/>
                <w:szCs w:val="24"/>
              </w:rPr>
            </w:pPr>
          </w:p>
        </w:tc>
        <w:tc>
          <w:tcPr>
            <w:tcW w:w="2212" w:type="dxa"/>
            <w:shd w:val="clear" w:color="auto" w:fill="D6E3BC"/>
          </w:tcPr>
          <w:p w:rsidR="00332621" w:rsidRPr="00CA6775" w:rsidRDefault="00332621" w:rsidP="00323926">
            <w:pPr>
              <w:spacing w:after="0" w:line="240" w:lineRule="auto"/>
              <w:ind w:firstLine="284"/>
              <w:rPr>
                <w:rFonts w:ascii="Arial Narrow" w:hAnsi="Arial Narrow"/>
                <w:b/>
                <w:color w:val="000000"/>
                <w:sz w:val="24"/>
                <w:szCs w:val="24"/>
              </w:rPr>
            </w:pPr>
            <w:r w:rsidRPr="00CA6775">
              <w:rPr>
                <w:rFonts w:ascii="Arial Narrow" w:hAnsi="Arial Narrow"/>
                <w:b/>
                <w:color w:val="000000"/>
                <w:sz w:val="24"/>
                <w:szCs w:val="24"/>
              </w:rPr>
              <w:t>nesemnificativ</w:t>
            </w:r>
          </w:p>
        </w:tc>
        <w:tc>
          <w:tcPr>
            <w:tcW w:w="1134" w:type="dxa"/>
            <w:shd w:val="clear" w:color="auto" w:fill="D6E3BC"/>
          </w:tcPr>
          <w:p w:rsidR="00332621" w:rsidRPr="00CA6775" w:rsidRDefault="00332621" w:rsidP="00323926">
            <w:pPr>
              <w:spacing w:after="0" w:line="240" w:lineRule="auto"/>
              <w:ind w:firstLine="284"/>
              <w:rPr>
                <w:rFonts w:ascii="Arial Narrow" w:hAnsi="Arial Narrow"/>
                <w:b/>
                <w:color w:val="000000"/>
                <w:sz w:val="24"/>
                <w:szCs w:val="24"/>
              </w:rPr>
            </w:pPr>
            <w:r w:rsidRPr="00CA6775">
              <w:rPr>
                <w:rFonts w:ascii="Arial Narrow" w:hAnsi="Arial Narrow"/>
                <w:b/>
                <w:color w:val="000000"/>
                <w:sz w:val="24"/>
                <w:szCs w:val="24"/>
              </w:rPr>
              <w:t>minor</w:t>
            </w:r>
          </w:p>
        </w:tc>
        <w:tc>
          <w:tcPr>
            <w:tcW w:w="992" w:type="dxa"/>
            <w:shd w:val="clear" w:color="auto" w:fill="D6E3BC"/>
          </w:tcPr>
          <w:p w:rsidR="00332621" w:rsidRPr="00CA6775" w:rsidRDefault="00332621" w:rsidP="00A1250E">
            <w:pPr>
              <w:spacing w:after="0" w:line="240" w:lineRule="auto"/>
              <w:jc w:val="center"/>
              <w:rPr>
                <w:rFonts w:ascii="Arial Narrow" w:hAnsi="Arial Narrow"/>
                <w:b/>
                <w:color w:val="000000"/>
                <w:sz w:val="24"/>
                <w:szCs w:val="24"/>
              </w:rPr>
            </w:pPr>
            <w:r w:rsidRPr="00CA6775">
              <w:rPr>
                <w:rFonts w:ascii="Arial Narrow" w:hAnsi="Arial Narrow"/>
                <w:b/>
                <w:color w:val="000000"/>
                <w:sz w:val="24"/>
                <w:szCs w:val="24"/>
              </w:rPr>
              <w:t>major</w:t>
            </w:r>
          </w:p>
        </w:tc>
        <w:tc>
          <w:tcPr>
            <w:tcW w:w="1701" w:type="dxa"/>
            <w:shd w:val="clear" w:color="auto" w:fill="D6E3BC"/>
          </w:tcPr>
          <w:p w:rsidR="00332621" w:rsidRPr="00CA6775" w:rsidRDefault="00332621" w:rsidP="00323926">
            <w:pPr>
              <w:spacing w:after="0" w:line="240" w:lineRule="auto"/>
              <w:ind w:firstLine="284"/>
              <w:rPr>
                <w:rFonts w:ascii="Arial Narrow" w:hAnsi="Arial Narrow"/>
                <w:b/>
                <w:color w:val="000000"/>
                <w:sz w:val="24"/>
                <w:szCs w:val="24"/>
              </w:rPr>
            </w:pPr>
            <w:r w:rsidRPr="00CA6775">
              <w:rPr>
                <w:rFonts w:ascii="Arial Narrow" w:hAnsi="Arial Narrow"/>
                <w:b/>
                <w:color w:val="000000"/>
                <w:sz w:val="24"/>
                <w:szCs w:val="24"/>
              </w:rPr>
              <w:t>catastrofal</w:t>
            </w: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Apă</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X</w:t>
            </w: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Aer</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X</w:t>
            </w: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Sol</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X</w:t>
            </w: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Sănătate</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X</w:t>
            </w: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Riscuri naturale</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right="-108" w:firstLine="284"/>
              <w:rPr>
                <w:rFonts w:ascii="Arial Narrow" w:hAnsi="Arial Narrow"/>
                <w:color w:val="000000"/>
                <w:sz w:val="24"/>
                <w:szCs w:val="24"/>
              </w:rPr>
            </w:pPr>
          </w:p>
        </w:tc>
        <w:tc>
          <w:tcPr>
            <w:tcW w:w="1701" w:type="dxa"/>
          </w:tcPr>
          <w:p w:rsidR="00332621" w:rsidRPr="00CA6775" w:rsidRDefault="005B5BFA"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X</w:t>
            </w: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Schimbări climatice</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X</w:t>
            </w: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Conservarea resurselor</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X</w:t>
            </w: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Biodiversitate</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F20EE3" w:rsidP="00323926">
            <w:pPr>
              <w:spacing w:after="0" w:line="240" w:lineRule="auto"/>
              <w:ind w:firstLine="284"/>
              <w:jc w:val="center"/>
              <w:rPr>
                <w:rFonts w:ascii="Arial Narrow" w:hAnsi="Arial Narrow"/>
                <w:color w:val="000000"/>
                <w:sz w:val="24"/>
                <w:szCs w:val="24"/>
              </w:rPr>
            </w:pPr>
            <w:r>
              <w:rPr>
                <w:rFonts w:ascii="Arial Narrow" w:hAnsi="Arial Narrow"/>
                <w:color w:val="000000"/>
                <w:sz w:val="24"/>
                <w:szCs w:val="24"/>
              </w:rPr>
              <w:t>X</w:t>
            </w: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Patrimoniu cultural şi istoric</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X</w:t>
            </w: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Zonarea teritorială</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X</w:t>
            </w: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Conştientizarea populaţiei</w:t>
            </w: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p>
        </w:tc>
        <w:tc>
          <w:tcPr>
            <w:tcW w:w="1134" w:type="dxa"/>
          </w:tcPr>
          <w:p w:rsidR="00332621" w:rsidRPr="00CA6775" w:rsidRDefault="00332621" w:rsidP="00323926">
            <w:pPr>
              <w:spacing w:after="0" w:line="240" w:lineRule="auto"/>
              <w:ind w:firstLine="284"/>
              <w:rPr>
                <w:rFonts w:ascii="Arial Narrow" w:hAnsi="Arial Narrow"/>
                <w:color w:val="000000"/>
                <w:sz w:val="24"/>
                <w:szCs w:val="24"/>
              </w:rPr>
            </w:pPr>
          </w:p>
        </w:tc>
        <w:tc>
          <w:tcPr>
            <w:tcW w:w="992" w:type="dxa"/>
          </w:tcPr>
          <w:p w:rsidR="00332621" w:rsidRPr="00CA6775" w:rsidRDefault="00332621"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X</w:t>
            </w:r>
          </w:p>
        </w:tc>
        <w:tc>
          <w:tcPr>
            <w:tcW w:w="1701" w:type="dxa"/>
          </w:tcPr>
          <w:p w:rsidR="00332621" w:rsidRPr="00CA6775" w:rsidRDefault="00332621" w:rsidP="00323926">
            <w:pPr>
              <w:spacing w:after="0" w:line="240" w:lineRule="auto"/>
              <w:ind w:firstLine="284"/>
              <w:rPr>
                <w:rFonts w:ascii="Arial Narrow" w:hAnsi="Arial Narrow"/>
                <w:color w:val="000000"/>
                <w:sz w:val="24"/>
                <w:szCs w:val="24"/>
              </w:rPr>
            </w:pPr>
          </w:p>
        </w:tc>
      </w:tr>
      <w:tr w:rsidR="00332621" w:rsidRPr="00CA6775" w:rsidTr="00E71C97">
        <w:trPr>
          <w:trHeight w:val="150"/>
        </w:trPr>
        <w:tc>
          <w:tcPr>
            <w:tcW w:w="3240" w:type="dxa"/>
          </w:tcPr>
          <w:p w:rsidR="00332621" w:rsidRPr="00CA6775" w:rsidRDefault="00332621" w:rsidP="00323926">
            <w:pPr>
              <w:spacing w:after="0" w:line="240" w:lineRule="auto"/>
              <w:ind w:firstLine="284"/>
              <w:rPr>
                <w:rFonts w:ascii="Arial Narrow" w:hAnsi="Arial Narrow"/>
                <w:color w:val="000000"/>
                <w:sz w:val="24"/>
                <w:szCs w:val="24"/>
              </w:rPr>
            </w:pPr>
          </w:p>
        </w:tc>
        <w:tc>
          <w:tcPr>
            <w:tcW w:w="2212" w:type="dxa"/>
          </w:tcPr>
          <w:p w:rsidR="00332621" w:rsidRPr="00CA6775" w:rsidRDefault="00332621" w:rsidP="00323926">
            <w:pPr>
              <w:spacing w:after="0" w:line="240" w:lineRule="auto"/>
              <w:ind w:firstLine="284"/>
              <w:rPr>
                <w:rFonts w:ascii="Arial Narrow" w:hAnsi="Arial Narrow"/>
                <w:color w:val="000000"/>
                <w:sz w:val="24"/>
                <w:szCs w:val="24"/>
              </w:rPr>
            </w:pPr>
            <w:r w:rsidRPr="00CA6775">
              <w:rPr>
                <w:rFonts w:ascii="Arial Narrow" w:hAnsi="Arial Narrow"/>
                <w:color w:val="000000"/>
                <w:sz w:val="24"/>
                <w:szCs w:val="24"/>
              </w:rPr>
              <w:t>0</w:t>
            </w:r>
          </w:p>
        </w:tc>
        <w:tc>
          <w:tcPr>
            <w:tcW w:w="1134" w:type="dxa"/>
          </w:tcPr>
          <w:p w:rsidR="00332621" w:rsidRPr="00CA6775" w:rsidRDefault="00332621" w:rsidP="00323926">
            <w:pPr>
              <w:spacing w:after="0" w:line="240" w:lineRule="auto"/>
              <w:ind w:firstLine="284"/>
              <w:jc w:val="center"/>
              <w:rPr>
                <w:rFonts w:ascii="Arial Narrow" w:hAnsi="Arial Narrow"/>
                <w:color w:val="000000"/>
                <w:sz w:val="24"/>
                <w:szCs w:val="24"/>
              </w:rPr>
            </w:pPr>
            <w:r w:rsidRPr="00CA6775">
              <w:rPr>
                <w:rFonts w:ascii="Arial Narrow" w:hAnsi="Arial Narrow"/>
                <w:color w:val="000000"/>
                <w:sz w:val="24"/>
                <w:szCs w:val="24"/>
              </w:rPr>
              <w:t>--</w:t>
            </w:r>
          </w:p>
        </w:tc>
        <w:tc>
          <w:tcPr>
            <w:tcW w:w="992" w:type="dxa"/>
          </w:tcPr>
          <w:p w:rsidR="00332621" w:rsidRPr="00F20EE3" w:rsidRDefault="005B5BFA" w:rsidP="00323926">
            <w:pPr>
              <w:spacing w:after="0" w:line="240" w:lineRule="auto"/>
              <w:ind w:firstLine="284"/>
              <w:jc w:val="center"/>
              <w:rPr>
                <w:rFonts w:ascii="Arial Narrow" w:hAnsi="Arial Narrow"/>
                <w:sz w:val="24"/>
                <w:szCs w:val="24"/>
              </w:rPr>
            </w:pPr>
            <w:r w:rsidRPr="00F20EE3">
              <w:rPr>
                <w:rFonts w:ascii="Arial Narrow" w:hAnsi="Arial Narrow"/>
                <w:sz w:val="24"/>
                <w:szCs w:val="24"/>
              </w:rPr>
              <w:t>1</w:t>
            </w:r>
            <w:r w:rsidR="00F20EE3" w:rsidRPr="00F20EE3">
              <w:rPr>
                <w:rFonts w:ascii="Arial Narrow" w:hAnsi="Arial Narrow"/>
                <w:sz w:val="24"/>
                <w:szCs w:val="24"/>
              </w:rPr>
              <w:t>8</w:t>
            </w:r>
          </w:p>
        </w:tc>
        <w:tc>
          <w:tcPr>
            <w:tcW w:w="1701" w:type="dxa"/>
          </w:tcPr>
          <w:p w:rsidR="00332621" w:rsidRPr="00F20EE3" w:rsidRDefault="005B5BFA" w:rsidP="00727657">
            <w:pPr>
              <w:spacing w:after="0" w:line="240" w:lineRule="auto"/>
              <w:ind w:firstLine="284"/>
              <w:jc w:val="center"/>
              <w:rPr>
                <w:rFonts w:ascii="Arial Narrow" w:hAnsi="Arial Narrow"/>
                <w:sz w:val="24"/>
                <w:szCs w:val="24"/>
              </w:rPr>
            </w:pPr>
            <w:r w:rsidRPr="00F20EE3">
              <w:rPr>
                <w:rFonts w:ascii="Arial Narrow" w:hAnsi="Arial Narrow"/>
                <w:sz w:val="24"/>
                <w:szCs w:val="24"/>
              </w:rPr>
              <w:t>3</w:t>
            </w:r>
          </w:p>
        </w:tc>
      </w:tr>
    </w:tbl>
    <w:p w:rsidR="00332621" w:rsidRPr="00CA6775" w:rsidRDefault="00332621" w:rsidP="00323926">
      <w:pPr>
        <w:pStyle w:val="FR1"/>
        <w:spacing w:beforeLines="0" w:line="240" w:lineRule="auto"/>
        <w:ind w:left="0" w:firstLine="284"/>
        <w:rPr>
          <w:rFonts w:ascii="Arial Narrow" w:hAnsi="Arial Narrow"/>
          <w:color w:val="FF0000"/>
        </w:rPr>
      </w:pPr>
    </w:p>
    <w:p w:rsidR="00332621" w:rsidRPr="00CA6775" w:rsidRDefault="00332621" w:rsidP="00323926">
      <w:pPr>
        <w:spacing w:after="0" w:line="240" w:lineRule="auto"/>
        <w:ind w:firstLine="284"/>
        <w:jc w:val="both"/>
        <w:rPr>
          <w:rFonts w:ascii="Arial Narrow" w:hAnsi="Arial Narrow"/>
          <w:color w:val="000000"/>
          <w:sz w:val="24"/>
          <w:szCs w:val="24"/>
        </w:rPr>
      </w:pPr>
      <w:r w:rsidRPr="00CA6775">
        <w:rPr>
          <w:rFonts w:ascii="Arial Narrow" w:hAnsi="Arial Narrow"/>
          <w:color w:val="000000"/>
          <w:sz w:val="24"/>
          <w:szCs w:val="24"/>
        </w:rPr>
        <w:t xml:space="preserve">Având în vedere consecinţele pe care le are neimplementarea măsurilor (alternativa”0”) asupra factorilor de mediu se poate aprecia că riscul degradării acestora este foarte mare. </w:t>
      </w:r>
    </w:p>
    <w:p w:rsidR="00332621" w:rsidRPr="00CA6775" w:rsidRDefault="00332621" w:rsidP="00323926">
      <w:pPr>
        <w:spacing w:after="0" w:line="240" w:lineRule="auto"/>
        <w:ind w:firstLine="284"/>
        <w:jc w:val="both"/>
        <w:rPr>
          <w:rFonts w:ascii="Arial Narrow" w:hAnsi="Arial Narrow"/>
          <w:color w:val="000000"/>
          <w:sz w:val="24"/>
          <w:szCs w:val="24"/>
        </w:rPr>
      </w:pPr>
      <w:r w:rsidRPr="00CA6775">
        <w:rPr>
          <w:rFonts w:ascii="Arial Narrow" w:hAnsi="Arial Narrow"/>
          <w:color w:val="000000"/>
          <w:sz w:val="24"/>
          <w:szCs w:val="24"/>
        </w:rPr>
        <w:t>Pentru factorul de mediu ”ap</w:t>
      </w:r>
      <w:r w:rsidR="005644B7" w:rsidRPr="00CA6775">
        <w:rPr>
          <w:rFonts w:ascii="Arial Narrow" w:hAnsi="Arial Narrow"/>
          <w:color w:val="000000"/>
          <w:sz w:val="24"/>
          <w:szCs w:val="24"/>
        </w:rPr>
        <w:t>ă</w:t>
      </w:r>
      <w:r w:rsidRPr="00CA6775">
        <w:rPr>
          <w:rFonts w:ascii="Arial Narrow" w:hAnsi="Arial Narrow"/>
          <w:color w:val="000000"/>
          <w:sz w:val="24"/>
          <w:szCs w:val="24"/>
        </w:rPr>
        <w:t xml:space="preserve">” cu toate că s-a încadrat efectul ca major, poate să capete caracter </w:t>
      </w:r>
      <w:r w:rsidR="00F963B4" w:rsidRPr="00CA6775">
        <w:rPr>
          <w:rFonts w:ascii="Arial Narrow" w:hAnsi="Arial Narrow"/>
          <w:color w:val="000000"/>
          <w:sz w:val="24"/>
          <w:szCs w:val="24"/>
        </w:rPr>
        <w:t>semnificativ</w:t>
      </w:r>
      <w:r w:rsidRPr="00CA6775">
        <w:rPr>
          <w:rFonts w:ascii="Arial Narrow" w:hAnsi="Arial Narrow"/>
          <w:color w:val="000000"/>
          <w:sz w:val="24"/>
          <w:szCs w:val="24"/>
        </w:rPr>
        <w:t xml:space="preserve">, cu poluarea gravă a pânzei de apă din subteran dacă nu se rezolvă problema </w:t>
      </w:r>
      <w:r w:rsidR="009B6EE6">
        <w:rPr>
          <w:rFonts w:ascii="Arial Narrow" w:hAnsi="Arial Narrow"/>
          <w:color w:val="000000"/>
          <w:sz w:val="24"/>
          <w:szCs w:val="24"/>
        </w:rPr>
        <w:t>canalizării.</w:t>
      </w:r>
      <w:r w:rsidR="00E47DD7">
        <w:rPr>
          <w:rFonts w:ascii="Arial Narrow" w:hAnsi="Arial Narrow"/>
          <w:color w:val="000000"/>
          <w:sz w:val="24"/>
          <w:szCs w:val="24"/>
        </w:rPr>
        <w:t>Deasemenea</w:t>
      </w:r>
      <w:r w:rsidRPr="00CA6775">
        <w:rPr>
          <w:rFonts w:ascii="Arial Narrow" w:hAnsi="Arial Narrow"/>
          <w:color w:val="000000"/>
          <w:sz w:val="24"/>
          <w:szCs w:val="24"/>
        </w:rPr>
        <w:t xml:space="preserve"> trebuie men</w:t>
      </w:r>
      <w:r w:rsidR="00C2020F" w:rsidRPr="00CA6775">
        <w:rPr>
          <w:rFonts w:ascii="Arial Narrow" w:hAnsi="Arial Narrow"/>
          <w:color w:val="000000"/>
          <w:sz w:val="24"/>
          <w:szCs w:val="24"/>
        </w:rPr>
        <w:t>ţ</w:t>
      </w:r>
      <w:r w:rsidRPr="00CA6775">
        <w:rPr>
          <w:rFonts w:ascii="Arial Narrow" w:hAnsi="Arial Narrow"/>
          <w:color w:val="000000"/>
          <w:sz w:val="24"/>
          <w:szCs w:val="24"/>
        </w:rPr>
        <w:t>ionat c</w:t>
      </w:r>
      <w:r w:rsidR="00C2020F" w:rsidRPr="00CA6775">
        <w:rPr>
          <w:rFonts w:ascii="Arial Narrow" w:hAnsi="Arial Narrow"/>
          <w:color w:val="000000"/>
          <w:sz w:val="24"/>
          <w:szCs w:val="24"/>
        </w:rPr>
        <w:t>ă</w:t>
      </w:r>
      <w:r w:rsidRPr="00CA6775">
        <w:rPr>
          <w:rFonts w:ascii="Arial Narrow" w:hAnsi="Arial Narrow"/>
          <w:color w:val="000000"/>
          <w:sz w:val="24"/>
          <w:szCs w:val="24"/>
        </w:rPr>
        <w:t xml:space="preserve"> to</w:t>
      </w:r>
      <w:r w:rsidR="00C2020F" w:rsidRPr="00CA6775">
        <w:rPr>
          <w:rFonts w:ascii="Arial Narrow" w:hAnsi="Arial Narrow"/>
          <w:color w:val="000000"/>
          <w:sz w:val="24"/>
          <w:szCs w:val="24"/>
        </w:rPr>
        <w:t>ţ</w:t>
      </w:r>
      <w:r w:rsidRPr="00CA6775">
        <w:rPr>
          <w:rFonts w:ascii="Arial Narrow" w:hAnsi="Arial Narrow"/>
          <w:color w:val="000000"/>
          <w:sz w:val="24"/>
          <w:szCs w:val="24"/>
        </w:rPr>
        <w:t xml:space="preserve">i locuitorii </w:t>
      </w:r>
      <w:r w:rsidR="00AD767C" w:rsidRPr="00CA6775">
        <w:rPr>
          <w:rFonts w:ascii="Arial Narrow" w:hAnsi="Arial Narrow"/>
          <w:color w:val="000000"/>
          <w:sz w:val="24"/>
          <w:szCs w:val="24"/>
        </w:rPr>
        <w:t xml:space="preserve">comunei </w:t>
      </w:r>
      <w:r w:rsidR="00145246">
        <w:rPr>
          <w:rFonts w:ascii="Arial Narrow" w:hAnsi="Arial Narrow"/>
          <w:color w:val="000000"/>
          <w:sz w:val="24"/>
          <w:szCs w:val="24"/>
        </w:rPr>
        <w:t>Ce</w:t>
      </w:r>
      <w:r w:rsidR="009B6EE6">
        <w:rPr>
          <w:rFonts w:ascii="Arial Narrow" w:hAnsi="Arial Narrow"/>
          <w:color w:val="000000"/>
          <w:sz w:val="24"/>
          <w:szCs w:val="24"/>
        </w:rPr>
        <w:t>rbăl</w:t>
      </w:r>
      <w:r w:rsidRPr="00CA6775">
        <w:rPr>
          <w:rFonts w:ascii="Arial Narrow" w:hAnsi="Arial Narrow"/>
          <w:color w:val="000000"/>
          <w:sz w:val="24"/>
          <w:szCs w:val="24"/>
        </w:rPr>
        <w:t xml:space="preserve"> trebuie s</w:t>
      </w:r>
      <w:r w:rsidR="00C2020F" w:rsidRPr="00CA6775">
        <w:rPr>
          <w:rFonts w:ascii="Arial Narrow" w:hAnsi="Arial Narrow"/>
          <w:color w:val="000000"/>
          <w:sz w:val="24"/>
          <w:szCs w:val="24"/>
        </w:rPr>
        <w:t>ă</w:t>
      </w:r>
      <w:r w:rsidRPr="00CA6775">
        <w:rPr>
          <w:rFonts w:ascii="Arial Narrow" w:hAnsi="Arial Narrow"/>
          <w:color w:val="000000"/>
          <w:sz w:val="24"/>
          <w:szCs w:val="24"/>
        </w:rPr>
        <w:t xml:space="preserve"> beneficiez</w:t>
      </w:r>
      <w:r w:rsidR="00C2020F" w:rsidRPr="00CA6775">
        <w:rPr>
          <w:rFonts w:ascii="Arial Narrow" w:hAnsi="Arial Narrow"/>
          <w:color w:val="000000"/>
          <w:sz w:val="24"/>
          <w:szCs w:val="24"/>
        </w:rPr>
        <w:t>e de sistemul centralizat de apă</w:t>
      </w:r>
      <w:r w:rsidRPr="00CA6775">
        <w:rPr>
          <w:rFonts w:ascii="Arial Narrow" w:hAnsi="Arial Narrow"/>
          <w:color w:val="000000"/>
          <w:sz w:val="24"/>
          <w:szCs w:val="24"/>
        </w:rPr>
        <w:t xml:space="preserve"> potabil</w:t>
      </w:r>
      <w:r w:rsidR="00C2020F" w:rsidRPr="00CA6775">
        <w:rPr>
          <w:rFonts w:ascii="Arial Narrow" w:hAnsi="Arial Narrow"/>
          <w:color w:val="000000"/>
          <w:sz w:val="24"/>
          <w:szCs w:val="24"/>
        </w:rPr>
        <w:t>ă</w:t>
      </w:r>
      <w:r w:rsidRPr="00CA6775">
        <w:rPr>
          <w:rFonts w:ascii="Arial Narrow" w:hAnsi="Arial Narrow"/>
          <w:color w:val="000000"/>
          <w:sz w:val="24"/>
          <w:szCs w:val="24"/>
        </w:rPr>
        <w:t xml:space="preserve"> prin </w:t>
      </w:r>
      <w:r w:rsidR="00E47DD7">
        <w:rPr>
          <w:rFonts w:ascii="Arial Narrow" w:hAnsi="Arial Narrow"/>
          <w:color w:val="000000"/>
          <w:sz w:val="24"/>
          <w:szCs w:val="24"/>
        </w:rPr>
        <w:t>extinderea</w:t>
      </w:r>
      <w:r w:rsidRPr="00CA6775">
        <w:rPr>
          <w:rFonts w:ascii="Arial Narrow" w:hAnsi="Arial Narrow"/>
          <w:color w:val="000000"/>
          <w:sz w:val="24"/>
          <w:szCs w:val="24"/>
        </w:rPr>
        <w:t xml:space="preserve"> re</w:t>
      </w:r>
      <w:r w:rsidR="00C2020F" w:rsidRPr="00CA6775">
        <w:rPr>
          <w:rFonts w:ascii="Arial Narrow" w:hAnsi="Arial Narrow"/>
          <w:color w:val="000000"/>
          <w:sz w:val="24"/>
          <w:szCs w:val="24"/>
        </w:rPr>
        <w:t>ţ</w:t>
      </w:r>
      <w:r w:rsidRPr="00CA6775">
        <w:rPr>
          <w:rFonts w:ascii="Arial Narrow" w:hAnsi="Arial Narrow"/>
          <w:color w:val="000000"/>
          <w:sz w:val="24"/>
          <w:szCs w:val="24"/>
        </w:rPr>
        <w:t xml:space="preserve">elei </w:t>
      </w:r>
      <w:r w:rsidR="007A5198" w:rsidRPr="00CA6775">
        <w:rPr>
          <w:rFonts w:ascii="Arial Narrow" w:hAnsi="Arial Narrow"/>
          <w:color w:val="000000"/>
          <w:sz w:val="24"/>
          <w:szCs w:val="24"/>
        </w:rPr>
        <w:t>de alimentare</w:t>
      </w:r>
      <w:r w:rsidRPr="00CA6775">
        <w:rPr>
          <w:rFonts w:ascii="Arial Narrow" w:hAnsi="Arial Narrow"/>
          <w:color w:val="000000"/>
          <w:sz w:val="24"/>
          <w:szCs w:val="24"/>
        </w:rPr>
        <w:t>, pentru a nu mai folosi apa din pu</w:t>
      </w:r>
      <w:r w:rsidR="00C2020F" w:rsidRPr="00CA6775">
        <w:rPr>
          <w:rFonts w:ascii="Arial Narrow" w:hAnsi="Arial Narrow"/>
          <w:color w:val="000000"/>
          <w:sz w:val="24"/>
          <w:szCs w:val="24"/>
        </w:rPr>
        <w:t>ţ</w:t>
      </w:r>
      <w:r w:rsidRPr="00CA6775">
        <w:rPr>
          <w:rFonts w:ascii="Arial Narrow" w:hAnsi="Arial Narrow"/>
          <w:color w:val="000000"/>
          <w:sz w:val="24"/>
          <w:szCs w:val="24"/>
        </w:rPr>
        <w:t>urile proprii forate la ad</w:t>
      </w:r>
      <w:r w:rsidR="00C2020F" w:rsidRPr="00CA6775">
        <w:rPr>
          <w:rFonts w:ascii="Arial Narrow" w:hAnsi="Arial Narrow"/>
          <w:color w:val="000000"/>
          <w:sz w:val="24"/>
          <w:szCs w:val="24"/>
        </w:rPr>
        <w:t>â</w:t>
      </w:r>
      <w:r w:rsidRPr="00CA6775">
        <w:rPr>
          <w:rFonts w:ascii="Arial Narrow" w:hAnsi="Arial Narrow"/>
          <w:color w:val="000000"/>
          <w:sz w:val="24"/>
          <w:szCs w:val="24"/>
        </w:rPr>
        <w:t>ncimi mici.</w:t>
      </w:r>
    </w:p>
    <w:p w:rsidR="004952A5" w:rsidRPr="00CA6775" w:rsidRDefault="00AD767C" w:rsidP="00323926">
      <w:pPr>
        <w:spacing w:after="0" w:line="240" w:lineRule="auto"/>
        <w:ind w:right="29" w:firstLine="284"/>
        <w:jc w:val="both"/>
        <w:rPr>
          <w:rFonts w:ascii="Arial Narrow" w:hAnsi="Arial Narrow"/>
          <w:b/>
          <w:color w:val="000000"/>
          <w:sz w:val="24"/>
          <w:szCs w:val="24"/>
        </w:rPr>
      </w:pPr>
      <w:r w:rsidRPr="00CA6775">
        <w:rPr>
          <w:rFonts w:ascii="Arial Narrow" w:hAnsi="Arial Narrow"/>
          <w:b/>
          <w:color w:val="000000"/>
          <w:sz w:val="24"/>
          <w:szCs w:val="24"/>
        </w:rPr>
        <w:t>Rezult</w:t>
      </w:r>
      <w:r w:rsidR="00C2020F" w:rsidRPr="00CA6775">
        <w:rPr>
          <w:rFonts w:ascii="Arial Narrow" w:hAnsi="Arial Narrow"/>
          <w:b/>
          <w:color w:val="000000"/>
          <w:sz w:val="24"/>
          <w:szCs w:val="24"/>
        </w:rPr>
        <w:t>ă</w:t>
      </w:r>
      <w:r w:rsidRPr="00CA6775">
        <w:rPr>
          <w:rFonts w:ascii="Arial Narrow" w:hAnsi="Arial Narrow"/>
          <w:b/>
          <w:color w:val="000000"/>
          <w:sz w:val="24"/>
          <w:szCs w:val="24"/>
        </w:rPr>
        <w:t xml:space="preserve"> din aceasta î</w:t>
      </w:r>
      <w:r w:rsidR="00181B87" w:rsidRPr="00CA6775">
        <w:rPr>
          <w:rFonts w:ascii="Arial Narrow" w:hAnsi="Arial Narrow"/>
          <w:b/>
          <w:color w:val="000000"/>
          <w:sz w:val="24"/>
          <w:szCs w:val="24"/>
        </w:rPr>
        <w:t>ncadrare că</w:t>
      </w:r>
      <w:r w:rsidRPr="00CA6775">
        <w:rPr>
          <w:rFonts w:ascii="Arial Narrow" w:hAnsi="Arial Narrow"/>
          <w:b/>
          <w:color w:val="000000"/>
          <w:sz w:val="24"/>
          <w:szCs w:val="24"/>
        </w:rPr>
        <w:t xml:space="preserve"> implementarea m</w:t>
      </w:r>
      <w:r w:rsidR="00C2020F" w:rsidRPr="00CA6775">
        <w:rPr>
          <w:rFonts w:ascii="Arial Narrow" w:hAnsi="Arial Narrow"/>
          <w:b/>
          <w:color w:val="000000"/>
          <w:sz w:val="24"/>
          <w:szCs w:val="24"/>
        </w:rPr>
        <w:t>ă</w:t>
      </w:r>
      <w:r w:rsidRPr="00CA6775">
        <w:rPr>
          <w:rFonts w:ascii="Arial Narrow" w:hAnsi="Arial Narrow"/>
          <w:b/>
          <w:color w:val="000000"/>
          <w:sz w:val="24"/>
          <w:szCs w:val="24"/>
        </w:rPr>
        <w:t>surilor prevazute în PUG este imperios necesar</w:t>
      </w:r>
      <w:r w:rsidR="00C2020F" w:rsidRPr="00CA6775">
        <w:rPr>
          <w:rFonts w:ascii="Arial Narrow" w:hAnsi="Arial Narrow"/>
          <w:b/>
          <w:color w:val="000000"/>
          <w:sz w:val="24"/>
          <w:szCs w:val="24"/>
        </w:rPr>
        <w:t>ă</w:t>
      </w:r>
      <w:r w:rsidRPr="00CA6775">
        <w:rPr>
          <w:rFonts w:ascii="Arial Narrow" w:hAnsi="Arial Narrow"/>
          <w:b/>
          <w:color w:val="000000"/>
          <w:sz w:val="24"/>
          <w:szCs w:val="24"/>
        </w:rPr>
        <w:t>.</w:t>
      </w:r>
      <w:bookmarkStart w:id="26" w:name="_Toc279497996"/>
    </w:p>
    <w:p w:rsidR="00C044D3" w:rsidRPr="00F20EE3" w:rsidRDefault="00C044D3" w:rsidP="00C044D3">
      <w:pPr>
        <w:spacing w:after="0" w:line="240" w:lineRule="auto"/>
        <w:ind w:firstLine="284"/>
        <w:jc w:val="both"/>
        <w:rPr>
          <w:rFonts w:ascii="Arial Narrow" w:hAnsi="Arial Narrow"/>
          <w:color w:val="000000"/>
          <w:sz w:val="8"/>
          <w:szCs w:val="8"/>
        </w:rPr>
      </w:pPr>
    </w:p>
    <w:p w:rsidR="00C044D3" w:rsidRPr="00C044D3" w:rsidRDefault="00C044D3" w:rsidP="00C044D3">
      <w:pPr>
        <w:spacing w:after="0" w:line="240" w:lineRule="auto"/>
        <w:ind w:firstLine="284"/>
        <w:jc w:val="both"/>
        <w:rPr>
          <w:rFonts w:ascii="Arial Narrow" w:hAnsi="Arial Narrow"/>
          <w:color w:val="000000"/>
          <w:sz w:val="24"/>
          <w:szCs w:val="24"/>
        </w:rPr>
      </w:pPr>
      <w:r w:rsidRPr="00C044D3">
        <w:rPr>
          <w:rFonts w:ascii="Arial Narrow" w:hAnsi="Arial Narrow"/>
          <w:color w:val="000000"/>
          <w:sz w:val="24"/>
          <w:szCs w:val="24"/>
        </w:rPr>
        <w:t xml:space="preserve">In tabelul de mai jos se prezintă analiza alternativelor şi criteriile care au determinat alegerea alternativei nr. 2 (propusă).       </w:t>
      </w:r>
    </w:p>
    <w:p w:rsidR="00C2020F" w:rsidRDefault="0080281F" w:rsidP="0080281F">
      <w:pPr>
        <w:spacing w:after="0" w:line="240" w:lineRule="auto"/>
        <w:ind w:right="29" w:firstLine="284"/>
        <w:jc w:val="center"/>
        <w:rPr>
          <w:rFonts w:ascii="Arial Narrow" w:hAnsi="Arial Narrow"/>
          <w:b/>
          <w:color w:val="000000"/>
          <w:sz w:val="24"/>
          <w:szCs w:val="24"/>
        </w:rPr>
      </w:pPr>
      <w:r>
        <w:rPr>
          <w:rFonts w:ascii="Arial Narrow" w:hAnsi="Arial Narrow"/>
          <w:b/>
          <w:i/>
          <w:sz w:val="24"/>
          <w:szCs w:val="24"/>
        </w:rPr>
        <w:t xml:space="preserve">                                                                                                                                                           Tabel nr. </w:t>
      </w:r>
      <w:r w:rsidR="00F20EE3">
        <w:rPr>
          <w:rFonts w:ascii="Arial Narrow" w:hAnsi="Arial Narrow"/>
          <w:b/>
          <w:i/>
          <w:sz w:val="24"/>
          <w:szCs w:val="24"/>
        </w:rPr>
        <w:t>23</w:t>
      </w:r>
    </w:p>
    <w:tbl>
      <w:tblPr>
        <w:tblW w:w="10524" w:type="dxa"/>
        <w:jc w:val="right"/>
        <w:tblLook w:val="04A0" w:firstRow="1" w:lastRow="0" w:firstColumn="1" w:lastColumn="0" w:noHBand="0" w:noVBand="1"/>
      </w:tblPr>
      <w:tblGrid>
        <w:gridCol w:w="2020"/>
        <w:gridCol w:w="2290"/>
        <w:gridCol w:w="2849"/>
        <w:gridCol w:w="3365"/>
      </w:tblGrid>
      <w:tr w:rsidR="00C044D3" w:rsidRPr="003E5B7F" w:rsidTr="0011621C">
        <w:trPr>
          <w:trHeight w:val="576"/>
          <w:jc w:val="right"/>
        </w:trPr>
        <w:tc>
          <w:tcPr>
            <w:tcW w:w="2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44D3" w:rsidRPr="003E5B7F" w:rsidRDefault="00C044D3" w:rsidP="00C044D3">
            <w:pPr>
              <w:spacing w:after="0" w:line="240" w:lineRule="auto"/>
              <w:jc w:val="center"/>
              <w:rPr>
                <w:rFonts w:ascii="Arial Narrow" w:hAnsi="Arial Narrow"/>
                <w:b/>
                <w:bCs/>
                <w:sz w:val="24"/>
                <w:szCs w:val="24"/>
                <w:lang w:val="en-US" w:eastAsia="en-US"/>
              </w:rPr>
            </w:pPr>
            <w:r w:rsidRPr="003E5B7F">
              <w:rPr>
                <w:rFonts w:ascii="Arial Narrow" w:hAnsi="Arial Narrow"/>
                <w:b/>
                <w:bCs/>
                <w:sz w:val="24"/>
                <w:szCs w:val="24"/>
                <w:lang w:val="en-US" w:eastAsia="en-US"/>
              </w:rPr>
              <w:t>Factor / aspect de mediu</w:t>
            </w:r>
          </w:p>
        </w:tc>
        <w:tc>
          <w:tcPr>
            <w:tcW w:w="22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044D3" w:rsidRPr="003E5B7F" w:rsidRDefault="00C044D3" w:rsidP="00C044D3">
            <w:pPr>
              <w:spacing w:after="0" w:line="240" w:lineRule="auto"/>
              <w:jc w:val="center"/>
              <w:rPr>
                <w:rFonts w:ascii="Arial Narrow" w:hAnsi="Arial Narrow"/>
                <w:b/>
                <w:bCs/>
                <w:sz w:val="24"/>
                <w:szCs w:val="24"/>
                <w:lang w:val="en-US" w:eastAsia="en-US"/>
              </w:rPr>
            </w:pPr>
            <w:r w:rsidRPr="003E5B7F">
              <w:rPr>
                <w:rFonts w:ascii="Arial Narrow" w:hAnsi="Arial Narrow"/>
                <w:b/>
                <w:bCs/>
                <w:sz w:val="24"/>
                <w:szCs w:val="24"/>
                <w:lang w:val="en-US" w:eastAsia="en-US"/>
              </w:rPr>
              <w:t>Varianta 1 / Alternativa 1</w:t>
            </w:r>
          </w:p>
        </w:tc>
        <w:tc>
          <w:tcPr>
            <w:tcW w:w="28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044D3" w:rsidRPr="003E5B7F" w:rsidRDefault="00C044D3" w:rsidP="00C044D3">
            <w:pPr>
              <w:spacing w:after="0" w:line="240" w:lineRule="auto"/>
              <w:jc w:val="center"/>
              <w:rPr>
                <w:rFonts w:ascii="Arial Narrow" w:hAnsi="Arial Narrow"/>
                <w:b/>
                <w:bCs/>
                <w:sz w:val="24"/>
                <w:szCs w:val="24"/>
                <w:lang w:val="en-US" w:eastAsia="en-US"/>
              </w:rPr>
            </w:pPr>
            <w:r w:rsidRPr="003E5B7F">
              <w:rPr>
                <w:rFonts w:ascii="Arial Narrow" w:hAnsi="Arial Narrow"/>
                <w:b/>
                <w:bCs/>
                <w:sz w:val="24"/>
                <w:szCs w:val="24"/>
                <w:lang w:val="en-US" w:eastAsia="en-US"/>
              </w:rPr>
              <w:t>Varianta 2 / Alternativa 2 (propusa</w:t>
            </w:r>
            <w:r w:rsidR="0011621C">
              <w:rPr>
                <w:rFonts w:ascii="Arial Narrow" w:hAnsi="Arial Narrow"/>
                <w:b/>
                <w:bCs/>
                <w:sz w:val="24"/>
                <w:szCs w:val="24"/>
                <w:lang w:val="en-US" w:eastAsia="en-US"/>
              </w:rPr>
              <w:t xml:space="preserve"> prin PUG</w:t>
            </w:r>
            <w:r w:rsidRPr="003E5B7F">
              <w:rPr>
                <w:rFonts w:ascii="Arial Narrow" w:hAnsi="Arial Narrow"/>
                <w:b/>
                <w:bCs/>
                <w:sz w:val="24"/>
                <w:szCs w:val="24"/>
                <w:lang w:val="en-US" w:eastAsia="en-US"/>
              </w:rPr>
              <w:t>)</w:t>
            </w:r>
          </w:p>
        </w:tc>
        <w:tc>
          <w:tcPr>
            <w:tcW w:w="33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44D3" w:rsidRPr="0080281F" w:rsidRDefault="00C044D3" w:rsidP="0080281F">
            <w:pPr>
              <w:spacing w:after="0" w:line="240" w:lineRule="auto"/>
              <w:rPr>
                <w:rFonts w:ascii="Arial Narrow" w:hAnsi="Arial Narrow"/>
                <w:b/>
                <w:bCs/>
                <w:lang w:val="en-US" w:eastAsia="en-US"/>
              </w:rPr>
            </w:pPr>
            <w:r w:rsidRPr="0080281F">
              <w:rPr>
                <w:rFonts w:ascii="Arial Narrow" w:hAnsi="Arial Narrow"/>
                <w:b/>
                <w:bCs/>
                <w:lang w:val="en-US" w:eastAsia="en-US"/>
              </w:rPr>
              <w:t>Criterii care au determinat alegerea Variantei 2/ Alternativei 2 (propusă</w:t>
            </w:r>
            <w:r w:rsidR="0011621C" w:rsidRPr="0080281F">
              <w:rPr>
                <w:rFonts w:ascii="Arial Narrow" w:hAnsi="Arial Narrow"/>
                <w:b/>
                <w:bCs/>
                <w:lang w:val="en-US" w:eastAsia="en-US"/>
              </w:rPr>
              <w:t xml:space="preserve"> prin PUG</w:t>
            </w:r>
            <w:r w:rsidRPr="0080281F">
              <w:rPr>
                <w:rFonts w:ascii="Arial Narrow" w:hAnsi="Arial Narrow"/>
                <w:b/>
                <w:bCs/>
                <w:lang w:val="en-US" w:eastAsia="en-US"/>
              </w:rPr>
              <w:t xml:space="preserve">) </w:t>
            </w:r>
          </w:p>
        </w:tc>
      </w:tr>
      <w:tr w:rsidR="00C044D3" w:rsidRPr="003E5B7F" w:rsidTr="0011621C">
        <w:trPr>
          <w:trHeight w:val="1944"/>
          <w:jc w:val="right"/>
        </w:trPr>
        <w:tc>
          <w:tcPr>
            <w:tcW w:w="2020" w:type="dxa"/>
            <w:tcBorders>
              <w:top w:val="nil"/>
              <w:left w:val="single" w:sz="4" w:space="0" w:color="auto"/>
              <w:bottom w:val="single" w:sz="4" w:space="0" w:color="auto"/>
              <w:right w:val="single" w:sz="4" w:space="0" w:color="auto"/>
            </w:tcBorders>
            <w:shd w:val="clear" w:color="auto" w:fill="C6D9F1" w:themeFill="text2" w:themeFillTint="33"/>
            <w:hideMark/>
          </w:tcPr>
          <w:p w:rsidR="00C044D3" w:rsidRPr="0011621C" w:rsidRDefault="0011621C" w:rsidP="00C044D3">
            <w:pPr>
              <w:spacing w:after="0" w:line="240" w:lineRule="auto"/>
              <w:rPr>
                <w:rFonts w:ascii="Arial Narrow" w:hAnsi="Arial Narrow"/>
                <w:b/>
                <w:sz w:val="24"/>
                <w:szCs w:val="24"/>
                <w:lang w:val="en-US" w:eastAsia="en-US"/>
              </w:rPr>
            </w:pPr>
            <w:r w:rsidRPr="0011621C">
              <w:rPr>
                <w:rFonts w:ascii="Arial Narrow" w:hAnsi="Arial Narrow"/>
                <w:b/>
                <w:sz w:val="24"/>
                <w:szCs w:val="24"/>
                <w:lang w:val="en-US" w:eastAsia="en-US"/>
              </w:rPr>
              <w:t>Alimentare cu apă</w:t>
            </w:r>
          </w:p>
        </w:tc>
        <w:tc>
          <w:tcPr>
            <w:tcW w:w="2290" w:type="dxa"/>
            <w:tcBorders>
              <w:top w:val="nil"/>
              <w:left w:val="nil"/>
              <w:bottom w:val="single" w:sz="4" w:space="0" w:color="auto"/>
              <w:right w:val="single" w:sz="4" w:space="0" w:color="auto"/>
            </w:tcBorders>
            <w:shd w:val="clear" w:color="auto" w:fill="C6D9F1" w:themeFill="text2" w:themeFillTint="33"/>
            <w:hideMark/>
          </w:tcPr>
          <w:p w:rsidR="00C044D3" w:rsidRPr="003E5B7F" w:rsidRDefault="00A152A6" w:rsidP="003E5B7F">
            <w:pPr>
              <w:spacing w:after="0" w:line="240" w:lineRule="auto"/>
              <w:rPr>
                <w:rFonts w:ascii="Arial Narrow" w:hAnsi="Arial Narrow"/>
                <w:sz w:val="24"/>
                <w:szCs w:val="24"/>
                <w:lang w:val="en-US" w:eastAsia="en-US"/>
              </w:rPr>
            </w:pPr>
            <w:r>
              <w:rPr>
                <w:rFonts w:ascii="Arial Narrow" w:hAnsi="Arial Narrow"/>
                <w:sz w:val="24"/>
                <w:szCs w:val="24"/>
                <w:lang w:val="en-US" w:eastAsia="en-US"/>
              </w:rPr>
              <w:t>Înfințarea de sisteme de alimentare cu apă în toate satele comunei.</w:t>
            </w:r>
          </w:p>
        </w:tc>
        <w:tc>
          <w:tcPr>
            <w:tcW w:w="2849" w:type="dxa"/>
            <w:tcBorders>
              <w:top w:val="nil"/>
              <w:left w:val="nil"/>
              <w:bottom w:val="single" w:sz="4" w:space="0" w:color="auto"/>
              <w:right w:val="single" w:sz="4" w:space="0" w:color="auto"/>
            </w:tcBorders>
            <w:shd w:val="clear" w:color="auto" w:fill="C6D9F1" w:themeFill="text2" w:themeFillTint="33"/>
            <w:hideMark/>
          </w:tcPr>
          <w:p w:rsidR="00E222AA" w:rsidRDefault="00A152A6" w:rsidP="003E5B7F">
            <w:pPr>
              <w:spacing w:after="0" w:line="240" w:lineRule="auto"/>
              <w:rPr>
                <w:rFonts w:ascii="Arial Narrow" w:hAnsi="Arial Narrow"/>
                <w:sz w:val="24"/>
                <w:szCs w:val="24"/>
                <w:lang w:val="en-US" w:eastAsia="en-US"/>
              </w:rPr>
            </w:pPr>
            <w:r>
              <w:rPr>
                <w:rFonts w:ascii="Arial Narrow" w:hAnsi="Arial Narrow"/>
                <w:sz w:val="24"/>
                <w:szCs w:val="24"/>
                <w:lang w:val="en-US" w:eastAsia="en-US"/>
              </w:rPr>
              <w:t>Extinderea sistemelor existente</w:t>
            </w:r>
            <w:r w:rsidR="009B6EE6">
              <w:rPr>
                <w:rFonts w:ascii="Arial Narrow" w:hAnsi="Arial Narrow"/>
                <w:sz w:val="24"/>
                <w:szCs w:val="24"/>
                <w:lang w:val="en-US" w:eastAsia="en-US"/>
              </w:rPr>
              <w:t xml:space="preserve"> de alimentare cu apă</w:t>
            </w:r>
            <w:r w:rsidR="00E222AA">
              <w:rPr>
                <w:rFonts w:ascii="Arial Narrow" w:hAnsi="Arial Narrow"/>
                <w:sz w:val="24"/>
                <w:szCs w:val="24"/>
                <w:lang w:val="en-US" w:eastAsia="en-US"/>
              </w:rPr>
              <w:t xml:space="preserve"> în zonele neacoperite.</w:t>
            </w:r>
          </w:p>
          <w:p w:rsidR="00C044D3" w:rsidRPr="003E5B7F" w:rsidRDefault="00E222AA" w:rsidP="00AF1075">
            <w:pPr>
              <w:spacing w:after="0" w:line="240" w:lineRule="auto"/>
              <w:rPr>
                <w:rFonts w:ascii="Arial Narrow" w:hAnsi="Arial Narrow"/>
                <w:sz w:val="24"/>
                <w:szCs w:val="24"/>
                <w:lang w:val="en-US" w:eastAsia="en-US"/>
              </w:rPr>
            </w:pPr>
            <w:r>
              <w:rPr>
                <w:rFonts w:ascii="Arial Narrow" w:hAnsi="Arial Narrow"/>
                <w:sz w:val="24"/>
                <w:szCs w:val="24"/>
                <w:lang w:val="en-US" w:eastAsia="en-US"/>
              </w:rPr>
              <w:t>Înființarea unei capt</w:t>
            </w:r>
            <w:r w:rsidR="00AF1075">
              <w:rPr>
                <w:rFonts w:ascii="Arial Narrow" w:hAnsi="Arial Narrow"/>
                <w:sz w:val="24"/>
                <w:szCs w:val="24"/>
                <w:lang w:eastAsia="en-US"/>
              </w:rPr>
              <w:t>ă</w:t>
            </w:r>
            <w:r>
              <w:rPr>
                <w:rFonts w:ascii="Arial Narrow" w:hAnsi="Arial Narrow"/>
                <w:sz w:val="24"/>
                <w:szCs w:val="24"/>
                <w:lang w:val="en-US" w:eastAsia="en-US"/>
              </w:rPr>
              <w:t xml:space="preserve">ri din izvoarele existente, înființarea unei stații de tratare apă </w:t>
            </w:r>
            <w:r>
              <w:rPr>
                <w:rFonts w:ascii="Arial Narrow" w:hAnsi="Arial Narrow"/>
                <w:sz w:val="24"/>
                <w:szCs w:val="24"/>
              </w:rPr>
              <w:t>ș</w:t>
            </w:r>
            <w:r w:rsidRPr="00AA3833">
              <w:rPr>
                <w:rFonts w:ascii="Arial Narrow" w:hAnsi="Arial Narrow"/>
                <w:sz w:val="24"/>
                <w:szCs w:val="24"/>
              </w:rPr>
              <w:t>i înfiin</w:t>
            </w:r>
            <w:r>
              <w:rPr>
                <w:rFonts w:ascii="Arial Narrow" w:hAnsi="Arial Narrow"/>
                <w:sz w:val="24"/>
                <w:szCs w:val="24"/>
              </w:rPr>
              <w:t>ț</w:t>
            </w:r>
            <w:r w:rsidRPr="00AA3833">
              <w:rPr>
                <w:rFonts w:ascii="Arial Narrow" w:hAnsi="Arial Narrow"/>
                <w:sz w:val="24"/>
                <w:szCs w:val="24"/>
              </w:rPr>
              <w:t>area re</w:t>
            </w:r>
            <w:r>
              <w:rPr>
                <w:rFonts w:ascii="Arial Narrow" w:hAnsi="Arial Narrow"/>
                <w:sz w:val="24"/>
                <w:szCs w:val="24"/>
              </w:rPr>
              <w:t>ț</w:t>
            </w:r>
            <w:r w:rsidRPr="00AA3833">
              <w:rPr>
                <w:rFonts w:ascii="Arial Narrow" w:hAnsi="Arial Narrow"/>
                <w:sz w:val="24"/>
                <w:szCs w:val="24"/>
              </w:rPr>
              <w:t>elei de distribu</w:t>
            </w:r>
            <w:r>
              <w:rPr>
                <w:rFonts w:ascii="Arial Narrow" w:hAnsi="Arial Narrow"/>
                <w:sz w:val="24"/>
                <w:szCs w:val="24"/>
              </w:rPr>
              <w:t>ție în</w:t>
            </w:r>
            <w:r w:rsidRPr="00AA3833">
              <w:rPr>
                <w:rFonts w:ascii="Arial Narrow" w:hAnsi="Arial Narrow"/>
                <w:sz w:val="24"/>
                <w:szCs w:val="24"/>
              </w:rPr>
              <w:t xml:space="preserve"> satul</w:t>
            </w:r>
            <w:r>
              <w:rPr>
                <w:rFonts w:ascii="Arial Narrow" w:hAnsi="Arial Narrow"/>
                <w:sz w:val="24"/>
                <w:szCs w:val="24"/>
              </w:rPr>
              <w:t xml:space="preserve"> Poiana Răchițelii.</w:t>
            </w:r>
          </w:p>
        </w:tc>
        <w:tc>
          <w:tcPr>
            <w:tcW w:w="3365" w:type="dxa"/>
            <w:tcBorders>
              <w:top w:val="nil"/>
              <w:left w:val="nil"/>
              <w:bottom w:val="single" w:sz="4" w:space="0" w:color="auto"/>
              <w:right w:val="single" w:sz="4" w:space="0" w:color="auto"/>
            </w:tcBorders>
            <w:shd w:val="clear" w:color="auto" w:fill="C6D9F1" w:themeFill="text2" w:themeFillTint="33"/>
            <w:hideMark/>
          </w:tcPr>
          <w:p w:rsidR="00C044D3" w:rsidRPr="003E5B7F" w:rsidRDefault="00C044D3" w:rsidP="00A152A6">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t xml:space="preserve">Criteriile de alegere a alternativei 2 </w:t>
            </w:r>
            <w:r w:rsidRPr="003E5B7F">
              <w:rPr>
                <w:rFonts w:ascii="Arial Narrow" w:hAnsi="Arial Narrow"/>
                <w:sz w:val="24"/>
                <w:szCs w:val="24"/>
                <w:lang w:val="en-US" w:eastAsia="en-US"/>
              </w:rPr>
              <w:br/>
              <w:t>sunt</w:t>
            </w:r>
            <w:r w:rsidR="00A152A6">
              <w:rPr>
                <w:rFonts w:ascii="Arial Narrow" w:hAnsi="Arial Narrow"/>
                <w:sz w:val="24"/>
                <w:szCs w:val="24"/>
                <w:lang w:val="en-US" w:eastAsia="en-US"/>
              </w:rPr>
              <w:t xml:space="preserve"> legate de numărul foarte mic de locuitori din satele Arănieș, Ulm și Merișorul de Munte.</w:t>
            </w:r>
          </w:p>
        </w:tc>
      </w:tr>
      <w:tr w:rsidR="00C044D3" w:rsidRPr="003E5B7F" w:rsidTr="0011621C">
        <w:trPr>
          <w:trHeight w:val="1728"/>
          <w:jc w:val="right"/>
        </w:trPr>
        <w:tc>
          <w:tcPr>
            <w:tcW w:w="2020" w:type="dxa"/>
            <w:tcBorders>
              <w:top w:val="nil"/>
              <w:left w:val="single" w:sz="4" w:space="0" w:color="auto"/>
              <w:bottom w:val="single" w:sz="4" w:space="0" w:color="auto"/>
              <w:right w:val="single" w:sz="4" w:space="0" w:color="auto"/>
            </w:tcBorders>
            <w:shd w:val="clear" w:color="auto" w:fill="C4BC96" w:themeFill="background2" w:themeFillShade="BF"/>
            <w:hideMark/>
          </w:tcPr>
          <w:p w:rsidR="00C044D3" w:rsidRPr="0011621C" w:rsidRDefault="00C044D3" w:rsidP="00C044D3">
            <w:pPr>
              <w:spacing w:after="0" w:line="240" w:lineRule="auto"/>
              <w:rPr>
                <w:rFonts w:ascii="Arial Narrow" w:hAnsi="Arial Narrow"/>
                <w:b/>
                <w:sz w:val="24"/>
                <w:szCs w:val="24"/>
                <w:lang w:val="en-US" w:eastAsia="en-US"/>
              </w:rPr>
            </w:pPr>
            <w:r w:rsidRPr="0011621C">
              <w:rPr>
                <w:rFonts w:ascii="Arial Narrow" w:hAnsi="Arial Narrow"/>
                <w:b/>
                <w:sz w:val="24"/>
                <w:szCs w:val="24"/>
                <w:lang w:val="en-US" w:eastAsia="en-US"/>
              </w:rPr>
              <w:t>Canalizare și epurarea apelor uzate</w:t>
            </w:r>
          </w:p>
        </w:tc>
        <w:tc>
          <w:tcPr>
            <w:tcW w:w="2290" w:type="dxa"/>
            <w:tcBorders>
              <w:top w:val="nil"/>
              <w:left w:val="nil"/>
              <w:bottom w:val="single" w:sz="4" w:space="0" w:color="auto"/>
              <w:right w:val="single" w:sz="4" w:space="0" w:color="auto"/>
            </w:tcBorders>
            <w:shd w:val="clear" w:color="auto" w:fill="C4BC96" w:themeFill="background2" w:themeFillShade="BF"/>
            <w:hideMark/>
          </w:tcPr>
          <w:p w:rsidR="00C044D3" w:rsidRPr="003E5B7F" w:rsidRDefault="00C044D3" w:rsidP="00145246">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t xml:space="preserve">Realizarea unui sistem public centralizat de canalizare ape uzate menajere, cu staţii de epurare de tip modular pentru UAT </w:t>
            </w:r>
            <w:r w:rsidR="00145246">
              <w:rPr>
                <w:rFonts w:ascii="Arial Narrow" w:hAnsi="Arial Narrow"/>
                <w:sz w:val="24"/>
                <w:szCs w:val="24"/>
                <w:lang w:val="en-US" w:eastAsia="en-US"/>
              </w:rPr>
              <w:t>Ce</w:t>
            </w:r>
            <w:r w:rsidR="00672346">
              <w:rPr>
                <w:rFonts w:ascii="Arial Narrow" w:hAnsi="Arial Narrow"/>
                <w:sz w:val="24"/>
                <w:szCs w:val="24"/>
                <w:lang w:val="en-US" w:eastAsia="en-US"/>
              </w:rPr>
              <w:t>rbăl</w:t>
            </w:r>
          </w:p>
        </w:tc>
        <w:tc>
          <w:tcPr>
            <w:tcW w:w="2849" w:type="dxa"/>
            <w:tcBorders>
              <w:top w:val="nil"/>
              <w:left w:val="nil"/>
              <w:bottom w:val="single" w:sz="4" w:space="0" w:color="auto"/>
              <w:right w:val="single" w:sz="4" w:space="0" w:color="auto"/>
            </w:tcBorders>
            <w:shd w:val="clear" w:color="auto" w:fill="C4BC96" w:themeFill="background2" w:themeFillShade="BF"/>
            <w:hideMark/>
          </w:tcPr>
          <w:p w:rsidR="00C044D3" w:rsidRPr="003E5B7F" w:rsidRDefault="00A152A6" w:rsidP="00176D7D">
            <w:pPr>
              <w:spacing w:after="0" w:line="240" w:lineRule="auto"/>
              <w:rPr>
                <w:rFonts w:ascii="Arial Narrow" w:hAnsi="Arial Narrow"/>
                <w:sz w:val="24"/>
                <w:szCs w:val="24"/>
                <w:lang w:val="en-US" w:eastAsia="en-US"/>
              </w:rPr>
            </w:pPr>
            <w:r>
              <w:rPr>
                <w:rFonts w:ascii="Arial Narrow" w:hAnsi="Arial Narrow"/>
                <w:sz w:val="24"/>
                <w:szCs w:val="24"/>
                <w:lang w:eastAsia="ar-SA"/>
              </w:rPr>
              <w:t>Î</w:t>
            </w:r>
            <w:r w:rsidR="009B6EE6" w:rsidRPr="007E1400">
              <w:rPr>
                <w:rFonts w:ascii="Arial Narrow" w:hAnsi="Arial Narrow"/>
                <w:sz w:val="24"/>
                <w:szCs w:val="24"/>
                <w:lang w:eastAsia="ar-SA"/>
              </w:rPr>
              <w:t>nfii</w:t>
            </w:r>
            <w:r w:rsidR="009B6EE6">
              <w:rPr>
                <w:rFonts w:ascii="Arial Narrow" w:hAnsi="Arial Narrow"/>
                <w:sz w:val="24"/>
                <w:szCs w:val="24"/>
                <w:lang w:eastAsia="ar-SA"/>
              </w:rPr>
              <w:t>n</w:t>
            </w:r>
            <w:r w:rsidR="009B6EE6" w:rsidRPr="007E1400">
              <w:rPr>
                <w:rFonts w:ascii="Arial Narrow" w:hAnsi="Arial Narrow"/>
                <w:sz w:val="24"/>
                <w:szCs w:val="24"/>
                <w:lang w:eastAsia="ar-SA"/>
              </w:rPr>
              <w:t>țarea re</w:t>
            </w:r>
            <w:r w:rsidR="009B6EE6">
              <w:rPr>
                <w:rFonts w:ascii="Arial Narrow" w:hAnsi="Arial Narrow"/>
                <w:sz w:val="24"/>
                <w:szCs w:val="24"/>
                <w:lang w:eastAsia="ar-SA"/>
              </w:rPr>
              <w:t>ț</w:t>
            </w:r>
            <w:r w:rsidR="009B6EE6" w:rsidRPr="007E1400">
              <w:rPr>
                <w:rFonts w:ascii="Arial Narrow" w:hAnsi="Arial Narrow"/>
                <w:sz w:val="24"/>
                <w:szCs w:val="24"/>
                <w:lang w:eastAsia="ar-SA"/>
              </w:rPr>
              <w:t>elei de canalizare pentru</w:t>
            </w:r>
            <w:r>
              <w:rPr>
                <w:rFonts w:ascii="Arial Narrow" w:hAnsi="Arial Narrow"/>
                <w:sz w:val="24"/>
                <w:szCs w:val="24"/>
                <w:lang w:eastAsia="ar-SA"/>
              </w:rPr>
              <w:t xml:space="preserve"> </w:t>
            </w:r>
            <w:r w:rsidR="009B6EE6" w:rsidRPr="007E1400">
              <w:rPr>
                <w:rFonts w:ascii="Arial Narrow" w:hAnsi="Arial Narrow"/>
                <w:sz w:val="24"/>
                <w:szCs w:val="24"/>
                <w:lang w:eastAsia="ar-SA"/>
              </w:rPr>
              <w:t xml:space="preserve"> fiecare sat în parte, iar pentru </w:t>
            </w:r>
            <w:r w:rsidR="009B6EE6" w:rsidRPr="007E1400">
              <w:rPr>
                <w:rFonts w:ascii="Arial Narrow" w:hAnsi="Arial Narrow"/>
                <w:sz w:val="24"/>
                <w:szCs w:val="24"/>
              </w:rPr>
              <w:t xml:space="preserve">colectarea </w:t>
            </w:r>
            <w:r w:rsidR="009B6EE6">
              <w:rPr>
                <w:rFonts w:ascii="Arial Narrow" w:hAnsi="Arial Narrow"/>
                <w:sz w:val="24"/>
                <w:szCs w:val="24"/>
              </w:rPr>
              <w:t>ș</w:t>
            </w:r>
            <w:r w:rsidR="009B6EE6" w:rsidRPr="007E1400">
              <w:rPr>
                <w:rFonts w:ascii="Arial Narrow" w:hAnsi="Arial Narrow"/>
                <w:sz w:val="24"/>
                <w:szCs w:val="24"/>
              </w:rPr>
              <w:t>i epurarea apelor uzate realizarea de</w:t>
            </w:r>
            <w:r w:rsidR="009B6EE6">
              <w:rPr>
                <w:rFonts w:ascii="Arial Narrow" w:hAnsi="Arial Narrow"/>
                <w:sz w:val="24"/>
                <w:szCs w:val="24"/>
              </w:rPr>
              <w:t xml:space="preserve"> </w:t>
            </w:r>
            <w:r w:rsidR="009B6EE6" w:rsidRPr="007E1400">
              <w:rPr>
                <w:rFonts w:ascii="Arial Narrow" w:hAnsi="Arial Narrow"/>
                <w:b/>
                <w:sz w:val="24"/>
                <w:szCs w:val="24"/>
              </w:rPr>
              <w:t>fose septice sau rezervoare de înmagazinare a apei uzate</w:t>
            </w:r>
            <w:r w:rsidR="009B6EE6" w:rsidRPr="007E1400">
              <w:rPr>
                <w:rFonts w:ascii="Arial Narrow" w:hAnsi="Arial Narrow"/>
                <w:sz w:val="24"/>
                <w:szCs w:val="24"/>
              </w:rPr>
              <w:t xml:space="preserve">, care va fi ulterior transportată </w:t>
            </w:r>
            <w:r w:rsidR="009B6EE6" w:rsidRPr="007E1400">
              <w:rPr>
                <w:rFonts w:ascii="Arial Narrow" w:hAnsi="Arial Narrow"/>
                <w:sz w:val="24"/>
                <w:szCs w:val="24"/>
              </w:rPr>
              <w:lastRenderedPageBreak/>
              <w:t>cu vidanje către cea mai apropiată sta</w:t>
            </w:r>
            <w:r w:rsidR="009B6EE6">
              <w:rPr>
                <w:rFonts w:ascii="Arial Narrow" w:hAnsi="Arial Narrow"/>
                <w:sz w:val="24"/>
                <w:szCs w:val="24"/>
              </w:rPr>
              <w:t>ț</w:t>
            </w:r>
            <w:r w:rsidR="009B6EE6" w:rsidRPr="007E1400">
              <w:rPr>
                <w:rFonts w:ascii="Arial Narrow" w:hAnsi="Arial Narrow"/>
                <w:sz w:val="24"/>
                <w:szCs w:val="24"/>
              </w:rPr>
              <w:t>ie de epurare</w:t>
            </w:r>
          </w:p>
        </w:tc>
        <w:tc>
          <w:tcPr>
            <w:tcW w:w="3365" w:type="dxa"/>
            <w:tcBorders>
              <w:top w:val="nil"/>
              <w:left w:val="nil"/>
              <w:bottom w:val="single" w:sz="4" w:space="0" w:color="auto"/>
              <w:right w:val="single" w:sz="4" w:space="0" w:color="auto"/>
            </w:tcBorders>
            <w:shd w:val="clear" w:color="auto" w:fill="C4BC96" w:themeFill="background2" w:themeFillShade="BF"/>
            <w:hideMark/>
          </w:tcPr>
          <w:p w:rsidR="00C044D3" w:rsidRDefault="00C044D3" w:rsidP="00C044D3">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lastRenderedPageBreak/>
              <w:t xml:space="preserve">Criteriile de alegere a alternativei 2 </w:t>
            </w:r>
            <w:r w:rsidRPr="003E5B7F">
              <w:rPr>
                <w:rFonts w:ascii="Arial Narrow" w:hAnsi="Arial Narrow"/>
                <w:sz w:val="24"/>
                <w:szCs w:val="24"/>
                <w:lang w:val="en-US" w:eastAsia="en-US"/>
              </w:rPr>
              <w:br/>
              <w:t>sunt</w:t>
            </w:r>
            <w:r w:rsidR="00AF1075">
              <w:rPr>
                <w:rFonts w:ascii="Arial Narrow" w:hAnsi="Arial Narrow"/>
                <w:sz w:val="24"/>
                <w:szCs w:val="24"/>
                <w:lang w:val="en-US" w:eastAsia="en-US"/>
              </w:rPr>
              <w:t>: numărul mic de locuitori, în continua scădere, distanța mare dintre sate, relieful muntos din comună și nu în ultimul rând costurile de înfințare și întreținere a uneia sau mai multe stații de epurare.</w:t>
            </w:r>
          </w:p>
          <w:p w:rsidR="0011621C" w:rsidRPr="003E5B7F" w:rsidRDefault="0011621C" w:rsidP="00C044D3">
            <w:pPr>
              <w:spacing w:after="0" w:line="240" w:lineRule="auto"/>
              <w:rPr>
                <w:rFonts w:ascii="Arial Narrow" w:hAnsi="Arial Narrow"/>
                <w:sz w:val="24"/>
                <w:szCs w:val="24"/>
                <w:lang w:val="en-US" w:eastAsia="en-US"/>
              </w:rPr>
            </w:pPr>
          </w:p>
        </w:tc>
      </w:tr>
      <w:tr w:rsidR="00C044D3" w:rsidRPr="003E5B7F" w:rsidTr="000C56F8">
        <w:trPr>
          <w:trHeight w:val="1960"/>
          <w:jc w:val="right"/>
        </w:trPr>
        <w:tc>
          <w:tcPr>
            <w:tcW w:w="2020" w:type="dxa"/>
            <w:tcBorders>
              <w:top w:val="nil"/>
              <w:left w:val="single" w:sz="4" w:space="0" w:color="auto"/>
              <w:bottom w:val="single" w:sz="4" w:space="0" w:color="auto"/>
              <w:right w:val="single" w:sz="4" w:space="0" w:color="auto"/>
            </w:tcBorders>
            <w:shd w:val="clear" w:color="auto" w:fill="FBD4B4" w:themeFill="accent6" w:themeFillTint="66"/>
            <w:hideMark/>
          </w:tcPr>
          <w:p w:rsidR="00C044D3" w:rsidRPr="00F20EE3" w:rsidRDefault="00C044D3" w:rsidP="00C044D3">
            <w:pPr>
              <w:spacing w:after="0" w:line="240" w:lineRule="auto"/>
              <w:rPr>
                <w:rFonts w:ascii="Arial Narrow" w:hAnsi="Arial Narrow"/>
                <w:b/>
                <w:sz w:val="24"/>
                <w:szCs w:val="24"/>
                <w:lang w:val="en-US" w:eastAsia="en-US"/>
              </w:rPr>
            </w:pPr>
            <w:r w:rsidRPr="00F20EE3">
              <w:rPr>
                <w:rFonts w:ascii="Arial Narrow" w:hAnsi="Arial Narrow"/>
                <w:b/>
                <w:sz w:val="24"/>
                <w:szCs w:val="24"/>
                <w:lang w:val="en-US" w:eastAsia="en-US"/>
              </w:rPr>
              <w:lastRenderedPageBreak/>
              <w:t xml:space="preserve">Depozitarea deşeurilor </w:t>
            </w:r>
          </w:p>
        </w:tc>
        <w:tc>
          <w:tcPr>
            <w:tcW w:w="2290" w:type="dxa"/>
            <w:tcBorders>
              <w:top w:val="nil"/>
              <w:left w:val="nil"/>
              <w:bottom w:val="single" w:sz="4" w:space="0" w:color="auto"/>
              <w:right w:val="single" w:sz="4" w:space="0" w:color="auto"/>
            </w:tcBorders>
            <w:shd w:val="clear" w:color="auto" w:fill="FBD4B4" w:themeFill="accent6" w:themeFillTint="66"/>
            <w:hideMark/>
          </w:tcPr>
          <w:p w:rsidR="00C044D3" w:rsidRPr="00F20EE3" w:rsidRDefault="00C044D3" w:rsidP="00C044D3">
            <w:pPr>
              <w:spacing w:after="0" w:line="240" w:lineRule="auto"/>
              <w:rPr>
                <w:rFonts w:ascii="Arial Narrow" w:hAnsi="Arial Narrow"/>
                <w:sz w:val="24"/>
                <w:szCs w:val="24"/>
                <w:lang w:val="en-US" w:eastAsia="en-US"/>
              </w:rPr>
            </w:pPr>
            <w:r w:rsidRPr="00F20EE3">
              <w:rPr>
                <w:rFonts w:ascii="Arial Narrow" w:hAnsi="Arial Narrow"/>
                <w:sz w:val="24"/>
                <w:szCs w:val="24"/>
                <w:lang w:val="en-US" w:eastAsia="en-US"/>
              </w:rPr>
              <w:t>Nu au fost stabilite altern</w:t>
            </w:r>
            <w:r w:rsidR="00176D7D" w:rsidRPr="00F20EE3">
              <w:rPr>
                <w:rFonts w:ascii="Arial Narrow" w:hAnsi="Arial Narrow"/>
                <w:sz w:val="24"/>
                <w:szCs w:val="24"/>
                <w:lang w:val="en-US" w:eastAsia="en-US"/>
              </w:rPr>
              <w:t>ative de colectare a deşeurilor.</w:t>
            </w:r>
          </w:p>
        </w:tc>
        <w:tc>
          <w:tcPr>
            <w:tcW w:w="2849" w:type="dxa"/>
            <w:tcBorders>
              <w:top w:val="nil"/>
              <w:left w:val="nil"/>
              <w:bottom w:val="single" w:sz="4" w:space="0" w:color="auto"/>
              <w:right w:val="single" w:sz="4" w:space="0" w:color="auto"/>
            </w:tcBorders>
            <w:shd w:val="clear" w:color="auto" w:fill="FBD4B4" w:themeFill="accent6" w:themeFillTint="66"/>
            <w:hideMark/>
          </w:tcPr>
          <w:p w:rsidR="00176D7D" w:rsidRPr="00F20EE3" w:rsidRDefault="00C044D3" w:rsidP="00C044D3">
            <w:pPr>
              <w:spacing w:after="0" w:line="240" w:lineRule="auto"/>
              <w:rPr>
                <w:rFonts w:ascii="Arial Narrow" w:hAnsi="Arial Narrow"/>
                <w:sz w:val="24"/>
                <w:szCs w:val="24"/>
                <w:lang w:val="en-US" w:eastAsia="en-US"/>
              </w:rPr>
            </w:pPr>
            <w:r w:rsidRPr="00F20EE3">
              <w:rPr>
                <w:rFonts w:ascii="Arial Narrow" w:hAnsi="Arial Narrow"/>
                <w:sz w:val="24"/>
                <w:szCs w:val="24"/>
                <w:lang w:val="en-US" w:eastAsia="en-US"/>
              </w:rPr>
              <w:t xml:space="preserve">Implementarea proiectul Sistemului integrat de gestionare a deșeurilor, derulat de către Consiliul judetean </w:t>
            </w:r>
            <w:r w:rsidR="00854563" w:rsidRPr="00F20EE3">
              <w:rPr>
                <w:rFonts w:ascii="Arial Narrow" w:hAnsi="Arial Narrow"/>
                <w:sz w:val="24"/>
                <w:szCs w:val="24"/>
                <w:lang w:val="en-US" w:eastAsia="en-US"/>
              </w:rPr>
              <w:t>Hunedoara</w:t>
            </w:r>
            <w:r w:rsidRPr="00F20EE3">
              <w:rPr>
                <w:rFonts w:ascii="Arial Narrow" w:hAnsi="Arial Narrow"/>
                <w:sz w:val="24"/>
                <w:szCs w:val="24"/>
                <w:lang w:val="en-US" w:eastAsia="en-US"/>
              </w:rPr>
              <w:t xml:space="preserve">.                  </w:t>
            </w:r>
          </w:p>
          <w:p w:rsidR="00C044D3" w:rsidRPr="00F20EE3" w:rsidRDefault="00C044D3" w:rsidP="00176D7D">
            <w:pPr>
              <w:spacing w:after="0" w:line="240" w:lineRule="auto"/>
              <w:rPr>
                <w:rFonts w:ascii="Arial Narrow" w:hAnsi="Arial Narrow"/>
                <w:sz w:val="24"/>
                <w:szCs w:val="24"/>
                <w:lang w:val="en-US" w:eastAsia="en-US"/>
              </w:rPr>
            </w:pPr>
          </w:p>
        </w:tc>
        <w:tc>
          <w:tcPr>
            <w:tcW w:w="3365" w:type="dxa"/>
            <w:tcBorders>
              <w:top w:val="nil"/>
              <w:left w:val="nil"/>
              <w:bottom w:val="single" w:sz="4" w:space="0" w:color="auto"/>
              <w:right w:val="single" w:sz="4" w:space="0" w:color="auto"/>
            </w:tcBorders>
            <w:shd w:val="clear" w:color="auto" w:fill="FBD4B4" w:themeFill="accent6" w:themeFillTint="66"/>
            <w:vAlign w:val="bottom"/>
            <w:hideMark/>
          </w:tcPr>
          <w:p w:rsidR="00176D7D" w:rsidRPr="00F20EE3" w:rsidRDefault="00176D7D" w:rsidP="00176D7D">
            <w:pPr>
              <w:spacing w:after="0" w:line="240" w:lineRule="auto"/>
              <w:rPr>
                <w:rFonts w:ascii="Arial Narrow" w:hAnsi="Arial Narrow"/>
                <w:sz w:val="24"/>
                <w:szCs w:val="24"/>
                <w:lang w:val="en-US" w:eastAsia="en-US"/>
              </w:rPr>
            </w:pPr>
            <w:r w:rsidRPr="00F20EE3">
              <w:rPr>
                <w:rFonts w:ascii="Arial Narrow" w:hAnsi="Arial Narrow"/>
                <w:sz w:val="24"/>
                <w:szCs w:val="24"/>
                <w:lang w:val="en-US" w:eastAsia="en-US"/>
              </w:rPr>
              <w:t xml:space="preserve">Alternativa propusă este în conformitate cu Strategia naţională privind reducerea cantităţii de deşeuri biodegradabile depozitate, care face parte integrantă din Strategia Naţională de Gestionare a Deşeurilor.  </w:t>
            </w:r>
          </w:p>
        </w:tc>
      </w:tr>
      <w:tr w:rsidR="00C044D3" w:rsidRPr="003E5B7F" w:rsidTr="0011621C">
        <w:trPr>
          <w:trHeight w:val="2016"/>
          <w:jc w:val="right"/>
        </w:trPr>
        <w:tc>
          <w:tcPr>
            <w:tcW w:w="2020" w:type="dxa"/>
            <w:tcBorders>
              <w:top w:val="nil"/>
              <w:left w:val="single" w:sz="4" w:space="0" w:color="auto"/>
              <w:bottom w:val="single" w:sz="4" w:space="0" w:color="auto"/>
              <w:right w:val="single" w:sz="4" w:space="0" w:color="auto"/>
            </w:tcBorders>
            <w:shd w:val="clear" w:color="auto" w:fill="BFBFBF" w:themeFill="background1" w:themeFillShade="BF"/>
            <w:hideMark/>
          </w:tcPr>
          <w:p w:rsidR="00C044D3" w:rsidRPr="0011621C" w:rsidRDefault="00C044D3" w:rsidP="00C044D3">
            <w:pPr>
              <w:spacing w:after="0" w:line="240" w:lineRule="auto"/>
              <w:rPr>
                <w:rFonts w:ascii="Arial Narrow" w:hAnsi="Arial Narrow"/>
                <w:b/>
                <w:sz w:val="24"/>
                <w:szCs w:val="24"/>
                <w:lang w:val="en-US" w:eastAsia="en-US"/>
              </w:rPr>
            </w:pPr>
            <w:r w:rsidRPr="0011621C">
              <w:rPr>
                <w:rFonts w:ascii="Arial Narrow" w:hAnsi="Arial Narrow"/>
                <w:b/>
                <w:sz w:val="24"/>
                <w:szCs w:val="24"/>
                <w:lang w:val="en-US" w:eastAsia="en-US"/>
              </w:rPr>
              <w:t xml:space="preserve">Infrastructura  rutieră </w:t>
            </w:r>
          </w:p>
        </w:tc>
        <w:tc>
          <w:tcPr>
            <w:tcW w:w="2290" w:type="dxa"/>
            <w:tcBorders>
              <w:top w:val="nil"/>
              <w:left w:val="nil"/>
              <w:bottom w:val="single" w:sz="4" w:space="0" w:color="auto"/>
              <w:right w:val="single" w:sz="4" w:space="0" w:color="auto"/>
            </w:tcBorders>
            <w:shd w:val="clear" w:color="auto" w:fill="BFBFBF" w:themeFill="background1" w:themeFillShade="BF"/>
            <w:hideMark/>
          </w:tcPr>
          <w:p w:rsidR="00C044D3" w:rsidRPr="003E5B7F" w:rsidRDefault="00C044D3" w:rsidP="00C044D3">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t xml:space="preserve">Utilizarea infrastructurii rutiere în starea actuală;  </w:t>
            </w:r>
            <w:r w:rsidRPr="003E5B7F">
              <w:rPr>
                <w:rFonts w:ascii="Arial Narrow" w:hAnsi="Arial Narrow"/>
                <w:sz w:val="24"/>
                <w:szCs w:val="24"/>
                <w:lang w:val="en-US" w:eastAsia="en-US"/>
              </w:rPr>
              <w:br/>
              <w:t xml:space="preserve">Nu există alternativă. </w:t>
            </w:r>
          </w:p>
        </w:tc>
        <w:tc>
          <w:tcPr>
            <w:tcW w:w="2849" w:type="dxa"/>
            <w:tcBorders>
              <w:top w:val="nil"/>
              <w:left w:val="nil"/>
              <w:bottom w:val="single" w:sz="4" w:space="0" w:color="auto"/>
              <w:right w:val="single" w:sz="4" w:space="0" w:color="auto"/>
            </w:tcBorders>
            <w:shd w:val="clear" w:color="auto" w:fill="BFBFBF" w:themeFill="background1" w:themeFillShade="BF"/>
            <w:hideMark/>
          </w:tcPr>
          <w:p w:rsidR="00C044D3" w:rsidRPr="003E5B7F" w:rsidRDefault="00C044D3" w:rsidP="00C044D3">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t xml:space="preserve">Imbunatatirea calitatii drumurilor în ceea ce priveste gabaritele, îmbracamintea asfaltica sau zestrea de piatra, profilele transversale și corectarea intersectiilor. Incurajarea mijloacelor de transport alternative si creşterea accesibilităţii pietonale în întregul teritoriu al comunei </w:t>
            </w:r>
          </w:p>
        </w:tc>
        <w:tc>
          <w:tcPr>
            <w:tcW w:w="3365" w:type="dxa"/>
            <w:tcBorders>
              <w:top w:val="nil"/>
              <w:left w:val="nil"/>
              <w:bottom w:val="single" w:sz="4" w:space="0" w:color="auto"/>
              <w:right w:val="single" w:sz="4" w:space="0" w:color="auto"/>
            </w:tcBorders>
            <w:shd w:val="clear" w:color="auto" w:fill="BFBFBF" w:themeFill="background1" w:themeFillShade="BF"/>
            <w:vAlign w:val="bottom"/>
            <w:hideMark/>
          </w:tcPr>
          <w:p w:rsidR="00C044D3" w:rsidRDefault="00C044D3" w:rsidP="00C044D3">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t>Dezvoltarea accesibilităţii, continuarea extinderii şi modernizării sistemului rutier, crearea unui sistem multimodal de transporturi sunt obiective specifice de dezvoltare regională.</w:t>
            </w:r>
          </w:p>
          <w:p w:rsidR="00176D7D" w:rsidRDefault="00176D7D" w:rsidP="00C044D3">
            <w:pPr>
              <w:spacing w:after="0" w:line="240" w:lineRule="auto"/>
              <w:rPr>
                <w:rFonts w:ascii="Arial Narrow" w:hAnsi="Arial Narrow"/>
                <w:sz w:val="24"/>
                <w:szCs w:val="24"/>
                <w:lang w:val="en-US" w:eastAsia="en-US"/>
              </w:rPr>
            </w:pPr>
          </w:p>
          <w:p w:rsidR="00176D7D" w:rsidRDefault="00176D7D" w:rsidP="00C044D3">
            <w:pPr>
              <w:spacing w:after="0" w:line="240" w:lineRule="auto"/>
              <w:rPr>
                <w:rFonts w:ascii="Arial Narrow" w:hAnsi="Arial Narrow"/>
                <w:sz w:val="24"/>
                <w:szCs w:val="24"/>
                <w:lang w:val="en-US" w:eastAsia="en-US"/>
              </w:rPr>
            </w:pPr>
          </w:p>
          <w:p w:rsidR="00176D7D" w:rsidRDefault="00176D7D" w:rsidP="00C044D3">
            <w:pPr>
              <w:spacing w:after="0" w:line="240" w:lineRule="auto"/>
              <w:rPr>
                <w:rFonts w:ascii="Arial Narrow" w:hAnsi="Arial Narrow"/>
                <w:sz w:val="24"/>
                <w:szCs w:val="24"/>
                <w:lang w:val="en-US" w:eastAsia="en-US"/>
              </w:rPr>
            </w:pPr>
          </w:p>
          <w:p w:rsidR="00176D7D" w:rsidRDefault="00176D7D" w:rsidP="00C044D3">
            <w:pPr>
              <w:spacing w:after="0" w:line="240" w:lineRule="auto"/>
              <w:rPr>
                <w:rFonts w:ascii="Arial Narrow" w:hAnsi="Arial Narrow"/>
                <w:sz w:val="24"/>
                <w:szCs w:val="24"/>
                <w:lang w:val="en-US" w:eastAsia="en-US"/>
              </w:rPr>
            </w:pPr>
          </w:p>
          <w:p w:rsidR="00176D7D" w:rsidRPr="003E5B7F" w:rsidRDefault="00176D7D" w:rsidP="00C044D3">
            <w:pPr>
              <w:spacing w:after="0" w:line="240" w:lineRule="auto"/>
              <w:rPr>
                <w:rFonts w:ascii="Arial Narrow" w:hAnsi="Arial Narrow"/>
                <w:sz w:val="24"/>
                <w:szCs w:val="24"/>
                <w:lang w:val="en-US" w:eastAsia="en-US"/>
              </w:rPr>
            </w:pPr>
          </w:p>
        </w:tc>
      </w:tr>
      <w:tr w:rsidR="00C044D3" w:rsidRPr="003E5B7F" w:rsidTr="0011621C">
        <w:trPr>
          <w:trHeight w:val="2016"/>
          <w:jc w:val="right"/>
        </w:trPr>
        <w:tc>
          <w:tcPr>
            <w:tcW w:w="2020" w:type="dxa"/>
            <w:tcBorders>
              <w:top w:val="nil"/>
              <w:left w:val="single" w:sz="4" w:space="0" w:color="auto"/>
              <w:bottom w:val="single" w:sz="4" w:space="0" w:color="auto"/>
              <w:right w:val="single" w:sz="4" w:space="0" w:color="auto"/>
            </w:tcBorders>
            <w:shd w:val="clear" w:color="auto" w:fill="E5B8B7" w:themeFill="accent2" w:themeFillTint="66"/>
            <w:hideMark/>
          </w:tcPr>
          <w:p w:rsidR="00C044D3" w:rsidRPr="0011621C" w:rsidRDefault="00C044D3" w:rsidP="00C044D3">
            <w:pPr>
              <w:spacing w:after="0" w:line="240" w:lineRule="auto"/>
              <w:rPr>
                <w:rFonts w:ascii="Arial Narrow" w:hAnsi="Arial Narrow"/>
                <w:b/>
                <w:sz w:val="24"/>
                <w:szCs w:val="24"/>
                <w:lang w:val="en-US" w:eastAsia="en-US"/>
              </w:rPr>
            </w:pPr>
            <w:r w:rsidRPr="0011621C">
              <w:rPr>
                <w:rFonts w:ascii="Arial Narrow" w:hAnsi="Arial Narrow"/>
                <w:b/>
                <w:sz w:val="24"/>
                <w:szCs w:val="24"/>
                <w:lang w:val="en-US" w:eastAsia="en-US"/>
              </w:rPr>
              <w:t xml:space="preserve">Zonificarea funcţională </w:t>
            </w:r>
          </w:p>
        </w:tc>
        <w:tc>
          <w:tcPr>
            <w:tcW w:w="2290" w:type="dxa"/>
            <w:tcBorders>
              <w:top w:val="nil"/>
              <w:left w:val="nil"/>
              <w:bottom w:val="single" w:sz="4" w:space="0" w:color="auto"/>
              <w:right w:val="single" w:sz="4" w:space="0" w:color="auto"/>
            </w:tcBorders>
            <w:shd w:val="clear" w:color="auto" w:fill="E5B8B7" w:themeFill="accent2" w:themeFillTint="66"/>
            <w:hideMark/>
          </w:tcPr>
          <w:p w:rsidR="00C044D3" w:rsidRPr="003E5B7F" w:rsidRDefault="00C044D3" w:rsidP="00C044D3">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t>Menţinerea suprafeţei de intravilan actual.</w:t>
            </w:r>
          </w:p>
        </w:tc>
        <w:tc>
          <w:tcPr>
            <w:tcW w:w="2849" w:type="dxa"/>
            <w:tcBorders>
              <w:top w:val="nil"/>
              <w:left w:val="nil"/>
              <w:bottom w:val="single" w:sz="4" w:space="0" w:color="auto"/>
              <w:right w:val="single" w:sz="4" w:space="0" w:color="auto"/>
            </w:tcBorders>
            <w:shd w:val="clear" w:color="auto" w:fill="E5B8B7" w:themeFill="accent2" w:themeFillTint="66"/>
            <w:hideMark/>
          </w:tcPr>
          <w:p w:rsidR="00C044D3" w:rsidRPr="003E5B7F" w:rsidRDefault="00854563" w:rsidP="0008060A">
            <w:pPr>
              <w:spacing w:after="0" w:line="240" w:lineRule="auto"/>
              <w:rPr>
                <w:rFonts w:ascii="Arial Narrow" w:hAnsi="Arial Narrow"/>
                <w:sz w:val="24"/>
                <w:szCs w:val="24"/>
                <w:lang w:val="en-US" w:eastAsia="en-US"/>
              </w:rPr>
            </w:pPr>
            <w:r w:rsidRPr="00FE2965">
              <w:rPr>
                <w:rFonts w:ascii="Arial Narrow" w:hAnsi="Arial Narrow"/>
                <w:sz w:val="24"/>
                <w:szCs w:val="24"/>
              </w:rPr>
              <w:t>În urma actualizării PUG suprafa</w:t>
            </w:r>
            <w:r>
              <w:rPr>
                <w:rFonts w:ascii="Arial Narrow" w:hAnsi="Arial Narrow"/>
                <w:sz w:val="24"/>
                <w:szCs w:val="24"/>
              </w:rPr>
              <w:t>ț</w:t>
            </w:r>
            <w:r w:rsidRPr="00FE2965">
              <w:rPr>
                <w:rFonts w:ascii="Arial Narrow" w:hAnsi="Arial Narrow"/>
                <w:sz w:val="24"/>
                <w:szCs w:val="24"/>
              </w:rPr>
              <w:t>a de intravilan a crescut cu 40,59</w:t>
            </w:r>
            <w:r>
              <w:rPr>
                <w:rFonts w:ascii="Arial Narrow" w:hAnsi="Arial Narrow"/>
                <w:sz w:val="24"/>
                <w:szCs w:val="24"/>
              </w:rPr>
              <w:t xml:space="preserve"> </w:t>
            </w:r>
            <w:r w:rsidRPr="00FE2965">
              <w:rPr>
                <w:rFonts w:ascii="Arial Narrow" w:hAnsi="Arial Narrow"/>
                <w:sz w:val="24"/>
                <w:szCs w:val="24"/>
              </w:rPr>
              <w:t>ha, de la 153,87ha intravilan existent la 194,46 ha intravilan propus</w:t>
            </w:r>
            <w:r>
              <w:rPr>
                <w:rFonts w:ascii="Arial Narrow" w:hAnsi="Arial Narrow"/>
                <w:sz w:val="24"/>
                <w:szCs w:val="24"/>
                <w:lang w:val="en-US" w:eastAsia="en-US"/>
              </w:rPr>
              <w:t xml:space="preserve">, </w:t>
            </w:r>
            <w:r w:rsidR="00C044D3" w:rsidRPr="003E5B7F">
              <w:rPr>
                <w:rFonts w:ascii="Arial Narrow" w:hAnsi="Arial Narrow"/>
                <w:sz w:val="24"/>
                <w:szCs w:val="24"/>
                <w:lang w:val="en-US" w:eastAsia="en-US"/>
              </w:rPr>
              <w:t>datorită</w:t>
            </w:r>
            <w:r w:rsidR="00176D7D">
              <w:rPr>
                <w:rFonts w:ascii="Arial Narrow" w:hAnsi="Arial Narrow"/>
                <w:sz w:val="24"/>
                <w:szCs w:val="24"/>
                <w:lang w:val="en-US" w:eastAsia="en-US"/>
              </w:rPr>
              <w:t xml:space="preserve"> cerințelor administrației locale și </w:t>
            </w:r>
            <w:r w:rsidR="00C044D3" w:rsidRPr="003E5B7F">
              <w:rPr>
                <w:rFonts w:ascii="Arial Narrow" w:hAnsi="Arial Narrow"/>
                <w:sz w:val="24"/>
                <w:szCs w:val="24"/>
                <w:lang w:val="en-US" w:eastAsia="en-US"/>
              </w:rPr>
              <w:t xml:space="preserve"> îndreptării acestuia pe limitele de proprietate, vechiul PUG neavând la bază un suport topografic actualizat</w:t>
            </w:r>
            <w:r w:rsidR="00176D7D">
              <w:rPr>
                <w:rFonts w:ascii="Arial Narrow" w:hAnsi="Arial Narrow"/>
                <w:sz w:val="24"/>
                <w:szCs w:val="24"/>
                <w:lang w:val="en-US" w:eastAsia="en-US"/>
              </w:rPr>
              <w:t>.</w:t>
            </w:r>
          </w:p>
        </w:tc>
        <w:tc>
          <w:tcPr>
            <w:tcW w:w="3365" w:type="dxa"/>
            <w:tcBorders>
              <w:top w:val="nil"/>
              <w:left w:val="nil"/>
              <w:bottom w:val="single" w:sz="4" w:space="0" w:color="auto"/>
              <w:right w:val="single" w:sz="4" w:space="0" w:color="auto"/>
            </w:tcBorders>
            <w:shd w:val="clear" w:color="auto" w:fill="E5B8B7" w:themeFill="accent2" w:themeFillTint="66"/>
            <w:hideMark/>
          </w:tcPr>
          <w:p w:rsidR="00C044D3" w:rsidRDefault="00C044D3" w:rsidP="0080281F">
            <w:pPr>
              <w:spacing w:after="0" w:line="240" w:lineRule="auto"/>
              <w:rPr>
                <w:rFonts w:ascii="Arial Narrow" w:hAnsi="Arial Narrow"/>
                <w:sz w:val="24"/>
                <w:szCs w:val="24"/>
                <w:lang w:val="en-US" w:eastAsia="en-US"/>
              </w:rPr>
            </w:pPr>
            <w:r w:rsidRPr="0080281F">
              <w:rPr>
                <w:rFonts w:ascii="Arial Narrow" w:hAnsi="Arial Narrow"/>
                <w:sz w:val="24"/>
                <w:szCs w:val="24"/>
                <w:lang w:val="en-US" w:eastAsia="en-US"/>
              </w:rPr>
              <w:t xml:space="preserve">Prin </w:t>
            </w:r>
            <w:r w:rsidR="0080281F" w:rsidRPr="0080281F">
              <w:rPr>
                <w:rFonts w:ascii="Arial Narrow" w:hAnsi="Arial Narrow"/>
                <w:sz w:val="24"/>
                <w:szCs w:val="24"/>
                <w:lang w:val="en-US" w:eastAsia="en-US"/>
              </w:rPr>
              <w:t>extinderea intravilanului</w:t>
            </w:r>
            <w:r w:rsidRPr="0080281F">
              <w:rPr>
                <w:rFonts w:ascii="Arial Narrow" w:hAnsi="Arial Narrow"/>
                <w:sz w:val="24"/>
                <w:szCs w:val="24"/>
                <w:lang w:val="en-US" w:eastAsia="en-US"/>
              </w:rPr>
              <w:t xml:space="preserve"> se permite construirea doar în zonele ce asigură infrastructura necesară</w:t>
            </w:r>
            <w:r w:rsidR="0080281F">
              <w:rPr>
                <w:rFonts w:ascii="Arial Narrow" w:hAnsi="Arial Narrow"/>
                <w:sz w:val="24"/>
                <w:szCs w:val="24"/>
                <w:lang w:val="en-US" w:eastAsia="en-US"/>
              </w:rPr>
              <w:t>.</w:t>
            </w:r>
          </w:p>
          <w:p w:rsidR="0080281F" w:rsidRPr="003E5B7F" w:rsidRDefault="0080281F" w:rsidP="0080281F">
            <w:pPr>
              <w:spacing w:after="0" w:line="240" w:lineRule="auto"/>
              <w:rPr>
                <w:rFonts w:ascii="Arial Narrow" w:hAnsi="Arial Narrow"/>
                <w:sz w:val="24"/>
                <w:szCs w:val="24"/>
                <w:lang w:val="en-US" w:eastAsia="en-US"/>
              </w:rPr>
            </w:pPr>
          </w:p>
        </w:tc>
      </w:tr>
      <w:tr w:rsidR="00C044D3" w:rsidRPr="003E5B7F" w:rsidTr="0011621C">
        <w:trPr>
          <w:trHeight w:val="1440"/>
          <w:jc w:val="right"/>
        </w:trPr>
        <w:tc>
          <w:tcPr>
            <w:tcW w:w="2020" w:type="dxa"/>
            <w:tcBorders>
              <w:top w:val="nil"/>
              <w:left w:val="single" w:sz="4" w:space="0" w:color="auto"/>
              <w:bottom w:val="single" w:sz="4" w:space="0" w:color="auto"/>
              <w:right w:val="single" w:sz="4" w:space="0" w:color="auto"/>
            </w:tcBorders>
            <w:shd w:val="clear" w:color="auto" w:fill="92D050"/>
            <w:hideMark/>
          </w:tcPr>
          <w:p w:rsidR="00C044D3" w:rsidRPr="0011621C" w:rsidRDefault="00C044D3" w:rsidP="00C044D3">
            <w:pPr>
              <w:spacing w:after="0" w:line="240" w:lineRule="auto"/>
              <w:rPr>
                <w:rFonts w:ascii="Arial Narrow" w:hAnsi="Arial Narrow"/>
                <w:b/>
                <w:sz w:val="24"/>
                <w:szCs w:val="24"/>
                <w:lang w:val="en-US" w:eastAsia="en-US"/>
              </w:rPr>
            </w:pPr>
            <w:r w:rsidRPr="0011621C">
              <w:rPr>
                <w:rFonts w:ascii="Arial Narrow" w:hAnsi="Arial Narrow"/>
                <w:b/>
                <w:sz w:val="24"/>
                <w:szCs w:val="24"/>
                <w:lang w:val="en-US" w:eastAsia="en-US"/>
              </w:rPr>
              <w:t xml:space="preserve">Lipsa zonelor de protecţie a obiectivelor de interens local şi naţional </w:t>
            </w:r>
          </w:p>
        </w:tc>
        <w:tc>
          <w:tcPr>
            <w:tcW w:w="2290" w:type="dxa"/>
            <w:tcBorders>
              <w:top w:val="nil"/>
              <w:left w:val="nil"/>
              <w:bottom w:val="single" w:sz="4" w:space="0" w:color="auto"/>
              <w:right w:val="single" w:sz="4" w:space="0" w:color="auto"/>
            </w:tcBorders>
            <w:shd w:val="clear" w:color="auto" w:fill="92D050"/>
            <w:hideMark/>
          </w:tcPr>
          <w:p w:rsidR="00C044D3" w:rsidRPr="003E5B7F" w:rsidRDefault="00C044D3" w:rsidP="00C044D3">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t xml:space="preserve">Nu există alternativă. </w:t>
            </w:r>
          </w:p>
        </w:tc>
        <w:tc>
          <w:tcPr>
            <w:tcW w:w="2849" w:type="dxa"/>
            <w:tcBorders>
              <w:top w:val="nil"/>
              <w:left w:val="nil"/>
              <w:bottom w:val="single" w:sz="4" w:space="0" w:color="auto"/>
              <w:right w:val="single" w:sz="4" w:space="0" w:color="auto"/>
            </w:tcBorders>
            <w:shd w:val="clear" w:color="auto" w:fill="92D050"/>
            <w:hideMark/>
          </w:tcPr>
          <w:p w:rsidR="00C044D3" w:rsidRPr="003E5B7F" w:rsidRDefault="00C044D3" w:rsidP="00C044D3">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t xml:space="preserve">Instituirea zonelor de protecţie;                             Măsuri şi reguli privind construirea în zonele de protecţie. </w:t>
            </w:r>
          </w:p>
        </w:tc>
        <w:tc>
          <w:tcPr>
            <w:tcW w:w="3365" w:type="dxa"/>
            <w:tcBorders>
              <w:top w:val="nil"/>
              <w:left w:val="nil"/>
              <w:bottom w:val="single" w:sz="4" w:space="0" w:color="auto"/>
              <w:right w:val="single" w:sz="4" w:space="0" w:color="auto"/>
            </w:tcBorders>
            <w:shd w:val="clear" w:color="auto" w:fill="92D050"/>
            <w:hideMark/>
          </w:tcPr>
          <w:p w:rsidR="00C044D3" w:rsidRPr="003E5B7F" w:rsidRDefault="00C044D3" w:rsidP="00C044D3">
            <w:pPr>
              <w:spacing w:after="0" w:line="240" w:lineRule="auto"/>
              <w:rPr>
                <w:rFonts w:ascii="Arial Narrow" w:hAnsi="Arial Narrow"/>
                <w:sz w:val="24"/>
                <w:szCs w:val="24"/>
                <w:lang w:val="en-US" w:eastAsia="en-US"/>
              </w:rPr>
            </w:pPr>
            <w:r w:rsidRPr="003E5B7F">
              <w:rPr>
                <w:rFonts w:ascii="Arial Narrow" w:hAnsi="Arial Narrow"/>
                <w:sz w:val="24"/>
                <w:szCs w:val="24"/>
                <w:lang w:val="en-US" w:eastAsia="en-US"/>
              </w:rPr>
              <w:t xml:space="preserve">Alternativa propusă corespunde cu </w:t>
            </w:r>
            <w:r w:rsidRPr="003E5B7F">
              <w:rPr>
                <w:rFonts w:ascii="Arial Narrow" w:hAnsi="Arial Narrow"/>
                <w:sz w:val="24"/>
                <w:szCs w:val="24"/>
                <w:lang w:val="en-US" w:eastAsia="en-US"/>
              </w:rPr>
              <w:br/>
              <w:t>prevederile legislaţiei în domeniu.</w:t>
            </w:r>
          </w:p>
        </w:tc>
      </w:tr>
    </w:tbl>
    <w:p w:rsidR="00C044D3" w:rsidRDefault="00C044D3" w:rsidP="00323926">
      <w:pPr>
        <w:spacing w:after="0" w:line="240" w:lineRule="auto"/>
        <w:ind w:right="29" w:firstLine="284"/>
        <w:jc w:val="both"/>
        <w:rPr>
          <w:rFonts w:ascii="Arial Narrow" w:hAnsi="Arial Narrow"/>
          <w:b/>
          <w:color w:val="000000"/>
          <w:sz w:val="24"/>
          <w:szCs w:val="24"/>
        </w:rPr>
      </w:pPr>
    </w:p>
    <w:p w:rsidR="00C2020F" w:rsidRDefault="00C2020F" w:rsidP="0080281F">
      <w:pPr>
        <w:spacing w:after="0" w:line="240" w:lineRule="auto"/>
        <w:ind w:right="29"/>
        <w:jc w:val="both"/>
        <w:rPr>
          <w:rFonts w:ascii="Arial Narrow" w:hAnsi="Arial Narrow"/>
          <w:b/>
          <w:color w:val="000000"/>
          <w:sz w:val="24"/>
          <w:szCs w:val="24"/>
        </w:rPr>
      </w:pPr>
    </w:p>
    <w:p w:rsidR="00F20EE3" w:rsidRDefault="00F20EE3" w:rsidP="0080281F">
      <w:pPr>
        <w:spacing w:after="0" w:line="240" w:lineRule="auto"/>
        <w:ind w:right="29"/>
        <w:jc w:val="both"/>
        <w:rPr>
          <w:rFonts w:ascii="Arial Narrow" w:hAnsi="Arial Narrow"/>
          <w:b/>
          <w:color w:val="000000"/>
          <w:sz w:val="24"/>
          <w:szCs w:val="24"/>
        </w:rPr>
      </w:pPr>
    </w:p>
    <w:p w:rsidR="00F20EE3" w:rsidRDefault="00F20EE3" w:rsidP="0080281F">
      <w:pPr>
        <w:spacing w:after="0" w:line="240" w:lineRule="auto"/>
        <w:ind w:right="29"/>
        <w:jc w:val="both"/>
        <w:rPr>
          <w:rFonts w:ascii="Arial Narrow" w:hAnsi="Arial Narrow"/>
          <w:b/>
          <w:color w:val="000000"/>
          <w:sz w:val="24"/>
          <w:szCs w:val="24"/>
        </w:rPr>
      </w:pPr>
    </w:p>
    <w:p w:rsidR="00F20EE3" w:rsidRDefault="00F20EE3" w:rsidP="0080281F">
      <w:pPr>
        <w:spacing w:after="0" w:line="240" w:lineRule="auto"/>
        <w:ind w:right="29"/>
        <w:jc w:val="both"/>
        <w:rPr>
          <w:rFonts w:ascii="Arial Narrow" w:hAnsi="Arial Narrow"/>
          <w:b/>
          <w:color w:val="000000"/>
          <w:sz w:val="24"/>
          <w:szCs w:val="24"/>
        </w:rPr>
      </w:pPr>
    </w:p>
    <w:p w:rsidR="00F20EE3" w:rsidRDefault="00F20EE3" w:rsidP="0080281F">
      <w:pPr>
        <w:spacing w:after="0" w:line="240" w:lineRule="auto"/>
        <w:ind w:right="29"/>
        <w:jc w:val="both"/>
        <w:rPr>
          <w:rFonts w:ascii="Arial Narrow" w:hAnsi="Arial Narrow"/>
          <w:b/>
          <w:color w:val="000000"/>
          <w:sz w:val="24"/>
          <w:szCs w:val="24"/>
        </w:rPr>
      </w:pPr>
    </w:p>
    <w:p w:rsidR="00F20EE3" w:rsidRDefault="00F20EE3" w:rsidP="0080281F">
      <w:pPr>
        <w:spacing w:after="0" w:line="240" w:lineRule="auto"/>
        <w:ind w:right="29"/>
        <w:jc w:val="both"/>
        <w:rPr>
          <w:rFonts w:ascii="Arial Narrow" w:hAnsi="Arial Narrow"/>
          <w:b/>
          <w:color w:val="000000"/>
          <w:sz w:val="24"/>
          <w:szCs w:val="24"/>
        </w:rPr>
      </w:pPr>
    </w:p>
    <w:p w:rsidR="00F20EE3" w:rsidRPr="00CA6775" w:rsidRDefault="00F20EE3" w:rsidP="0080281F">
      <w:pPr>
        <w:spacing w:after="0" w:line="240" w:lineRule="auto"/>
        <w:ind w:right="29"/>
        <w:jc w:val="both"/>
        <w:rPr>
          <w:rFonts w:ascii="Arial Narrow" w:hAnsi="Arial Narrow"/>
          <w:b/>
          <w:color w:val="000000"/>
          <w:sz w:val="24"/>
          <w:szCs w:val="24"/>
        </w:rPr>
      </w:pPr>
    </w:p>
    <w:p w:rsidR="007A5198" w:rsidRPr="00CA6775" w:rsidRDefault="007A5198" w:rsidP="00C1306B">
      <w:pPr>
        <w:pStyle w:val="Heading1"/>
      </w:pPr>
      <w:bookmarkStart w:id="27" w:name="_Toc476978229"/>
      <w:bookmarkEnd w:id="26"/>
      <w:r w:rsidRPr="00CA6775">
        <w:lastRenderedPageBreak/>
        <w:t>3. CARACTERISTICILE  DE  MEDIU  ALE  ZONEI  POSIBIL  DE A FI AFECTATE SEMNIFICATIV DE MĂSURILE PROPUSE ÎN P.U.G.</w:t>
      </w:r>
      <w:bookmarkEnd w:id="27"/>
    </w:p>
    <w:p w:rsidR="00157EDF" w:rsidRPr="0080281F" w:rsidRDefault="00157EDF" w:rsidP="00323926">
      <w:pPr>
        <w:spacing w:after="0" w:line="240" w:lineRule="auto"/>
        <w:ind w:right="28" w:firstLine="284"/>
        <w:jc w:val="both"/>
        <w:rPr>
          <w:rFonts w:ascii="Arial Narrow" w:hAnsi="Arial Narrow"/>
          <w:bCs/>
          <w:color w:val="000000"/>
          <w:sz w:val="16"/>
          <w:szCs w:val="16"/>
        </w:rPr>
      </w:pPr>
    </w:p>
    <w:p w:rsidR="00EA4504" w:rsidRPr="00CA6775" w:rsidRDefault="007A5198" w:rsidP="00323926">
      <w:pPr>
        <w:spacing w:after="0" w:line="240" w:lineRule="auto"/>
        <w:ind w:right="28" w:firstLine="284"/>
        <w:jc w:val="both"/>
        <w:rPr>
          <w:rFonts w:ascii="Arial Narrow" w:hAnsi="Arial Narrow"/>
          <w:bCs/>
          <w:color w:val="000000"/>
          <w:sz w:val="24"/>
          <w:szCs w:val="24"/>
        </w:rPr>
      </w:pPr>
      <w:r w:rsidRPr="00CA6775">
        <w:rPr>
          <w:rFonts w:ascii="Arial Narrow" w:hAnsi="Arial Narrow"/>
          <w:bCs/>
          <w:color w:val="000000"/>
          <w:sz w:val="24"/>
          <w:szCs w:val="24"/>
        </w:rPr>
        <w:t xml:space="preserve">Din analiza obiectivelor prevazute în Planul Urbanistic General al comunei </w:t>
      </w:r>
      <w:r w:rsidR="000C56F8">
        <w:rPr>
          <w:rFonts w:ascii="Arial Narrow" w:hAnsi="Arial Narrow"/>
          <w:bCs/>
          <w:color w:val="000000"/>
          <w:sz w:val="24"/>
          <w:szCs w:val="24"/>
        </w:rPr>
        <w:t>Ce</w:t>
      </w:r>
      <w:r w:rsidR="00854563">
        <w:rPr>
          <w:rFonts w:ascii="Arial Narrow" w:hAnsi="Arial Narrow"/>
          <w:bCs/>
          <w:color w:val="000000"/>
          <w:sz w:val="24"/>
          <w:szCs w:val="24"/>
        </w:rPr>
        <w:t>rbăș</w:t>
      </w:r>
      <w:r w:rsidR="00335D13" w:rsidRPr="00CA6775">
        <w:rPr>
          <w:rFonts w:ascii="Arial Narrow" w:hAnsi="Arial Narrow"/>
          <w:bCs/>
          <w:color w:val="000000"/>
          <w:sz w:val="24"/>
          <w:szCs w:val="24"/>
        </w:rPr>
        <w:t xml:space="preserve"> se poate aprecia </w:t>
      </w:r>
      <w:r w:rsidRPr="00CA6775">
        <w:rPr>
          <w:rFonts w:ascii="Arial Narrow" w:hAnsi="Arial Narrow"/>
          <w:bCs/>
          <w:color w:val="000000"/>
          <w:sz w:val="24"/>
          <w:szCs w:val="24"/>
        </w:rPr>
        <w:t>c</w:t>
      </w:r>
      <w:r w:rsidR="00C2020F" w:rsidRPr="00CA6775">
        <w:rPr>
          <w:rFonts w:ascii="Arial Narrow" w:hAnsi="Arial Narrow"/>
          <w:bCs/>
          <w:color w:val="000000"/>
          <w:sz w:val="24"/>
          <w:szCs w:val="24"/>
        </w:rPr>
        <w:t>ă</w:t>
      </w:r>
      <w:r w:rsidR="00335D13" w:rsidRPr="00CA6775">
        <w:rPr>
          <w:rFonts w:ascii="Arial Narrow" w:hAnsi="Arial Narrow"/>
          <w:bCs/>
          <w:color w:val="000000"/>
          <w:sz w:val="24"/>
          <w:szCs w:val="24"/>
        </w:rPr>
        <w:t xml:space="preserve"> toate </w:t>
      </w:r>
      <w:r w:rsidRPr="00CA6775">
        <w:rPr>
          <w:rFonts w:ascii="Arial Narrow" w:hAnsi="Arial Narrow"/>
          <w:bCs/>
          <w:color w:val="000000"/>
          <w:sz w:val="24"/>
          <w:szCs w:val="24"/>
        </w:rPr>
        <w:t>p</w:t>
      </w:r>
      <w:r w:rsidR="00335D13" w:rsidRPr="00CA6775">
        <w:rPr>
          <w:rFonts w:ascii="Arial Narrow" w:hAnsi="Arial Narrow"/>
          <w:bCs/>
          <w:color w:val="000000"/>
          <w:sz w:val="24"/>
          <w:szCs w:val="24"/>
        </w:rPr>
        <w:t xml:space="preserve">ropunerile sunt în corelare cu prevederile </w:t>
      </w:r>
      <w:r w:rsidRPr="00CA6775">
        <w:rPr>
          <w:rFonts w:ascii="Arial Narrow" w:hAnsi="Arial Narrow"/>
          <w:bCs/>
          <w:color w:val="000000"/>
          <w:sz w:val="24"/>
          <w:szCs w:val="24"/>
        </w:rPr>
        <w:t>legisla</w:t>
      </w:r>
      <w:r w:rsidR="00C2020F" w:rsidRPr="00CA6775">
        <w:rPr>
          <w:rFonts w:ascii="Arial Narrow" w:hAnsi="Arial Narrow"/>
          <w:bCs/>
          <w:color w:val="000000"/>
          <w:sz w:val="24"/>
          <w:szCs w:val="24"/>
        </w:rPr>
        <w:t>ţ</w:t>
      </w:r>
      <w:r w:rsidRPr="00CA6775">
        <w:rPr>
          <w:rFonts w:ascii="Arial Narrow" w:hAnsi="Arial Narrow"/>
          <w:bCs/>
          <w:color w:val="000000"/>
          <w:sz w:val="24"/>
          <w:szCs w:val="24"/>
        </w:rPr>
        <w:t>iei sectoriale (s</w:t>
      </w:r>
      <w:r w:rsidR="00C2020F" w:rsidRPr="00CA6775">
        <w:rPr>
          <w:rFonts w:ascii="Arial Narrow" w:hAnsi="Arial Narrow"/>
          <w:bCs/>
          <w:color w:val="000000"/>
          <w:sz w:val="24"/>
          <w:szCs w:val="24"/>
        </w:rPr>
        <w:t>ă</w:t>
      </w:r>
      <w:r w:rsidRPr="00CA6775">
        <w:rPr>
          <w:rFonts w:ascii="Arial Narrow" w:hAnsi="Arial Narrow"/>
          <w:bCs/>
          <w:color w:val="000000"/>
          <w:sz w:val="24"/>
          <w:szCs w:val="24"/>
        </w:rPr>
        <w:t>n</w:t>
      </w:r>
      <w:r w:rsidR="00C2020F" w:rsidRPr="00CA6775">
        <w:rPr>
          <w:rFonts w:ascii="Arial Narrow" w:hAnsi="Arial Narrow"/>
          <w:bCs/>
          <w:color w:val="000000"/>
          <w:sz w:val="24"/>
          <w:szCs w:val="24"/>
        </w:rPr>
        <w:t>ă</w:t>
      </w:r>
      <w:r w:rsidRPr="00CA6775">
        <w:rPr>
          <w:rFonts w:ascii="Arial Narrow" w:hAnsi="Arial Narrow"/>
          <w:bCs/>
          <w:color w:val="000000"/>
          <w:sz w:val="24"/>
          <w:szCs w:val="24"/>
        </w:rPr>
        <w:t xml:space="preserve">tate, transport, etc.) </w:t>
      </w:r>
      <w:r w:rsidR="00C2020F" w:rsidRPr="00CA6775">
        <w:rPr>
          <w:rFonts w:ascii="Arial Narrow" w:hAnsi="Arial Narrow"/>
          <w:bCs/>
          <w:color w:val="000000"/>
          <w:sz w:val="24"/>
          <w:szCs w:val="24"/>
        </w:rPr>
        <w:t>ş</w:t>
      </w:r>
      <w:r w:rsidRPr="00CA6775">
        <w:rPr>
          <w:rFonts w:ascii="Arial Narrow" w:hAnsi="Arial Narrow"/>
          <w:bCs/>
          <w:color w:val="000000"/>
          <w:sz w:val="24"/>
          <w:szCs w:val="24"/>
        </w:rPr>
        <w:t>i cu prevederile legisla</w:t>
      </w:r>
      <w:r w:rsidR="00C2020F" w:rsidRPr="00CA6775">
        <w:rPr>
          <w:rFonts w:ascii="Arial Narrow" w:hAnsi="Arial Narrow"/>
          <w:bCs/>
          <w:color w:val="000000"/>
          <w:sz w:val="24"/>
          <w:szCs w:val="24"/>
        </w:rPr>
        <w:t>ţ</w:t>
      </w:r>
      <w:r w:rsidR="00335D13" w:rsidRPr="00CA6775">
        <w:rPr>
          <w:rFonts w:ascii="Arial Narrow" w:hAnsi="Arial Narrow"/>
          <w:bCs/>
          <w:color w:val="000000"/>
          <w:sz w:val="24"/>
          <w:szCs w:val="24"/>
        </w:rPr>
        <w:t xml:space="preserve">iei în domeniul </w:t>
      </w:r>
      <w:r w:rsidRPr="00CA6775">
        <w:rPr>
          <w:rFonts w:ascii="Arial Narrow" w:hAnsi="Arial Narrow"/>
          <w:bCs/>
          <w:color w:val="000000"/>
          <w:sz w:val="24"/>
          <w:szCs w:val="24"/>
        </w:rPr>
        <w:t>protec</w:t>
      </w:r>
      <w:r w:rsidR="00C2020F" w:rsidRPr="00CA6775">
        <w:rPr>
          <w:rFonts w:ascii="Arial Narrow" w:hAnsi="Arial Narrow"/>
          <w:bCs/>
          <w:color w:val="000000"/>
          <w:sz w:val="24"/>
          <w:szCs w:val="24"/>
        </w:rPr>
        <w:t>ţ</w:t>
      </w:r>
      <w:r w:rsidRPr="00CA6775">
        <w:rPr>
          <w:rFonts w:ascii="Arial Narrow" w:hAnsi="Arial Narrow"/>
          <w:bCs/>
          <w:color w:val="000000"/>
          <w:sz w:val="24"/>
          <w:szCs w:val="24"/>
        </w:rPr>
        <w:t xml:space="preserve">iei  mediului </w:t>
      </w:r>
      <w:r w:rsidR="00C2020F" w:rsidRPr="00CA6775">
        <w:rPr>
          <w:rFonts w:ascii="Arial Narrow" w:hAnsi="Arial Narrow"/>
          <w:bCs/>
          <w:color w:val="000000"/>
          <w:sz w:val="24"/>
          <w:szCs w:val="24"/>
        </w:rPr>
        <w:t>ş</w:t>
      </w:r>
      <w:r w:rsidRPr="00CA6775">
        <w:rPr>
          <w:rFonts w:ascii="Arial Narrow" w:hAnsi="Arial Narrow"/>
          <w:bCs/>
          <w:color w:val="000000"/>
          <w:sz w:val="24"/>
          <w:szCs w:val="24"/>
        </w:rPr>
        <w:t xml:space="preserve">i nu aduc atingere acestuia. </w:t>
      </w:r>
    </w:p>
    <w:p w:rsidR="008E0D91" w:rsidRPr="00BC4317" w:rsidRDefault="008E0D91" w:rsidP="00323926">
      <w:pPr>
        <w:spacing w:after="0" w:line="240" w:lineRule="auto"/>
        <w:ind w:right="29" w:firstLine="284"/>
        <w:jc w:val="both"/>
        <w:rPr>
          <w:rFonts w:ascii="Arial Narrow" w:hAnsi="Arial Narrow"/>
          <w:b/>
          <w:bCs/>
          <w:sz w:val="12"/>
          <w:szCs w:val="12"/>
        </w:rPr>
      </w:pPr>
    </w:p>
    <w:p w:rsidR="007A5198" w:rsidRPr="00CA6775" w:rsidRDefault="007A5198" w:rsidP="00323926">
      <w:pPr>
        <w:spacing w:after="0" w:line="240" w:lineRule="auto"/>
        <w:ind w:right="29" w:firstLine="284"/>
        <w:jc w:val="both"/>
        <w:rPr>
          <w:rFonts w:ascii="Arial Narrow" w:hAnsi="Arial Narrow"/>
          <w:b/>
          <w:bCs/>
          <w:sz w:val="24"/>
          <w:szCs w:val="24"/>
        </w:rPr>
      </w:pPr>
      <w:r w:rsidRPr="00CA6775">
        <w:rPr>
          <w:rFonts w:ascii="Arial Narrow" w:hAnsi="Arial Narrow"/>
          <w:b/>
          <w:bCs/>
          <w:sz w:val="24"/>
          <w:szCs w:val="24"/>
        </w:rPr>
        <w:t xml:space="preserve">Calitatea aerului la nivelul comunei </w:t>
      </w:r>
      <w:r w:rsidR="000C56F8">
        <w:rPr>
          <w:rFonts w:ascii="Arial Narrow" w:hAnsi="Arial Narrow"/>
          <w:b/>
          <w:bCs/>
          <w:sz w:val="24"/>
          <w:szCs w:val="24"/>
        </w:rPr>
        <w:t>Ce</w:t>
      </w:r>
      <w:r w:rsidR="00D0576D">
        <w:rPr>
          <w:rFonts w:ascii="Arial Narrow" w:hAnsi="Arial Narrow"/>
          <w:b/>
          <w:bCs/>
          <w:sz w:val="24"/>
          <w:szCs w:val="24"/>
        </w:rPr>
        <w:t>rbăl</w:t>
      </w:r>
    </w:p>
    <w:p w:rsidR="00EA4504" w:rsidRPr="00CA6775" w:rsidRDefault="007A5198" w:rsidP="00323926">
      <w:pPr>
        <w:spacing w:after="0" w:line="240" w:lineRule="auto"/>
        <w:ind w:right="28" w:firstLine="284"/>
        <w:jc w:val="both"/>
        <w:rPr>
          <w:rFonts w:ascii="Arial Narrow" w:hAnsi="Arial Narrow"/>
          <w:bCs/>
          <w:sz w:val="24"/>
          <w:szCs w:val="24"/>
        </w:rPr>
      </w:pPr>
      <w:r w:rsidRPr="00CA6775">
        <w:rPr>
          <w:rFonts w:ascii="Arial Narrow" w:hAnsi="Arial Narrow"/>
          <w:bCs/>
          <w:color w:val="000000"/>
          <w:sz w:val="24"/>
          <w:szCs w:val="24"/>
        </w:rPr>
        <w:t>În  zonele de  locuin</w:t>
      </w:r>
      <w:r w:rsidR="00C2020F" w:rsidRPr="00CA6775">
        <w:rPr>
          <w:rFonts w:ascii="Arial Narrow" w:hAnsi="Arial Narrow"/>
          <w:bCs/>
          <w:color w:val="000000"/>
          <w:sz w:val="24"/>
          <w:szCs w:val="24"/>
        </w:rPr>
        <w:t>ţ</w:t>
      </w:r>
      <w:r w:rsidRPr="00CA6775">
        <w:rPr>
          <w:rFonts w:ascii="Arial Narrow" w:hAnsi="Arial Narrow"/>
          <w:bCs/>
          <w:color w:val="000000"/>
          <w:sz w:val="24"/>
          <w:szCs w:val="24"/>
        </w:rPr>
        <w:t>e</w:t>
      </w:r>
      <w:r w:rsidR="008E0D91">
        <w:rPr>
          <w:rFonts w:ascii="Arial Narrow" w:hAnsi="Arial Narrow"/>
          <w:bCs/>
          <w:color w:val="000000"/>
          <w:sz w:val="24"/>
          <w:szCs w:val="24"/>
        </w:rPr>
        <w:t>, calitatea aerului</w:t>
      </w:r>
      <w:r w:rsidRPr="00CA6775">
        <w:rPr>
          <w:rFonts w:ascii="Arial Narrow" w:hAnsi="Arial Narrow"/>
          <w:bCs/>
          <w:color w:val="000000"/>
          <w:sz w:val="24"/>
          <w:szCs w:val="24"/>
        </w:rPr>
        <w:t xml:space="preserve">  este  influentata  negativ  de  arderea  combustibililor  solizi (lemn  </w:t>
      </w:r>
      <w:r w:rsidR="00C2020F" w:rsidRPr="00CA6775">
        <w:rPr>
          <w:rFonts w:ascii="Arial Narrow" w:hAnsi="Arial Narrow"/>
          <w:bCs/>
          <w:color w:val="000000"/>
          <w:sz w:val="24"/>
          <w:szCs w:val="24"/>
        </w:rPr>
        <w:t>ş</w:t>
      </w:r>
      <w:r w:rsidRPr="00CA6775">
        <w:rPr>
          <w:rFonts w:ascii="Arial Narrow" w:hAnsi="Arial Narrow"/>
          <w:bCs/>
          <w:color w:val="000000"/>
          <w:sz w:val="24"/>
          <w:szCs w:val="24"/>
        </w:rPr>
        <w:t>i carbune). Amenajarea unor noi spa</w:t>
      </w:r>
      <w:r w:rsidR="00C2020F" w:rsidRPr="00CA6775">
        <w:rPr>
          <w:rFonts w:ascii="Arial Narrow" w:hAnsi="Arial Narrow"/>
          <w:bCs/>
          <w:color w:val="000000"/>
          <w:sz w:val="24"/>
          <w:szCs w:val="24"/>
        </w:rPr>
        <w:t>ţ</w:t>
      </w:r>
      <w:r w:rsidRPr="00CA6775">
        <w:rPr>
          <w:rFonts w:ascii="Arial Narrow" w:hAnsi="Arial Narrow"/>
          <w:bCs/>
          <w:color w:val="000000"/>
          <w:sz w:val="24"/>
          <w:szCs w:val="24"/>
        </w:rPr>
        <w:t xml:space="preserve">ii verzi pe terenurile degradate </w:t>
      </w:r>
      <w:r w:rsidR="00C2020F" w:rsidRPr="00CA6775">
        <w:rPr>
          <w:rFonts w:ascii="Arial Narrow" w:hAnsi="Arial Narrow"/>
          <w:bCs/>
          <w:color w:val="000000"/>
          <w:sz w:val="24"/>
          <w:szCs w:val="24"/>
        </w:rPr>
        <w:t>ş</w:t>
      </w:r>
      <w:r w:rsidRPr="00CA6775">
        <w:rPr>
          <w:rFonts w:ascii="Arial Narrow" w:hAnsi="Arial Narrow"/>
          <w:bCs/>
          <w:color w:val="000000"/>
          <w:sz w:val="24"/>
          <w:szCs w:val="24"/>
        </w:rPr>
        <w:t xml:space="preserve">i libere </w:t>
      </w:r>
      <w:r w:rsidR="00C2020F" w:rsidRPr="00CA6775">
        <w:rPr>
          <w:rFonts w:ascii="Arial Narrow" w:hAnsi="Arial Narrow"/>
          <w:bCs/>
          <w:color w:val="000000"/>
          <w:sz w:val="24"/>
          <w:szCs w:val="24"/>
        </w:rPr>
        <w:t>ş</w:t>
      </w:r>
      <w:r w:rsidRPr="00CA6775">
        <w:rPr>
          <w:rFonts w:ascii="Arial Narrow" w:hAnsi="Arial Narrow"/>
          <w:bCs/>
          <w:color w:val="000000"/>
          <w:sz w:val="24"/>
          <w:szCs w:val="24"/>
        </w:rPr>
        <w:t>i completarea planta</w:t>
      </w:r>
      <w:r w:rsidR="00C2020F" w:rsidRPr="00CA6775">
        <w:rPr>
          <w:rFonts w:ascii="Arial Narrow" w:hAnsi="Arial Narrow"/>
          <w:bCs/>
          <w:color w:val="000000"/>
          <w:sz w:val="24"/>
          <w:szCs w:val="24"/>
        </w:rPr>
        <w:t>ţ</w:t>
      </w:r>
      <w:r w:rsidRPr="00CA6775">
        <w:rPr>
          <w:rFonts w:ascii="Arial Narrow" w:hAnsi="Arial Narrow"/>
          <w:bCs/>
          <w:color w:val="000000"/>
          <w:sz w:val="24"/>
          <w:szCs w:val="24"/>
        </w:rPr>
        <w:t>iilor defri</w:t>
      </w:r>
      <w:r w:rsidR="00C2020F" w:rsidRPr="00CA6775">
        <w:rPr>
          <w:rFonts w:ascii="Arial Narrow" w:hAnsi="Arial Narrow"/>
          <w:bCs/>
          <w:color w:val="000000"/>
          <w:sz w:val="24"/>
          <w:szCs w:val="24"/>
        </w:rPr>
        <w:t>ş</w:t>
      </w:r>
      <w:r w:rsidRPr="00CA6775">
        <w:rPr>
          <w:rFonts w:ascii="Arial Narrow" w:hAnsi="Arial Narrow"/>
          <w:bCs/>
          <w:color w:val="000000"/>
          <w:sz w:val="24"/>
          <w:szCs w:val="24"/>
        </w:rPr>
        <w:t>ate  vor  contribui  la  îmbun</w:t>
      </w:r>
      <w:r w:rsidR="00C2020F" w:rsidRPr="00CA6775">
        <w:rPr>
          <w:rFonts w:ascii="Arial Narrow" w:hAnsi="Arial Narrow"/>
          <w:bCs/>
          <w:color w:val="000000"/>
          <w:sz w:val="24"/>
          <w:szCs w:val="24"/>
        </w:rPr>
        <w:t>ă</w:t>
      </w:r>
      <w:r w:rsidRPr="00CA6775">
        <w:rPr>
          <w:rFonts w:ascii="Arial Narrow" w:hAnsi="Arial Narrow"/>
          <w:bCs/>
          <w:color w:val="000000"/>
          <w:sz w:val="24"/>
          <w:szCs w:val="24"/>
        </w:rPr>
        <w:t>t</w:t>
      </w:r>
      <w:r w:rsidR="00C2020F" w:rsidRPr="00CA6775">
        <w:rPr>
          <w:rFonts w:ascii="Arial Narrow" w:hAnsi="Arial Narrow"/>
          <w:bCs/>
          <w:color w:val="000000"/>
          <w:sz w:val="24"/>
          <w:szCs w:val="24"/>
        </w:rPr>
        <w:t>ăţ</w:t>
      </w:r>
      <w:r w:rsidRPr="00CA6775">
        <w:rPr>
          <w:rFonts w:ascii="Arial Narrow" w:hAnsi="Arial Narrow"/>
          <w:bCs/>
          <w:color w:val="000000"/>
          <w:sz w:val="24"/>
          <w:szCs w:val="24"/>
        </w:rPr>
        <w:t>irea calit</w:t>
      </w:r>
      <w:r w:rsidR="00C2020F" w:rsidRPr="00CA6775">
        <w:rPr>
          <w:rFonts w:ascii="Arial Narrow" w:hAnsi="Arial Narrow"/>
          <w:bCs/>
          <w:color w:val="000000"/>
          <w:sz w:val="24"/>
          <w:szCs w:val="24"/>
        </w:rPr>
        <w:t>ăţ</w:t>
      </w:r>
      <w:r w:rsidRPr="00CA6775">
        <w:rPr>
          <w:rFonts w:ascii="Arial Narrow" w:hAnsi="Arial Narrow"/>
          <w:bCs/>
          <w:color w:val="000000"/>
          <w:sz w:val="24"/>
          <w:szCs w:val="24"/>
        </w:rPr>
        <w:t>ii  aerului  în comun</w:t>
      </w:r>
      <w:r w:rsidR="00C2020F" w:rsidRPr="00CA6775">
        <w:rPr>
          <w:rFonts w:ascii="Arial Narrow" w:hAnsi="Arial Narrow"/>
          <w:bCs/>
          <w:color w:val="000000"/>
          <w:sz w:val="24"/>
          <w:szCs w:val="24"/>
        </w:rPr>
        <w:t>ă</w:t>
      </w:r>
      <w:r w:rsidRPr="00CA6775">
        <w:rPr>
          <w:rFonts w:ascii="Arial Narrow" w:hAnsi="Arial Narrow"/>
          <w:bCs/>
          <w:color w:val="000000"/>
          <w:sz w:val="24"/>
          <w:szCs w:val="24"/>
        </w:rPr>
        <w:t xml:space="preserve">. La nivelul comunei </w:t>
      </w:r>
      <w:r w:rsidR="000C56F8">
        <w:rPr>
          <w:rFonts w:ascii="Arial Narrow" w:hAnsi="Arial Narrow"/>
          <w:bCs/>
          <w:color w:val="000000"/>
          <w:sz w:val="24"/>
          <w:szCs w:val="24"/>
        </w:rPr>
        <w:t>Ce</w:t>
      </w:r>
      <w:r w:rsidR="00D0576D">
        <w:rPr>
          <w:rFonts w:ascii="Arial Narrow" w:hAnsi="Arial Narrow"/>
          <w:bCs/>
          <w:color w:val="000000"/>
          <w:sz w:val="24"/>
          <w:szCs w:val="24"/>
        </w:rPr>
        <w:t xml:space="preserve">rbăl </w:t>
      </w:r>
      <w:r w:rsidRPr="00CA6775">
        <w:rPr>
          <w:rFonts w:ascii="Arial Narrow" w:hAnsi="Arial Narrow"/>
          <w:bCs/>
          <w:color w:val="000000"/>
          <w:sz w:val="24"/>
          <w:szCs w:val="24"/>
        </w:rPr>
        <w:t>mai exista inc</w:t>
      </w:r>
      <w:r w:rsidR="00CC2541" w:rsidRPr="00CA6775">
        <w:rPr>
          <w:rFonts w:ascii="Arial Narrow" w:hAnsi="Arial Narrow"/>
          <w:bCs/>
          <w:color w:val="000000"/>
          <w:sz w:val="24"/>
          <w:szCs w:val="24"/>
        </w:rPr>
        <w:t>ă</w:t>
      </w:r>
      <w:r w:rsidRPr="00CA6775">
        <w:rPr>
          <w:rFonts w:ascii="Arial Narrow" w:hAnsi="Arial Narrow"/>
          <w:bCs/>
          <w:color w:val="000000"/>
          <w:sz w:val="24"/>
          <w:szCs w:val="24"/>
        </w:rPr>
        <w:t xml:space="preserve"> locuitori care </w:t>
      </w:r>
      <w:r w:rsidR="00CC2541" w:rsidRPr="00CA6775">
        <w:rPr>
          <w:rFonts w:ascii="Arial Narrow" w:hAnsi="Arial Narrow"/>
          <w:bCs/>
          <w:color w:val="000000"/>
          <w:sz w:val="24"/>
          <w:szCs w:val="24"/>
        </w:rPr>
        <w:t>consideră că gestionarea deşeurilor menajere este un lucru</w:t>
      </w:r>
      <w:r w:rsidR="00D0576D">
        <w:rPr>
          <w:rFonts w:ascii="Arial Narrow" w:hAnsi="Arial Narrow"/>
          <w:bCs/>
          <w:color w:val="000000"/>
          <w:sz w:val="24"/>
          <w:szCs w:val="24"/>
        </w:rPr>
        <w:t xml:space="preserve"> </w:t>
      </w:r>
      <w:r w:rsidR="00CC2541" w:rsidRPr="00CA6775">
        <w:rPr>
          <w:rFonts w:ascii="Arial Narrow" w:hAnsi="Arial Narrow"/>
          <w:bCs/>
          <w:color w:val="000000"/>
          <w:sz w:val="24"/>
          <w:szCs w:val="24"/>
        </w:rPr>
        <w:t>fără importanţă</w:t>
      </w:r>
      <w:r w:rsidRPr="00CA6775">
        <w:rPr>
          <w:rFonts w:ascii="Arial Narrow" w:hAnsi="Arial Narrow"/>
          <w:bCs/>
          <w:color w:val="000000"/>
          <w:sz w:val="24"/>
          <w:szCs w:val="24"/>
        </w:rPr>
        <w:t xml:space="preserve">, situatie care </w:t>
      </w:r>
      <w:r w:rsidRPr="00CA6775">
        <w:rPr>
          <w:rFonts w:ascii="Arial Narrow" w:hAnsi="Arial Narrow"/>
          <w:bCs/>
          <w:sz w:val="24"/>
          <w:szCs w:val="24"/>
        </w:rPr>
        <w:t>trebuie rezolvat</w:t>
      </w:r>
      <w:r w:rsidR="00C2020F" w:rsidRPr="00CA6775">
        <w:rPr>
          <w:rFonts w:ascii="Arial Narrow" w:hAnsi="Arial Narrow"/>
          <w:bCs/>
          <w:sz w:val="24"/>
          <w:szCs w:val="24"/>
        </w:rPr>
        <w:t>ă</w:t>
      </w:r>
      <w:r w:rsidRPr="00CA6775">
        <w:rPr>
          <w:rFonts w:ascii="Arial Narrow" w:hAnsi="Arial Narrow"/>
          <w:bCs/>
          <w:sz w:val="24"/>
          <w:szCs w:val="24"/>
        </w:rPr>
        <w:t xml:space="preserve"> pentru a nu fi la nivelul comunei depozit</w:t>
      </w:r>
      <w:r w:rsidR="00C2020F" w:rsidRPr="00CA6775">
        <w:rPr>
          <w:rFonts w:ascii="Arial Narrow" w:hAnsi="Arial Narrow"/>
          <w:bCs/>
          <w:sz w:val="24"/>
          <w:szCs w:val="24"/>
        </w:rPr>
        <w:t>ă</w:t>
      </w:r>
      <w:r w:rsidRPr="00CA6775">
        <w:rPr>
          <w:rFonts w:ascii="Arial Narrow" w:hAnsi="Arial Narrow"/>
          <w:bCs/>
          <w:sz w:val="24"/>
          <w:szCs w:val="24"/>
        </w:rPr>
        <w:t xml:space="preserve">ri necontrolate de gunoi menajer. </w:t>
      </w:r>
    </w:p>
    <w:p w:rsidR="00BC4317" w:rsidRPr="00BC4317" w:rsidRDefault="00BC4317" w:rsidP="00323926">
      <w:pPr>
        <w:spacing w:after="0" w:line="240" w:lineRule="auto"/>
        <w:ind w:right="29" w:firstLine="284"/>
        <w:jc w:val="both"/>
        <w:rPr>
          <w:rFonts w:ascii="Arial Narrow" w:hAnsi="Arial Narrow"/>
          <w:b/>
          <w:bCs/>
          <w:sz w:val="12"/>
          <w:szCs w:val="12"/>
        </w:rPr>
      </w:pPr>
    </w:p>
    <w:p w:rsidR="007A5198" w:rsidRPr="00CA6775" w:rsidRDefault="007A5198" w:rsidP="00323926">
      <w:pPr>
        <w:spacing w:after="0" w:line="240" w:lineRule="auto"/>
        <w:ind w:right="29" w:firstLine="284"/>
        <w:jc w:val="both"/>
        <w:rPr>
          <w:rFonts w:ascii="Arial Narrow" w:hAnsi="Arial Narrow"/>
          <w:b/>
          <w:bCs/>
          <w:sz w:val="24"/>
          <w:szCs w:val="24"/>
        </w:rPr>
      </w:pPr>
      <w:r w:rsidRPr="00CA6775">
        <w:rPr>
          <w:rFonts w:ascii="Arial Narrow" w:hAnsi="Arial Narrow"/>
          <w:b/>
          <w:bCs/>
          <w:sz w:val="24"/>
          <w:szCs w:val="24"/>
        </w:rPr>
        <w:t xml:space="preserve">Calitatea apei la nivelul comunei </w:t>
      </w:r>
      <w:r w:rsidR="000C56F8">
        <w:rPr>
          <w:rFonts w:ascii="Arial Narrow" w:hAnsi="Arial Narrow"/>
          <w:b/>
          <w:bCs/>
          <w:sz w:val="24"/>
          <w:szCs w:val="24"/>
        </w:rPr>
        <w:t>Ce</w:t>
      </w:r>
      <w:r w:rsidR="00D0576D">
        <w:rPr>
          <w:rFonts w:ascii="Arial Narrow" w:hAnsi="Arial Narrow"/>
          <w:b/>
          <w:bCs/>
          <w:sz w:val="24"/>
          <w:szCs w:val="24"/>
        </w:rPr>
        <w:t>rbăl</w:t>
      </w:r>
    </w:p>
    <w:p w:rsidR="00251E93" w:rsidRDefault="00251E93" w:rsidP="00251E93">
      <w:pPr>
        <w:spacing w:after="0" w:line="240" w:lineRule="auto"/>
        <w:ind w:right="29" w:firstLine="284"/>
        <w:jc w:val="both"/>
        <w:rPr>
          <w:rFonts w:ascii="Arial Narrow" w:hAnsi="Arial Narrow"/>
          <w:sz w:val="24"/>
          <w:szCs w:val="24"/>
          <w:lang w:eastAsia="en-US"/>
        </w:rPr>
      </w:pPr>
      <w:r w:rsidRPr="002E0FF4">
        <w:rPr>
          <w:rFonts w:ascii="Arial Narrow" w:hAnsi="Arial Narrow"/>
          <w:sz w:val="24"/>
          <w:szCs w:val="24"/>
          <w:lang w:eastAsia="en-US"/>
        </w:rPr>
        <w:t xml:space="preserve">Sistemul centralizat de apă potabilă </w:t>
      </w:r>
      <w:r>
        <w:rPr>
          <w:rFonts w:ascii="Arial Narrow" w:hAnsi="Arial Narrow"/>
          <w:sz w:val="24"/>
          <w:szCs w:val="24"/>
          <w:lang w:eastAsia="en-US"/>
        </w:rPr>
        <w:t xml:space="preserve">se va </w:t>
      </w:r>
      <w:r w:rsidR="00D0576D">
        <w:rPr>
          <w:rFonts w:ascii="Arial Narrow" w:hAnsi="Arial Narrow"/>
          <w:sz w:val="24"/>
          <w:szCs w:val="24"/>
          <w:lang w:eastAsia="en-US"/>
        </w:rPr>
        <w:t xml:space="preserve">extinde și </w:t>
      </w:r>
      <w:r w:rsidR="0086050E">
        <w:rPr>
          <w:rFonts w:ascii="Arial Narrow" w:hAnsi="Arial Narrow"/>
          <w:sz w:val="24"/>
          <w:szCs w:val="24"/>
          <w:lang w:eastAsia="en-US"/>
        </w:rPr>
        <w:t xml:space="preserve">se va </w:t>
      </w:r>
      <w:r>
        <w:rPr>
          <w:rFonts w:ascii="Arial Narrow" w:hAnsi="Arial Narrow"/>
          <w:sz w:val="24"/>
          <w:szCs w:val="24"/>
          <w:lang w:eastAsia="en-US"/>
        </w:rPr>
        <w:t xml:space="preserve">realiza </w:t>
      </w:r>
      <w:r w:rsidR="0086050E">
        <w:rPr>
          <w:rFonts w:ascii="Arial Narrow" w:hAnsi="Arial Narrow"/>
          <w:sz w:val="24"/>
          <w:szCs w:val="24"/>
          <w:lang w:eastAsia="en-US"/>
        </w:rPr>
        <w:t>și în satul Poiana Răchițelii</w:t>
      </w:r>
      <w:r>
        <w:rPr>
          <w:rFonts w:ascii="Arial Narrow" w:hAnsi="Arial Narrow"/>
          <w:sz w:val="24"/>
          <w:szCs w:val="24"/>
          <w:lang w:eastAsia="en-US"/>
        </w:rPr>
        <w:t>.</w:t>
      </w:r>
    </w:p>
    <w:p w:rsidR="00251E93" w:rsidRPr="00661D57" w:rsidRDefault="00251E93" w:rsidP="00251E93">
      <w:pPr>
        <w:spacing w:after="0" w:line="240" w:lineRule="auto"/>
        <w:ind w:right="29" w:firstLine="284"/>
        <w:jc w:val="both"/>
        <w:rPr>
          <w:rFonts w:ascii="Arial Narrow" w:hAnsi="Arial Narrow"/>
          <w:sz w:val="24"/>
          <w:szCs w:val="24"/>
          <w:lang w:eastAsia="en-US"/>
        </w:rPr>
      </w:pPr>
      <w:r w:rsidRPr="00661D57">
        <w:rPr>
          <w:rFonts w:ascii="Arial Narrow" w:hAnsi="Arial Narrow"/>
          <w:sz w:val="24"/>
          <w:szCs w:val="24"/>
          <w:lang w:eastAsia="en-US"/>
        </w:rPr>
        <w:t xml:space="preserve">Deoarece reţeaua de canalizare </w:t>
      </w:r>
      <w:r>
        <w:rPr>
          <w:rFonts w:ascii="Arial Narrow" w:hAnsi="Arial Narrow"/>
          <w:sz w:val="24"/>
          <w:szCs w:val="24"/>
          <w:lang w:eastAsia="en-US"/>
        </w:rPr>
        <w:t xml:space="preserve">nu există, </w:t>
      </w:r>
      <w:r w:rsidRPr="00661D57">
        <w:rPr>
          <w:rFonts w:ascii="Arial Narrow" w:hAnsi="Arial Narrow"/>
          <w:sz w:val="24"/>
          <w:szCs w:val="24"/>
          <w:lang w:eastAsia="en-US"/>
        </w:rPr>
        <w:t>locuitorii folosesc pentru colectarea apelor reziduale menajere latrine care constituie un permanent focar de infectie şi de transmitere a bolilor. Rareori sunt amenajate la proprietăţi fose vidanjabile construite etanş.</w:t>
      </w:r>
    </w:p>
    <w:p w:rsidR="00251E93" w:rsidRPr="00661D57" w:rsidRDefault="00251E93" w:rsidP="00251E93">
      <w:pPr>
        <w:spacing w:after="0" w:line="240" w:lineRule="auto"/>
        <w:ind w:firstLine="284"/>
        <w:jc w:val="both"/>
        <w:rPr>
          <w:rFonts w:ascii="Arial Narrow" w:hAnsi="Arial Narrow"/>
          <w:sz w:val="24"/>
          <w:szCs w:val="24"/>
          <w:lang w:eastAsia="en-US"/>
        </w:rPr>
      </w:pPr>
      <w:r w:rsidRPr="00661D57">
        <w:rPr>
          <w:rFonts w:ascii="Arial Narrow" w:hAnsi="Arial Narrow"/>
          <w:sz w:val="24"/>
          <w:szCs w:val="24"/>
          <w:lang w:eastAsia="en-US"/>
        </w:rPr>
        <w:t xml:space="preserve">Dispunerea latrinelor în incinta proprietăţilor conduce mai ales în perioadele cu precipitatii abundente la deversări ale materiilor fecale şi ale dejectiilor de la animale, atât în incinta proprietăţilor, cât şi pe arterele de circulaţie, situaţia respectivă generând un puternic impact negativ asupra condiţiilor de viaţă ale comunităţii. </w:t>
      </w:r>
    </w:p>
    <w:p w:rsidR="00251E93" w:rsidRPr="00661D57" w:rsidRDefault="00251E93" w:rsidP="00251E93">
      <w:pPr>
        <w:spacing w:after="0" w:line="240" w:lineRule="auto"/>
        <w:ind w:firstLine="284"/>
        <w:jc w:val="both"/>
        <w:rPr>
          <w:rFonts w:ascii="Arial Narrow" w:hAnsi="Arial Narrow"/>
          <w:sz w:val="24"/>
          <w:szCs w:val="24"/>
          <w:lang w:eastAsia="en-US"/>
        </w:rPr>
      </w:pPr>
      <w:r w:rsidRPr="00661D57">
        <w:rPr>
          <w:rFonts w:ascii="Arial Narrow" w:hAnsi="Arial Narrow"/>
          <w:sz w:val="24"/>
          <w:szCs w:val="24"/>
          <w:lang w:eastAsia="en-US"/>
        </w:rPr>
        <w:t>Apa este vulnerabila la poluare, de aceea s-a optat pentru alimentarea cu apa in sistem centralizat.</w:t>
      </w:r>
    </w:p>
    <w:p w:rsidR="00251E93" w:rsidRPr="00661D57" w:rsidRDefault="00251E93" w:rsidP="00251E93">
      <w:pPr>
        <w:spacing w:after="0" w:line="240" w:lineRule="auto"/>
        <w:ind w:firstLine="284"/>
        <w:jc w:val="both"/>
        <w:rPr>
          <w:rFonts w:ascii="Arial Narrow" w:hAnsi="Arial Narrow"/>
          <w:b/>
          <w:i/>
          <w:sz w:val="24"/>
          <w:szCs w:val="24"/>
          <w:lang w:eastAsia="en-US"/>
        </w:rPr>
      </w:pPr>
      <w:r w:rsidRPr="00661D57">
        <w:rPr>
          <w:rFonts w:ascii="Arial Narrow" w:hAnsi="Arial Narrow"/>
          <w:b/>
          <w:i/>
          <w:sz w:val="24"/>
          <w:szCs w:val="24"/>
          <w:lang w:eastAsia="en-US"/>
        </w:rPr>
        <w:t xml:space="preserve">În urma implementării </w:t>
      </w:r>
      <w:r w:rsidR="0086050E">
        <w:rPr>
          <w:rFonts w:ascii="Arial Narrow" w:hAnsi="Arial Narrow"/>
          <w:b/>
          <w:i/>
          <w:sz w:val="24"/>
          <w:szCs w:val="24"/>
          <w:lang w:eastAsia="en-US"/>
        </w:rPr>
        <w:t xml:space="preserve"> </w:t>
      </w:r>
      <w:r w:rsidRPr="00661D57">
        <w:rPr>
          <w:rFonts w:ascii="Arial Narrow" w:hAnsi="Arial Narrow"/>
          <w:b/>
          <w:i/>
          <w:sz w:val="24"/>
          <w:szCs w:val="24"/>
          <w:lang w:eastAsia="en-US"/>
        </w:rPr>
        <w:t>PUG calitatea apelor va fi îmbună</w:t>
      </w:r>
      <w:r w:rsidR="0086050E">
        <w:rPr>
          <w:rFonts w:ascii="Arial Narrow" w:hAnsi="Arial Narrow"/>
          <w:b/>
          <w:i/>
          <w:sz w:val="24"/>
          <w:szCs w:val="24"/>
          <w:lang w:eastAsia="en-US"/>
        </w:rPr>
        <w:t xml:space="preserve">tăţită prin racordarea satelor Cerbăl, Poienița Tomii, Socet, Feregi și Poiana Răchițelii </w:t>
      </w:r>
      <w:r w:rsidRPr="00661D57">
        <w:rPr>
          <w:rFonts w:ascii="Arial Narrow" w:hAnsi="Arial Narrow"/>
          <w:b/>
          <w:i/>
          <w:sz w:val="24"/>
          <w:szCs w:val="24"/>
          <w:lang w:eastAsia="en-US"/>
        </w:rPr>
        <w:t xml:space="preserve">la reţeaua de apă potabila şi  realizarea retelei de canalizare </w:t>
      </w:r>
      <w:r w:rsidR="0087138D">
        <w:rPr>
          <w:rFonts w:ascii="Arial Narrow" w:hAnsi="Arial Narrow"/>
          <w:b/>
          <w:i/>
          <w:sz w:val="24"/>
          <w:szCs w:val="24"/>
          <w:lang w:eastAsia="en-US"/>
        </w:rPr>
        <w:t xml:space="preserve">prin fose septice sau rezervoare de înmagazinare a apei uzate, și astfel se </w:t>
      </w:r>
      <w:r w:rsidRPr="00661D57">
        <w:rPr>
          <w:rFonts w:ascii="Arial Narrow" w:hAnsi="Arial Narrow"/>
          <w:b/>
          <w:i/>
          <w:sz w:val="24"/>
          <w:szCs w:val="24"/>
          <w:lang w:eastAsia="en-US"/>
        </w:rPr>
        <w:t xml:space="preserve"> vor satisface nevoile actuale ale populației.</w:t>
      </w:r>
    </w:p>
    <w:p w:rsidR="00BC4317" w:rsidRPr="00BC4317" w:rsidRDefault="00BC4317" w:rsidP="00323926">
      <w:pPr>
        <w:spacing w:after="0" w:line="240" w:lineRule="auto"/>
        <w:ind w:right="29" w:firstLine="284"/>
        <w:jc w:val="both"/>
        <w:rPr>
          <w:rFonts w:ascii="Arial Narrow" w:hAnsi="Arial Narrow"/>
          <w:b/>
          <w:bCs/>
          <w:sz w:val="12"/>
          <w:szCs w:val="12"/>
        </w:rPr>
      </w:pPr>
    </w:p>
    <w:p w:rsidR="007A5198" w:rsidRPr="00CA6775" w:rsidRDefault="007A5198" w:rsidP="00323926">
      <w:pPr>
        <w:spacing w:after="0" w:line="240" w:lineRule="auto"/>
        <w:ind w:right="29" w:firstLine="284"/>
        <w:jc w:val="both"/>
        <w:rPr>
          <w:rFonts w:ascii="Arial Narrow" w:hAnsi="Arial Narrow"/>
          <w:b/>
          <w:bCs/>
          <w:sz w:val="24"/>
          <w:szCs w:val="24"/>
        </w:rPr>
      </w:pPr>
      <w:r w:rsidRPr="00CA6775">
        <w:rPr>
          <w:rFonts w:ascii="Arial Narrow" w:hAnsi="Arial Narrow"/>
          <w:b/>
          <w:bCs/>
          <w:sz w:val="24"/>
          <w:szCs w:val="24"/>
        </w:rPr>
        <w:t xml:space="preserve">Riscuri  </w:t>
      </w:r>
    </w:p>
    <w:p w:rsidR="007A5198" w:rsidRPr="00CA6775" w:rsidRDefault="00FF58FB" w:rsidP="00323926">
      <w:pPr>
        <w:tabs>
          <w:tab w:val="left" w:pos="1365"/>
        </w:tabs>
        <w:spacing w:after="0" w:line="240" w:lineRule="auto"/>
        <w:ind w:right="28" w:firstLine="284"/>
        <w:jc w:val="both"/>
        <w:rPr>
          <w:rFonts w:ascii="Arial Narrow" w:hAnsi="Arial Narrow"/>
          <w:sz w:val="24"/>
          <w:szCs w:val="24"/>
        </w:rPr>
      </w:pPr>
      <w:r w:rsidRPr="00CA6775">
        <w:rPr>
          <w:rFonts w:ascii="Arial Narrow" w:hAnsi="Arial Narrow"/>
          <w:sz w:val="24"/>
          <w:szCs w:val="24"/>
        </w:rPr>
        <w:t>Stabilirea func</w:t>
      </w:r>
      <w:r w:rsidR="00A50E89" w:rsidRPr="00CA6775">
        <w:rPr>
          <w:rFonts w:ascii="Arial Narrow" w:hAnsi="Arial Narrow"/>
          <w:sz w:val="24"/>
          <w:szCs w:val="24"/>
        </w:rPr>
        <w:t>ţ</w:t>
      </w:r>
      <w:r w:rsidRPr="00CA6775">
        <w:rPr>
          <w:rFonts w:ascii="Arial Narrow" w:hAnsi="Arial Narrow"/>
          <w:sz w:val="24"/>
          <w:szCs w:val="24"/>
        </w:rPr>
        <w:t xml:space="preserve">iunilor principale a terenurilor </w:t>
      </w:r>
      <w:r w:rsidR="007A5198" w:rsidRPr="00CA6775">
        <w:rPr>
          <w:rFonts w:ascii="Arial Narrow" w:hAnsi="Arial Narrow"/>
          <w:sz w:val="24"/>
          <w:szCs w:val="24"/>
        </w:rPr>
        <w:t>pri</w:t>
      </w:r>
      <w:r w:rsidRPr="00CA6775">
        <w:rPr>
          <w:rFonts w:ascii="Arial Narrow" w:hAnsi="Arial Narrow"/>
          <w:sz w:val="24"/>
          <w:szCs w:val="24"/>
        </w:rPr>
        <w:t xml:space="preserve">n zonarea </w:t>
      </w:r>
      <w:r w:rsidR="00EA4504" w:rsidRPr="00CA6775">
        <w:rPr>
          <w:rFonts w:ascii="Arial Narrow" w:hAnsi="Arial Narrow"/>
          <w:sz w:val="24"/>
          <w:szCs w:val="24"/>
        </w:rPr>
        <w:t>teritorial</w:t>
      </w:r>
      <w:r w:rsidR="00A50E89" w:rsidRPr="00CA6775">
        <w:rPr>
          <w:rFonts w:ascii="Arial Narrow" w:hAnsi="Arial Narrow"/>
          <w:sz w:val="24"/>
          <w:szCs w:val="24"/>
        </w:rPr>
        <w:t xml:space="preserve">ă </w:t>
      </w:r>
      <w:r w:rsidR="00EA4504" w:rsidRPr="00CA6775">
        <w:rPr>
          <w:rFonts w:ascii="Arial Narrow" w:hAnsi="Arial Narrow"/>
          <w:sz w:val="24"/>
          <w:szCs w:val="24"/>
        </w:rPr>
        <w:t>creaz</w:t>
      </w:r>
      <w:r w:rsidR="00A50E89" w:rsidRPr="00CA6775">
        <w:rPr>
          <w:rFonts w:ascii="Arial Narrow" w:hAnsi="Arial Narrow"/>
          <w:sz w:val="24"/>
          <w:szCs w:val="24"/>
        </w:rPr>
        <w:t>ă</w:t>
      </w:r>
      <w:r w:rsidR="007A5198" w:rsidRPr="00CA6775">
        <w:rPr>
          <w:rFonts w:ascii="Arial Narrow" w:hAnsi="Arial Narrow"/>
          <w:sz w:val="24"/>
          <w:szCs w:val="24"/>
        </w:rPr>
        <w:t xml:space="preserve"> posibilitatea îmbin</w:t>
      </w:r>
      <w:r w:rsidR="00A50E89" w:rsidRPr="00CA6775">
        <w:rPr>
          <w:rFonts w:ascii="Arial Narrow" w:hAnsi="Arial Narrow"/>
          <w:sz w:val="24"/>
          <w:szCs w:val="24"/>
        </w:rPr>
        <w:t>ă</w:t>
      </w:r>
      <w:r w:rsidR="007A5198" w:rsidRPr="00CA6775">
        <w:rPr>
          <w:rFonts w:ascii="Arial Narrow" w:hAnsi="Arial Narrow"/>
          <w:sz w:val="24"/>
          <w:szCs w:val="24"/>
        </w:rPr>
        <w:t>rii activit</w:t>
      </w:r>
      <w:r w:rsidR="00A50E89" w:rsidRPr="00CA6775">
        <w:rPr>
          <w:rFonts w:ascii="Arial Narrow" w:hAnsi="Arial Narrow"/>
          <w:sz w:val="24"/>
          <w:szCs w:val="24"/>
        </w:rPr>
        <w:t>ăţ</w:t>
      </w:r>
      <w:r w:rsidR="007A5198" w:rsidRPr="00CA6775">
        <w:rPr>
          <w:rFonts w:ascii="Arial Narrow" w:hAnsi="Arial Narrow"/>
          <w:sz w:val="24"/>
          <w:szCs w:val="24"/>
        </w:rPr>
        <w:t>ilor economice cu m</w:t>
      </w:r>
      <w:r w:rsidR="00A50E89" w:rsidRPr="00CA6775">
        <w:rPr>
          <w:rFonts w:ascii="Arial Narrow" w:hAnsi="Arial Narrow"/>
          <w:sz w:val="24"/>
          <w:szCs w:val="24"/>
        </w:rPr>
        <w:t>ă</w:t>
      </w:r>
      <w:r w:rsidR="007A5198" w:rsidRPr="00CA6775">
        <w:rPr>
          <w:rFonts w:ascii="Arial Narrow" w:hAnsi="Arial Narrow"/>
          <w:sz w:val="24"/>
          <w:szCs w:val="24"/>
        </w:rPr>
        <w:t>suri de protec</w:t>
      </w:r>
      <w:r w:rsidR="00A50E89" w:rsidRPr="00CA6775">
        <w:rPr>
          <w:rFonts w:ascii="Arial Narrow" w:hAnsi="Arial Narrow"/>
          <w:sz w:val="24"/>
          <w:szCs w:val="24"/>
        </w:rPr>
        <w:t>ţ</w:t>
      </w:r>
      <w:r w:rsidR="007A5198" w:rsidRPr="00CA6775">
        <w:rPr>
          <w:rFonts w:ascii="Arial Narrow" w:hAnsi="Arial Narrow"/>
          <w:sz w:val="24"/>
          <w:szCs w:val="24"/>
        </w:rPr>
        <w:t xml:space="preserve">ia mediului </w:t>
      </w:r>
      <w:r w:rsidR="00A50E89" w:rsidRPr="00CA6775">
        <w:rPr>
          <w:rFonts w:ascii="Arial Narrow" w:hAnsi="Arial Narrow"/>
          <w:sz w:val="24"/>
          <w:szCs w:val="24"/>
        </w:rPr>
        <w:t>ş</w:t>
      </w:r>
      <w:r w:rsidR="007A5198" w:rsidRPr="00CA6775">
        <w:rPr>
          <w:rFonts w:ascii="Arial Narrow" w:hAnsi="Arial Narrow"/>
          <w:sz w:val="24"/>
          <w:szCs w:val="24"/>
        </w:rPr>
        <w:t>i a  popula</w:t>
      </w:r>
      <w:r w:rsidR="00A50E89" w:rsidRPr="00CA6775">
        <w:rPr>
          <w:rFonts w:ascii="Arial Narrow" w:hAnsi="Arial Narrow"/>
          <w:sz w:val="24"/>
          <w:szCs w:val="24"/>
        </w:rPr>
        <w:t>ţ</w:t>
      </w:r>
      <w:r w:rsidR="007A5198" w:rsidRPr="00CA6775">
        <w:rPr>
          <w:rFonts w:ascii="Arial Narrow" w:hAnsi="Arial Narrow"/>
          <w:sz w:val="24"/>
          <w:szCs w:val="24"/>
        </w:rPr>
        <w:t>iei. Deoarece Planul Urbanistic General creaz</w:t>
      </w:r>
      <w:r w:rsidR="00A50E89" w:rsidRPr="00CA6775">
        <w:rPr>
          <w:rFonts w:ascii="Arial Narrow" w:hAnsi="Arial Narrow"/>
          <w:sz w:val="24"/>
          <w:szCs w:val="24"/>
        </w:rPr>
        <w:t>ă</w:t>
      </w:r>
      <w:r w:rsidR="007A5198" w:rsidRPr="00CA6775">
        <w:rPr>
          <w:rFonts w:ascii="Arial Narrow" w:hAnsi="Arial Narrow"/>
          <w:sz w:val="24"/>
          <w:szCs w:val="24"/>
        </w:rPr>
        <w:t xml:space="preserve"> numai cadrul organizatoric al zon</w:t>
      </w:r>
      <w:r w:rsidR="00A50E89" w:rsidRPr="00CA6775">
        <w:rPr>
          <w:rFonts w:ascii="Arial Narrow" w:hAnsi="Arial Narrow"/>
          <w:sz w:val="24"/>
          <w:szCs w:val="24"/>
        </w:rPr>
        <w:t>ă</w:t>
      </w:r>
      <w:r w:rsidR="007A5198" w:rsidRPr="00CA6775">
        <w:rPr>
          <w:rFonts w:ascii="Arial Narrow" w:hAnsi="Arial Narrow"/>
          <w:sz w:val="24"/>
          <w:szCs w:val="24"/>
        </w:rPr>
        <w:t>rii teritoriale nu se poate aprecia impactul asupra mediului al unor viitoare dezvolt</w:t>
      </w:r>
      <w:r w:rsidR="00A50E89" w:rsidRPr="00CA6775">
        <w:rPr>
          <w:rFonts w:ascii="Arial Narrow" w:hAnsi="Arial Narrow"/>
          <w:sz w:val="24"/>
          <w:szCs w:val="24"/>
        </w:rPr>
        <w:t>ă</w:t>
      </w:r>
      <w:r w:rsidR="007A5198" w:rsidRPr="00CA6775">
        <w:rPr>
          <w:rFonts w:ascii="Arial Narrow" w:hAnsi="Arial Narrow"/>
          <w:sz w:val="24"/>
          <w:szCs w:val="24"/>
        </w:rPr>
        <w:t>ri de activit</w:t>
      </w:r>
      <w:r w:rsidR="00A50E89" w:rsidRPr="00CA6775">
        <w:rPr>
          <w:rFonts w:ascii="Arial Narrow" w:hAnsi="Arial Narrow"/>
          <w:sz w:val="24"/>
          <w:szCs w:val="24"/>
        </w:rPr>
        <w:t>ăţ</w:t>
      </w:r>
      <w:r w:rsidR="007A5198" w:rsidRPr="00CA6775">
        <w:rPr>
          <w:rFonts w:ascii="Arial Narrow" w:hAnsi="Arial Narrow"/>
          <w:sz w:val="24"/>
          <w:szCs w:val="24"/>
        </w:rPr>
        <w:t xml:space="preserve">i economice. În Plan se face referire </w:t>
      </w:r>
      <w:r w:rsidR="00A50E89" w:rsidRPr="00CA6775">
        <w:rPr>
          <w:rFonts w:ascii="Arial Narrow" w:hAnsi="Arial Narrow"/>
          <w:sz w:val="24"/>
          <w:szCs w:val="24"/>
        </w:rPr>
        <w:t>la specificul activit</w:t>
      </w:r>
      <w:r w:rsidR="00CA08E0" w:rsidRPr="00CA6775">
        <w:rPr>
          <w:rFonts w:ascii="Arial Narrow" w:hAnsi="Arial Narrow"/>
          <w:sz w:val="24"/>
          <w:szCs w:val="24"/>
        </w:rPr>
        <w:t>ăţ</w:t>
      </w:r>
      <w:r w:rsidR="00A50E89" w:rsidRPr="00CA6775">
        <w:rPr>
          <w:rFonts w:ascii="Arial Narrow" w:hAnsi="Arial Narrow"/>
          <w:sz w:val="24"/>
          <w:szCs w:val="24"/>
        </w:rPr>
        <w:t xml:space="preserve">ii economice care se poate dezvolta în </w:t>
      </w:r>
      <w:r w:rsidR="007A5198" w:rsidRPr="00CA6775">
        <w:rPr>
          <w:rFonts w:ascii="Arial Narrow" w:hAnsi="Arial Narrow"/>
          <w:sz w:val="24"/>
          <w:szCs w:val="24"/>
        </w:rPr>
        <w:t xml:space="preserve">comuna  </w:t>
      </w:r>
      <w:r w:rsidR="00251E93">
        <w:rPr>
          <w:rFonts w:ascii="Arial Narrow" w:hAnsi="Arial Narrow"/>
          <w:sz w:val="24"/>
          <w:szCs w:val="24"/>
        </w:rPr>
        <w:t>Ce</w:t>
      </w:r>
      <w:r w:rsidR="0087138D">
        <w:rPr>
          <w:rFonts w:ascii="Arial Narrow" w:hAnsi="Arial Narrow"/>
          <w:sz w:val="24"/>
          <w:szCs w:val="24"/>
        </w:rPr>
        <w:t xml:space="preserve">rbăl </w:t>
      </w:r>
      <w:r w:rsidR="007A5198" w:rsidRPr="00CA6775">
        <w:rPr>
          <w:rFonts w:ascii="Arial Narrow" w:hAnsi="Arial Narrow"/>
          <w:sz w:val="24"/>
          <w:szCs w:val="24"/>
        </w:rPr>
        <w:t>în dome</w:t>
      </w:r>
      <w:r w:rsidR="00A50E89" w:rsidRPr="00CA6775">
        <w:rPr>
          <w:rFonts w:ascii="Arial Narrow" w:hAnsi="Arial Narrow"/>
          <w:sz w:val="24"/>
          <w:szCs w:val="24"/>
        </w:rPr>
        <w:t>niul  agriculturi</w:t>
      </w:r>
      <w:r w:rsidR="00BC4317">
        <w:rPr>
          <w:rFonts w:ascii="Arial Narrow" w:hAnsi="Arial Narrow"/>
          <w:sz w:val="24"/>
          <w:szCs w:val="24"/>
        </w:rPr>
        <w:t xml:space="preserve">i  şi creşterii animalelor. </w:t>
      </w:r>
      <w:r w:rsidR="007A5198" w:rsidRPr="00CA6775">
        <w:rPr>
          <w:rFonts w:ascii="Arial Narrow" w:hAnsi="Arial Narrow"/>
          <w:sz w:val="24"/>
          <w:szCs w:val="24"/>
        </w:rPr>
        <w:t xml:space="preserve">De acest aspect se va </w:t>
      </w:r>
      <w:r w:rsidR="00A50E89" w:rsidRPr="00CA6775">
        <w:rPr>
          <w:rFonts w:ascii="Arial Narrow" w:hAnsi="Arial Narrow"/>
          <w:sz w:val="24"/>
          <w:szCs w:val="24"/>
        </w:rPr>
        <w:t xml:space="preserve">ţine seama la emiterea </w:t>
      </w:r>
      <w:r w:rsidR="007A5198" w:rsidRPr="00CA6775">
        <w:rPr>
          <w:rFonts w:ascii="Arial Narrow" w:hAnsi="Arial Narrow"/>
          <w:sz w:val="24"/>
          <w:szCs w:val="24"/>
        </w:rPr>
        <w:t>acordurilor de mediu pentru noile investi</w:t>
      </w:r>
      <w:r w:rsidR="00A50E89" w:rsidRPr="00CA6775">
        <w:rPr>
          <w:rFonts w:ascii="Arial Narrow" w:hAnsi="Arial Narrow"/>
          <w:sz w:val="24"/>
          <w:szCs w:val="24"/>
        </w:rPr>
        <w:t>ţ</w:t>
      </w:r>
      <w:r w:rsidR="007A5198" w:rsidRPr="00CA6775">
        <w:rPr>
          <w:rFonts w:ascii="Arial Narrow" w:hAnsi="Arial Narrow"/>
          <w:sz w:val="24"/>
          <w:szCs w:val="24"/>
        </w:rPr>
        <w:t xml:space="preserve">ii. Prin </w:t>
      </w:r>
      <w:r w:rsidR="00A50E89" w:rsidRPr="00CA6775">
        <w:rPr>
          <w:rFonts w:ascii="Arial Narrow" w:hAnsi="Arial Narrow"/>
          <w:sz w:val="24"/>
          <w:szCs w:val="24"/>
        </w:rPr>
        <w:t xml:space="preserve">amplasarea noilor  obiective </w:t>
      </w:r>
      <w:r w:rsidR="007A5198" w:rsidRPr="00CA6775">
        <w:rPr>
          <w:rFonts w:ascii="Arial Narrow" w:hAnsi="Arial Narrow"/>
          <w:sz w:val="24"/>
          <w:szCs w:val="24"/>
        </w:rPr>
        <w:t>economice  în  zonele</w:t>
      </w:r>
      <w:r w:rsidR="00A50E89" w:rsidRPr="00CA6775">
        <w:rPr>
          <w:rFonts w:ascii="Arial Narrow" w:hAnsi="Arial Narrow"/>
          <w:sz w:val="24"/>
          <w:szCs w:val="24"/>
        </w:rPr>
        <w:t xml:space="preserve"> acceptate prin  PUG ca </w:t>
      </w:r>
      <w:r w:rsidR="007A5198" w:rsidRPr="00CA6775">
        <w:rPr>
          <w:rFonts w:ascii="Arial Narrow" w:hAnsi="Arial Narrow"/>
          <w:sz w:val="24"/>
          <w:szCs w:val="24"/>
        </w:rPr>
        <w:t>av</w:t>
      </w:r>
      <w:r w:rsidR="00A50E89" w:rsidRPr="00CA6775">
        <w:rPr>
          <w:rFonts w:ascii="Arial Narrow" w:hAnsi="Arial Narrow"/>
          <w:sz w:val="24"/>
          <w:szCs w:val="24"/>
        </w:rPr>
        <w:t xml:space="preserve">ând </w:t>
      </w:r>
      <w:r w:rsidR="007A5198" w:rsidRPr="00CA6775">
        <w:rPr>
          <w:rFonts w:ascii="Arial Narrow" w:hAnsi="Arial Narrow"/>
          <w:sz w:val="24"/>
          <w:szCs w:val="24"/>
        </w:rPr>
        <w:t>aceasta destina</w:t>
      </w:r>
      <w:r w:rsidR="00A50E89" w:rsidRPr="00CA6775">
        <w:rPr>
          <w:rFonts w:ascii="Arial Narrow" w:hAnsi="Arial Narrow"/>
          <w:sz w:val="24"/>
          <w:szCs w:val="24"/>
        </w:rPr>
        <w:t>ţ</w:t>
      </w:r>
      <w:r w:rsidR="007A5198" w:rsidRPr="00CA6775">
        <w:rPr>
          <w:rFonts w:ascii="Arial Narrow" w:hAnsi="Arial Narrow"/>
          <w:sz w:val="24"/>
          <w:szCs w:val="24"/>
        </w:rPr>
        <w:t>ie  se vor impune  cond</w:t>
      </w:r>
      <w:r w:rsidR="00A50E89" w:rsidRPr="00CA6775">
        <w:rPr>
          <w:rFonts w:ascii="Arial Narrow" w:hAnsi="Arial Narrow"/>
          <w:sz w:val="24"/>
          <w:szCs w:val="24"/>
        </w:rPr>
        <w:t xml:space="preserve">ţiile pe care  trebuie </w:t>
      </w:r>
      <w:r w:rsidR="007A5198" w:rsidRPr="00CA6775">
        <w:rPr>
          <w:rFonts w:ascii="Arial Narrow" w:hAnsi="Arial Narrow"/>
          <w:sz w:val="24"/>
          <w:szCs w:val="24"/>
        </w:rPr>
        <w:t>sa  le  res</w:t>
      </w:r>
      <w:r w:rsidR="00A50E89" w:rsidRPr="00CA6775">
        <w:rPr>
          <w:rFonts w:ascii="Arial Narrow" w:hAnsi="Arial Narrow"/>
          <w:sz w:val="24"/>
          <w:szCs w:val="24"/>
        </w:rPr>
        <w:t xml:space="preserve">pecte  investitorul  pentru a </w:t>
      </w:r>
      <w:r w:rsidR="007A5198" w:rsidRPr="00CA6775">
        <w:rPr>
          <w:rFonts w:ascii="Arial Narrow" w:hAnsi="Arial Narrow"/>
          <w:sz w:val="24"/>
          <w:szCs w:val="24"/>
        </w:rPr>
        <w:t>nu prejudicia starea de s</w:t>
      </w:r>
      <w:r w:rsidR="00A50E89" w:rsidRPr="00CA6775">
        <w:rPr>
          <w:rFonts w:ascii="Arial Narrow" w:hAnsi="Arial Narrow"/>
          <w:sz w:val="24"/>
          <w:szCs w:val="24"/>
        </w:rPr>
        <w:t>ă</w:t>
      </w:r>
      <w:r w:rsidR="007A5198" w:rsidRPr="00CA6775">
        <w:rPr>
          <w:rFonts w:ascii="Arial Narrow" w:hAnsi="Arial Narrow"/>
          <w:sz w:val="24"/>
          <w:szCs w:val="24"/>
        </w:rPr>
        <w:t>n</w:t>
      </w:r>
      <w:r w:rsidR="00A50E89" w:rsidRPr="00CA6775">
        <w:rPr>
          <w:rFonts w:ascii="Arial Narrow" w:hAnsi="Arial Narrow"/>
          <w:sz w:val="24"/>
          <w:szCs w:val="24"/>
        </w:rPr>
        <w:t>ă</w:t>
      </w:r>
      <w:r w:rsidR="007A5198" w:rsidRPr="00CA6775">
        <w:rPr>
          <w:rFonts w:ascii="Arial Narrow" w:hAnsi="Arial Narrow"/>
          <w:sz w:val="24"/>
          <w:szCs w:val="24"/>
        </w:rPr>
        <w:t>tate a popula</w:t>
      </w:r>
      <w:r w:rsidR="00A50E89" w:rsidRPr="00CA6775">
        <w:rPr>
          <w:rFonts w:ascii="Arial Narrow" w:hAnsi="Arial Narrow"/>
          <w:sz w:val="24"/>
          <w:szCs w:val="24"/>
        </w:rPr>
        <w:t>ţ</w:t>
      </w:r>
      <w:r w:rsidR="007A5198" w:rsidRPr="00CA6775">
        <w:rPr>
          <w:rFonts w:ascii="Arial Narrow" w:hAnsi="Arial Narrow"/>
          <w:sz w:val="24"/>
          <w:szCs w:val="24"/>
        </w:rPr>
        <w:t xml:space="preserve">iei </w:t>
      </w:r>
      <w:r w:rsidR="00A50E89" w:rsidRPr="00CA6775">
        <w:rPr>
          <w:rFonts w:ascii="Arial Narrow" w:hAnsi="Arial Narrow"/>
          <w:sz w:val="24"/>
          <w:szCs w:val="24"/>
        </w:rPr>
        <w:t>ş</w:t>
      </w:r>
      <w:r w:rsidR="007A5198" w:rsidRPr="00CA6775">
        <w:rPr>
          <w:rFonts w:ascii="Arial Narrow" w:hAnsi="Arial Narrow"/>
          <w:sz w:val="24"/>
          <w:szCs w:val="24"/>
        </w:rPr>
        <w:t>i</w:t>
      </w:r>
      <w:r w:rsidR="00A50E89" w:rsidRPr="00CA6775">
        <w:rPr>
          <w:rFonts w:ascii="Arial Narrow" w:hAnsi="Arial Narrow"/>
          <w:sz w:val="24"/>
          <w:szCs w:val="24"/>
        </w:rPr>
        <w:t xml:space="preserve"> confortul locuirii. Aplicarea </w:t>
      </w:r>
      <w:r w:rsidR="007A5198" w:rsidRPr="00CA6775">
        <w:rPr>
          <w:rFonts w:ascii="Arial Narrow" w:hAnsi="Arial Narrow"/>
          <w:sz w:val="24"/>
          <w:szCs w:val="24"/>
        </w:rPr>
        <w:t>m</w:t>
      </w:r>
      <w:r w:rsidR="00A50E89" w:rsidRPr="00CA6775">
        <w:rPr>
          <w:rFonts w:ascii="Arial Narrow" w:hAnsi="Arial Narrow"/>
          <w:sz w:val="24"/>
          <w:szCs w:val="24"/>
        </w:rPr>
        <w:t xml:space="preserve">ăsurilor prevazute în </w:t>
      </w:r>
      <w:r w:rsidR="007A5198" w:rsidRPr="00CA6775">
        <w:rPr>
          <w:rFonts w:ascii="Arial Narrow" w:hAnsi="Arial Narrow"/>
          <w:sz w:val="24"/>
          <w:szCs w:val="24"/>
        </w:rPr>
        <w:t>PUG  limiteaz</w:t>
      </w:r>
      <w:r w:rsidR="00A50E89" w:rsidRPr="00CA6775">
        <w:rPr>
          <w:rFonts w:ascii="Arial Narrow" w:hAnsi="Arial Narrow"/>
          <w:sz w:val="24"/>
          <w:szCs w:val="24"/>
        </w:rPr>
        <w:t>ă</w:t>
      </w:r>
      <w:r w:rsidR="007A5198" w:rsidRPr="00CA6775">
        <w:rPr>
          <w:rFonts w:ascii="Arial Narrow" w:hAnsi="Arial Narrow"/>
          <w:sz w:val="24"/>
          <w:szCs w:val="24"/>
        </w:rPr>
        <w:t xml:space="preserve"> fenomenele de poluare </w:t>
      </w:r>
      <w:r w:rsidR="00A50E89" w:rsidRPr="00CA6775">
        <w:rPr>
          <w:rFonts w:ascii="Arial Narrow" w:hAnsi="Arial Narrow"/>
          <w:sz w:val="24"/>
          <w:szCs w:val="24"/>
        </w:rPr>
        <w:t xml:space="preserve">şi </w:t>
      </w:r>
      <w:r w:rsidR="007A5198" w:rsidRPr="00CA6775">
        <w:rPr>
          <w:rFonts w:ascii="Arial Narrow" w:hAnsi="Arial Narrow"/>
          <w:sz w:val="24"/>
          <w:szCs w:val="24"/>
        </w:rPr>
        <w:t>asigur</w:t>
      </w:r>
      <w:r w:rsidR="00A50E89" w:rsidRPr="00CA6775">
        <w:rPr>
          <w:rFonts w:ascii="Arial Narrow" w:hAnsi="Arial Narrow"/>
          <w:sz w:val="24"/>
          <w:szCs w:val="24"/>
        </w:rPr>
        <w:t xml:space="preserve">ă </w:t>
      </w:r>
      <w:r w:rsidR="007A5198" w:rsidRPr="00CA6775">
        <w:rPr>
          <w:rFonts w:ascii="Arial Narrow" w:hAnsi="Arial Narrow"/>
          <w:sz w:val="24"/>
          <w:szCs w:val="24"/>
        </w:rPr>
        <w:t>baza dezvolt</w:t>
      </w:r>
      <w:r w:rsidR="00A50E89" w:rsidRPr="00CA6775">
        <w:rPr>
          <w:rFonts w:ascii="Arial Narrow" w:hAnsi="Arial Narrow"/>
          <w:sz w:val="24"/>
          <w:szCs w:val="24"/>
        </w:rPr>
        <w:t>ării durabile a localităţ</w:t>
      </w:r>
      <w:r w:rsidR="007A5198" w:rsidRPr="00CA6775">
        <w:rPr>
          <w:rFonts w:ascii="Arial Narrow" w:hAnsi="Arial Narrow"/>
          <w:sz w:val="24"/>
          <w:szCs w:val="24"/>
        </w:rPr>
        <w:t xml:space="preserve">ii.  </w:t>
      </w:r>
    </w:p>
    <w:p w:rsidR="00BC4317" w:rsidRPr="0087138D" w:rsidRDefault="00C313DF" w:rsidP="0087138D">
      <w:pPr>
        <w:tabs>
          <w:tab w:val="left" w:pos="1365"/>
        </w:tabs>
        <w:spacing w:after="0" w:line="240" w:lineRule="auto"/>
        <w:ind w:right="28" w:firstLine="284"/>
        <w:jc w:val="both"/>
        <w:rPr>
          <w:rFonts w:ascii="Arial Narrow" w:hAnsi="Arial Narrow"/>
          <w:b/>
          <w:i/>
          <w:sz w:val="24"/>
          <w:szCs w:val="24"/>
        </w:rPr>
      </w:pPr>
      <w:r w:rsidRPr="00CA6775">
        <w:rPr>
          <w:rFonts w:ascii="Arial Narrow" w:hAnsi="Arial Narrow"/>
          <w:b/>
          <w:i/>
          <w:sz w:val="24"/>
          <w:szCs w:val="24"/>
        </w:rPr>
        <w:t>Aplicarea m</w:t>
      </w:r>
      <w:r w:rsidR="00A50E89" w:rsidRPr="00CA6775">
        <w:rPr>
          <w:rFonts w:ascii="Arial Narrow" w:hAnsi="Arial Narrow"/>
          <w:b/>
          <w:i/>
          <w:sz w:val="24"/>
          <w:szCs w:val="24"/>
        </w:rPr>
        <w:t>ă</w:t>
      </w:r>
      <w:r w:rsidRPr="00CA6775">
        <w:rPr>
          <w:rFonts w:ascii="Arial Narrow" w:hAnsi="Arial Narrow"/>
          <w:b/>
          <w:i/>
          <w:sz w:val="24"/>
          <w:szCs w:val="24"/>
        </w:rPr>
        <w:t>surilor prevazute in PUG limiteaz</w:t>
      </w:r>
      <w:r w:rsidR="00A50E89" w:rsidRPr="00CA6775">
        <w:rPr>
          <w:rFonts w:ascii="Arial Narrow" w:hAnsi="Arial Narrow"/>
          <w:b/>
          <w:i/>
          <w:sz w:val="24"/>
          <w:szCs w:val="24"/>
        </w:rPr>
        <w:t>ă</w:t>
      </w:r>
      <w:r w:rsidRPr="00CA6775">
        <w:rPr>
          <w:rFonts w:ascii="Arial Narrow" w:hAnsi="Arial Narrow"/>
          <w:b/>
          <w:i/>
          <w:sz w:val="24"/>
          <w:szCs w:val="24"/>
        </w:rPr>
        <w:t xml:space="preserve"> fenomenele de poluare </w:t>
      </w:r>
      <w:r w:rsidR="00A50E89" w:rsidRPr="00CA6775">
        <w:rPr>
          <w:rFonts w:ascii="Arial Narrow" w:hAnsi="Arial Narrow"/>
          <w:b/>
          <w:i/>
          <w:sz w:val="24"/>
          <w:szCs w:val="24"/>
        </w:rPr>
        <w:t>ş</w:t>
      </w:r>
      <w:r w:rsidRPr="00CA6775">
        <w:rPr>
          <w:rFonts w:ascii="Arial Narrow" w:hAnsi="Arial Narrow"/>
          <w:b/>
          <w:i/>
          <w:sz w:val="24"/>
          <w:szCs w:val="24"/>
        </w:rPr>
        <w:t>i asigur</w:t>
      </w:r>
      <w:r w:rsidR="00A50E89" w:rsidRPr="00CA6775">
        <w:rPr>
          <w:rFonts w:ascii="Arial Narrow" w:hAnsi="Arial Narrow"/>
          <w:b/>
          <w:i/>
          <w:sz w:val="24"/>
          <w:szCs w:val="24"/>
        </w:rPr>
        <w:t xml:space="preserve">ă </w:t>
      </w:r>
      <w:r w:rsidRPr="00CA6775">
        <w:rPr>
          <w:rFonts w:ascii="Arial Narrow" w:hAnsi="Arial Narrow"/>
          <w:b/>
          <w:i/>
          <w:sz w:val="24"/>
          <w:szCs w:val="24"/>
        </w:rPr>
        <w:t xml:space="preserve">baza dezvoltarii durabile a comunei </w:t>
      </w:r>
      <w:r w:rsidR="00251E93">
        <w:rPr>
          <w:rFonts w:ascii="Arial Narrow" w:hAnsi="Arial Narrow"/>
          <w:b/>
          <w:i/>
          <w:sz w:val="24"/>
          <w:szCs w:val="24"/>
        </w:rPr>
        <w:t>Ce</w:t>
      </w:r>
      <w:r w:rsidR="0087138D">
        <w:rPr>
          <w:rFonts w:ascii="Arial Narrow" w:hAnsi="Arial Narrow"/>
          <w:b/>
          <w:i/>
          <w:sz w:val="24"/>
          <w:szCs w:val="24"/>
        </w:rPr>
        <w:t>rbăl</w:t>
      </w:r>
      <w:r w:rsidRPr="00CA6775">
        <w:rPr>
          <w:rFonts w:ascii="Arial Narrow" w:hAnsi="Arial Narrow"/>
          <w:b/>
          <w:i/>
          <w:sz w:val="24"/>
          <w:szCs w:val="24"/>
        </w:rPr>
        <w:t>.</w:t>
      </w:r>
    </w:p>
    <w:p w:rsidR="0080281F" w:rsidRPr="00CA6775" w:rsidRDefault="0080281F" w:rsidP="0080281F">
      <w:pPr>
        <w:tabs>
          <w:tab w:val="left" w:pos="1365"/>
        </w:tabs>
        <w:spacing w:after="0" w:line="240" w:lineRule="auto"/>
        <w:ind w:right="28"/>
        <w:jc w:val="both"/>
        <w:rPr>
          <w:rFonts w:ascii="Arial Narrow" w:hAnsi="Arial Narrow"/>
          <w:color w:val="FF0000"/>
          <w:sz w:val="24"/>
          <w:szCs w:val="24"/>
        </w:rPr>
      </w:pPr>
    </w:p>
    <w:p w:rsidR="007A5198" w:rsidRPr="00CA6775" w:rsidRDefault="007A5198" w:rsidP="00C1306B">
      <w:pPr>
        <w:pStyle w:val="Heading1"/>
      </w:pPr>
      <w:bookmarkStart w:id="28" w:name="_Toc476978230"/>
      <w:r w:rsidRPr="00CA6775">
        <w:t>4.ORICE PROBLEME DE MEDIU EXISTENTE, RELEVANTE PENTRU PLANULURBANISTIC GENERAL</w:t>
      </w:r>
      <w:bookmarkEnd w:id="28"/>
    </w:p>
    <w:p w:rsidR="00BC4317" w:rsidRPr="00BC4317" w:rsidRDefault="00BC4317" w:rsidP="00323926">
      <w:pPr>
        <w:spacing w:after="0" w:line="240" w:lineRule="auto"/>
        <w:ind w:right="29" w:firstLine="284"/>
        <w:jc w:val="both"/>
        <w:rPr>
          <w:rFonts w:ascii="Arial Narrow" w:hAnsi="Arial Narrow"/>
          <w:bCs/>
          <w:sz w:val="12"/>
          <w:szCs w:val="12"/>
        </w:rPr>
      </w:pPr>
    </w:p>
    <w:p w:rsidR="007A5198" w:rsidRPr="00CA6775" w:rsidRDefault="007A5198"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În urma analizei st</w:t>
      </w:r>
      <w:r w:rsidR="00FF58FB" w:rsidRPr="00CA6775">
        <w:rPr>
          <w:rFonts w:ascii="Arial Narrow" w:hAnsi="Arial Narrow"/>
          <w:bCs/>
          <w:sz w:val="24"/>
          <w:szCs w:val="24"/>
        </w:rPr>
        <w:t xml:space="preserve">ării actuale a mediului </w:t>
      </w:r>
      <w:r w:rsidRPr="00CA6775">
        <w:rPr>
          <w:rFonts w:ascii="Arial Narrow" w:hAnsi="Arial Narrow"/>
          <w:bCs/>
          <w:sz w:val="24"/>
          <w:szCs w:val="24"/>
        </w:rPr>
        <w:t xml:space="preserve">au fost identificate aspectele caracteristice </w:t>
      </w:r>
      <w:r w:rsidR="00FF58FB" w:rsidRPr="00CA6775">
        <w:rPr>
          <w:rFonts w:ascii="Arial Narrow" w:hAnsi="Arial Narrow"/>
          <w:bCs/>
          <w:sz w:val="24"/>
          <w:szCs w:val="24"/>
        </w:rPr>
        <w:t>ş</w:t>
      </w:r>
      <w:r w:rsidRPr="00CA6775">
        <w:rPr>
          <w:rFonts w:ascii="Arial Narrow" w:hAnsi="Arial Narrow"/>
          <w:bCs/>
          <w:sz w:val="24"/>
          <w:szCs w:val="24"/>
        </w:rPr>
        <w:t>i problemele relevante de mediu pentru teritoriul ce face obiectul Planului urbanistic general. Dintre factorii/aspectele de mediu care trebuie avu</w:t>
      </w:r>
      <w:r w:rsidR="00CA08E0" w:rsidRPr="00CA6775">
        <w:rPr>
          <w:rFonts w:ascii="Arial Narrow" w:hAnsi="Arial Narrow"/>
          <w:bCs/>
          <w:sz w:val="24"/>
          <w:szCs w:val="24"/>
        </w:rPr>
        <w:t>ţ</w:t>
      </w:r>
      <w:r w:rsidRPr="00CA6775">
        <w:rPr>
          <w:rFonts w:ascii="Arial Narrow" w:hAnsi="Arial Narrow"/>
          <w:bCs/>
          <w:sz w:val="24"/>
          <w:szCs w:val="24"/>
        </w:rPr>
        <w:t>i în vedere în cadrul evalu</w:t>
      </w:r>
      <w:r w:rsidR="00CA08E0" w:rsidRPr="00CA6775">
        <w:rPr>
          <w:rFonts w:ascii="Arial Narrow" w:hAnsi="Arial Narrow"/>
          <w:bCs/>
          <w:sz w:val="24"/>
          <w:szCs w:val="24"/>
        </w:rPr>
        <w:t>ă</w:t>
      </w:r>
      <w:r w:rsidRPr="00CA6775">
        <w:rPr>
          <w:rFonts w:ascii="Arial Narrow" w:hAnsi="Arial Narrow"/>
          <w:bCs/>
          <w:sz w:val="24"/>
          <w:szCs w:val="24"/>
        </w:rPr>
        <w:t xml:space="preserve">rii de mediu conform prevederilor HG nr. 1076/2004 </w:t>
      </w:r>
      <w:r w:rsidR="00CA08E0" w:rsidRPr="00CA6775">
        <w:rPr>
          <w:rFonts w:ascii="Arial Narrow" w:hAnsi="Arial Narrow"/>
          <w:bCs/>
          <w:sz w:val="24"/>
          <w:szCs w:val="24"/>
        </w:rPr>
        <w:t>ş</w:t>
      </w:r>
      <w:r w:rsidRPr="00CA6775">
        <w:rPr>
          <w:rFonts w:ascii="Arial Narrow" w:hAnsi="Arial Narrow"/>
          <w:bCs/>
          <w:sz w:val="24"/>
          <w:szCs w:val="24"/>
        </w:rPr>
        <w:t xml:space="preserve">i ale Anexei I la Directiva 2001/42/CE, pentru planuri </w:t>
      </w:r>
      <w:r w:rsidR="00FF58FB" w:rsidRPr="00CA6775">
        <w:rPr>
          <w:rFonts w:ascii="Arial Narrow" w:hAnsi="Arial Narrow"/>
          <w:bCs/>
          <w:sz w:val="24"/>
          <w:szCs w:val="24"/>
        </w:rPr>
        <w:t>ş</w:t>
      </w:r>
      <w:r w:rsidRPr="00CA6775">
        <w:rPr>
          <w:rFonts w:ascii="Arial Narrow" w:hAnsi="Arial Narrow"/>
          <w:bCs/>
          <w:sz w:val="24"/>
          <w:szCs w:val="24"/>
        </w:rPr>
        <w:t>i programe, au fost considera</w:t>
      </w:r>
      <w:r w:rsidR="00FF58FB" w:rsidRPr="00CA6775">
        <w:rPr>
          <w:rFonts w:ascii="Arial Narrow" w:hAnsi="Arial Narrow"/>
          <w:bCs/>
          <w:sz w:val="24"/>
          <w:szCs w:val="24"/>
        </w:rPr>
        <w:t>ţ</w:t>
      </w:r>
      <w:r w:rsidRPr="00CA6775">
        <w:rPr>
          <w:rFonts w:ascii="Arial Narrow" w:hAnsi="Arial Narrow"/>
          <w:bCs/>
          <w:sz w:val="24"/>
          <w:szCs w:val="24"/>
        </w:rPr>
        <w:t>i relevan</w:t>
      </w:r>
      <w:r w:rsidR="00CA08E0" w:rsidRPr="00CA6775">
        <w:rPr>
          <w:rFonts w:ascii="Arial Narrow" w:hAnsi="Arial Narrow"/>
          <w:bCs/>
          <w:sz w:val="24"/>
          <w:szCs w:val="24"/>
        </w:rPr>
        <w:t>ţ</w:t>
      </w:r>
      <w:r w:rsidRPr="00CA6775">
        <w:rPr>
          <w:rFonts w:ascii="Arial Narrow" w:hAnsi="Arial Narrow"/>
          <w:bCs/>
          <w:sz w:val="24"/>
          <w:szCs w:val="24"/>
        </w:rPr>
        <w:t>i urm</w:t>
      </w:r>
      <w:r w:rsidR="00FF58FB" w:rsidRPr="00CA6775">
        <w:rPr>
          <w:rFonts w:ascii="Arial Narrow" w:hAnsi="Arial Narrow"/>
          <w:bCs/>
          <w:sz w:val="24"/>
          <w:szCs w:val="24"/>
        </w:rPr>
        <w:t>ă</w:t>
      </w:r>
      <w:r w:rsidRPr="00CA6775">
        <w:rPr>
          <w:rFonts w:ascii="Arial Narrow" w:hAnsi="Arial Narrow"/>
          <w:bCs/>
          <w:sz w:val="24"/>
          <w:szCs w:val="24"/>
        </w:rPr>
        <w:t>torii:</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populaţia;</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sănătatea umană;</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solul/utilizarea terenului;</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apa;</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aerul;</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lastRenderedPageBreak/>
        <w:t>valorile materiale;</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patrimoniul cultural;</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patrimoniul arhitectonic şi arheologic;</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fauna;</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flora;</w:t>
      </w:r>
    </w:p>
    <w:p w:rsidR="007A5198" w:rsidRPr="00CA6775" w:rsidRDefault="007A5198" w:rsidP="009A2B82">
      <w:pPr>
        <w:pStyle w:val="NoSpacing"/>
        <w:numPr>
          <w:ilvl w:val="0"/>
          <w:numId w:val="6"/>
        </w:numPr>
        <w:ind w:right="29" w:firstLine="284"/>
        <w:jc w:val="both"/>
        <w:rPr>
          <w:rStyle w:val="FontStyle89"/>
          <w:rFonts w:ascii="Arial Narrow" w:hAnsi="Arial Narrow"/>
          <w:sz w:val="24"/>
          <w:szCs w:val="24"/>
        </w:rPr>
      </w:pPr>
      <w:r w:rsidRPr="00CA6775">
        <w:rPr>
          <w:rStyle w:val="FontStyle89"/>
          <w:rFonts w:ascii="Arial Narrow" w:hAnsi="Arial Narrow"/>
          <w:sz w:val="24"/>
          <w:szCs w:val="24"/>
        </w:rPr>
        <w:t>peisajul.</w:t>
      </w:r>
    </w:p>
    <w:p w:rsidR="007A5198" w:rsidRPr="00CA6775" w:rsidRDefault="00251E93" w:rsidP="009A2B82">
      <w:pPr>
        <w:pStyle w:val="NoSpacing"/>
        <w:numPr>
          <w:ilvl w:val="0"/>
          <w:numId w:val="6"/>
        </w:numPr>
        <w:ind w:right="29" w:firstLine="284"/>
        <w:jc w:val="both"/>
        <w:rPr>
          <w:rStyle w:val="FontStyle89"/>
          <w:rFonts w:ascii="Arial Narrow" w:hAnsi="Arial Narrow"/>
          <w:sz w:val="24"/>
          <w:szCs w:val="24"/>
        </w:rPr>
      </w:pPr>
      <w:r>
        <w:rPr>
          <w:rStyle w:val="FontStyle89"/>
          <w:rFonts w:ascii="Arial Narrow" w:hAnsi="Arial Narrow"/>
          <w:sz w:val="24"/>
          <w:szCs w:val="24"/>
        </w:rPr>
        <w:t>Biodiversitatea.</w:t>
      </w:r>
    </w:p>
    <w:p w:rsidR="007A5198" w:rsidRPr="00226C3C" w:rsidRDefault="007A5198" w:rsidP="00226C3C">
      <w:pPr>
        <w:pStyle w:val="NoSpacing"/>
        <w:ind w:right="29"/>
        <w:jc w:val="both"/>
        <w:rPr>
          <w:rStyle w:val="FontStyle89"/>
          <w:rFonts w:ascii="Arial Narrow" w:hAnsi="Arial Narrow"/>
          <w:sz w:val="8"/>
          <w:szCs w:val="8"/>
        </w:rPr>
      </w:pPr>
    </w:p>
    <w:p w:rsidR="00BD72E9" w:rsidRPr="00CA6775" w:rsidRDefault="007A5198" w:rsidP="00323926">
      <w:pPr>
        <w:pStyle w:val="NoSpacing"/>
        <w:ind w:right="29" w:firstLine="284"/>
        <w:jc w:val="both"/>
        <w:rPr>
          <w:rFonts w:ascii="Arial Narrow" w:hAnsi="Arial Narrow" w:cs="Arial"/>
          <w:sz w:val="24"/>
          <w:szCs w:val="24"/>
          <w:lang w:val="it-IT"/>
        </w:rPr>
      </w:pPr>
      <w:r w:rsidRPr="00CA6775">
        <w:rPr>
          <w:rStyle w:val="FontStyle89"/>
          <w:rFonts w:ascii="Arial Narrow" w:hAnsi="Arial Narrow"/>
          <w:sz w:val="24"/>
          <w:szCs w:val="24"/>
          <w:lang w:val="it-IT"/>
        </w:rPr>
        <w:t xml:space="preserve">Rezultatele procesului de identificare a problemelor de mediu actuale pentru comuna </w:t>
      </w:r>
      <w:r w:rsidR="00251E93">
        <w:rPr>
          <w:rFonts w:ascii="Arial Narrow" w:hAnsi="Arial Narrow"/>
          <w:sz w:val="24"/>
          <w:szCs w:val="24"/>
          <w:lang w:val="it-IT"/>
        </w:rPr>
        <w:t>Ce</w:t>
      </w:r>
      <w:r w:rsidR="0087138D">
        <w:rPr>
          <w:rFonts w:ascii="Arial Narrow" w:hAnsi="Arial Narrow"/>
          <w:sz w:val="24"/>
          <w:szCs w:val="24"/>
          <w:lang w:val="it-IT"/>
        </w:rPr>
        <w:t>rbăl</w:t>
      </w:r>
      <w:r w:rsidRPr="00CA6775">
        <w:rPr>
          <w:rStyle w:val="FontStyle89"/>
          <w:rFonts w:ascii="Arial Narrow" w:hAnsi="Arial Narrow"/>
          <w:sz w:val="24"/>
          <w:szCs w:val="24"/>
          <w:lang w:val="it-IT"/>
        </w:rPr>
        <w:t xml:space="preserve"> sunt prezentate în tabelul de mai jos</w:t>
      </w:r>
      <w:r w:rsidR="00BD72E9" w:rsidRPr="00CA6775">
        <w:rPr>
          <w:rStyle w:val="FontStyle89"/>
          <w:rFonts w:ascii="Arial Narrow" w:hAnsi="Arial Narrow"/>
          <w:sz w:val="24"/>
          <w:szCs w:val="24"/>
          <w:lang w:val="it-IT"/>
        </w:rPr>
        <w:t>:</w:t>
      </w:r>
    </w:p>
    <w:p w:rsidR="007A5198" w:rsidRPr="00157EDF" w:rsidRDefault="00F20EE3" w:rsidP="003B1C07">
      <w:pPr>
        <w:spacing w:after="0" w:line="240" w:lineRule="auto"/>
        <w:ind w:firstLine="360"/>
        <w:jc w:val="right"/>
        <w:rPr>
          <w:rFonts w:ascii="Arial Narrow" w:hAnsi="Arial Narrow"/>
          <w:b/>
          <w:i/>
          <w:sz w:val="24"/>
          <w:szCs w:val="24"/>
        </w:rPr>
      </w:pPr>
      <w:r>
        <w:rPr>
          <w:rFonts w:ascii="Arial Narrow" w:hAnsi="Arial Narrow"/>
          <w:b/>
          <w:i/>
          <w:sz w:val="24"/>
          <w:szCs w:val="24"/>
        </w:rPr>
        <w:t>Tabel nr. 24</w:t>
      </w:r>
    </w:p>
    <w:tbl>
      <w:tblPr>
        <w:tblW w:w="10350" w:type="dxa"/>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00"/>
        <w:gridCol w:w="7850"/>
      </w:tblGrid>
      <w:tr w:rsidR="007A5198" w:rsidRPr="00CA6775" w:rsidTr="00226C3C">
        <w:trPr>
          <w:trHeight w:val="428"/>
        </w:trPr>
        <w:tc>
          <w:tcPr>
            <w:tcW w:w="2500" w:type="dxa"/>
            <w:tcBorders>
              <w:bottom w:val="single" w:sz="12" w:space="0" w:color="auto"/>
            </w:tcBorders>
            <w:shd w:val="clear" w:color="auto" w:fill="D6E3BC"/>
            <w:vAlign w:val="center"/>
          </w:tcPr>
          <w:p w:rsidR="007A5198" w:rsidRPr="00CA6775" w:rsidRDefault="00BC4317" w:rsidP="00BC4317">
            <w:pPr>
              <w:spacing w:after="0" w:line="240" w:lineRule="auto"/>
              <w:ind w:right="29"/>
              <w:jc w:val="center"/>
              <w:rPr>
                <w:rFonts w:ascii="Arial Narrow" w:hAnsi="Arial Narrow"/>
                <w:b/>
                <w:bCs/>
                <w:sz w:val="24"/>
                <w:szCs w:val="24"/>
              </w:rPr>
            </w:pPr>
            <w:r>
              <w:rPr>
                <w:rFonts w:ascii="Arial Narrow" w:hAnsi="Arial Narrow"/>
                <w:b/>
                <w:bCs/>
                <w:sz w:val="24"/>
                <w:szCs w:val="24"/>
              </w:rPr>
              <w:t xml:space="preserve">Factor/Aspect de </w:t>
            </w:r>
            <w:r w:rsidR="007A5198" w:rsidRPr="00CA6775">
              <w:rPr>
                <w:rFonts w:ascii="Arial Narrow" w:hAnsi="Arial Narrow"/>
                <w:b/>
                <w:bCs/>
                <w:sz w:val="24"/>
                <w:szCs w:val="24"/>
              </w:rPr>
              <w:t>mediu</w:t>
            </w:r>
          </w:p>
        </w:tc>
        <w:tc>
          <w:tcPr>
            <w:tcW w:w="7850" w:type="dxa"/>
            <w:shd w:val="clear" w:color="auto" w:fill="D6E3BC"/>
            <w:vAlign w:val="center"/>
          </w:tcPr>
          <w:p w:rsidR="007A5198" w:rsidRPr="00CA6775" w:rsidRDefault="007A5198" w:rsidP="00BC4317">
            <w:pPr>
              <w:spacing w:after="0" w:line="240" w:lineRule="auto"/>
              <w:ind w:right="29" w:firstLine="284"/>
              <w:jc w:val="center"/>
              <w:rPr>
                <w:rFonts w:ascii="Arial Narrow" w:hAnsi="Arial Narrow"/>
                <w:b/>
                <w:bCs/>
                <w:sz w:val="24"/>
                <w:szCs w:val="24"/>
              </w:rPr>
            </w:pPr>
            <w:r w:rsidRPr="00CA6775">
              <w:rPr>
                <w:rFonts w:ascii="Arial Narrow" w:hAnsi="Arial Narrow"/>
                <w:b/>
                <w:bCs/>
                <w:sz w:val="24"/>
                <w:szCs w:val="24"/>
              </w:rPr>
              <w:t>Probleme actuale de mediu relevante pentru PUG</w:t>
            </w:r>
          </w:p>
        </w:tc>
      </w:tr>
      <w:tr w:rsidR="007A5198" w:rsidRPr="00CA6775" w:rsidTr="00BC4317">
        <w:trPr>
          <w:trHeight w:val="401"/>
        </w:trPr>
        <w:tc>
          <w:tcPr>
            <w:tcW w:w="2500" w:type="dxa"/>
            <w:shd w:val="clear" w:color="auto" w:fill="D6E3BC"/>
          </w:tcPr>
          <w:p w:rsidR="00BC4317" w:rsidRDefault="007A5198" w:rsidP="00BC4317">
            <w:pPr>
              <w:spacing w:after="0" w:line="240" w:lineRule="auto"/>
              <w:ind w:right="29"/>
              <w:jc w:val="center"/>
              <w:rPr>
                <w:rFonts w:ascii="Arial Narrow" w:hAnsi="Arial Narrow"/>
                <w:b/>
                <w:bCs/>
                <w:sz w:val="24"/>
                <w:szCs w:val="24"/>
              </w:rPr>
            </w:pPr>
            <w:r w:rsidRPr="00CA6775">
              <w:rPr>
                <w:rFonts w:ascii="Arial Narrow" w:hAnsi="Arial Narrow"/>
                <w:b/>
                <w:bCs/>
                <w:sz w:val="24"/>
                <w:szCs w:val="24"/>
              </w:rPr>
              <w:t xml:space="preserve">Populatia </w:t>
            </w:r>
          </w:p>
          <w:p w:rsidR="007A5198" w:rsidRPr="00CA6775" w:rsidRDefault="00BC4317" w:rsidP="00BC4317">
            <w:pPr>
              <w:spacing w:after="0" w:line="240" w:lineRule="auto"/>
              <w:ind w:right="29"/>
              <w:jc w:val="center"/>
              <w:rPr>
                <w:rFonts w:ascii="Arial Narrow" w:hAnsi="Arial Narrow"/>
                <w:b/>
                <w:bCs/>
                <w:sz w:val="24"/>
                <w:szCs w:val="24"/>
              </w:rPr>
            </w:pPr>
            <w:r w:rsidRPr="00CA6775">
              <w:rPr>
                <w:rFonts w:ascii="Arial Narrow" w:hAnsi="Arial Narrow"/>
                <w:b/>
                <w:bCs/>
                <w:sz w:val="24"/>
                <w:szCs w:val="24"/>
              </w:rPr>
              <w:t>S</w:t>
            </w:r>
            <w:r w:rsidR="007A5198" w:rsidRPr="00CA6775">
              <w:rPr>
                <w:rFonts w:ascii="Arial Narrow" w:hAnsi="Arial Narrow"/>
                <w:b/>
                <w:bCs/>
                <w:sz w:val="24"/>
                <w:szCs w:val="24"/>
              </w:rPr>
              <w:t>isanatatea umana</w:t>
            </w:r>
          </w:p>
        </w:tc>
        <w:tc>
          <w:tcPr>
            <w:tcW w:w="7850" w:type="dxa"/>
          </w:tcPr>
          <w:p w:rsidR="00251E93" w:rsidRPr="005C7FD3" w:rsidRDefault="00251E93" w:rsidP="00251E93">
            <w:pPr>
              <w:spacing w:after="0" w:line="240" w:lineRule="auto"/>
              <w:jc w:val="both"/>
              <w:rPr>
                <w:rStyle w:val="FontStyle93"/>
                <w:rFonts w:ascii="Arial Narrow" w:hAnsi="Arial Narrow"/>
                <w:sz w:val="24"/>
                <w:szCs w:val="24"/>
              </w:rPr>
            </w:pPr>
            <w:r w:rsidRPr="005C7FD3">
              <w:rPr>
                <w:rStyle w:val="FontStyle93"/>
                <w:rFonts w:ascii="Arial Narrow" w:hAnsi="Arial Narrow"/>
                <w:sz w:val="24"/>
                <w:szCs w:val="24"/>
              </w:rPr>
              <w:t>Numărul locuitorilor din comună este în scădere.</w:t>
            </w:r>
          </w:p>
          <w:p w:rsidR="00251E93" w:rsidRDefault="00251E93" w:rsidP="00251E93">
            <w:pPr>
              <w:pStyle w:val="ListParagraph"/>
              <w:ind w:left="34"/>
              <w:jc w:val="both"/>
              <w:rPr>
                <w:rStyle w:val="FontStyle93"/>
                <w:rFonts w:ascii="Arial Narrow" w:hAnsi="Arial Narrow"/>
                <w:sz w:val="24"/>
                <w:szCs w:val="24"/>
              </w:rPr>
            </w:pPr>
            <w:r w:rsidRPr="005C7FD3">
              <w:rPr>
                <w:rStyle w:val="FontStyle93"/>
                <w:rFonts w:ascii="Arial Narrow" w:hAnsi="Arial Narrow"/>
                <w:sz w:val="24"/>
                <w:szCs w:val="24"/>
              </w:rPr>
              <w:t>Populația este îmbătrânită.</w:t>
            </w:r>
          </w:p>
          <w:p w:rsidR="007A5198" w:rsidRPr="00CA6775" w:rsidRDefault="00251E93" w:rsidP="00251E93">
            <w:pPr>
              <w:spacing w:after="0" w:line="240" w:lineRule="auto"/>
              <w:ind w:right="29"/>
              <w:jc w:val="both"/>
              <w:rPr>
                <w:rFonts w:ascii="Arial Narrow" w:hAnsi="Arial Narrow"/>
                <w:bCs/>
                <w:sz w:val="24"/>
                <w:szCs w:val="24"/>
              </w:rPr>
            </w:pPr>
            <w:r w:rsidRPr="005C7FD3">
              <w:rPr>
                <w:rStyle w:val="FontStyle93"/>
                <w:rFonts w:ascii="Arial Narrow" w:hAnsi="Arial Narrow"/>
                <w:sz w:val="24"/>
                <w:szCs w:val="24"/>
              </w:rPr>
              <w:t>Infrastructură edilitară şi de mediu dezvoltată insuficient.</w:t>
            </w:r>
          </w:p>
        </w:tc>
      </w:tr>
      <w:tr w:rsidR="007A5198" w:rsidRPr="00CA6775" w:rsidTr="007307C9">
        <w:trPr>
          <w:trHeight w:val="386"/>
        </w:trPr>
        <w:tc>
          <w:tcPr>
            <w:tcW w:w="2500" w:type="dxa"/>
            <w:shd w:val="clear" w:color="auto" w:fill="D6E3BC"/>
            <w:vAlign w:val="center"/>
          </w:tcPr>
          <w:p w:rsidR="007A5198" w:rsidRPr="00CA6775" w:rsidRDefault="007A5198" w:rsidP="00BC4317">
            <w:pPr>
              <w:spacing w:after="0" w:line="240" w:lineRule="auto"/>
              <w:ind w:right="29" w:firstLine="284"/>
              <w:jc w:val="center"/>
              <w:rPr>
                <w:rFonts w:ascii="Arial Narrow" w:hAnsi="Arial Narrow"/>
                <w:b/>
                <w:bCs/>
                <w:sz w:val="24"/>
                <w:szCs w:val="24"/>
              </w:rPr>
            </w:pPr>
            <w:r w:rsidRPr="00CA6775">
              <w:rPr>
                <w:rFonts w:ascii="Arial Narrow" w:hAnsi="Arial Narrow"/>
                <w:b/>
                <w:bCs/>
                <w:sz w:val="24"/>
                <w:szCs w:val="24"/>
              </w:rPr>
              <w:t>Apa</w:t>
            </w:r>
          </w:p>
        </w:tc>
        <w:tc>
          <w:tcPr>
            <w:tcW w:w="7850" w:type="dxa"/>
          </w:tcPr>
          <w:p w:rsidR="00746B02" w:rsidRDefault="00746B02" w:rsidP="00746B02">
            <w:pPr>
              <w:widowControl w:val="0"/>
              <w:spacing w:after="0" w:line="240" w:lineRule="auto"/>
              <w:jc w:val="both"/>
              <w:rPr>
                <w:rFonts w:ascii="Arial Narrow" w:hAnsi="Arial Narrow"/>
                <w:sz w:val="24"/>
              </w:rPr>
            </w:pPr>
            <w:r w:rsidRPr="00FE2965">
              <w:rPr>
                <w:rFonts w:ascii="Arial Narrow" w:hAnsi="Arial Narrow"/>
                <w:sz w:val="24"/>
              </w:rPr>
              <w:t>Comuna Cerbăl dispune de sistem de alimentare cu apă în patru din cele 8 localită</w:t>
            </w:r>
            <w:r>
              <w:rPr>
                <w:rFonts w:ascii="Arial Narrow" w:hAnsi="Arial Narrow"/>
                <w:sz w:val="24"/>
              </w:rPr>
              <w:t>ț</w:t>
            </w:r>
            <w:r w:rsidRPr="00FE2965">
              <w:rPr>
                <w:rFonts w:ascii="Arial Narrow" w:hAnsi="Arial Narrow"/>
                <w:sz w:val="24"/>
              </w:rPr>
              <w:t>i: Cerbăl, Poieni</w:t>
            </w:r>
            <w:r>
              <w:rPr>
                <w:rFonts w:ascii="Arial Narrow" w:hAnsi="Arial Narrow"/>
                <w:sz w:val="24"/>
              </w:rPr>
              <w:t>ț</w:t>
            </w:r>
            <w:r w:rsidRPr="00FE2965">
              <w:rPr>
                <w:rFonts w:ascii="Arial Narrow" w:hAnsi="Arial Narrow"/>
                <w:sz w:val="24"/>
              </w:rPr>
              <w:t xml:space="preserve">a Tomii, Socet </w:t>
            </w:r>
            <w:r>
              <w:rPr>
                <w:rFonts w:ascii="Arial Narrow" w:hAnsi="Arial Narrow"/>
                <w:sz w:val="24"/>
              </w:rPr>
              <w:t>ș</w:t>
            </w:r>
            <w:r w:rsidRPr="00FE2965">
              <w:rPr>
                <w:rFonts w:ascii="Arial Narrow" w:hAnsi="Arial Narrow"/>
                <w:sz w:val="24"/>
              </w:rPr>
              <w:t>i Feregi. În celelalte sate, aprovizionarea se face local prin fântâni individuale.</w:t>
            </w:r>
          </w:p>
          <w:p w:rsidR="00746B02" w:rsidRPr="004B43DB" w:rsidRDefault="00746B02" w:rsidP="00746B02">
            <w:pPr>
              <w:widowControl w:val="0"/>
              <w:spacing w:after="0" w:line="240" w:lineRule="auto"/>
              <w:jc w:val="both"/>
              <w:rPr>
                <w:rFonts w:ascii="Arial Narrow" w:hAnsi="Arial Narrow"/>
                <w:sz w:val="24"/>
              </w:rPr>
            </w:pPr>
            <w:r w:rsidRPr="00A72FFB">
              <w:rPr>
                <w:rFonts w:ascii="Arial Narrow" w:hAnsi="Arial Narrow"/>
                <w:i/>
                <w:sz w:val="24"/>
              </w:rPr>
              <w:t>Sistemul de alimentare cu apă a satului Cerbăl</w:t>
            </w:r>
            <w:r w:rsidRPr="004B43DB">
              <w:rPr>
                <w:rFonts w:ascii="Arial Narrow" w:hAnsi="Arial Narrow"/>
                <w:sz w:val="24"/>
              </w:rPr>
              <w:t xml:space="preserve"> a fost proiectat </w:t>
            </w:r>
            <w:r>
              <w:rPr>
                <w:rFonts w:ascii="Arial Narrow" w:hAnsi="Arial Narrow"/>
                <w:sz w:val="24"/>
              </w:rPr>
              <w:t>ș</w:t>
            </w:r>
            <w:r w:rsidRPr="004B43DB">
              <w:rPr>
                <w:rFonts w:ascii="Arial Narrow" w:hAnsi="Arial Narrow"/>
                <w:sz w:val="24"/>
              </w:rPr>
              <w:t xml:space="preserve">i executat în anii 1984 – 1985, </w:t>
            </w:r>
            <w:r>
              <w:rPr>
                <w:rFonts w:ascii="Arial Narrow" w:hAnsi="Arial Narrow"/>
                <w:sz w:val="24"/>
              </w:rPr>
              <w:t>captarea se face din 2 izvoare de coastă, apa fiind colectată în bazine de beton și printr-o conductă ajunge la tașia de pompare</w:t>
            </w:r>
          </w:p>
          <w:p w:rsidR="00746B02" w:rsidRPr="00746B02" w:rsidRDefault="00746B02" w:rsidP="00A72FFB">
            <w:pPr>
              <w:widowControl w:val="0"/>
              <w:spacing w:after="0" w:line="240" w:lineRule="auto"/>
              <w:jc w:val="both"/>
              <w:rPr>
                <w:rFonts w:ascii="Arial Narrow" w:hAnsi="Arial Narrow"/>
                <w:sz w:val="24"/>
                <w:szCs w:val="24"/>
              </w:rPr>
            </w:pPr>
            <w:r w:rsidRPr="00A72FFB">
              <w:rPr>
                <w:rFonts w:ascii="Arial Narrow" w:hAnsi="Arial Narrow"/>
                <w:i/>
                <w:sz w:val="24"/>
                <w:szCs w:val="24"/>
              </w:rPr>
              <w:t>În satul Poienița Tomii</w:t>
            </w:r>
            <w:r w:rsidRPr="00746B02">
              <w:rPr>
                <w:rFonts w:ascii="Arial Narrow" w:hAnsi="Arial Narrow"/>
                <w:sz w:val="24"/>
                <w:szCs w:val="24"/>
              </w:rPr>
              <w:t xml:space="preserve"> există un sistem de alimentare cu apă realizat în 1996 – 1997, captarea apei de izvor se face prin intermediul a două captatoare legate de un bazin de stocare a apei potabile (bazin de compensare-stocare intermediar), în care sunt montate sorburile pompelor de apă existente</w:t>
            </w:r>
          </w:p>
          <w:p w:rsidR="00746B02" w:rsidRDefault="00746B02" w:rsidP="00A72FFB">
            <w:pPr>
              <w:pStyle w:val="ListParagraph"/>
              <w:widowControl w:val="0"/>
              <w:tabs>
                <w:tab w:val="left" w:pos="720"/>
              </w:tabs>
              <w:ind w:left="0"/>
              <w:jc w:val="both"/>
              <w:rPr>
                <w:rFonts w:ascii="Arial Narrow" w:hAnsi="Arial Narrow"/>
              </w:rPr>
            </w:pPr>
            <w:r w:rsidRPr="00A72FFB">
              <w:rPr>
                <w:rFonts w:ascii="Arial Narrow" w:hAnsi="Arial Narrow"/>
                <w:i/>
              </w:rPr>
              <w:t>Sistemul de alimentare cu apă potabilă a satului Socet și Feregi</w:t>
            </w:r>
            <w:r w:rsidRPr="001E1422">
              <w:rPr>
                <w:rFonts w:ascii="Arial Narrow" w:hAnsi="Arial Narrow"/>
              </w:rPr>
              <w:t xml:space="preserve"> este prevăzut </w:t>
            </w:r>
            <w:r>
              <w:rPr>
                <w:rFonts w:ascii="Arial Narrow" w:hAnsi="Arial Narrow"/>
              </w:rPr>
              <w:t xml:space="preserve">cu </w:t>
            </w:r>
            <w:r w:rsidRPr="00746B02">
              <w:rPr>
                <w:rFonts w:ascii="Arial Narrow" w:hAnsi="Arial Narrow"/>
              </w:rPr>
              <w:t>două captatoare de apă, cu</w:t>
            </w:r>
            <w:r w:rsidRPr="001E1422">
              <w:rPr>
                <w:rFonts w:ascii="Arial Narrow" w:hAnsi="Arial Narrow"/>
              </w:rPr>
              <w:t xml:space="preserve"> instala</w:t>
            </w:r>
            <w:r>
              <w:rPr>
                <w:rFonts w:ascii="Arial Narrow" w:hAnsi="Arial Narrow"/>
              </w:rPr>
              <w:t>ț</w:t>
            </w:r>
            <w:r w:rsidRPr="001E1422">
              <w:rPr>
                <w:rFonts w:ascii="Arial Narrow" w:hAnsi="Arial Narrow"/>
              </w:rPr>
              <w:t>iile aferente, câte unu</w:t>
            </w:r>
            <w:r>
              <w:rPr>
                <w:rFonts w:ascii="Arial Narrow" w:hAnsi="Arial Narrow"/>
              </w:rPr>
              <w:t>l pentru fiecare izvor în parte.</w:t>
            </w:r>
          </w:p>
          <w:p w:rsidR="003B1C07" w:rsidRPr="003B1C07" w:rsidRDefault="003B1C07" w:rsidP="00A72FFB">
            <w:pPr>
              <w:spacing w:after="0" w:line="240" w:lineRule="auto"/>
              <w:jc w:val="both"/>
              <w:rPr>
                <w:rFonts w:ascii="Arial Narrow" w:hAnsi="Arial Narrow" w:cs="Arial"/>
                <w:sz w:val="8"/>
                <w:szCs w:val="8"/>
              </w:rPr>
            </w:pPr>
          </w:p>
          <w:p w:rsidR="00C8726D" w:rsidRPr="00A72FFB" w:rsidRDefault="00BC4317" w:rsidP="00C8726D">
            <w:pPr>
              <w:spacing w:after="0" w:line="240" w:lineRule="auto"/>
              <w:jc w:val="both"/>
              <w:rPr>
                <w:rFonts w:ascii="Arial Narrow" w:hAnsi="Arial Narrow"/>
                <w:sz w:val="24"/>
                <w:szCs w:val="24"/>
              </w:rPr>
            </w:pPr>
            <w:r w:rsidRPr="00BC4317">
              <w:rPr>
                <w:rFonts w:ascii="Arial Narrow" w:hAnsi="Arial Narrow"/>
                <w:bCs/>
                <w:sz w:val="24"/>
                <w:szCs w:val="24"/>
              </w:rPr>
              <w:t xml:space="preserve">Comuna </w:t>
            </w:r>
            <w:r w:rsidR="00251E93">
              <w:rPr>
                <w:rFonts w:ascii="Arial Narrow" w:hAnsi="Arial Narrow"/>
                <w:bCs/>
                <w:sz w:val="24"/>
                <w:szCs w:val="24"/>
              </w:rPr>
              <w:t>Ce</w:t>
            </w:r>
            <w:r w:rsidR="00A72FFB">
              <w:rPr>
                <w:rFonts w:ascii="Arial Narrow" w:hAnsi="Arial Narrow"/>
                <w:bCs/>
                <w:sz w:val="24"/>
                <w:szCs w:val="24"/>
              </w:rPr>
              <w:t>rbăl</w:t>
            </w:r>
            <w:r w:rsidRPr="00BC4317">
              <w:rPr>
                <w:rFonts w:ascii="Arial Narrow" w:hAnsi="Arial Narrow"/>
                <w:bCs/>
                <w:sz w:val="24"/>
                <w:szCs w:val="24"/>
              </w:rPr>
              <w:t xml:space="preserve"> cu satele aparținătoare nu are reţea de canalizare. </w:t>
            </w:r>
            <w:r w:rsidR="003B1C07" w:rsidRPr="00A705DE">
              <w:rPr>
                <w:rFonts w:ascii="Arial Narrow" w:hAnsi="Arial Narrow"/>
                <w:sz w:val="24"/>
                <w:szCs w:val="24"/>
              </w:rPr>
              <w:t xml:space="preserve">Apele uzate menajere de la locuinţele şi obiectivele </w:t>
            </w:r>
            <w:r w:rsidR="00A72FFB">
              <w:rPr>
                <w:rFonts w:ascii="Arial Narrow" w:hAnsi="Arial Narrow"/>
                <w:sz w:val="24"/>
                <w:szCs w:val="24"/>
              </w:rPr>
              <w:t>social-culturale se evacuează în</w:t>
            </w:r>
            <w:r w:rsidR="003B1C07" w:rsidRPr="00A705DE">
              <w:rPr>
                <w:rFonts w:ascii="Arial Narrow" w:hAnsi="Arial Narrow"/>
                <w:sz w:val="24"/>
                <w:szCs w:val="24"/>
              </w:rPr>
              <w:t xml:space="preserve"> bazine vidanjabile, o mare parte din locuitori folosind latrine uscate. </w:t>
            </w:r>
          </w:p>
        </w:tc>
      </w:tr>
      <w:tr w:rsidR="007A5198" w:rsidRPr="00CA6775" w:rsidTr="00BC4317">
        <w:tc>
          <w:tcPr>
            <w:tcW w:w="2500" w:type="dxa"/>
            <w:shd w:val="clear" w:color="auto" w:fill="D6E3BC"/>
            <w:vAlign w:val="center"/>
          </w:tcPr>
          <w:p w:rsidR="007A5198" w:rsidRPr="00CA6775" w:rsidRDefault="007A5198" w:rsidP="00BC4317">
            <w:pPr>
              <w:spacing w:after="0" w:line="240" w:lineRule="auto"/>
              <w:ind w:right="29" w:firstLine="284"/>
              <w:jc w:val="center"/>
              <w:rPr>
                <w:rFonts w:ascii="Arial Narrow" w:hAnsi="Arial Narrow"/>
                <w:b/>
                <w:bCs/>
                <w:sz w:val="24"/>
                <w:szCs w:val="24"/>
              </w:rPr>
            </w:pPr>
            <w:r w:rsidRPr="00CA6775">
              <w:rPr>
                <w:rFonts w:ascii="Arial Narrow" w:hAnsi="Arial Narrow"/>
                <w:b/>
                <w:bCs/>
                <w:sz w:val="24"/>
                <w:szCs w:val="24"/>
              </w:rPr>
              <w:t>Aer</w:t>
            </w:r>
          </w:p>
        </w:tc>
        <w:tc>
          <w:tcPr>
            <w:tcW w:w="7850" w:type="dxa"/>
          </w:tcPr>
          <w:p w:rsidR="007A5198" w:rsidRDefault="007A5198" w:rsidP="00FB257E">
            <w:pPr>
              <w:spacing w:after="0" w:line="240" w:lineRule="auto"/>
              <w:ind w:right="29"/>
              <w:jc w:val="both"/>
              <w:rPr>
                <w:rFonts w:ascii="Arial Narrow" w:hAnsi="Arial Narrow"/>
                <w:sz w:val="24"/>
                <w:szCs w:val="24"/>
              </w:rPr>
            </w:pPr>
            <w:r w:rsidRPr="002416B7">
              <w:rPr>
                <w:rFonts w:ascii="Arial Narrow" w:hAnsi="Arial Narrow"/>
                <w:sz w:val="24"/>
                <w:szCs w:val="24"/>
              </w:rPr>
              <w:t>Din observatiile evaluatorului de mediu calitatea aerului este relativ bun</w:t>
            </w:r>
            <w:r w:rsidR="00E8075E" w:rsidRPr="002416B7">
              <w:rPr>
                <w:rFonts w:ascii="Arial Narrow" w:hAnsi="Arial Narrow"/>
                <w:sz w:val="24"/>
                <w:szCs w:val="24"/>
              </w:rPr>
              <w:t>ă</w:t>
            </w:r>
            <w:r w:rsidR="00512812">
              <w:rPr>
                <w:rFonts w:ascii="Arial Narrow" w:hAnsi="Arial Narrow"/>
                <w:sz w:val="24"/>
                <w:szCs w:val="24"/>
              </w:rPr>
              <w:t>.</w:t>
            </w:r>
          </w:p>
          <w:p w:rsidR="00512812" w:rsidRPr="00512812" w:rsidRDefault="00512812" w:rsidP="00FB257E">
            <w:pPr>
              <w:spacing w:after="0" w:line="240" w:lineRule="auto"/>
              <w:ind w:right="29"/>
              <w:jc w:val="both"/>
              <w:rPr>
                <w:rFonts w:ascii="Arial Narrow" w:hAnsi="Arial Narrow"/>
                <w:sz w:val="8"/>
                <w:szCs w:val="8"/>
              </w:rPr>
            </w:pPr>
          </w:p>
          <w:p w:rsidR="007A5198" w:rsidRPr="00CA6775" w:rsidRDefault="00964FED" w:rsidP="00A72FFB">
            <w:pPr>
              <w:spacing w:after="0" w:line="240" w:lineRule="auto"/>
              <w:ind w:right="29"/>
              <w:jc w:val="both"/>
              <w:rPr>
                <w:rFonts w:ascii="Arial Narrow" w:hAnsi="Arial Narrow"/>
                <w:sz w:val="24"/>
                <w:szCs w:val="24"/>
              </w:rPr>
            </w:pPr>
            <w:r w:rsidRPr="00964FED">
              <w:rPr>
                <w:rFonts w:ascii="Arial Narrow" w:hAnsi="Arial Narrow"/>
                <w:sz w:val="24"/>
                <w:szCs w:val="24"/>
              </w:rPr>
              <w:t>S</w:t>
            </w:r>
            <w:r w:rsidR="007A5198" w:rsidRPr="00964FED">
              <w:rPr>
                <w:rFonts w:ascii="Arial Narrow" w:hAnsi="Arial Narrow"/>
                <w:sz w:val="24"/>
                <w:szCs w:val="24"/>
              </w:rPr>
              <w:t>urse de poluare sunt gospod</w:t>
            </w:r>
            <w:r w:rsidR="00E8075E" w:rsidRPr="00964FED">
              <w:rPr>
                <w:rFonts w:ascii="Arial Narrow" w:hAnsi="Arial Narrow"/>
                <w:sz w:val="24"/>
                <w:szCs w:val="24"/>
              </w:rPr>
              <w:t>ă</w:t>
            </w:r>
            <w:r w:rsidR="007A5198" w:rsidRPr="00964FED">
              <w:rPr>
                <w:rFonts w:ascii="Arial Narrow" w:hAnsi="Arial Narrow"/>
                <w:sz w:val="24"/>
                <w:szCs w:val="24"/>
              </w:rPr>
              <w:t>riile popula</w:t>
            </w:r>
            <w:r w:rsidR="00E8075E" w:rsidRPr="00964FED">
              <w:rPr>
                <w:rFonts w:ascii="Arial Narrow" w:hAnsi="Arial Narrow"/>
                <w:sz w:val="24"/>
                <w:szCs w:val="24"/>
              </w:rPr>
              <w:t>ţ</w:t>
            </w:r>
            <w:r w:rsidR="007A5198" w:rsidRPr="00964FED">
              <w:rPr>
                <w:rFonts w:ascii="Arial Narrow" w:hAnsi="Arial Narrow"/>
                <w:sz w:val="24"/>
                <w:szCs w:val="24"/>
              </w:rPr>
              <w:t>iei</w:t>
            </w:r>
            <w:r w:rsidR="00C8726D">
              <w:rPr>
                <w:rFonts w:ascii="Arial Narrow" w:hAnsi="Arial Narrow"/>
                <w:sz w:val="24"/>
                <w:szCs w:val="24"/>
              </w:rPr>
              <w:t xml:space="preserve"> </w:t>
            </w:r>
            <w:r w:rsidR="007A5198" w:rsidRPr="00964FED">
              <w:rPr>
                <w:rFonts w:ascii="Arial Narrow" w:hAnsi="Arial Narrow"/>
                <w:sz w:val="24"/>
                <w:szCs w:val="24"/>
              </w:rPr>
              <w:t>(mai ales in timpul rece datorit</w:t>
            </w:r>
            <w:r w:rsidR="00E8075E" w:rsidRPr="00964FED">
              <w:rPr>
                <w:rFonts w:ascii="Arial Narrow" w:hAnsi="Arial Narrow"/>
                <w:sz w:val="24"/>
                <w:szCs w:val="24"/>
              </w:rPr>
              <w:t>ă</w:t>
            </w:r>
            <w:r w:rsidR="007A5198" w:rsidRPr="00964FED">
              <w:rPr>
                <w:rFonts w:ascii="Arial Narrow" w:hAnsi="Arial Narrow"/>
                <w:sz w:val="24"/>
                <w:szCs w:val="24"/>
              </w:rPr>
              <w:t xml:space="preserve"> surselor de inc</w:t>
            </w:r>
            <w:r w:rsidR="00E8075E" w:rsidRPr="00964FED">
              <w:rPr>
                <w:rFonts w:ascii="Arial Narrow" w:hAnsi="Arial Narrow"/>
                <w:sz w:val="24"/>
                <w:szCs w:val="24"/>
              </w:rPr>
              <w:t>ă</w:t>
            </w:r>
            <w:r w:rsidR="007A5198" w:rsidRPr="00964FED">
              <w:rPr>
                <w:rFonts w:ascii="Arial Narrow" w:hAnsi="Arial Narrow"/>
                <w:sz w:val="24"/>
                <w:szCs w:val="24"/>
              </w:rPr>
              <w:t>lzire a locuintelor), gestion</w:t>
            </w:r>
            <w:r w:rsidR="00EA4504" w:rsidRPr="00964FED">
              <w:rPr>
                <w:rFonts w:ascii="Arial Narrow" w:hAnsi="Arial Narrow"/>
                <w:sz w:val="24"/>
                <w:szCs w:val="24"/>
              </w:rPr>
              <w:t xml:space="preserve">area </w:t>
            </w:r>
            <w:r w:rsidR="007A5198" w:rsidRPr="00964FED">
              <w:rPr>
                <w:rFonts w:ascii="Arial Narrow" w:hAnsi="Arial Narrow"/>
                <w:sz w:val="24"/>
                <w:szCs w:val="24"/>
              </w:rPr>
              <w:t>de</w:t>
            </w:r>
            <w:r w:rsidR="00E8075E" w:rsidRPr="00964FED">
              <w:rPr>
                <w:rFonts w:ascii="Arial Narrow" w:hAnsi="Arial Narrow"/>
                <w:sz w:val="24"/>
                <w:szCs w:val="24"/>
              </w:rPr>
              <w:t>ş</w:t>
            </w:r>
            <w:r w:rsidR="007A5198" w:rsidRPr="00964FED">
              <w:rPr>
                <w:rFonts w:ascii="Arial Narrow" w:hAnsi="Arial Narrow"/>
                <w:sz w:val="24"/>
                <w:szCs w:val="24"/>
              </w:rPr>
              <w:t xml:space="preserve">eurilor </w:t>
            </w:r>
            <w:r w:rsidR="00E8075E" w:rsidRPr="00964FED">
              <w:rPr>
                <w:rFonts w:ascii="Arial Narrow" w:hAnsi="Arial Narrow"/>
                <w:sz w:val="24"/>
                <w:szCs w:val="24"/>
              </w:rPr>
              <w:t>ş</w:t>
            </w:r>
            <w:r w:rsidR="007A5198" w:rsidRPr="00964FED">
              <w:rPr>
                <w:rFonts w:ascii="Arial Narrow" w:hAnsi="Arial Narrow"/>
                <w:sz w:val="24"/>
                <w:szCs w:val="24"/>
              </w:rPr>
              <w:t>i starea necorespunzatoare a drumurilor din intravilanul comunei</w:t>
            </w:r>
            <w:r w:rsidR="00A72FFB">
              <w:rPr>
                <w:rFonts w:ascii="Arial Narrow" w:hAnsi="Arial Narrow"/>
                <w:sz w:val="24"/>
                <w:szCs w:val="24"/>
              </w:rPr>
              <w:t>.</w:t>
            </w:r>
          </w:p>
        </w:tc>
      </w:tr>
      <w:tr w:rsidR="007A5198" w:rsidRPr="00CA6775" w:rsidTr="00BC4317">
        <w:tc>
          <w:tcPr>
            <w:tcW w:w="2500" w:type="dxa"/>
            <w:shd w:val="clear" w:color="auto" w:fill="D6E3BC"/>
            <w:vAlign w:val="center"/>
          </w:tcPr>
          <w:p w:rsidR="007A5198" w:rsidRPr="00CA6775" w:rsidRDefault="007A5198" w:rsidP="00BC4317">
            <w:pPr>
              <w:spacing w:after="0" w:line="240" w:lineRule="auto"/>
              <w:ind w:right="29"/>
              <w:jc w:val="center"/>
              <w:rPr>
                <w:rFonts w:ascii="Arial Narrow" w:hAnsi="Arial Narrow"/>
                <w:b/>
                <w:bCs/>
                <w:sz w:val="24"/>
                <w:szCs w:val="24"/>
              </w:rPr>
            </w:pPr>
            <w:r w:rsidRPr="00CA6775">
              <w:rPr>
                <w:rFonts w:ascii="Arial Narrow" w:hAnsi="Arial Narrow"/>
                <w:b/>
                <w:bCs/>
                <w:sz w:val="24"/>
                <w:szCs w:val="24"/>
              </w:rPr>
              <w:t>Sol/utilizarea terenului</w:t>
            </w:r>
          </w:p>
        </w:tc>
        <w:tc>
          <w:tcPr>
            <w:tcW w:w="7850" w:type="dxa"/>
          </w:tcPr>
          <w:p w:rsidR="007A5198" w:rsidRPr="00CA6775" w:rsidRDefault="007A5198" w:rsidP="00FB257E">
            <w:pPr>
              <w:spacing w:after="0" w:line="240" w:lineRule="auto"/>
              <w:ind w:right="29"/>
              <w:jc w:val="both"/>
              <w:rPr>
                <w:rFonts w:ascii="Arial Narrow" w:hAnsi="Arial Narrow"/>
                <w:sz w:val="24"/>
                <w:szCs w:val="24"/>
              </w:rPr>
            </w:pPr>
            <w:r w:rsidRPr="00CA6775">
              <w:rPr>
                <w:rFonts w:ascii="Arial Narrow" w:hAnsi="Arial Narrow"/>
                <w:sz w:val="24"/>
                <w:szCs w:val="24"/>
              </w:rPr>
              <w:t>Managem</w:t>
            </w:r>
            <w:r w:rsidR="00313B04" w:rsidRPr="00CA6775">
              <w:rPr>
                <w:rFonts w:ascii="Arial Narrow" w:hAnsi="Arial Narrow"/>
                <w:sz w:val="24"/>
                <w:szCs w:val="24"/>
              </w:rPr>
              <w:t xml:space="preserve">entul </w:t>
            </w:r>
            <w:r w:rsidR="00E8075E" w:rsidRPr="00CA6775">
              <w:rPr>
                <w:rFonts w:ascii="Arial Narrow" w:hAnsi="Arial Narrow"/>
                <w:sz w:val="24"/>
                <w:szCs w:val="24"/>
              </w:rPr>
              <w:t xml:space="preserve">necorespunzator al apelor </w:t>
            </w:r>
            <w:r w:rsidRPr="00CA6775">
              <w:rPr>
                <w:rFonts w:ascii="Arial Narrow" w:hAnsi="Arial Narrow"/>
                <w:sz w:val="24"/>
                <w:szCs w:val="24"/>
              </w:rPr>
              <w:t>uzate din gospod</w:t>
            </w:r>
            <w:r w:rsidR="00E8075E" w:rsidRPr="00CA6775">
              <w:rPr>
                <w:rFonts w:ascii="Arial Narrow" w:hAnsi="Arial Narrow"/>
                <w:sz w:val="24"/>
                <w:szCs w:val="24"/>
              </w:rPr>
              <w:t>ă</w:t>
            </w:r>
            <w:r w:rsidRPr="00CA6775">
              <w:rPr>
                <w:rFonts w:ascii="Arial Narrow" w:hAnsi="Arial Narrow"/>
                <w:sz w:val="24"/>
                <w:szCs w:val="24"/>
              </w:rPr>
              <w:t>riile individuale din comun</w:t>
            </w:r>
            <w:r w:rsidR="003362B0" w:rsidRPr="00CA6775">
              <w:rPr>
                <w:rFonts w:ascii="Arial Narrow" w:hAnsi="Arial Narrow"/>
                <w:sz w:val="24"/>
                <w:szCs w:val="24"/>
              </w:rPr>
              <w:t>ă</w:t>
            </w:r>
            <w:r w:rsidR="00FB257E">
              <w:rPr>
                <w:rFonts w:ascii="Arial Narrow" w:hAnsi="Arial Narrow"/>
                <w:sz w:val="24"/>
                <w:szCs w:val="24"/>
              </w:rPr>
              <w:t>.</w:t>
            </w:r>
          </w:p>
          <w:p w:rsidR="007A5198" w:rsidRDefault="007A5198" w:rsidP="00FB257E">
            <w:pPr>
              <w:spacing w:after="0" w:line="240" w:lineRule="auto"/>
              <w:ind w:right="29"/>
              <w:jc w:val="both"/>
              <w:rPr>
                <w:rFonts w:ascii="Arial Narrow" w:hAnsi="Arial Narrow"/>
                <w:sz w:val="24"/>
                <w:szCs w:val="24"/>
              </w:rPr>
            </w:pPr>
            <w:r w:rsidRPr="00CA6775">
              <w:rPr>
                <w:rFonts w:ascii="Arial Narrow" w:hAnsi="Arial Narrow"/>
                <w:sz w:val="24"/>
                <w:szCs w:val="24"/>
              </w:rPr>
              <w:t>Posibilitatea afect</w:t>
            </w:r>
            <w:r w:rsidR="003362B0" w:rsidRPr="00CA6775">
              <w:rPr>
                <w:rFonts w:ascii="Arial Narrow" w:hAnsi="Arial Narrow"/>
                <w:sz w:val="24"/>
                <w:szCs w:val="24"/>
              </w:rPr>
              <w:t>ă</w:t>
            </w:r>
            <w:r w:rsidRPr="00CA6775">
              <w:rPr>
                <w:rFonts w:ascii="Arial Narrow" w:hAnsi="Arial Narrow"/>
                <w:sz w:val="24"/>
                <w:szCs w:val="24"/>
              </w:rPr>
              <w:t>rii solului prin poluarea cu azota</w:t>
            </w:r>
            <w:r w:rsidR="003362B0" w:rsidRPr="00CA6775">
              <w:rPr>
                <w:rFonts w:ascii="Arial Narrow" w:hAnsi="Arial Narrow"/>
                <w:sz w:val="24"/>
                <w:szCs w:val="24"/>
              </w:rPr>
              <w:t>ţ</w:t>
            </w:r>
            <w:r w:rsidRPr="00CA6775">
              <w:rPr>
                <w:rFonts w:ascii="Arial Narrow" w:hAnsi="Arial Narrow"/>
                <w:sz w:val="24"/>
                <w:szCs w:val="24"/>
              </w:rPr>
              <w:t xml:space="preserve">i </w:t>
            </w:r>
            <w:r w:rsidR="003362B0" w:rsidRPr="00CA6775">
              <w:rPr>
                <w:rFonts w:ascii="Arial Narrow" w:hAnsi="Arial Narrow"/>
                <w:sz w:val="24"/>
                <w:szCs w:val="24"/>
              </w:rPr>
              <w:t>ş</w:t>
            </w:r>
            <w:r w:rsidRPr="00CA6775">
              <w:rPr>
                <w:rFonts w:ascii="Arial Narrow" w:hAnsi="Arial Narrow"/>
                <w:sz w:val="24"/>
                <w:szCs w:val="24"/>
              </w:rPr>
              <w:t>i fosfa</w:t>
            </w:r>
            <w:r w:rsidR="003362B0" w:rsidRPr="00CA6775">
              <w:rPr>
                <w:rFonts w:ascii="Arial Narrow" w:hAnsi="Arial Narrow"/>
                <w:sz w:val="24"/>
                <w:szCs w:val="24"/>
              </w:rPr>
              <w:t>ţ</w:t>
            </w:r>
            <w:r w:rsidRPr="00CA6775">
              <w:rPr>
                <w:rFonts w:ascii="Arial Narrow" w:hAnsi="Arial Narrow"/>
                <w:sz w:val="24"/>
                <w:szCs w:val="24"/>
              </w:rPr>
              <w:t>i in unele perimetre de pe terenurile cultivate, ca urmare a utiliz</w:t>
            </w:r>
            <w:r w:rsidR="003362B0" w:rsidRPr="00CA6775">
              <w:rPr>
                <w:rFonts w:ascii="Arial Narrow" w:hAnsi="Arial Narrow"/>
                <w:sz w:val="24"/>
                <w:szCs w:val="24"/>
              </w:rPr>
              <w:t>ă</w:t>
            </w:r>
            <w:r w:rsidRPr="00CA6775">
              <w:rPr>
                <w:rFonts w:ascii="Arial Narrow" w:hAnsi="Arial Narrow"/>
                <w:sz w:val="24"/>
                <w:szCs w:val="24"/>
              </w:rPr>
              <w:t xml:space="preserve">rii ingrasamintelor chimice </w:t>
            </w:r>
            <w:r w:rsidR="003362B0" w:rsidRPr="00CA6775">
              <w:rPr>
                <w:rFonts w:ascii="Arial Narrow" w:hAnsi="Arial Narrow"/>
                <w:sz w:val="24"/>
                <w:szCs w:val="24"/>
              </w:rPr>
              <w:t>ş</w:t>
            </w:r>
            <w:r w:rsidRPr="00CA6775">
              <w:rPr>
                <w:rFonts w:ascii="Arial Narrow" w:hAnsi="Arial Narrow"/>
                <w:sz w:val="24"/>
                <w:szCs w:val="24"/>
              </w:rPr>
              <w:t>i cu nitri</w:t>
            </w:r>
            <w:r w:rsidR="003362B0" w:rsidRPr="00CA6775">
              <w:rPr>
                <w:rFonts w:ascii="Arial Narrow" w:hAnsi="Arial Narrow"/>
                <w:sz w:val="24"/>
                <w:szCs w:val="24"/>
              </w:rPr>
              <w:t>ţ</w:t>
            </w:r>
            <w:r w:rsidRPr="00CA6775">
              <w:rPr>
                <w:rFonts w:ascii="Arial Narrow" w:hAnsi="Arial Narrow"/>
                <w:sz w:val="24"/>
                <w:szCs w:val="24"/>
              </w:rPr>
              <w:t>i ca urmare a depozit</w:t>
            </w:r>
            <w:r w:rsidR="003362B0" w:rsidRPr="00CA6775">
              <w:rPr>
                <w:rFonts w:ascii="Arial Narrow" w:hAnsi="Arial Narrow"/>
                <w:sz w:val="24"/>
                <w:szCs w:val="24"/>
              </w:rPr>
              <w:t>ă</w:t>
            </w:r>
            <w:r w:rsidRPr="00CA6775">
              <w:rPr>
                <w:rFonts w:ascii="Arial Narrow" w:hAnsi="Arial Narrow"/>
                <w:sz w:val="24"/>
                <w:szCs w:val="24"/>
              </w:rPr>
              <w:t>rii direct pe sol a dejec</w:t>
            </w:r>
            <w:r w:rsidR="003362B0" w:rsidRPr="00CA6775">
              <w:rPr>
                <w:rFonts w:ascii="Arial Narrow" w:hAnsi="Arial Narrow"/>
                <w:sz w:val="24"/>
                <w:szCs w:val="24"/>
              </w:rPr>
              <w:t>ţ</w:t>
            </w:r>
            <w:r w:rsidRPr="00CA6775">
              <w:rPr>
                <w:rFonts w:ascii="Arial Narrow" w:hAnsi="Arial Narrow"/>
                <w:sz w:val="24"/>
                <w:szCs w:val="24"/>
              </w:rPr>
              <w:t>iilor provenite din cre</w:t>
            </w:r>
            <w:r w:rsidR="003362B0" w:rsidRPr="00CA6775">
              <w:rPr>
                <w:rFonts w:ascii="Arial Narrow" w:hAnsi="Arial Narrow"/>
                <w:sz w:val="24"/>
                <w:szCs w:val="24"/>
              </w:rPr>
              <w:t>ş</w:t>
            </w:r>
            <w:r w:rsidRPr="00CA6775">
              <w:rPr>
                <w:rFonts w:ascii="Arial Narrow" w:hAnsi="Arial Narrow"/>
                <w:sz w:val="24"/>
                <w:szCs w:val="24"/>
              </w:rPr>
              <w:t>terea animalelor</w:t>
            </w:r>
            <w:r w:rsidR="00FB257E">
              <w:rPr>
                <w:rFonts w:ascii="Arial Narrow" w:hAnsi="Arial Narrow"/>
                <w:sz w:val="24"/>
                <w:szCs w:val="24"/>
              </w:rPr>
              <w:t>.</w:t>
            </w:r>
          </w:p>
          <w:p w:rsidR="00FB257E" w:rsidRPr="00FB257E" w:rsidRDefault="00FB257E" w:rsidP="00FB257E">
            <w:pPr>
              <w:spacing w:after="0" w:line="240" w:lineRule="auto"/>
              <w:ind w:right="29"/>
              <w:jc w:val="both"/>
              <w:rPr>
                <w:rFonts w:ascii="Arial Narrow" w:hAnsi="Arial Narrow"/>
                <w:sz w:val="8"/>
                <w:szCs w:val="8"/>
              </w:rPr>
            </w:pPr>
          </w:p>
          <w:p w:rsidR="007A5198" w:rsidRDefault="007A5198" w:rsidP="00FB257E">
            <w:pPr>
              <w:spacing w:after="0" w:line="240" w:lineRule="auto"/>
              <w:ind w:right="29"/>
              <w:jc w:val="both"/>
              <w:rPr>
                <w:rFonts w:ascii="Arial Narrow" w:hAnsi="Arial Narrow"/>
                <w:sz w:val="24"/>
                <w:szCs w:val="24"/>
              </w:rPr>
            </w:pPr>
            <w:r w:rsidRPr="00CA6775">
              <w:rPr>
                <w:rFonts w:ascii="Arial Narrow" w:hAnsi="Arial Narrow"/>
                <w:sz w:val="24"/>
                <w:szCs w:val="24"/>
              </w:rPr>
              <w:t>Depozitarea necontrolat</w:t>
            </w:r>
            <w:r w:rsidR="003362B0" w:rsidRPr="00CA6775">
              <w:rPr>
                <w:rFonts w:ascii="Arial Narrow" w:hAnsi="Arial Narrow"/>
                <w:sz w:val="24"/>
                <w:szCs w:val="24"/>
              </w:rPr>
              <w:t>ă</w:t>
            </w:r>
            <w:r w:rsidRPr="00CA6775">
              <w:rPr>
                <w:rFonts w:ascii="Arial Narrow" w:hAnsi="Arial Narrow"/>
                <w:sz w:val="24"/>
                <w:szCs w:val="24"/>
              </w:rPr>
              <w:t xml:space="preserve"> a de</w:t>
            </w:r>
            <w:r w:rsidR="003362B0" w:rsidRPr="00CA6775">
              <w:rPr>
                <w:rFonts w:ascii="Arial Narrow" w:hAnsi="Arial Narrow"/>
                <w:sz w:val="24"/>
                <w:szCs w:val="24"/>
              </w:rPr>
              <w:t>ş</w:t>
            </w:r>
            <w:r w:rsidRPr="00CA6775">
              <w:rPr>
                <w:rFonts w:ascii="Arial Narrow" w:hAnsi="Arial Narrow"/>
                <w:sz w:val="24"/>
                <w:szCs w:val="24"/>
              </w:rPr>
              <w:t>eurilor.</w:t>
            </w:r>
          </w:p>
          <w:p w:rsidR="00FB257E" w:rsidRPr="00FB257E" w:rsidRDefault="00FB257E" w:rsidP="00FB257E">
            <w:pPr>
              <w:spacing w:after="0" w:line="240" w:lineRule="auto"/>
              <w:ind w:right="29"/>
              <w:jc w:val="both"/>
              <w:rPr>
                <w:rStyle w:val="FontStyle93"/>
                <w:rFonts w:ascii="Arial Narrow" w:hAnsi="Arial Narrow"/>
                <w:sz w:val="8"/>
                <w:szCs w:val="8"/>
                <w:lang w:val="it-IT"/>
              </w:rPr>
            </w:pPr>
          </w:p>
          <w:p w:rsidR="007A5198" w:rsidRDefault="007A5198" w:rsidP="00FB257E">
            <w:pPr>
              <w:spacing w:after="0" w:line="240" w:lineRule="auto"/>
              <w:ind w:right="29"/>
              <w:jc w:val="both"/>
              <w:rPr>
                <w:rStyle w:val="FontStyle93"/>
                <w:rFonts w:ascii="Arial Narrow" w:hAnsi="Arial Narrow"/>
                <w:sz w:val="24"/>
                <w:szCs w:val="24"/>
                <w:lang w:val="it-IT"/>
              </w:rPr>
            </w:pPr>
            <w:r w:rsidRPr="00CA6775">
              <w:rPr>
                <w:rStyle w:val="FontStyle93"/>
                <w:rFonts w:ascii="Arial Narrow" w:hAnsi="Arial Narrow"/>
                <w:sz w:val="24"/>
                <w:szCs w:val="24"/>
                <w:lang w:val="it-IT"/>
              </w:rPr>
              <w:t xml:space="preserve">Relieful impune restricţii asupra producţiei agricole care se limitează la păşunat şi la producerea </w:t>
            </w:r>
            <w:r w:rsidR="00FB257E">
              <w:rPr>
                <w:rStyle w:val="FontStyle93"/>
                <w:rFonts w:ascii="Arial Narrow" w:hAnsi="Arial Narrow"/>
                <w:sz w:val="24"/>
                <w:szCs w:val="24"/>
                <w:lang w:val="it-IT"/>
              </w:rPr>
              <w:t>agricola.</w:t>
            </w:r>
          </w:p>
          <w:p w:rsidR="00512812" w:rsidRPr="00512812" w:rsidRDefault="00512812" w:rsidP="00512812">
            <w:pPr>
              <w:pStyle w:val="NoSpacing"/>
              <w:tabs>
                <w:tab w:val="left" w:pos="277"/>
              </w:tabs>
              <w:ind w:right="29"/>
              <w:jc w:val="both"/>
              <w:rPr>
                <w:rFonts w:ascii="Arial Narrow" w:hAnsi="Arial Narrow" w:cs="Arial"/>
                <w:sz w:val="24"/>
                <w:szCs w:val="24"/>
              </w:rPr>
            </w:pPr>
            <w:r w:rsidRPr="00512812">
              <w:rPr>
                <w:rStyle w:val="FontStyle93"/>
                <w:rFonts w:ascii="Arial Narrow" w:hAnsi="Arial Narrow"/>
                <w:sz w:val="24"/>
                <w:szCs w:val="24"/>
              </w:rPr>
              <w:t>Solul are o favorabilitate pentru păşuni, fâneţe urmată de pomi fructiferi, și o favoritate mica pentru arabil.</w:t>
            </w:r>
          </w:p>
        </w:tc>
      </w:tr>
      <w:tr w:rsidR="007A5198" w:rsidRPr="00CA6775" w:rsidTr="00226C3C">
        <w:trPr>
          <w:trHeight w:val="1212"/>
        </w:trPr>
        <w:tc>
          <w:tcPr>
            <w:tcW w:w="2500" w:type="dxa"/>
            <w:shd w:val="clear" w:color="auto" w:fill="D6E3BC"/>
          </w:tcPr>
          <w:p w:rsidR="007A5198" w:rsidRPr="00CA6775" w:rsidRDefault="007A5198" w:rsidP="00323926">
            <w:pPr>
              <w:spacing w:after="0" w:line="240" w:lineRule="auto"/>
              <w:ind w:right="29" w:firstLine="284"/>
              <w:rPr>
                <w:rFonts w:ascii="Arial Narrow" w:hAnsi="Arial Narrow"/>
                <w:b/>
                <w:bCs/>
                <w:sz w:val="24"/>
                <w:szCs w:val="24"/>
              </w:rPr>
            </w:pPr>
            <w:r w:rsidRPr="00CA6775">
              <w:rPr>
                <w:rFonts w:ascii="Arial Narrow" w:hAnsi="Arial Narrow"/>
                <w:b/>
                <w:bCs/>
                <w:sz w:val="24"/>
                <w:szCs w:val="24"/>
              </w:rPr>
              <w:t>Riscuri naturale</w:t>
            </w:r>
          </w:p>
        </w:tc>
        <w:tc>
          <w:tcPr>
            <w:tcW w:w="7850" w:type="dxa"/>
          </w:tcPr>
          <w:p w:rsidR="00A72FFB" w:rsidRPr="00363E3E" w:rsidRDefault="00512812" w:rsidP="00A72FFB">
            <w:pPr>
              <w:widowControl w:val="0"/>
              <w:spacing w:after="0" w:line="240" w:lineRule="auto"/>
              <w:jc w:val="both"/>
              <w:rPr>
                <w:rFonts w:ascii="Arial Narrow" w:hAnsi="Arial Narrow"/>
                <w:sz w:val="12"/>
                <w:szCs w:val="12"/>
              </w:rPr>
            </w:pPr>
            <w:r w:rsidRPr="00E22A24">
              <w:rPr>
                <w:rFonts w:ascii="Arial Narrow" w:hAnsi="Arial Narrow"/>
                <w:sz w:val="24"/>
                <w:szCs w:val="24"/>
                <w:lang w:eastAsia="en-US"/>
              </w:rPr>
              <w:t>Pe teritoriul comunei Ce</w:t>
            </w:r>
            <w:r w:rsidR="00A72FFB">
              <w:rPr>
                <w:rFonts w:ascii="Arial Narrow" w:hAnsi="Arial Narrow"/>
                <w:sz w:val="24"/>
                <w:szCs w:val="24"/>
                <w:lang w:eastAsia="en-US"/>
              </w:rPr>
              <w:t xml:space="preserve">rbăl  </w:t>
            </w:r>
            <w:r w:rsidRPr="00E22A24">
              <w:rPr>
                <w:rFonts w:ascii="Arial Narrow" w:hAnsi="Arial Narrow"/>
                <w:b/>
                <w:sz w:val="24"/>
                <w:szCs w:val="24"/>
                <w:lang w:eastAsia="en-US"/>
              </w:rPr>
              <w:t>fenomenele de inundabilitate</w:t>
            </w:r>
            <w:r w:rsidRPr="00E22A24">
              <w:rPr>
                <w:rFonts w:ascii="Arial Narrow" w:hAnsi="Arial Narrow"/>
                <w:sz w:val="24"/>
                <w:szCs w:val="24"/>
                <w:lang w:eastAsia="en-US"/>
              </w:rPr>
              <w:t xml:space="preserve"> </w:t>
            </w:r>
            <w:r w:rsidR="00A72FFB" w:rsidRPr="00363E3E">
              <w:rPr>
                <w:rFonts w:ascii="Arial Narrow" w:hAnsi="Arial Narrow" w:cs="Arial"/>
                <w:sz w:val="24"/>
                <w:szCs w:val="24"/>
              </w:rPr>
              <w:t>se manifestă exclusiv prin curgeri ale apelor temporare – toren</w:t>
            </w:r>
            <w:r w:rsidR="00A72FFB">
              <w:rPr>
                <w:rFonts w:ascii="Arial Narrow" w:hAnsi="Arial Narrow" w:cs="Arial"/>
                <w:sz w:val="24"/>
                <w:szCs w:val="24"/>
              </w:rPr>
              <w:t>ț</w:t>
            </w:r>
            <w:r w:rsidR="00A72FFB" w:rsidRPr="00363E3E">
              <w:rPr>
                <w:rFonts w:ascii="Arial Narrow" w:hAnsi="Arial Narrow" w:cs="Arial"/>
                <w:sz w:val="24"/>
                <w:szCs w:val="24"/>
              </w:rPr>
              <w:t>iale.</w:t>
            </w:r>
          </w:p>
          <w:p w:rsidR="00512812" w:rsidRPr="00512812" w:rsidRDefault="00512812" w:rsidP="00A72FFB">
            <w:pPr>
              <w:overflowPunct w:val="0"/>
              <w:autoSpaceDE w:val="0"/>
              <w:autoSpaceDN w:val="0"/>
              <w:adjustRightInd w:val="0"/>
              <w:spacing w:after="0" w:line="240" w:lineRule="auto"/>
              <w:jc w:val="both"/>
              <w:textAlignment w:val="baseline"/>
              <w:rPr>
                <w:rFonts w:ascii="Arial Narrow" w:hAnsi="Arial Narrow"/>
                <w:sz w:val="8"/>
                <w:szCs w:val="8"/>
                <w:lang w:eastAsia="en-US"/>
              </w:rPr>
            </w:pPr>
          </w:p>
          <w:p w:rsidR="00A72FFB" w:rsidRPr="00995F86" w:rsidRDefault="000B7681" w:rsidP="00A72FFB">
            <w:pPr>
              <w:widowControl w:val="0"/>
              <w:shd w:val="clear" w:color="auto" w:fill="FFFFFF" w:themeFill="background1"/>
              <w:spacing w:after="0" w:line="240" w:lineRule="auto"/>
              <w:jc w:val="both"/>
              <w:rPr>
                <w:rFonts w:ascii="Arial Narrow" w:hAnsi="Arial Narrow" w:cs="Arial"/>
                <w:sz w:val="24"/>
                <w:szCs w:val="24"/>
              </w:rPr>
            </w:pPr>
            <w:r w:rsidRPr="000B7681">
              <w:rPr>
                <w:rFonts w:ascii="Arial Narrow" w:hAnsi="Arial Narrow"/>
                <w:b/>
                <w:sz w:val="24"/>
                <w:szCs w:val="24"/>
                <w:lang w:eastAsia="en-US"/>
              </w:rPr>
              <w:t>F</w:t>
            </w:r>
            <w:r w:rsidR="00512812" w:rsidRPr="00E61685">
              <w:rPr>
                <w:rFonts w:ascii="Arial Narrow" w:hAnsi="Arial Narrow"/>
                <w:b/>
                <w:sz w:val="24"/>
                <w:szCs w:val="24"/>
                <w:lang w:eastAsia="en-US"/>
              </w:rPr>
              <w:t xml:space="preserve">enomenele de instabilitate </w:t>
            </w:r>
            <w:r w:rsidR="00512812" w:rsidRPr="00E61685">
              <w:rPr>
                <w:rFonts w:ascii="Arial Narrow" w:hAnsi="Arial Narrow"/>
                <w:sz w:val="24"/>
                <w:szCs w:val="24"/>
                <w:lang w:eastAsia="en-US"/>
              </w:rPr>
              <w:t xml:space="preserve"> </w:t>
            </w:r>
            <w:r w:rsidR="00A72FFB" w:rsidRPr="00995F86">
              <w:rPr>
                <w:rFonts w:ascii="Arial Narrow" w:hAnsi="Arial Narrow" w:cs="Arial"/>
                <w:sz w:val="24"/>
                <w:szCs w:val="24"/>
              </w:rPr>
              <w:t>– prăbu</w:t>
            </w:r>
            <w:r w:rsidR="00A72FFB">
              <w:rPr>
                <w:rFonts w:ascii="Arial Narrow" w:hAnsi="Arial Narrow" w:cs="Arial"/>
                <w:sz w:val="24"/>
                <w:szCs w:val="24"/>
              </w:rPr>
              <w:t>ș</w:t>
            </w:r>
            <w:r w:rsidR="00A72FFB" w:rsidRPr="00995F86">
              <w:rPr>
                <w:rFonts w:ascii="Arial Narrow" w:hAnsi="Arial Narrow" w:cs="Arial"/>
                <w:sz w:val="24"/>
                <w:szCs w:val="24"/>
              </w:rPr>
              <w:t>iri de roci se produc pe versan</w:t>
            </w:r>
            <w:r w:rsidR="00A72FFB">
              <w:rPr>
                <w:rFonts w:ascii="Arial Narrow" w:hAnsi="Arial Narrow" w:cs="Arial"/>
                <w:sz w:val="24"/>
                <w:szCs w:val="24"/>
              </w:rPr>
              <w:t>ț</w:t>
            </w:r>
            <w:r w:rsidR="00A72FFB" w:rsidRPr="00995F86">
              <w:rPr>
                <w:rFonts w:ascii="Arial Narrow" w:hAnsi="Arial Narrow" w:cs="Arial"/>
                <w:sz w:val="24"/>
                <w:szCs w:val="24"/>
              </w:rPr>
              <w:t>ii văilor cu pantă de peste 30 grade.</w:t>
            </w:r>
          </w:p>
          <w:p w:rsidR="00A72FFB" w:rsidRPr="00995F86" w:rsidRDefault="000B7681" w:rsidP="00A72FFB">
            <w:pPr>
              <w:widowControl w:val="0"/>
              <w:shd w:val="clear" w:color="auto" w:fill="FFFFFF" w:themeFill="background1"/>
              <w:spacing w:after="0" w:line="240" w:lineRule="auto"/>
              <w:jc w:val="both"/>
              <w:rPr>
                <w:rFonts w:ascii="Arial Narrow" w:hAnsi="Arial Narrow" w:cs="Arial"/>
                <w:sz w:val="24"/>
                <w:szCs w:val="24"/>
              </w:rPr>
            </w:pPr>
            <w:r w:rsidRPr="000B7681">
              <w:rPr>
                <w:rFonts w:ascii="Arial Narrow" w:hAnsi="Arial Narrow" w:cs="Arial"/>
                <w:b/>
                <w:sz w:val="24"/>
                <w:szCs w:val="24"/>
              </w:rPr>
              <w:lastRenderedPageBreak/>
              <w:t>F</w:t>
            </w:r>
            <w:r w:rsidR="00A72FFB" w:rsidRPr="000B7681">
              <w:rPr>
                <w:rFonts w:ascii="Arial Narrow" w:hAnsi="Arial Narrow" w:cs="Arial"/>
                <w:b/>
                <w:sz w:val="24"/>
                <w:szCs w:val="24"/>
              </w:rPr>
              <w:t>enomenele de eroziune</w:t>
            </w:r>
            <w:r w:rsidR="00A72FFB" w:rsidRPr="00995F86">
              <w:rPr>
                <w:rFonts w:ascii="Arial Narrow" w:hAnsi="Arial Narrow" w:cs="Arial"/>
                <w:sz w:val="24"/>
                <w:szCs w:val="24"/>
              </w:rPr>
              <w:t xml:space="preserve"> se manifestă în perioadele cu precipita</w:t>
            </w:r>
            <w:r w:rsidR="00A72FFB">
              <w:rPr>
                <w:rFonts w:ascii="Arial Narrow" w:hAnsi="Arial Narrow" w:cs="Arial"/>
                <w:sz w:val="24"/>
                <w:szCs w:val="24"/>
              </w:rPr>
              <w:t>ț</w:t>
            </w:r>
            <w:r w:rsidR="00A72FFB" w:rsidRPr="00995F86">
              <w:rPr>
                <w:rFonts w:ascii="Arial Narrow" w:hAnsi="Arial Narrow" w:cs="Arial"/>
                <w:sz w:val="24"/>
                <w:szCs w:val="24"/>
              </w:rPr>
              <w:t>ii abundente, când organismele toren</w:t>
            </w:r>
            <w:r w:rsidR="00A72FFB">
              <w:rPr>
                <w:rFonts w:ascii="Arial Narrow" w:hAnsi="Arial Narrow" w:cs="Arial"/>
                <w:sz w:val="24"/>
                <w:szCs w:val="24"/>
              </w:rPr>
              <w:t>ț</w:t>
            </w:r>
            <w:r w:rsidR="00A72FFB" w:rsidRPr="00995F86">
              <w:rPr>
                <w:rFonts w:ascii="Arial Narrow" w:hAnsi="Arial Narrow" w:cs="Arial"/>
                <w:sz w:val="24"/>
                <w:szCs w:val="24"/>
              </w:rPr>
              <w:t>iale transportă rocile dezagregate. Aceste zone sunt concentrate cu precădere pe versan</w:t>
            </w:r>
            <w:r w:rsidR="00A72FFB">
              <w:rPr>
                <w:rFonts w:ascii="Arial Narrow" w:hAnsi="Arial Narrow" w:cs="Arial"/>
                <w:sz w:val="24"/>
                <w:szCs w:val="24"/>
              </w:rPr>
              <w:t>ț</w:t>
            </w:r>
            <w:r w:rsidR="00A72FFB" w:rsidRPr="00995F86">
              <w:rPr>
                <w:rFonts w:ascii="Arial Narrow" w:hAnsi="Arial Narrow" w:cs="Arial"/>
                <w:sz w:val="24"/>
                <w:szCs w:val="24"/>
              </w:rPr>
              <w:t>ii văilor unde vegeta</w:t>
            </w:r>
            <w:r w:rsidR="00A72FFB">
              <w:rPr>
                <w:rFonts w:ascii="Arial Narrow" w:hAnsi="Arial Narrow" w:cs="Arial"/>
                <w:sz w:val="24"/>
                <w:szCs w:val="24"/>
              </w:rPr>
              <w:t>ț</w:t>
            </w:r>
            <w:r w:rsidR="00A72FFB" w:rsidRPr="00995F86">
              <w:rPr>
                <w:rFonts w:ascii="Arial Narrow" w:hAnsi="Arial Narrow" w:cs="Arial"/>
                <w:sz w:val="24"/>
                <w:szCs w:val="24"/>
              </w:rPr>
              <w:t>ia lipse</w:t>
            </w:r>
            <w:r w:rsidR="00A72FFB">
              <w:rPr>
                <w:rFonts w:ascii="Arial Narrow" w:hAnsi="Arial Narrow" w:cs="Arial"/>
                <w:sz w:val="24"/>
                <w:szCs w:val="24"/>
              </w:rPr>
              <w:t>ș</w:t>
            </w:r>
            <w:r w:rsidR="00A72FFB" w:rsidRPr="00995F86">
              <w:rPr>
                <w:rFonts w:ascii="Arial Narrow" w:hAnsi="Arial Narrow" w:cs="Arial"/>
                <w:sz w:val="24"/>
                <w:szCs w:val="24"/>
              </w:rPr>
              <w:t>te sau are o dezvoltare deficitară.</w:t>
            </w:r>
          </w:p>
          <w:p w:rsidR="007A5198" w:rsidRPr="00512812" w:rsidRDefault="007A5198" w:rsidP="00512812">
            <w:pPr>
              <w:overflowPunct w:val="0"/>
              <w:autoSpaceDE w:val="0"/>
              <w:autoSpaceDN w:val="0"/>
              <w:adjustRightInd w:val="0"/>
              <w:spacing w:after="0" w:line="240" w:lineRule="auto"/>
              <w:textAlignment w:val="baseline"/>
              <w:rPr>
                <w:rFonts w:ascii="Arial Narrow" w:hAnsi="Arial Narrow"/>
                <w:sz w:val="24"/>
                <w:szCs w:val="24"/>
                <w:lang w:eastAsia="en-US"/>
              </w:rPr>
            </w:pPr>
          </w:p>
        </w:tc>
      </w:tr>
      <w:tr w:rsidR="007A5198" w:rsidRPr="00CA6775" w:rsidTr="00226C3C">
        <w:trPr>
          <w:trHeight w:val="1276"/>
        </w:trPr>
        <w:tc>
          <w:tcPr>
            <w:tcW w:w="2500" w:type="dxa"/>
            <w:shd w:val="clear" w:color="auto" w:fill="D6E3BC"/>
          </w:tcPr>
          <w:p w:rsidR="007A5198" w:rsidRPr="00CA6775" w:rsidRDefault="007A5198" w:rsidP="00323926">
            <w:pPr>
              <w:spacing w:after="0" w:line="240" w:lineRule="auto"/>
              <w:ind w:right="29" w:firstLine="284"/>
              <w:rPr>
                <w:rFonts w:ascii="Arial Narrow" w:hAnsi="Arial Narrow"/>
                <w:b/>
                <w:bCs/>
                <w:sz w:val="24"/>
                <w:szCs w:val="24"/>
              </w:rPr>
            </w:pPr>
            <w:r w:rsidRPr="00CA6775">
              <w:rPr>
                <w:rFonts w:ascii="Arial Narrow" w:hAnsi="Arial Narrow"/>
                <w:b/>
                <w:bCs/>
                <w:sz w:val="24"/>
                <w:szCs w:val="24"/>
              </w:rPr>
              <w:lastRenderedPageBreak/>
              <w:t>Conservarea resurselor naturale</w:t>
            </w:r>
          </w:p>
        </w:tc>
        <w:tc>
          <w:tcPr>
            <w:tcW w:w="7850" w:type="dxa"/>
          </w:tcPr>
          <w:p w:rsidR="007A5198" w:rsidRPr="00CA6775" w:rsidRDefault="007A5198" w:rsidP="00FB257E">
            <w:pPr>
              <w:spacing w:after="0" w:line="240" w:lineRule="auto"/>
              <w:ind w:right="29"/>
              <w:jc w:val="both"/>
              <w:rPr>
                <w:rFonts w:ascii="Arial Narrow" w:hAnsi="Arial Narrow"/>
                <w:bCs/>
                <w:sz w:val="24"/>
                <w:szCs w:val="24"/>
              </w:rPr>
            </w:pPr>
            <w:r w:rsidRPr="00CA6775">
              <w:rPr>
                <w:rFonts w:ascii="Arial Narrow" w:hAnsi="Arial Narrow"/>
                <w:bCs/>
                <w:sz w:val="24"/>
                <w:szCs w:val="24"/>
              </w:rPr>
              <w:t>Majoritatea cl</w:t>
            </w:r>
            <w:r w:rsidR="00E8075E" w:rsidRPr="00CA6775">
              <w:rPr>
                <w:rFonts w:ascii="Arial Narrow" w:hAnsi="Arial Narrow"/>
                <w:bCs/>
                <w:sz w:val="24"/>
                <w:szCs w:val="24"/>
              </w:rPr>
              <w:t>ă</w:t>
            </w:r>
            <w:r w:rsidRPr="00CA6775">
              <w:rPr>
                <w:rFonts w:ascii="Arial Narrow" w:hAnsi="Arial Narrow"/>
                <w:bCs/>
                <w:sz w:val="24"/>
                <w:szCs w:val="24"/>
              </w:rPr>
              <w:t>dirilor de utilitate public</w:t>
            </w:r>
            <w:r w:rsidR="00E8075E" w:rsidRPr="00CA6775">
              <w:rPr>
                <w:rFonts w:ascii="Arial Narrow" w:hAnsi="Arial Narrow"/>
                <w:bCs/>
                <w:sz w:val="24"/>
                <w:szCs w:val="24"/>
              </w:rPr>
              <w:t>ă</w:t>
            </w:r>
            <w:r w:rsidRPr="00CA6775">
              <w:rPr>
                <w:rFonts w:ascii="Arial Narrow" w:hAnsi="Arial Narrow"/>
                <w:bCs/>
                <w:sz w:val="24"/>
                <w:szCs w:val="24"/>
              </w:rPr>
              <w:t xml:space="preserve"> sunt alimentate cu caldur</w:t>
            </w:r>
            <w:r w:rsidR="00E8075E" w:rsidRPr="00CA6775">
              <w:rPr>
                <w:rFonts w:ascii="Arial Narrow" w:hAnsi="Arial Narrow"/>
                <w:bCs/>
                <w:sz w:val="24"/>
                <w:szCs w:val="24"/>
              </w:rPr>
              <w:t>ă</w:t>
            </w:r>
            <w:r w:rsidRPr="00CA6775">
              <w:rPr>
                <w:rFonts w:ascii="Arial Narrow" w:hAnsi="Arial Narrow"/>
                <w:bCs/>
                <w:sz w:val="24"/>
                <w:szCs w:val="24"/>
              </w:rPr>
              <w:t xml:space="preserve"> de la sursele termice proprii, dotate cu echipamente neperformate </w:t>
            </w:r>
            <w:r w:rsidR="00E8075E" w:rsidRPr="00CA6775">
              <w:rPr>
                <w:rFonts w:ascii="Arial Narrow" w:hAnsi="Arial Narrow"/>
                <w:bCs/>
                <w:sz w:val="24"/>
                <w:szCs w:val="24"/>
              </w:rPr>
              <w:t>ş</w:t>
            </w:r>
            <w:r w:rsidRPr="00CA6775">
              <w:rPr>
                <w:rFonts w:ascii="Arial Narrow" w:hAnsi="Arial Narrow"/>
                <w:bCs/>
                <w:sz w:val="24"/>
                <w:szCs w:val="24"/>
              </w:rPr>
              <w:t>i cu randament sc</w:t>
            </w:r>
            <w:r w:rsidR="00E8075E" w:rsidRPr="00CA6775">
              <w:rPr>
                <w:rFonts w:ascii="Arial Narrow" w:hAnsi="Arial Narrow"/>
                <w:bCs/>
                <w:sz w:val="24"/>
                <w:szCs w:val="24"/>
              </w:rPr>
              <w:t>ă</w:t>
            </w:r>
            <w:r w:rsidRPr="00CA6775">
              <w:rPr>
                <w:rFonts w:ascii="Arial Narrow" w:hAnsi="Arial Narrow"/>
                <w:bCs/>
                <w:sz w:val="24"/>
                <w:szCs w:val="24"/>
              </w:rPr>
              <w:t>zut.</w:t>
            </w:r>
          </w:p>
          <w:p w:rsidR="00FB257E" w:rsidRPr="00FB257E" w:rsidRDefault="00FB257E" w:rsidP="00FB257E">
            <w:pPr>
              <w:spacing w:after="0" w:line="240" w:lineRule="auto"/>
              <w:ind w:right="29"/>
              <w:jc w:val="both"/>
              <w:rPr>
                <w:rFonts w:ascii="Arial Narrow" w:hAnsi="Arial Narrow"/>
                <w:bCs/>
                <w:sz w:val="8"/>
                <w:szCs w:val="8"/>
              </w:rPr>
            </w:pPr>
          </w:p>
          <w:p w:rsidR="007A5198" w:rsidRPr="00CA6775" w:rsidRDefault="007A5198" w:rsidP="00FB257E">
            <w:pPr>
              <w:spacing w:after="0" w:line="240" w:lineRule="auto"/>
              <w:ind w:right="29"/>
              <w:jc w:val="both"/>
              <w:rPr>
                <w:rFonts w:ascii="Arial Narrow" w:hAnsi="Arial Narrow"/>
                <w:bCs/>
                <w:sz w:val="24"/>
                <w:szCs w:val="24"/>
              </w:rPr>
            </w:pPr>
            <w:r w:rsidRPr="00CA6775">
              <w:rPr>
                <w:rFonts w:ascii="Arial Narrow" w:hAnsi="Arial Narrow"/>
                <w:bCs/>
                <w:sz w:val="24"/>
                <w:szCs w:val="24"/>
              </w:rPr>
              <w:t>Consumatorii din locuin</w:t>
            </w:r>
            <w:r w:rsidR="00E8075E" w:rsidRPr="00CA6775">
              <w:rPr>
                <w:rFonts w:ascii="Arial Narrow" w:hAnsi="Arial Narrow"/>
                <w:bCs/>
                <w:sz w:val="24"/>
                <w:szCs w:val="24"/>
              </w:rPr>
              <w:t>ţ</w:t>
            </w:r>
            <w:r w:rsidRPr="00CA6775">
              <w:rPr>
                <w:rFonts w:ascii="Arial Narrow" w:hAnsi="Arial Narrow"/>
                <w:bCs/>
                <w:sz w:val="24"/>
                <w:szCs w:val="24"/>
              </w:rPr>
              <w:t>ele individuale folosesc în general pentru înc</w:t>
            </w:r>
            <w:r w:rsidR="00E8075E" w:rsidRPr="00CA6775">
              <w:rPr>
                <w:rFonts w:ascii="Arial Narrow" w:hAnsi="Arial Narrow"/>
                <w:bCs/>
                <w:sz w:val="24"/>
                <w:szCs w:val="24"/>
              </w:rPr>
              <w:t>ă</w:t>
            </w:r>
            <w:r w:rsidRPr="00CA6775">
              <w:rPr>
                <w:rFonts w:ascii="Arial Narrow" w:hAnsi="Arial Narrow"/>
                <w:bCs/>
                <w:sz w:val="24"/>
                <w:szCs w:val="24"/>
              </w:rPr>
              <w:t xml:space="preserve">lzire sobe alimentate cu combustibil solid (lemne </w:t>
            </w:r>
            <w:r w:rsidR="00E8075E" w:rsidRPr="00CA6775">
              <w:rPr>
                <w:rFonts w:ascii="Arial Narrow" w:hAnsi="Arial Narrow"/>
                <w:bCs/>
                <w:sz w:val="24"/>
                <w:szCs w:val="24"/>
              </w:rPr>
              <w:t>ş</w:t>
            </w:r>
            <w:r w:rsidRPr="00CA6775">
              <w:rPr>
                <w:rFonts w:ascii="Arial Narrow" w:hAnsi="Arial Narrow"/>
                <w:bCs/>
                <w:sz w:val="24"/>
                <w:szCs w:val="24"/>
              </w:rPr>
              <w:t xml:space="preserve">i carbuni). </w:t>
            </w:r>
          </w:p>
        </w:tc>
      </w:tr>
      <w:tr w:rsidR="007A5198" w:rsidRPr="00CA6775" w:rsidTr="007307C9">
        <w:trPr>
          <w:trHeight w:val="620"/>
        </w:trPr>
        <w:tc>
          <w:tcPr>
            <w:tcW w:w="2500" w:type="dxa"/>
            <w:shd w:val="clear" w:color="auto" w:fill="D6E3BC"/>
          </w:tcPr>
          <w:p w:rsidR="007A5198" w:rsidRPr="00CA6775" w:rsidRDefault="007A5198" w:rsidP="00FB257E">
            <w:pPr>
              <w:spacing w:after="0" w:line="240" w:lineRule="auto"/>
              <w:ind w:right="29"/>
              <w:rPr>
                <w:rFonts w:ascii="Arial Narrow" w:hAnsi="Arial Narrow"/>
                <w:b/>
                <w:bCs/>
                <w:sz w:val="24"/>
                <w:szCs w:val="24"/>
              </w:rPr>
            </w:pPr>
            <w:r w:rsidRPr="00CA6775">
              <w:rPr>
                <w:rFonts w:ascii="Arial Narrow" w:hAnsi="Arial Narrow"/>
                <w:b/>
                <w:bCs/>
                <w:sz w:val="24"/>
                <w:szCs w:val="24"/>
              </w:rPr>
              <w:t>Patrimoniu cultural, istoric</w:t>
            </w:r>
          </w:p>
        </w:tc>
        <w:tc>
          <w:tcPr>
            <w:tcW w:w="7850" w:type="dxa"/>
          </w:tcPr>
          <w:p w:rsidR="007A5198" w:rsidRPr="00CA6775" w:rsidRDefault="007A5198" w:rsidP="000B7681">
            <w:pPr>
              <w:spacing w:after="0" w:line="240" w:lineRule="auto"/>
              <w:ind w:right="29"/>
              <w:jc w:val="both"/>
              <w:rPr>
                <w:rFonts w:ascii="Arial Narrow" w:hAnsi="Arial Narrow"/>
                <w:sz w:val="24"/>
                <w:szCs w:val="24"/>
              </w:rPr>
            </w:pPr>
            <w:r w:rsidRPr="000B7681">
              <w:rPr>
                <w:rFonts w:ascii="Arial Narrow" w:hAnsi="Arial Narrow"/>
                <w:sz w:val="24"/>
                <w:szCs w:val="24"/>
              </w:rPr>
              <w:t>In comuna</w:t>
            </w:r>
            <w:r w:rsidR="000B7681" w:rsidRPr="000B7681">
              <w:rPr>
                <w:rFonts w:ascii="Arial Narrow" w:hAnsi="Arial Narrow"/>
                <w:sz w:val="24"/>
                <w:szCs w:val="24"/>
              </w:rPr>
              <w:t xml:space="preserve"> Cerbăl nu </w:t>
            </w:r>
            <w:r w:rsidRPr="000B7681">
              <w:rPr>
                <w:rFonts w:ascii="Arial Narrow" w:hAnsi="Arial Narrow"/>
                <w:sz w:val="24"/>
                <w:szCs w:val="24"/>
              </w:rPr>
              <w:t>exist</w:t>
            </w:r>
            <w:r w:rsidR="00365BD1" w:rsidRPr="000B7681">
              <w:rPr>
                <w:rFonts w:ascii="Arial Narrow" w:hAnsi="Arial Narrow"/>
                <w:sz w:val="24"/>
                <w:szCs w:val="24"/>
              </w:rPr>
              <w:t>ă</w:t>
            </w:r>
            <w:r w:rsidR="000B7681" w:rsidRPr="000B7681">
              <w:rPr>
                <w:rFonts w:ascii="Arial Narrow" w:hAnsi="Arial Narrow"/>
                <w:sz w:val="24"/>
                <w:szCs w:val="24"/>
              </w:rPr>
              <w:t xml:space="preserve"> </w:t>
            </w:r>
            <w:r w:rsidR="007307C9" w:rsidRPr="000B7681">
              <w:rPr>
                <w:rFonts w:ascii="Arial Narrow" w:hAnsi="Arial Narrow"/>
                <w:sz w:val="24"/>
                <w:szCs w:val="24"/>
              </w:rPr>
              <w:t>monument</w:t>
            </w:r>
            <w:r w:rsidR="00512812" w:rsidRPr="000B7681">
              <w:rPr>
                <w:rFonts w:ascii="Arial Narrow" w:hAnsi="Arial Narrow"/>
                <w:sz w:val="24"/>
                <w:szCs w:val="24"/>
              </w:rPr>
              <w:t>e</w:t>
            </w:r>
            <w:r w:rsidR="007307C9" w:rsidRPr="000B7681">
              <w:rPr>
                <w:rFonts w:ascii="Arial Narrow" w:hAnsi="Arial Narrow"/>
                <w:sz w:val="24"/>
                <w:szCs w:val="24"/>
              </w:rPr>
              <w:t xml:space="preserve"> clasat</w:t>
            </w:r>
            <w:r w:rsidR="00512812" w:rsidRPr="000B7681">
              <w:rPr>
                <w:rFonts w:ascii="Arial Narrow" w:hAnsi="Arial Narrow"/>
                <w:sz w:val="24"/>
                <w:szCs w:val="24"/>
              </w:rPr>
              <w:t>e</w:t>
            </w:r>
            <w:r w:rsidR="007307C9" w:rsidRPr="000B7681">
              <w:rPr>
                <w:rFonts w:ascii="Arial Narrow" w:hAnsi="Arial Narrow"/>
                <w:sz w:val="24"/>
                <w:szCs w:val="24"/>
              </w:rPr>
              <w:t xml:space="preserve"> înscris în LMI 201</w:t>
            </w:r>
            <w:r w:rsidR="00512812" w:rsidRPr="000B7681">
              <w:rPr>
                <w:rFonts w:ascii="Arial Narrow" w:hAnsi="Arial Narrow"/>
                <w:sz w:val="24"/>
                <w:szCs w:val="24"/>
              </w:rPr>
              <w:t>0.</w:t>
            </w:r>
          </w:p>
        </w:tc>
      </w:tr>
      <w:tr w:rsidR="007A5198" w:rsidRPr="00CA6775" w:rsidTr="00BC4317">
        <w:trPr>
          <w:trHeight w:val="313"/>
        </w:trPr>
        <w:tc>
          <w:tcPr>
            <w:tcW w:w="2500" w:type="dxa"/>
            <w:shd w:val="clear" w:color="auto" w:fill="D6E3BC"/>
          </w:tcPr>
          <w:p w:rsidR="007A5198" w:rsidRPr="00CA6775" w:rsidRDefault="007A5198" w:rsidP="00323926">
            <w:pPr>
              <w:pStyle w:val="NoSpacing"/>
              <w:ind w:right="29" w:firstLine="284"/>
              <w:rPr>
                <w:rStyle w:val="FontStyle89"/>
                <w:rFonts w:ascii="Arial Narrow" w:hAnsi="Arial Narrow"/>
                <w:b/>
                <w:sz w:val="24"/>
                <w:szCs w:val="24"/>
              </w:rPr>
            </w:pPr>
            <w:r w:rsidRPr="00CA6775">
              <w:rPr>
                <w:rStyle w:val="FontStyle89"/>
                <w:rFonts w:ascii="Arial Narrow" w:hAnsi="Arial Narrow"/>
                <w:b/>
                <w:sz w:val="24"/>
                <w:szCs w:val="24"/>
              </w:rPr>
              <w:t>Flora, fauna, biodiversitate,  peisajul</w:t>
            </w:r>
          </w:p>
        </w:tc>
        <w:tc>
          <w:tcPr>
            <w:tcW w:w="7850" w:type="dxa"/>
          </w:tcPr>
          <w:p w:rsidR="000B7681" w:rsidRDefault="000B7681" w:rsidP="0048432E">
            <w:pPr>
              <w:pStyle w:val="Default"/>
              <w:widowControl w:val="0"/>
              <w:spacing w:beforeLines="40" w:before="96" w:afterLines="40" w:after="96"/>
              <w:jc w:val="both"/>
              <w:rPr>
                <w:rFonts w:ascii="Arial Narrow" w:hAnsi="Arial Narrow"/>
                <w:color w:val="auto"/>
                <w:lang w:val="ro-RO"/>
              </w:rPr>
            </w:pPr>
            <w:r w:rsidRPr="009A3E04">
              <w:rPr>
                <w:rFonts w:ascii="Arial Narrow" w:hAnsi="Arial Narrow"/>
                <w:color w:val="auto"/>
                <w:lang w:val="ro-RO"/>
              </w:rPr>
              <w:t>Pe</w:t>
            </w:r>
            <w:r>
              <w:rPr>
                <w:rFonts w:ascii="Arial Narrow" w:hAnsi="Arial Narrow"/>
                <w:color w:val="auto"/>
                <w:lang w:val="ro-RO"/>
              </w:rPr>
              <w:t xml:space="preserve"> </w:t>
            </w:r>
            <w:r w:rsidRPr="009A3E04">
              <w:rPr>
                <w:rFonts w:ascii="Arial Narrow" w:hAnsi="Arial Narrow"/>
                <w:color w:val="auto"/>
                <w:lang w:val="ro-RO"/>
              </w:rPr>
              <w:t>suprafaţa</w:t>
            </w:r>
            <w:r>
              <w:rPr>
                <w:rFonts w:ascii="Arial Narrow" w:hAnsi="Arial Narrow"/>
                <w:color w:val="auto"/>
                <w:lang w:val="ro-RO"/>
              </w:rPr>
              <w:t xml:space="preserve"> </w:t>
            </w:r>
            <w:r w:rsidRPr="009A3E04">
              <w:rPr>
                <w:rFonts w:ascii="Arial Narrow" w:hAnsi="Arial Narrow"/>
                <w:color w:val="auto"/>
                <w:lang w:val="ro-RO"/>
              </w:rPr>
              <w:t>comunei</w:t>
            </w:r>
            <w:r>
              <w:rPr>
                <w:rFonts w:ascii="Arial Narrow" w:hAnsi="Arial Narrow"/>
                <w:color w:val="auto"/>
                <w:lang w:val="ro-RO"/>
              </w:rPr>
              <w:t xml:space="preserve"> </w:t>
            </w:r>
            <w:r w:rsidRPr="009A3E04">
              <w:rPr>
                <w:rFonts w:ascii="Arial Narrow" w:hAnsi="Arial Narrow"/>
                <w:color w:val="auto"/>
                <w:lang w:val="ro-RO"/>
              </w:rPr>
              <w:t>Cerbăl,zonele</w:t>
            </w:r>
            <w:r>
              <w:rPr>
                <w:rFonts w:ascii="Arial Narrow" w:hAnsi="Arial Narrow"/>
                <w:color w:val="auto"/>
                <w:lang w:val="ro-RO"/>
              </w:rPr>
              <w:t xml:space="preserve"> </w:t>
            </w:r>
            <w:r w:rsidRPr="009A3E04">
              <w:rPr>
                <w:rFonts w:ascii="Arial Narrow" w:hAnsi="Arial Narrow"/>
                <w:color w:val="auto"/>
                <w:lang w:val="ro-RO"/>
              </w:rPr>
              <w:t>cu</w:t>
            </w:r>
            <w:r>
              <w:rPr>
                <w:rFonts w:ascii="Arial Narrow" w:hAnsi="Arial Narrow"/>
                <w:color w:val="auto"/>
                <w:lang w:val="ro-RO"/>
              </w:rPr>
              <w:t xml:space="preserve"> </w:t>
            </w:r>
            <w:r w:rsidRPr="009A3E04">
              <w:rPr>
                <w:rFonts w:ascii="Arial Narrow" w:hAnsi="Arial Narrow"/>
                <w:color w:val="auto"/>
                <w:lang w:val="ro-RO"/>
              </w:rPr>
              <w:t>păduri</w:t>
            </w:r>
            <w:r>
              <w:rPr>
                <w:rFonts w:ascii="Arial Narrow" w:hAnsi="Arial Narrow"/>
                <w:color w:val="auto"/>
                <w:lang w:val="ro-RO"/>
              </w:rPr>
              <w:t xml:space="preserve"> </w:t>
            </w:r>
            <w:r w:rsidRPr="009A3E04">
              <w:rPr>
                <w:rFonts w:ascii="Arial Narrow" w:hAnsi="Arial Narrow"/>
                <w:color w:val="auto"/>
                <w:lang w:val="ro-RO"/>
              </w:rPr>
              <w:t>de</w:t>
            </w:r>
            <w:r>
              <w:rPr>
                <w:rFonts w:ascii="Arial Narrow" w:hAnsi="Arial Narrow"/>
                <w:color w:val="auto"/>
                <w:lang w:val="ro-RO"/>
              </w:rPr>
              <w:t xml:space="preserve"> </w:t>
            </w:r>
            <w:r w:rsidRPr="009A3E04">
              <w:rPr>
                <w:rFonts w:ascii="Arial Narrow" w:hAnsi="Arial Narrow"/>
                <w:color w:val="auto"/>
                <w:lang w:val="ro-RO"/>
              </w:rPr>
              <w:t>foioase</w:t>
            </w:r>
            <w:r>
              <w:rPr>
                <w:rFonts w:ascii="Arial Narrow" w:hAnsi="Arial Narrow"/>
                <w:color w:val="auto"/>
                <w:lang w:val="ro-RO"/>
              </w:rPr>
              <w:t xml:space="preserve"> </w:t>
            </w:r>
            <w:r w:rsidRPr="009A3E04">
              <w:rPr>
                <w:rFonts w:ascii="Arial Narrow" w:hAnsi="Arial Narrow"/>
                <w:color w:val="auto"/>
                <w:lang w:val="ro-RO"/>
              </w:rPr>
              <w:t>protejate</w:t>
            </w:r>
            <w:r>
              <w:rPr>
                <w:rFonts w:ascii="Arial Narrow" w:hAnsi="Arial Narrow"/>
                <w:color w:val="auto"/>
                <w:lang w:val="ro-RO"/>
              </w:rPr>
              <w:t xml:space="preserve"> </w:t>
            </w:r>
            <w:r w:rsidRPr="009A3E04">
              <w:rPr>
                <w:rFonts w:ascii="Arial Narrow" w:hAnsi="Arial Narrow"/>
                <w:color w:val="auto"/>
                <w:lang w:val="ro-RO"/>
              </w:rPr>
              <w:t>se</w:t>
            </w:r>
            <w:r>
              <w:rPr>
                <w:rFonts w:ascii="Arial Narrow" w:hAnsi="Arial Narrow"/>
                <w:color w:val="auto"/>
                <w:lang w:val="ro-RO"/>
              </w:rPr>
              <w:t xml:space="preserve"> </w:t>
            </w:r>
            <w:r w:rsidRPr="009A3E04">
              <w:rPr>
                <w:rFonts w:ascii="Arial Narrow" w:hAnsi="Arial Narrow"/>
                <w:color w:val="auto"/>
                <w:lang w:val="ro-RO"/>
              </w:rPr>
              <w:t>găsesc</w:t>
            </w:r>
            <w:r>
              <w:rPr>
                <w:rFonts w:ascii="Arial Narrow" w:hAnsi="Arial Narrow"/>
                <w:color w:val="auto"/>
                <w:lang w:val="ro-RO"/>
              </w:rPr>
              <w:t xml:space="preserve"> </w:t>
            </w:r>
            <w:r w:rsidRPr="009A3E04">
              <w:rPr>
                <w:rFonts w:ascii="Arial Narrow" w:hAnsi="Arial Narrow"/>
                <w:color w:val="auto"/>
                <w:lang w:val="ro-RO"/>
              </w:rPr>
              <w:t>pe flancul stâng al Văii Dobrei, până la pârâul Groşilor</w:t>
            </w:r>
            <w:r>
              <w:rPr>
                <w:rFonts w:ascii="Arial Narrow" w:hAnsi="Arial Narrow"/>
                <w:color w:val="auto"/>
                <w:lang w:val="ro-RO"/>
              </w:rPr>
              <w:t>,</w:t>
            </w:r>
            <w:r w:rsidRPr="009A3E04">
              <w:rPr>
                <w:rFonts w:ascii="Arial Narrow" w:hAnsi="Arial Narrow"/>
                <w:color w:val="auto"/>
                <w:lang w:val="ro-RO"/>
              </w:rPr>
              <w:t xml:space="preserve"> pe flancul drept între Culmea Ţiga</w:t>
            </w:r>
            <w:r>
              <w:rPr>
                <w:rFonts w:ascii="Arial Narrow" w:hAnsi="Arial Narrow"/>
                <w:color w:val="auto"/>
                <w:lang w:val="ro-RO"/>
              </w:rPr>
              <w:t>nului şi pârâul Valea Ţiganului,</w:t>
            </w:r>
            <w:r w:rsidRPr="009A3E04">
              <w:rPr>
                <w:rFonts w:ascii="Arial Narrow" w:hAnsi="Arial Narrow"/>
                <w:color w:val="auto"/>
                <w:lang w:val="ro-RO"/>
              </w:rPr>
              <w:t xml:space="preserve"> în zona de confluenţă a pârâulu</w:t>
            </w:r>
            <w:r>
              <w:rPr>
                <w:rFonts w:ascii="Arial Narrow" w:hAnsi="Arial Narrow"/>
                <w:color w:val="auto"/>
                <w:lang w:val="ro-RO"/>
              </w:rPr>
              <w:t>i Dealul Lung şi pârâului Dobra,</w:t>
            </w:r>
            <w:r w:rsidRPr="009A3E04">
              <w:rPr>
                <w:rFonts w:ascii="Arial Narrow" w:hAnsi="Arial Narrow"/>
                <w:color w:val="auto"/>
                <w:lang w:val="ro-RO"/>
              </w:rPr>
              <w:t xml:space="preserve">pe versantul stâng al Văii Prisloape, între punctul de afluenţă a pârâului Vlădeasa şi punctul de afluenţă a pârâului Luzila. </w:t>
            </w:r>
          </w:p>
          <w:p w:rsidR="000B7681" w:rsidRPr="009A3E04" w:rsidRDefault="000B7681" w:rsidP="0048432E">
            <w:pPr>
              <w:pStyle w:val="Default"/>
              <w:widowControl w:val="0"/>
              <w:spacing w:beforeLines="40" w:before="96" w:afterLines="40" w:after="96"/>
              <w:jc w:val="both"/>
              <w:rPr>
                <w:rFonts w:ascii="Arial Narrow" w:hAnsi="Arial Narrow"/>
                <w:color w:val="auto"/>
                <w:lang w:val="ro-RO"/>
              </w:rPr>
            </w:pPr>
            <w:r>
              <w:rPr>
                <w:rFonts w:ascii="Arial Narrow" w:hAnsi="Arial Narrow"/>
                <w:color w:val="auto"/>
                <w:lang w:val="ro-RO"/>
              </w:rPr>
              <w:t xml:space="preserve">Pădurile de conifere </w:t>
            </w:r>
            <w:r w:rsidRPr="009A3E04">
              <w:rPr>
                <w:rFonts w:ascii="Arial Narrow" w:hAnsi="Arial Narrow"/>
                <w:color w:val="auto"/>
                <w:lang w:val="ro-RO"/>
              </w:rPr>
              <w:t>sunt local</w:t>
            </w:r>
            <w:r>
              <w:rPr>
                <w:rFonts w:ascii="Arial Narrow" w:hAnsi="Arial Narrow"/>
                <w:color w:val="auto"/>
                <w:lang w:val="ro-RO"/>
              </w:rPr>
              <w:t xml:space="preserve">izate în bazinul pârâului Smida, </w:t>
            </w:r>
            <w:r w:rsidRPr="009A3E04">
              <w:rPr>
                <w:rFonts w:ascii="Arial Narrow" w:hAnsi="Arial Narrow"/>
                <w:color w:val="auto"/>
                <w:lang w:val="ro-RO"/>
              </w:rPr>
              <w:t>pe ver</w:t>
            </w:r>
            <w:r>
              <w:rPr>
                <w:rFonts w:ascii="Arial Narrow" w:hAnsi="Arial Narrow"/>
                <w:color w:val="auto"/>
                <w:lang w:val="ro-RO"/>
              </w:rPr>
              <w:t>santul sudic al pârâului Tarsei,</w:t>
            </w:r>
            <w:r w:rsidRPr="009A3E04">
              <w:rPr>
                <w:rFonts w:ascii="Arial Narrow" w:hAnsi="Arial Narrow"/>
                <w:color w:val="auto"/>
                <w:lang w:val="ro-RO"/>
              </w:rPr>
              <w:t xml:space="preserve"> pe flancul sud</w:t>
            </w:r>
            <w:r>
              <w:rPr>
                <w:rFonts w:ascii="Arial Narrow" w:hAnsi="Arial Narrow"/>
                <w:color w:val="auto"/>
                <w:lang w:val="ro-RO"/>
              </w:rPr>
              <w:t>ic al interfluviului Culmea Rea,</w:t>
            </w:r>
            <w:r w:rsidRPr="009A3E04">
              <w:rPr>
                <w:rFonts w:ascii="Arial Narrow" w:hAnsi="Arial Narrow"/>
                <w:color w:val="auto"/>
                <w:lang w:val="ro-RO"/>
              </w:rPr>
              <w:t xml:space="preserve"> pe ambele flancuri ale Muchiei de sub Poieni.</w:t>
            </w:r>
          </w:p>
          <w:p w:rsidR="000B7681" w:rsidRDefault="000B7681" w:rsidP="0048432E">
            <w:pPr>
              <w:pStyle w:val="Default"/>
              <w:widowControl w:val="0"/>
              <w:spacing w:beforeLines="40" w:before="96" w:afterLines="40" w:after="96"/>
              <w:jc w:val="both"/>
              <w:rPr>
                <w:rFonts w:ascii="Arial Narrow" w:hAnsi="Arial Narrow"/>
                <w:color w:val="auto"/>
                <w:lang w:val="ro-RO"/>
              </w:rPr>
            </w:pPr>
            <w:r w:rsidRPr="009A3E04">
              <w:rPr>
                <w:rFonts w:ascii="Arial Narrow" w:hAnsi="Arial Narrow"/>
                <w:color w:val="auto"/>
                <w:lang w:val="ro-RO"/>
              </w:rPr>
              <w:t>O suprafaţă însemnată din acest tip de pădure este localizată pe versantul stâng al Văii Dobra. De asemenea, se mai întâlneşte pe arealul cuprins între culmea De</w:t>
            </w:r>
            <w:r>
              <w:rPr>
                <w:rFonts w:ascii="Arial Narrow" w:hAnsi="Arial Narrow"/>
                <w:color w:val="auto"/>
                <w:lang w:val="ro-RO"/>
              </w:rPr>
              <w:t>alul Lung şi pârâul Dealul Lung,</w:t>
            </w:r>
            <w:r w:rsidRPr="009A3E04">
              <w:rPr>
                <w:rFonts w:ascii="Arial Narrow" w:hAnsi="Arial Narrow"/>
                <w:color w:val="auto"/>
                <w:lang w:val="ro-RO"/>
              </w:rPr>
              <w:t xml:space="preserve"> pe ver</w:t>
            </w:r>
            <w:r>
              <w:rPr>
                <w:rFonts w:ascii="Arial Narrow" w:hAnsi="Arial Narrow"/>
                <w:color w:val="auto"/>
                <w:lang w:val="ro-RO"/>
              </w:rPr>
              <w:t>santul sudic al pârâului Iazuri, în</w:t>
            </w:r>
            <w:r w:rsidRPr="009A3E04">
              <w:rPr>
                <w:rFonts w:ascii="Arial Narrow" w:hAnsi="Arial Narrow"/>
                <w:color w:val="auto"/>
                <w:lang w:val="ro-RO"/>
              </w:rPr>
              <w:t xml:space="preserve"> bazinele pârâurilor Alunul, Aron, Luzila. </w:t>
            </w:r>
          </w:p>
          <w:p w:rsidR="000B7681" w:rsidRDefault="000B7681" w:rsidP="0048432E">
            <w:pPr>
              <w:pStyle w:val="Default"/>
              <w:widowControl w:val="0"/>
              <w:spacing w:beforeLines="40" w:before="96" w:afterLines="40" w:after="96"/>
              <w:jc w:val="both"/>
              <w:rPr>
                <w:rFonts w:ascii="Arial Narrow" w:hAnsi="Arial Narrow"/>
                <w:color w:val="auto"/>
                <w:lang w:val="ro-RO"/>
              </w:rPr>
            </w:pPr>
            <w:r w:rsidRPr="009A3E04">
              <w:rPr>
                <w:rFonts w:ascii="Arial Narrow" w:hAnsi="Arial Narrow"/>
                <w:color w:val="auto"/>
                <w:lang w:val="ro-RO"/>
              </w:rPr>
              <w:t xml:space="preserve">În cadrul comunei Cerbăl, pădurile de conifere protejate sunt localizate pe versantul stâng al pârâului Prisloape şi pe versantul nordic al Culmii Pădureţului. </w:t>
            </w:r>
          </w:p>
          <w:p w:rsidR="000B7681" w:rsidRDefault="000B7681" w:rsidP="0048432E">
            <w:pPr>
              <w:pStyle w:val="Default"/>
              <w:widowControl w:val="0"/>
              <w:spacing w:beforeLines="40" w:before="96" w:afterLines="40" w:after="96"/>
              <w:jc w:val="both"/>
              <w:rPr>
                <w:rFonts w:ascii="Arial Narrow" w:hAnsi="Arial Narrow"/>
                <w:color w:val="auto"/>
                <w:lang w:val="ro-RO"/>
              </w:rPr>
            </w:pPr>
            <w:r>
              <w:rPr>
                <w:rFonts w:ascii="Arial Narrow" w:hAnsi="Arial Narrow"/>
                <w:lang w:val="ro-RO"/>
              </w:rPr>
              <w:t xml:space="preserve">La extremitatea sudică a comunei Cerbăl, la hotarul cu comuna Bunilă, întâlnim rezervația naturală </w:t>
            </w:r>
            <w:r w:rsidRPr="000B7681">
              <w:rPr>
                <w:rFonts w:ascii="Arial Narrow" w:hAnsi="Arial Narrow"/>
                <w:b/>
                <w:lang w:val="ro-RO"/>
              </w:rPr>
              <w:t>Codrii seculari din Valea Dobrişoarei şi Prisloapele</w:t>
            </w:r>
            <w:r>
              <w:rPr>
                <w:rFonts w:ascii="Arial Narrow" w:hAnsi="Arial Narrow"/>
                <w:lang w:val="ro-RO"/>
              </w:rPr>
              <w:t xml:space="preserve">, inclusă în mare parte în situl Natura 2000 </w:t>
            </w:r>
            <w:r w:rsidRPr="00DE305B">
              <w:rPr>
                <w:rFonts w:ascii="Arial Narrow" w:hAnsi="Arial Narrow"/>
                <w:lang w:val="ro-RO"/>
              </w:rPr>
              <w:t xml:space="preserve">ROSCI0250 </w:t>
            </w:r>
            <w:r>
              <w:rPr>
                <w:rFonts w:ascii="Arial Narrow" w:hAnsi="Arial Narrow"/>
                <w:lang w:val="ro-RO"/>
              </w:rPr>
              <w:t>Ţ</w:t>
            </w:r>
            <w:r w:rsidRPr="00DE305B">
              <w:rPr>
                <w:rFonts w:ascii="Arial Narrow" w:hAnsi="Arial Narrow"/>
                <w:lang w:val="ro-RO"/>
              </w:rPr>
              <w:t>inutul Pădurenilor</w:t>
            </w:r>
          </w:p>
          <w:p w:rsidR="00512812" w:rsidRPr="00512812" w:rsidRDefault="00512812" w:rsidP="00512812">
            <w:pPr>
              <w:pStyle w:val="WW-Default"/>
              <w:pBdr>
                <w:bottom w:val="single" w:sz="4" w:space="1" w:color="auto"/>
              </w:pBdr>
              <w:jc w:val="both"/>
              <w:rPr>
                <w:rFonts w:ascii="Arial Narrow" w:hAnsi="Arial Narrow"/>
                <w:b/>
                <w:bCs/>
                <w:color w:val="FF0000"/>
                <w:sz w:val="8"/>
                <w:szCs w:val="8"/>
              </w:rPr>
            </w:pPr>
          </w:p>
          <w:p w:rsidR="000B7681" w:rsidRPr="00CB1897" w:rsidRDefault="000B7681" w:rsidP="000B7681">
            <w:pPr>
              <w:pStyle w:val="Default"/>
              <w:widowControl w:val="0"/>
              <w:jc w:val="both"/>
              <w:rPr>
                <w:rFonts w:ascii="Arial Narrow" w:hAnsi="Arial Narrow"/>
                <w:lang w:val="ro-RO"/>
              </w:rPr>
            </w:pPr>
            <w:r w:rsidRPr="00CB1897">
              <w:rPr>
                <w:rFonts w:ascii="Arial Narrow" w:hAnsi="Arial Narrow"/>
                <w:lang w:val="ro-RO"/>
              </w:rPr>
              <w:t>P</w:t>
            </w:r>
            <w:r>
              <w:rPr>
                <w:rFonts w:ascii="Arial Narrow" w:hAnsi="Arial Narrow"/>
                <w:lang w:val="ro-RO"/>
              </w:rPr>
              <w:t>ă</w:t>
            </w:r>
            <w:r w:rsidRPr="00CB1897">
              <w:rPr>
                <w:rFonts w:ascii="Arial Narrow" w:hAnsi="Arial Narrow"/>
                <w:lang w:val="ro-RO"/>
              </w:rPr>
              <w:t xml:space="preserve">durile de fag, brad </w:t>
            </w:r>
            <w:r>
              <w:rPr>
                <w:rFonts w:ascii="Arial Narrow" w:hAnsi="Arial Narrow"/>
                <w:lang w:val="ro-RO"/>
              </w:rPr>
              <w:t>ş</w:t>
            </w:r>
            <w:r w:rsidRPr="00CB1897">
              <w:rPr>
                <w:rFonts w:ascii="Arial Narrow" w:hAnsi="Arial Narrow"/>
                <w:lang w:val="ro-RO"/>
              </w:rPr>
              <w:t>i molid din partea central</w:t>
            </w:r>
            <w:r>
              <w:rPr>
                <w:rFonts w:ascii="Arial Narrow" w:hAnsi="Arial Narrow"/>
                <w:lang w:val="ro-RO"/>
              </w:rPr>
              <w:t>ă</w:t>
            </w:r>
            <w:r w:rsidRPr="00CB1897">
              <w:rPr>
                <w:rFonts w:ascii="Arial Narrow" w:hAnsi="Arial Narrow"/>
                <w:lang w:val="ro-RO"/>
              </w:rPr>
              <w:t xml:space="preserve"> a masivului sunt populate de ursul brun</w:t>
            </w:r>
            <w:r>
              <w:rPr>
                <w:rFonts w:ascii="Arial Narrow" w:hAnsi="Arial Narrow"/>
                <w:lang w:val="ro-RO"/>
              </w:rPr>
              <w:t xml:space="preserve">, </w:t>
            </w:r>
            <w:r w:rsidRPr="00CB1897">
              <w:rPr>
                <w:rFonts w:ascii="Arial Narrow" w:hAnsi="Arial Narrow"/>
                <w:lang w:val="ro-RO"/>
              </w:rPr>
              <w:t>cerbul carpatin</w:t>
            </w:r>
            <w:r>
              <w:rPr>
                <w:rFonts w:ascii="Arial Narrow" w:hAnsi="Arial Narrow"/>
                <w:lang w:val="ro-RO"/>
              </w:rPr>
              <w:t>, că</w:t>
            </w:r>
            <w:r w:rsidRPr="00CB1897">
              <w:rPr>
                <w:rFonts w:ascii="Arial Narrow" w:hAnsi="Arial Narrow"/>
                <w:lang w:val="ro-RO"/>
              </w:rPr>
              <w:t>prioara</w:t>
            </w:r>
            <w:r>
              <w:rPr>
                <w:rFonts w:ascii="Arial Narrow" w:hAnsi="Arial Narrow"/>
                <w:lang w:val="ro-RO"/>
              </w:rPr>
              <w:t>, mistreţul</w:t>
            </w:r>
            <w:r w:rsidRPr="00CB1897">
              <w:rPr>
                <w:rFonts w:ascii="Arial Narrow" w:hAnsi="Arial Narrow"/>
                <w:lang w:val="ro-RO"/>
              </w:rPr>
              <w:t xml:space="preserve">. </w:t>
            </w:r>
            <w:r>
              <w:rPr>
                <w:rFonts w:ascii="Arial Narrow" w:hAnsi="Arial Narrow"/>
                <w:lang w:val="ro-RO"/>
              </w:rPr>
              <w:t xml:space="preserve">Alte specii care se întâlnesc aici sunt: </w:t>
            </w:r>
            <w:r w:rsidRPr="00CB1897">
              <w:rPr>
                <w:rFonts w:ascii="Arial Narrow" w:hAnsi="Arial Narrow"/>
                <w:lang w:val="ro-RO"/>
              </w:rPr>
              <w:t>lupul</w:t>
            </w:r>
            <w:r>
              <w:rPr>
                <w:rFonts w:ascii="Arial Narrow" w:hAnsi="Arial Narrow"/>
                <w:lang w:val="ro-RO"/>
              </w:rPr>
              <w:t>,</w:t>
            </w:r>
            <w:r w:rsidRPr="00CB1897">
              <w:rPr>
                <w:rFonts w:ascii="Arial Narrow" w:hAnsi="Arial Narrow"/>
                <w:lang w:val="ro-RO"/>
              </w:rPr>
              <w:t xml:space="preserve"> vulpea</w:t>
            </w:r>
            <w:r>
              <w:rPr>
                <w:rFonts w:ascii="Arial Narrow" w:hAnsi="Arial Narrow"/>
                <w:lang w:val="ro-RO"/>
              </w:rPr>
              <w:t>, râ</w:t>
            </w:r>
            <w:r w:rsidRPr="00CB1897">
              <w:rPr>
                <w:rFonts w:ascii="Arial Narrow" w:hAnsi="Arial Narrow"/>
                <w:lang w:val="ro-RO"/>
              </w:rPr>
              <w:t>sul</w:t>
            </w:r>
            <w:r>
              <w:rPr>
                <w:rFonts w:ascii="Arial Narrow" w:hAnsi="Arial Narrow"/>
                <w:lang w:val="ro-RO"/>
              </w:rPr>
              <w:t xml:space="preserve">, </w:t>
            </w:r>
            <w:r w:rsidRPr="006130BB">
              <w:rPr>
                <w:rFonts w:ascii="Arial Narrow" w:hAnsi="Arial Narrow"/>
                <w:lang w:val="ro-RO"/>
              </w:rPr>
              <w:t>pisica sălbatică</w:t>
            </w:r>
            <w:r>
              <w:rPr>
                <w:rFonts w:ascii="Arial Narrow" w:hAnsi="Arial Narrow"/>
                <w:lang w:val="ro-RO"/>
              </w:rPr>
              <w:t xml:space="preserve">, </w:t>
            </w:r>
            <w:r w:rsidRPr="006130BB">
              <w:rPr>
                <w:rFonts w:ascii="Arial Narrow" w:hAnsi="Arial Narrow"/>
                <w:lang w:val="ro-RO"/>
              </w:rPr>
              <w:t>jder</w:t>
            </w:r>
            <w:r>
              <w:rPr>
                <w:rFonts w:ascii="Arial Narrow" w:hAnsi="Arial Narrow"/>
                <w:lang w:val="ro-RO"/>
              </w:rPr>
              <w:t>ul</w:t>
            </w:r>
            <w:r w:rsidRPr="006130BB">
              <w:rPr>
                <w:rFonts w:ascii="Arial Narrow" w:hAnsi="Arial Narrow"/>
                <w:lang w:val="ro-RO"/>
              </w:rPr>
              <w:t xml:space="preserve"> de copac</w:t>
            </w:r>
            <w:r>
              <w:rPr>
                <w:rFonts w:ascii="Arial Narrow" w:hAnsi="Arial Narrow"/>
                <w:lang w:val="ro-RO"/>
              </w:rPr>
              <w:t xml:space="preserve">, </w:t>
            </w:r>
            <w:r w:rsidRPr="006130BB">
              <w:rPr>
                <w:rFonts w:ascii="Arial Narrow" w:hAnsi="Arial Narrow"/>
                <w:lang w:val="ro-RO"/>
              </w:rPr>
              <w:t>bursuc</w:t>
            </w:r>
            <w:r>
              <w:rPr>
                <w:rFonts w:ascii="Arial Narrow" w:hAnsi="Arial Narrow"/>
                <w:lang w:val="ro-RO"/>
              </w:rPr>
              <w:t>ul,</w:t>
            </w:r>
            <w:r w:rsidRPr="00CB1897">
              <w:rPr>
                <w:rFonts w:ascii="Arial Narrow" w:hAnsi="Arial Narrow"/>
                <w:lang w:val="ro-RO"/>
              </w:rPr>
              <w:t>iepurele</w:t>
            </w:r>
            <w:r>
              <w:rPr>
                <w:rFonts w:ascii="Arial Narrow" w:hAnsi="Arial Narrow"/>
                <w:lang w:val="ro-RO"/>
              </w:rPr>
              <w:t xml:space="preserve"> î</w:t>
            </w:r>
            <w:r w:rsidRPr="00CB1897">
              <w:rPr>
                <w:rFonts w:ascii="Arial Narrow" w:hAnsi="Arial Narrow"/>
                <w:lang w:val="ro-RO"/>
              </w:rPr>
              <w:t>n zona de</w:t>
            </w:r>
            <w:r w:rsidR="0037379B">
              <w:rPr>
                <w:rFonts w:ascii="Arial Narrow" w:hAnsi="Arial Narrow"/>
                <w:lang w:val="ro-RO"/>
              </w:rPr>
              <w:t xml:space="preserve"> </w:t>
            </w:r>
            <w:r w:rsidRPr="00CB1897">
              <w:rPr>
                <w:rFonts w:ascii="Arial Narrow" w:hAnsi="Arial Narrow"/>
                <w:lang w:val="ro-RO"/>
              </w:rPr>
              <w:t xml:space="preserve">platou </w:t>
            </w:r>
            <w:r>
              <w:rPr>
                <w:rFonts w:ascii="Arial Narrow" w:hAnsi="Arial Narrow"/>
                <w:lang w:val="ro-RO"/>
              </w:rPr>
              <w:t>şi veveriţ</w:t>
            </w:r>
            <w:r w:rsidRPr="00CB1897">
              <w:rPr>
                <w:rFonts w:ascii="Arial Narrow" w:hAnsi="Arial Narrow"/>
                <w:lang w:val="ro-RO"/>
              </w:rPr>
              <w:t>a</w:t>
            </w:r>
            <w:r>
              <w:rPr>
                <w:rFonts w:ascii="Arial Narrow" w:hAnsi="Arial Narrow"/>
                <w:lang w:val="ro-RO"/>
              </w:rPr>
              <w:t>, care adesea poate fi întâ</w:t>
            </w:r>
            <w:r w:rsidRPr="00CB1897">
              <w:rPr>
                <w:rFonts w:ascii="Arial Narrow" w:hAnsi="Arial Narrow"/>
                <w:lang w:val="ro-RO"/>
              </w:rPr>
              <w:t>lnit</w:t>
            </w:r>
            <w:r>
              <w:rPr>
                <w:rFonts w:ascii="Arial Narrow" w:hAnsi="Arial Narrow"/>
                <w:lang w:val="ro-RO"/>
              </w:rPr>
              <w:t>ă</w:t>
            </w:r>
            <w:r w:rsidRPr="00CB1897">
              <w:rPr>
                <w:rFonts w:ascii="Arial Narrow" w:hAnsi="Arial Narrow"/>
                <w:lang w:val="ro-RO"/>
              </w:rPr>
              <w:t xml:space="preserve"> pe potecile turistice din p</w:t>
            </w:r>
            <w:r>
              <w:rPr>
                <w:rFonts w:ascii="Arial Narrow" w:hAnsi="Arial Narrow"/>
                <w:lang w:val="ro-RO"/>
              </w:rPr>
              <w:t>ă</w:t>
            </w:r>
            <w:r w:rsidRPr="00CB1897">
              <w:rPr>
                <w:rFonts w:ascii="Arial Narrow" w:hAnsi="Arial Narrow"/>
                <w:lang w:val="ro-RO"/>
              </w:rPr>
              <w:t>dure.</w:t>
            </w:r>
          </w:p>
          <w:p w:rsidR="000B7681" w:rsidRPr="00CB1897" w:rsidRDefault="000B7681" w:rsidP="000B7681">
            <w:pPr>
              <w:pStyle w:val="Default"/>
              <w:widowControl w:val="0"/>
              <w:jc w:val="both"/>
              <w:rPr>
                <w:rFonts w:ascii="Arial Narrow" w:hAnsi="Arial Narrow"/>
                <w:lang w:val="ro-RO"/>
              </w:rPr>
            </w:pPr>
            <w:r w:rsidRPr="00744C6E">
              <w:rPr>
                <w:rFonts w:ascii="Arial Narrow" w:hAnsi="Arial Narrow"/>
                <w:b/>
                <w:lang w:val="ro-RO"/>
              </w:rPr>
              <w:t>Reptilele</w:t>
            </w:r>
            <w:r>
              <w:rPr>
                <w:rFonts w:ascii="Arial Narrow" w:hAnsi="Arial Narrow"/>
                <w:lang w:val="ro-RO"/>
              </w:rPr>
              <w:t xml:space="preserve"> sunt reprezentate prin ş</w:t>
            </w:r>
            <w:r w:rsidRPr="00CB1897">
              <w:rPr>
                <w:rFonts w:ascii="Arial Narrow" w:hAnsi="Arial Narrow"/>
                <w:lang w:val="ro-RO"/>
              </w:rPr>
              <w:t>op</w:t>
            </w:r>
            <w:r>
              <w:rPr>
                <w:rFonts w:ascii="Arial Narrow" w:hAnsi="Arial Narrow"/>
                <w:lang w:val="ro-RO"/>
              </w:rPr>
              <w:t>â</w:t>
            </w:r>
            <w:r w:rsidRPr="00CB1897">
              <w:rPr>
                <w:rFonts w:ascii="Arial Narrow" w:hAnsi="Arial Narrow"/>
                <w:lang w:val="ro-RO"/>
              </w:rPr>
              <w:t>rle</w:t>
            </w:r>
            <w:r>
              <w:rPr>
                <w:rFonts w:ascii="Arial Narrow" w:hAnsi="Arial Narrow"/>
                <w:lang w:val="ro-RO"/>
              </w:rPr>
              <w:t>, salamandre ş</w:t>
            </w:r>
            <w:r w:rsidRPr="00CB1897">
              <w:rPr>
                <w:rFonts w:ascii="Arial Narrow" w:hAnsi="Arial Narrow"/>
                <w:lang w:val="ro-RO"/>
              </w:rPr>
              <w:t xml:space="preserve">i </w:t>
            </w:r>
            <w:r>
              <w:rPr>
                <w:rFonts w:ascii="Arial Narrow" w:hAnsi="Arial Narrow"/>
                <w:lang w:val="ro-RO"/>
              </w:rPr>
              <w:t>ş</w:t>
            </w:r>
            <w:r w:rsidRPr="00CB1897">
              <w:rPr>
                <w:rFonts w:ascii="Arial Narrow" w:hAnsi="Arial Narrow"/>
                <w:lang w:val="ro-RO"/>
              </w:rPr>
              <w:t>erpi</w:t>
            </w:r>
            <w:r>
              <w:rPr>
                <w:rFonts w:ascii="Arial Narrow" w:hAnsi="Arial Narrow"/>
                <w:lang w:val="ro-RO"/>
              </w:rPr>
              <w:t xml:space="preserve"> – </w:t>
            </w:r>
            <w:r w:rsidRPr="00CB1897">
              <w:rPr>
                <w:rFonts w:ascii="Arial Narrow" w:hAnsi="Arial Narrow"/>
                <w:lang w:val="ro-RO"/>
              </w:rPr>
              <w:t>viper</w:t>
            </w:r>
            <w:r>
              <w:rPr>
                <w:rFonts w:ascii="Arial Narrow" w:hAnsi="Arial Narrow"/>
                <w:lang w:val="ro-RO"/>
              </w:rPr>
              <w:t xml:space="preserve">a </w:t>
            </w:r>
            <w:r w:rsidRPr="00CB1897">
              <w:rPr>
                <w:rFonts w:ascii="Arial Narrow" w:hAnsi="Arial Narrow"/>
                <w:lang w:val="ro-RO"/>
              </w:rPr>
              <w:t>comun</w:t>
            </w:r>
            <w:r>
              <w:rPr>
                <w:rFonts w:ascii="Arial Narrow" w:hAnsi="Arial Narrow"/>
                <w:lang w:val="ro-RO"/>
              </w:rPr>
              <w:t>ă</w:t>
            </w:r>
            <w:r w:rsidRPr="00CB1897">
              <w:rPr>
                <w:rFonts w:ascii="Arial Narrow" w:hAnsi="Arial Narrow"/>
                <w:lang w:val="ro-RO"/>
              </w:rPr>
              <w:t>,</w:t>
            </w:r>
            <w:r>
              <w:rPr>
                <w:rFonts w:ascii="Arial Narrow" w:hAnsi="Arial Narrow"/>
                <w:lang w:val="ro-RO"/>
              </w:rPr>
              <w:t>ş</w:t>
            </w:r>
            <w:r w:rsidRPr="00BD2799">
              <w:rPr>
                <w:rFonts w:ascii="Arial Narrow" w:hAnsi="Arial Narrow"/>
                <w:lang w:val="ro-RO"/>
              </w:rPr>
              <w:t>arpele lui Esculap</w:t>
            </w:r>
            <w:r>
              <w:rPr>
                <w:rFonts w:ascii="Arial Narrow" w:hAnsi="Arial Narrow"/>
                <w:lang w:val="ro-RO"/>
              </w:rPr>
              <w:t xml:space="preserve">, </w:t>
            </w:r>
            <w:r w:rsidRPr="00CB1897">
              <w:rPr>
                <w:rFonts w:ascii="Arial Narrow" w:hAnsi="Arial Narrow"/>
                <w:lang w:val="ro-RO"/>
              </w:rPr>
              <w:t>vipera cu corn</w:t>
            </w:r>
            <w:r>
              <w:rPr>
                <w:rFonts w:ascii="Arial Narrow" w:hAnsi="Arial Narrow"/>
                <w:lang w:val="ro-RO"/>
              </w:rPr>
              <w:t>, care este răspândită</w:t>
            </w:r>
            <w:r w:rsidR="0037379B">
              <w:rPr>
                <w:rFonts w:ascii="Arial Narrow" w:hAnsi="Arial Narrow"/>
                <w:lang w:val="ro-RO"/>
              </w:rPr>
              <w:t xml:space="preserve"> </w:t>
            </w:r>
            <w:r>
              <w:rPr>
                <w:rFonts w:ascii="Arial Narrow" w:hAnsi="Arial Narrow"/>
                <w:lang w:val="ro-RO"/>
              </w:rPr>
              <w:t>î</w:t>
            </w:r>
            <w:r w:rsidRPr="00CB1897">
              <w:rPr>
                <w:rFonts w:ascii="Arial Narrow" w:hAnsi="Arial Narrow"/>
                <w:lang w:val="ro-RO"/>
              </w:rPr>
              <w:t xml:space="preserve">n partea de nord-est a masivului </w:t>
            </w:r>
            <w:r>
              <w:rPr>
                <w:rFonts w:ascii="Arial Narrow" w:hAnsi="Arial Narrow"/>
                <w:lang w:val="ro-RO"/>
              </w:rPr>
              <w:t>ş</w:t>
            </w:r>
            <w:r w:rsidRPr="00CB1897">
              <w:rPr>
                <w:rFonts w:ascii="Arial Narrow" w:hAnsi="Arial Narrow"/>
                <w:lang w:val="ro-RO"/>
              </w:rPr>
              <w:t>i pe Dealul Cet</w:t>
            </w:r>
            <w:r>
              <w:rPr>
                <w:rFonts w:ascii="Arial Narrow" w:hAnsi="Arial Narrow"/>
                <w:lang w:val="ro-RO"/>
              </w:rPr>
              <w:t>ăţii de lân</w:t>
            </w:r>
            <w:r w:rsidRPr="00CB1897">
              <w:rPr>
                <w:rFonts w:ascii="Arial Narrow" w:hAnsi="Arial Narrow"/>
                <w:lang w:val="ro-RO"/>
              </w:rPr>
              <w:t>g</w:t>
            </w:r>
            <w:r>
              <w:rPr>
                <w:rFonts w:ascii="Arial Narrow" w:hAnsi="Arial Narrow"/>
                <w:lang w:val="ro-RO"/>
              </w:rPr>
              <w:t>ă</w:t>
            </w:r>
            <w:r w:rsidRPr="00CB1897">
              <w:rPr>
                <w:rFonts w:ascii="Arial Narrow" w:hAnsi="Arial Narrow"/>
                <w:lang w:val="ro-RO"/>
              </w:rPr>
              <w:t xml:space="preserve"> ora</w:t>
            </w:r>
            <w:r>
              <w:rPr>
                <w:rFonts w:ascii="Arial Narrow" w:hAnsi="Arial Narrow"/>
                <w:lang w:val="ro-RO"/>
              </w:rPr>
              <w:t>ş</w:t>
            </w:r>
            <w:r w:rsidRPr="00CB1897">
              <w:rPr>
                <w:rFonts w:ascii="Arial Narrow" w:hAnsi="Arial Narrow"/>
                <w:lang w:val="ro-RO"/>
              </w:rPr>
              <w:t>ul Deva.</w:t>
            </w:r>
          </w:p>
          <w:p w:rsidR="000B7681" w:rsidRDefault="000B7681" w:rsidP="000B7681">
            <w:pPr>
              <w:pStyle w:val="Default"/>
              <w:widowControl w:val="0"/>
              <w:jc w:val="both"/>
              <w:rPr>
                <w:rFonts w:ascii="Arial Narrow" w:hAnsi="Arial Narrow"/>
                <w:lang w:val="ro-RO"/>
              </w:rPr>
            </w:pPr>
            <w:r w:rsidRPr="00CB1897">
              <w:rPr>
                <w:rFonts w:ascii="Arial Narrow" w:hAnsi="Arial Narrow"/>
                <w:lang w:val="ro-RO"/>
              </w:rPr>
              <w:t xml:space="preserve">Dintre </w:t>
            </w:r>
            <w:r w:rsidRPr="00CB1897">
              <w:rPr>
                <w:rFonts w:ascii="Arial Narrow" w:hAnsi="Arial Narrow"/>
              </w:rPr>
              <w:t xml:space="preserve">speciile de </w:t>
            </w:r>
            <w:r w:rsidRPr="00744C6E">
              <w:rPr>
                <w:rFonts w:ascii="Arial Narrow" w:hAnsi="Arial Narrow"/>
                <w:b/>
              </w:rPr>
              <w:t>pe</w:t>
            </w:r>
            <w:r>
              <w:rPr>
                <w:rFonts w:ascii="Arial Narrow" w:hAnsi="Arial Narrow"/>
                <w:b/>
              </w:rPr>
              <w:t>ş</w:t>
            </w:r>
            <w:r w:rsidRPr="00744C6E">
              <w:rPr>
                <w:rFonts w:ascii="Arial Narrow" w:hAnsi="Arial Narrow"/>
                <w:b/>
              </w:rPr>
              <w:t>ti</w:t>
            </w:r>
            <w:r>
              <w:rPr>
                <w:rFonts w:ascii="Arial Narrow" w:hAnsi="Arial Narrow"/>
                <w:lang w:val="ro-RO"/>
              </w:rPr>
              <w:t xml:space="preserve"> amintim pă</w:t>
            </w:r>
            <w:r w:rsidRPr="00CB1897">
              <w:rPr>
                <w:rFonts w:ascii="Arial Narrow" w:hAnsi="Arial Narrow"/>
                <w:lang w:val="ro-RO"/>
              </w:rPr>
              <w:t>st</w:t>
            </w:r>
            <w:r>
              <w:rPr>
                <w:rFonts w:ascii="Arial Narrow" w:hAnsi="Arial Narrow"/>
                <w:lang w:val="ro-RO"/>
              </w:rPr>
              <w:t>ră</w:t>
            </w:r>
            <w:r w:rsidRPr="00CB1897">
              <w:rPr>
                <w:rFonts w:ascii="Arial Narrow" w:hAnsi="Arial Narrow"/>
                <w:lang w:val="ro-RO"/>
              </w:rPr>
              <w:t>vul</w:t>
            </w:r>
            <w:r w:rsidR="0037379B">
              <w:rPr>
                <w:rFonts w:ascii="Arial Narrow" w:hAnsi="Arial Narrow"/>
                <w:lang w:val="ro-RO"/>
              </w:rPr>
              <w:t xml:space="preserve">, </w:t>
            </w:r>
            <w:r w:rsidRPr="00CB1897">
              <w:rPr>
                <w:rFonts w:ascii="Arial Narrow" w:hAnsi="Arial Narrow"/>
                <w:lang w:val="ro-RO"/>
              </w:rPr>
              <w:t>lipanul, cleanul.</w:t>
            </w:r>
          </w:p>
          <w:p w:rsidR="000B7681" w:rsidRDefault="000B7681" w:rsidP="000B7681">
            <w:pPr>
              <w:pStyle w:val="Default"/>
              <w:widowControl w:val="0"/>
              <w:jc w:val="both"/>
              <w:rPr>
                <w:rFonts w:ascii="Arial Narrow" w:hAnsi="Arial Narrow"/>
                <w:color w:val="auto"/>
                <w:lang w:val="ro-RO"/>
              </w:rPr>
            </w:pPr>
            <w:r>
              <w:rPr>
                <w:rFonts w:ascii="Arial Narrow" w:hAnsi="Arial Narrow"/>
                <w:color w:val="auto"/>
                <w:lang w:val="ro-RO"/>
              </w:rPr>
              <w:t xml:space="preserve">Printre speciile de </w:t>
            </w:r>
            <w:r w:rsidRPr="00744C6E">
              <w:rPr>
                <w:rFonts w:ascii="Arial Narrow" w:hAnsi="Arial Narrow"/>
                <w:b/>
                <w:color w:val="auto"/>
                <w:lang w:val="ro-RO"/>
              </w:rPr>
              <w:t>păsări</w:t>
            </w:r>
            <w:r>
              <w:rPr>
                <w:rFonts w:ascii="Arial Narrow" w:hAnsi="Arial Narrow"/>
                <w:color w:val="auto"/>
                <w:lang w:val="ro-RO"/>
              </w:rPr>
              <w:t xml:space="preserve"> întâlnite aici se numără </w:t>
            </w:r>
            <w:r w:rsidRPr="00744C6E">
              <w:rPr>
                <w:rFonts w:ascii="Arial Narrow" w:hAnsi="Arial Narrow"/>
                <w:color w:val="auto"/>
                <w:lang w:val="ro-RO"/>
              </w:rPr>
              <w:t xml:space="preserve">acvila </w:t>
            </w:r>
            <w:r>
              <w:rPr>
                <w:rFonts w:ascii="Arial Narrow" w:hAnsi="Arial Narrow"/>
                <w:color w:val="auto"/>
                <w:lang w:val="ro-RO"/>
              </w:rPr>
              <w:t>ţ</w:t>
            </w:r>
            <w:r w:rsidRPr="00744C6E">
              <w:rPr>
                <w:rFonts w:ascii="Arial Narrow" w:hAnsi="Arial Narrow"/>
                <w:color w:val="auto"/>
                <w:lang w:val="ro-RO"/>
              </w:rPr>
              <w:t>ipătoare mică</w:t>
            </w:r>
            <w:r>
              <w:rPr>
                <w:rFonts w:ascii="Arial Narrow" w:hAnsi="Arial Narrow"/>
                <w:color w:val="auto"/>
                <w:lang w:val="ro-RO"/>
              </w:rPr>
              <w:t>, ş</w:t>
            </w:r>
            <w:r w:rsidRPr="00744C6E">
              <w:rPr>
                <w:rFonts w:ascii="Arial Narrow" w:hAnsi="Arial Narrow"/>
                <w:color w:val="auto"/>
                <w:lang w:val="ro-RO"/>
              </w:rPr>
              <w:t>erpar</w:t>
            </w:r>
            <w:r>
              <w:rPr>
                <w:rFonts w:ascii="Arial Narrow" w:hAnsi="Arial Narrow"/>
                <w:color w:val="auto"/>
                <w:lang w:val="ro-RO"/>
              </w:rPr>
              <w:t>ul, lerunca.</w:t>
            </w:r>
          </w:p>
          <w:p w:rsidR="007307C9" w:rsidRPr="007307C9" w:rsidRDefault="007307C9" w:rsidP="00512812">
            <w:pPr>
              <w:overflowPunct w:val="0"/>
              <w:autoSpaceDE w:val="0"/>
              <w:autoSpaceDN w:val="0"/>
              <w:adjustRightInd w:val="0"/>
              <w:spacing w:after="0" w:line="240" w:lineRule="auto"/>
              <w:jc w:val="both"/>
              <w:textAlignment w:val="baseline"/>
              <w:rPr>
                <w:rFonts w:ascii="Arial Narrow" w:hAnsi="Arial Narrow"/>
                <w:sz w:val="8"/>
                <w:szCs w:val="8"/>
                <w:lang w:val="en-US" w:eastAsia="en-US"/>
              </w:rPr>
            </w:pPr>
          </w:p>
          <w:p w:rsidR="007307C9" w:rsidRPr="0037379B" w:rsidRDefault="007307C9" w:rsidP="0037379B">
            <w:pPr>
              <w:widowControl w:val="0"/>
              <w:spacing w:after="0" w:line="240" w:lineRule="auto"/>
              <w:jc w:val="both"/>
              <w:rPr>
                <w:rStyle w:val="FontStyle93"/>
                <w:rFonts w:ascii="Arial Narrow" w:hAnsi="Arial Narrow" w:cs="Times New Roman"/>
                <w:b/>
                <w:sz w:val="24"/>
                <w:szCs w:val="24"/>
              </w:rPr>
            </w:pPr>
            <w:r w:rsidRPr="0037379B">
              <w:rPr>
                <w:rFonts w:ascii="Arial Narrow" w:hAnsi="Arial Narrow"/>
                <w:color w:val="000000"/>
                <w:sz w:val="24"/>
                <w:szCs w:val="24"/>
              </w:rPr>
              <w:t>Pe teritoriul comunei</w:t>
            </w:r>
            <w:r w:rsidR="0037379B" w:rsidRPr="0037379B">
              <w:rPr>
                <w:rFonts w:ascii="Arial Narrow" w:hAnsi="Arial Narrow"/>
                <w:color w:val="000000"/>
                <w:sz w:val="24"/>
                <w:szCs w:val="24"/>
              </w:rPr>
              <w:t xml:space="preserve"> </w:t>
            </w:r>
            <w:r w:rsidRPr="0037379B">
              <w:rPr>
                <w:rFonts w:ascii="Arial Narrow" w:hAnsi="Arial Narrow"/>
                <w:color w:val="000000"/>
                <w:sz w:val="24"/>
                <w:szCs w:val="24"/>
              </w:rPr>
              <w:t>se regăsesc situri Natura 2000:</w:t>
            </w:r>
            <w:r w:rsidR="0037379B" w:rsidRPr="0037379B">
              <w:rPr>
                <w:rFonts w:ascii="Arial Narrow" w:hAnsi="Arial Narrow"/>
                <w:color w:val="000000"/>
                <w:sz w:val="24"/>
                <w:szCs w:val="24"/>
              </w:rPr>
              <w:t xml:space="preserve"> </w:t>
            </w:r>
            <w:r w:rsidR="0037379B" w:rsidRPr="0037379B">
              <w:rPr>
                <w:rFonts w:ascii="Arial Narrow" w:hAnsi="Arial Narrow"/>
                <w:b/>
                <w:sz w:val="24"/>
                <w:szCs w:val="24"/>
              </w:rPr>
              <w:t xml:space="preserve">ROSCI0250 Ţinutul Pădurenilor </w:t>
            </w:r>
            <w:r w:rsidR="0037379B" w:rsidRPr="0037379B">
              <w:rPr>
                <w:rFonts w:ascii="Arial Narrow" w:hAnsi="Arial Narrow"/>
                <w:sz w:val="24"/>
                <w:szCs w:val="24"/>
              </w:rPr>
              <w:t xml:space="preserve">Pădurenilor şi se învecinează cu situl Natura 2000 </w:t>
            </w:r>
            <w:r w:rsidR="0037379B" w:rsidRPr="0037379B">
              <w:rPr>
                <w:rFonts w:ascii="Arial Narrow" w:hAnsi="Arial Narrow"/>
                <w:b/>
                <w:sz w:val="24"/>
                <w:szCs w:val="24"/>
              </w:rPr>
              <w:t>ROSCI0355 Podişul Lipovei – Poiana Ruscă.</w:t>
            </w:r>
          </w:p>
        </w:tc>
      </w:tr>
      <w:tr w:rsidR="007A5198" w:rsidRPr="00CA6775" w:rsidTr="00FB257E">
        <w:trPr>
          <w:trHeight w:val="981"/>
        </w:trPr>
        <w:tc>
          <w:tcPr>
            <w:tcW w:w="2500" w:type="dxa"/>
            <w:shd w:val="clear" w:color="auto" w:fill="D6E3BC"/>
            <w:vAlign w:val="center"/>
          </w:tcPr>
          <w:p w:rsidR="007A5198" w:rsidRPr="00CA6775" w:rsidRDefault="007A5198" w:rsidP="00FB257E">
            <w:pPr>
              <w:spacing w:after="0" w:line="240" w:lineRule="auto"/>
              <w:ind w:right="29" w:firstLine="284"/>
              <w:jc w:val="center"/>
              <w:rPr>
                <w:rFonts w:ascii="Arial Narrow" w:hAnsi="Arial Narrow"/>
                <w:b/>
                <w:bCs/>
                <w:sz w:val="24"/>
                <w:szCs w:val="24"/>
              </w:rPr>
            </w:pPr>
            <w:r w:rsidRPr="00CA6775">
              <w:rPr>
                <w:rFonts w:ascii="Arial Narrow" w:hAnsi="Arial Narrow"/>
                <w:b/>
                <w:bCs/>
                <w:sz w:val="24"/>
                <w:szCs w:val="24"/>
              </w:rPr>
              <w:t>Zonarea teritoriala</w:t>
            </w:r>
          </w:p>
        </w:tc>
        <w:tc>
          <w:tcPr>
            <w:tcW w:w="7850" w:type="dxa"/>
          </w:tcPr>
          <w:p w:rsidR="007A5198" w:rsidRDefault="007A5198" w:rsidP="00FB257E">
            <w:pPr>
              <w:spacing w:after="0" w:line="240" w:lineRule="auto"/>
              <w:ind w:right="29"/>
              <w:jc w:val="both"/>
              <w:rPr>
                <w:rFonts w:ascii="Arial Narrow" w:hAnsi="Arial Narrow"/>
                <w:sz w:val="24"/>
                <w:szCs w:val="24"/>
              </w:rPr>
            </w:pPr>
            <w:r w:rsidRPr="00CA6775">
              <w:rPr>
                <w:rFonts w:ascii="Arial Narrow" w:hAnsi="Arial Narrow"/>
                <w:sz w:val="24"/>
                <w:szCs w:val="24"/>
              </w:rPr>
              <w:t>Teritoriul administrativ este diferen</w:t>
            </w:r>
            <w:r w:rsidR="003362B0" w:rsidRPr="00CA6775">
              <w:rPr>
                <w:rFonts w:ascii="Arial Narrow" w:hAnsi="Arial Narrow"/>
                <w:sz w:val="24"/>
                <w:szCs w:val="24"/>
              </w:rPr>
              <w:t>ţ</w:t>
            </w:r>
            <w:r w:rsidRPr="00CA6775">
              <w:rPr>
                <w:rFonts w:ascii="Arial Narrow" w:hAnsi="Arial Narrow"/>
                <w:sz w:val="24"/>
                <w:szCs w:val="24"/>
              </w:rPr>
              <w:t>iat în  functie de  destinatia principal</w:t>
            </w:r>
            <w:r w:rsidR="003362B0" w:rsidRPr="00CA6775">
              <w:rPr>
                <w:rFonts w:ascii="Arial Narrow" w:hAnsi="Arial Narrow"/>
                <w:sz w:val="24"/>
                <w:szCs w:val="24"/>
              </w:rPr>
              <w:t>ă</w:t>
            </w:r>
            <w:r w:rsidRPr="00CA6775">
              <w:rPr>
                <w:rFonts w:ascii="Arial Narrow" w:hAnsi="Arial Narrow"/>
                <w:sz w:val="24"/>
                <w:szCs w:val="24"/>
              </w:rPr>
              <w:t xml:space="preserve"> a terenurilor </w:t>
            </w:r>
            <w:r w:rsidR="003362B0" w:rsidRPr="00CA6775">
              <w:rPr>
                <w:rFonts w:ascii="Arial Narrow" w:hAnsi="Arial Narrow"/>
                <w:sz w:val="24"/>
                <w:szCs w:val="24"/>
              </w:rPr>
              <w:t>ş</w:t>
            </w:r>
            <w:r w:rsidRPr="00CA6775">
              <w:rPr>
                <w:rFonts w:ascii="Arial Narrow" w:hAnsi="Arial Narrow"/>
                <w:sz w:val="24"/>
                <w:szCs w:val="24"/>
              </w:rPr>
              <w:t>i în conformitate cu necesit</w:t>
            </w:r>
            <w:r w:rsidR="003362B0" w:rsidRPr="00CA6775">
              <w:rPr>
                <w:rFonts w:ascii="Arial Narrow" w:hAnsi="Arial Narrow"/>
                <w:sz w:val="24"/>
                <w:szCs w:val="24"/>
              </w:rPr>
              <w:t>ăţ</w:t>
            </w:r>
            <w:r w:rsidRPr="00CA6775">
              <w:rPr>
                <w:rFonts w:ascii="Arial Narrow" w:hAnsi="Arial Narrow"/>
                <w:sz w:val="24"/>
                <w:szCs w:val="24"/>
              </w:rPr>
              <w:t>ile popula</w:t>
            </w:r>
            <w:r w:rsidR="003362B0" w:rsidRPr="00CA6775">
              <w:rPr>
                <w:rFonts w:ascii="Arial Narrow" w:hAnsi="Arial Narrow"/>
                <w:sz w:val="24"/>
                <w:szCs w:val="24"/>
              </w:rPr>
              <w:t>ţ</w:t>
            </w:r>
            <w:r w:rsidR="00FB257E">
              <w:rPr>
                <w:rFonts w:ascii="Arial Narrow" w:hAnsi="Arial Narrow"/>
                <w:sz w:val="24"/>
                <w:szCs w:val="24"/>
              </w:rPr>
              <w:t>iei.</w:t>
            </w:r>
          </w:p>
          <w:p w:rsidR="00FB257E" w:rsidRPr="00FB257E" w:rsidRDefault="00FB257E" w:rsidP="00FB257E">
            <w:pPr>
              <w:spacing w:after="0" w:line="240" w:lineRule="auto"/>
              <w:ind w:right="29"/>
              <w:jc w:val="both"/>
              <w:rPr>
                <w:rFonts w:ascii="Arial Narrow" w:hAnsi="Arial Narrow"/>
                <w:sz w:val="8"/>
                <w:szCs w:val="8"/>
              </w:rPr>
            </w:pPr>
          </w:p>
          <w:p w:rsidR="007A5198" w:rsidRPr="00CA6775" w:rsidRDefault="007A5198" w:rsidP="00FB257E">
            <w:pPr>
              <w:spacing w:after="0" w:line="240" w:lineRule="auto"/>
              <w:ind w:right="29"/>
              <w:jc w:val="both"/>
              <w:rPr>
                <w:rFonts w:ascii="Arial Narrow" w:hAnsi="Arial Narrow"/>
                <w:sz w:val="24"/>
                <w:szCs w:val="24"/>
              </w:rPr>
            </w:pPr>
            <w:r w:rsidRPr="00CA6775">
              <w:rPr>
                <w:rFonts w:ascii="Arial Narrow" w:hAnsi="Arial Narrow"/>
                <w:sz w:val="24"/>
                <w:szCs w:val="24"/>
              </w:rPr>
              <w:t>Zonarea propus</w:t>
            </w:r>
            <w:r w:rsidR="003362B0" w:rsidRPr="00CA6775">
              <w:rPr>
                <w:rFonts w:ascii="Arial Narrow" w:hAnsi="Arial Narrow"/>
                <w:sz w:val="24"/>
                <w:szCs w:val="24"/>
              </w:rPr>
              <w:t>ă</w:t>
            </w:r>
            <w:r w:rsidRPr="00CA6775">
              <w:rPr>
                <w:rFonts w:ascii="Arial Narrow" w:hAnsi="Arial Narrow"/>
                <w:sz w:val="24"/>
                <w:szCs w:val="24"/>
              </w:rPr>
              <w:t xml:space="preserve"> asigur</w:t>
            </w:r>
            <w:r w:rsidR="003362B0" w:rsidRPr="00CA6775">
              <w:rPr>
                <w:rFonts w:ascii="Arial Narrow" w:hAnsi="Arial Narrow"/>
                <w:sz w:val="24"/>
                <w:szCs w:val="24"/>
              </w:rPr>
              <w:t>ă</w:t>
            </w:r>
            <w:r w:rsidRPr="00CA6775">
              <w:rPr>
                <w:rFonts w:ascii="Arial Narrow" w:hAnsi="Arial Narrow"/>
                <w:sz w:val="24"/>
                <w:szCs w:val="24"/>
              </w:rPr>
              <w:t xml:space="preserve"> un acces mai bun la infrastructura de servicii a localit</w:t>
            </w:r>
            <w:r w:rsidR="003362B0" w:rsidRPr="00CA6775">
              <w:rPr>
                <w:rFonts w:ascii="Arial Narrow" w:hAnsi="Arial Narrow"/>
                <w:sz w:val="24"/>
                <w:szCs w:val="24"/>
              </w:rPr>
              <w:t>ăţ</w:t>
            </w:r>
            <w:r w:rsidRPr="00CA6775">
              <w:rPr>
                <w:rFonts w:ascii="Arial Narrow" w:hAnsi="Arial Narrow"/>
                <w:sz w:val="24"/>
                <w:szCs w:val="24"/>
              </w:rPr>
              <w:t>ii.</w:t>
            </w:r>
          </w:p>
        </w:tc>
      </w:tr>
      <w:tr w:rsidR="00512812" w:rsidRPr="00CA6775" w:rsidTr="00FB257E">
        <w:trPr>
          <w:trHeight w:val="981"/>
        </w:trPr>
        <w:tc>
          <w:tcPr>
            <w:tcW w:w="2500" w:type="dxa"/>
            <w:shd w:val="clear" w:color="auto" w:fill="D6E3BC"/>
            <w:vAlign w:val="center"/>
          </w:tcPr>
          <w:p w:rsidR="00512812" w:rsidRPr="00CA6775" w:rsidRDefault="00512812" w:rsidP="00512812">
            <w:pPr>
              <w:pStyle w:val="NoSpacing"/>
              <w:ind w:right="29" w:firstLine="284"/>
              <w:jc w:val="center"/>
              <w:rPr>
                <w:rStyle w:val="FontStyle89"/>
                <w:rFonts w:ascii="Arial Narrow" w:hAnsi="Arial Narrow"/>
                <w:b/>
                <w:sz w:val="24"/>
                <w:szCs w:val="24"/>
              </w:rPr>
            </w:pPr>
            <w:r w:rsidRPr="00FE5486">
              <w:rPr>
                <w:rFonts w:ascii="Arial Narrow" w:hAnsi="Arial Narrow" w:cs="Arial"/>
                <w:b/>
                <w:sz w:val="24"/>
                <w:szCs w:val="24"/>
                <w:lang w:val="ro-RO"/>
              </w:rPr>
              <w:lastRenderedPageBreak/>
              <w:t>Zgomot si vibratii</w:t>
            </w:r>
          </w:p>
        </w:tc>
        <w:tc>
          <w:tcPr>
            <w:tcW w:w="7850" w:type="dxa"/>
          </w:tcPr>
          <w:p w:rsidR="00512812" w:rsidRPr="005C7FD3" w:rsidRDefault="00512812" w:rsidP="00512812">
            <w:pPr>
              <w:suppressAutoHyphens/>
              <w:spacing w:after="0" w:line="240" w:lineRule="auto"/>
              <w:jc w:val="both"/>
              <w:rPr>
                <w:rFonts w:ascii="Arial Narrow" w:hAnsi="Arial Narrow"/>
                <w:sz w:val="24"/>
                <w:szCs w:val="20"/>
                <w:lang w:eastAsia="ar-SA"/>
              </w:rPr>
            </w:pPr>
            <w:r>
              <w:rPr>
                <w:rFonts w:ascii="Arial Narrow" w:hAnsi="Arial Narrow"/>
                <w:b/>
                <w:sz w:val="24"/>
                <w:szCs w:val="20"/>
                <w:lang w:eastAsia="ar-SA"/>
              </w:rPr>
              <w:t>Î</w:t>
            </w:r>
            <w:r w:rsidRPr="005C7FD3">
              <w:rPr>
                <w:rFonts w:ascii="Arial Narrow" w:hAnsi="Arial Narrow"/>
                <w:sz w:val="24"/>
                <w:szCs w:val="20"/>
                <w:lang w:eastAsia="ar-SA"/>
              </w:rPr>
              <w:t xml:space="preserve">n prezent, principala sursă de zgomot şi de vibraţii din zonă este </w:t>
            </w:r>
            <w:r>
              <w:rPr>
                <w:rFonts w:ascii="Arial Narrow" w:hAnsi="Arial Narrow"/>
                <w:sz w:val="24"/>
                <w:szCs w:val="20"/>
                <w:lang w:eastAsia="ar-SA"/>
              </w:rPr>
              <w:t>reprezentată de traficul rutier.</w:t>
            </w:r>
          </w:p>
          <w:p w:rsidR="00512812" w:rsidRPr="005C7FD3" w:rsidRDefault="00512812" w:rsidP="00512812">
            <w:pPr>
              <w:suppressAutoHyphens/>
              <w:spacing w:after="0" w:line="240" w:lineRule="auto"/>
              <w:jc w:val="both"/>
              <w:rPr>
                <w:rFonts w:ascii="Arial Narrow" w:hAnsi="Arial Narrow"/>
                <w:sz w:val="24"/>
                <w:szCs w:val="20"/>
                <w:lang w:eastAsia="ar-SA"/>
              </w:rPr>
            </w:pPr>
            <w:r>
              <w:rPr>
                <w:rFonts w:ascii="Arial Narrow" w:hAnsi="Arial Narrow"/>
                <w:sz w:val="24"/>
                <w:szCs w:val="20"/>
                <w:lang w:eastAsia="ar-SA"/>
              </w:rPr>
              <w:t>N</w:t>
            </w:r>
            <w:r w:rsidRPr="005C7FD3">
              <w:rPr>
                <w:rFonts w:ascii="Arial Narrow" w:hAnsi="Arial Narrow"/>
                <w:sz w:val="24"/>
                <w:szCs w:val="20"/>
                <w:lang w:eastAsia="ar-SA"/>
              </w:rPr>
              <w:t>ivelurile de zgomot generate de traficul rutier pe drumurile interioare, determinate prin modelare matematică pe baza datelor de trafic, indică valori care se încadrează în valorile limită pentru protecţia populaţiei. Vibraţiile indus</w:t>
            </w:r>
            <w:r>
              <w:rPr>
                <w:rFonts w:ascii="Arial Narrow" w:hAnsi="Arial Narrow"/>
                <w:sz w:val="24"/>
                <w:szCs w:val="20"/>
                <w:lang w:eastAsia="ar-SA"/>
              </w:rPr>
              <w:t>e de trafic sunt imperceptibile.</w:t>
            </w:r>
          </w:p>
          <w:p w:rsidR="00512812" w:rsidRPr="00531677" w:rsidRDefault="00512812" w:rsidP="00512812">
            <w:pPr>
              <w:suppressAutoHyphens/>
              <w:spacing w:after="0" w:line="240" w:lineRule="auto"/>
              <w:jc w:val="both"/>
              <w:rPr>
                <w:rFonts w:ascii="Arial Narrow" w:hAnsi="Arial Narrow"/>
                <w:b/>
                <w:sz w:val="24"/>
                <w:szCs w:val="20"/>
                <w:lang w:eastAsia="ar-SA"/>
              </w:rPr>
            </w:pPr>
            <w:r>
              <w:rPr>
                <w:rFonts w:ascii="Arial Narrow" w:hAnsi="Arial Narrow"/>
                <w:sz w:val="24"/>
                <w:szCs w:val="20"/>
                <w:lang w:eastAsia="ar-SA"/>
              </w:rPr>
              <w:t>T</w:t>
            </w:r>
            <w:r w:rsidRPr="005C7FD3">
              <w:rPr>
                <w:rFonts w:ascii="Arial Narrow" w:hAnsi="Arial Narrow"/>
                <w:sz w:val="24"/>
                <w:szCs w:val="20"/>
                <w:lang w:eastAsia="ar-SA"/>
              </w:rPr>
              <w:t xml:space="preserve">raficul rutier </w:t>
            </w:r>
            <w:r w:rsidR="0037379B" w:rsidRPr="0037379B">
              <w:rPr>
                <w:rFonts w:ascii="Arial Narrow" w:hAnsi="Arial Narrow"/>
                <w:sz w:val="24"/>
                <w:szCs w:val="24"/>
              </w:rPr>
              <w:t xml:space="preserve">DJ 687J, DJ 708D,  DC 135, DC 115B, DC 117B,DC 115A, DC 121 și DC 118 </w:t>
            </w:r>
            <w:r w:rsidR="0037379B">
              <w:rPr>
                <w:rFonts w:ascii="Arial Narrow" w:hAnsi="Arial Narrow"/>
                <w:b/>
                <w:sz w:val="24"/>
                <w:szCs w:val="24"/>
              </w:rPr>
              <w:t xml:space="preserve">   </w:t>
            </w:r>
            <w:r w:rsidRPr="005C7FD3">
              <w:rPr>
                <w:rFonts w:ascii="Arial Narrow" w:hAnsi="Arial Narrow"/>
                <w:sz w:val="24"/>
                <w:szCs w:val="20"/>
                <w:lang w:eastAsia="ar-SA"/>
              </w:rPr>
              <w:t xml:space="preserve">are cu totul alte dimensiuni. Poluarea fonica si vibratiile produse de circulatia pe </w:t>
            </w:r>
            <w:r w:rsidR="0037379B" w:rsidRPr="0037379B">
              <w:rPr>
                <w:rFonts w:ascii="Arial Narrow" w:hAnsi="Arial Narrow"/>
                <w:sz w:val="24"/>
                <w:szCs w:val="24"/>
              </w:rPr>
              <w:t xml:space="preserve">DJ 687J, DJ 708D,  DC 135, DC 115B, DC 117B,DC 115A, DC 121 și DC 118 </w:t>
            </w:r>
            <w:r w:rsidRPr="005C7FD3">
              <w:rPr>
                <w:rFonts w:ascii="Arial Narrow" w:hAnsi="Arial Narrow"/>
                <w:sz w:val="24"/>
                <w:szCs w:val="20"/>
                <w:lang w:eastAsia="ar-SA"/>
              </w:rPr>
              <w:t>sunt receptionate doar de locuintele aflate in imediata vecinatate a drumului</w:t>
            </w:r>
            <w:r>
              <w:rPr>
                <w:rFonts w:ascii="Arial Narrow" w:hAnsi="Arial Narrow"/>
                <w:sz w:val="24"/>
                <w:szCs w:val="20"/>
                <w:lang w:eastAsia="ar-SA"/>
              </w:rPr>
              <w:t>.</w:t>
            </w:r>
          </w:p>
        </w:tc>
      </w:tr>
      <w:tr w:rsidR="00512812" w:rsidRPr="00CA6775" w:rsidTr="00FB257E">
        <w:tc>
          <w:tcPr>
            <w:tcW w:w="2500" w:type="dxa"/>
            <w:shd w:val="clear" w:color="auto" w:fill="D6E3BC"/>
            <w:vAlign w:val="center"/>
          </w:tcPr>
          <w:p w:rsidR="00512812" w:rsidRPr="00CA6775" w:rsidRDefault="00512812" w:rsidP="00FB257E">
            <w:pPr>
              <w:spacing w:after="0" w:line="240" w:lineRule="auto"/>
              <w:ind w:right="29"/>
              <w:jc w:val="center"/>
              <w:rPr>
                <w:rFonts w:ascii="Arial Narrow" w:hAnsi="Arial Narrow"/>
                <w:b/>
                <w:bCs/>
                <w:sz w:val="24"/>
                <w:szCs w:val="24"/>
              </w:rPr>
            </w:pPr>
            <w:r w:rsidRPr="00CA6775">
              <w:rPr>
                <w:rFonts w:ascii="Arial Narrow" w:hAnsi="Arial Narrow"/>
                <w:b/>
                <w:bCs/>
                <w:sz w:val="24"/>
                <w:szCs w:val="24"/>
              </w:rPr>
              <w:t>Constientizarea publicului asupra problemelor de mediu</w:t>
            </w:r>
          </w:p>
        </w:tc>
        <w:tc>
          <w:tcPr>
            <w:tcW w:w="7850" w:type="dxa"/>
          </w:tcPr>
          <w:p w:rsidR="00512812" w:rsidRPr="00CA6775" w:rsidRDefault="00512812" w:rsidP="00FB257E">
            <w:pPr>
              <w:spacing w:after="0" w:line="240" w:lineRule="auto"/>
              <w:ind w:right="29"/>
              <w:rPr>
                <w:rFonts w:ascii="Arial Narrow" w:hAnsi="Arial Narrow"/>
                <w:bCs/>
                <w:sz w:val="24"/>
                <w:szCs w:val="24"/>
              </w:rPr>
            </w:pPr>
            <w:r w:rsidRPr="00CA6775">
              <w:rPr>
                <w:rFonts w:ascii="Arial Narrow" w:hAnsi="Arial Narrow"/>
                <w:bCs/>
                <w:sz w:val="24"/>
                <w:szCs w:val="24"/>
              </w:rPr>
              <w:t>Implementarea  legislatiei  de  mediu  europene  se  realizează  prin campanii  de  informare  a  populaţiei,  a  tuturor  categoriilor  de  vârsta sau  pregatire,  privind  obligaţiile  administraţiei  publice  locale,  a persoanelor fizice şi juridice de a menţine un mediu curat, nepoluat. Populaţia trebuie implicată în acţiuni de protecţie a mediului.</w:t>
            </w:r>
          </w:p>
        </w:tc>
      </w:tr>
    </w:tbl>
    <w:p w:rsidR="008E7414" w:rsidRPr="00CA6775" w:rsidRDefault="008E7414" w:rsidP="00323926">
      <w:pPr>
        <w:pStyle w:val="FR1"/>
        <w:spacing w:beforeLines="0" w:line="240" w:lineRule="auto"/>
        <w:ind w:left="0" w:firstLine="284"/>
        <w:rPr>
          <w:rFonts w:ascii="Arial Narrow" w:hAnsi="Arial Narrow"/>
          <w:b/>
          <w:i/>
          <w:color w:val="FF0000"/>
        </w:rPr>
      </w:pPr>
    </w:p>
    <w:p w:rsidR="00365BD1" w:rsidRPr="00CA6775" w:rsidRDefault="00365BD1" w:rsidP="00FB257E">
      <w:pPr>
        <w:pStyle w:val="FR1"/>
        <w:spacing w:beforeLines="0" w:line="240" w:lineRule="auto"/>
        <w:ind w:left="0" w:firstLine="0"/>
        <w:rPr>
          <w:rFonts w:ascii="Arial Narrow" w:hAnsi="Arial Narrow"/>
          <w:b/>
          <w:i/>
        </w:rPr>
      </w:pPr>
    </w:p>
    <w:p w:rsidR="007A5198" w:rsidRPr="0066305D" w:rsidRDefault="007A5198" w:rsidP="00C1306B">
      <w:pPr>
        <w:pStyle w:val="Heading1"/>
      </w:pPr>
      <w:bookmarkStart w:id="29" w:name="_Toc476978231"/>
      <w:bookmarkStart w:id="30" w:name="_Toc289339783"/>
      <w:r w:rsidRPr="00CA6775">
        <w:t xml:space="preserve">5. </w:t>
      </w:r>
      <w:r w:rsidRPr="0066305D">
        <w:t>OBIECTIVE</w:t>
      </w:r>
      <w:r w:rsidR="004E0760" w:rsidRPr="0066305D">
        <w:t>LE</w:t>
      </w:r>
      <w:r w:rsidR="00794108" w:rsidRPr="0066305D">
        <w:t xml:space="preserve"> DE PROTECTIE A </w:t>
      </w:r>
      <w:r w:rsidRPr="0066305D">
        <w:t>MEDIULUI  STABILITE  LA NIVEL NATIONAL, COMUNITAR SAU INTERNATIONAL RELEVANTE  PENTRU PUG</w:t>
      </w:r>
      <w:bookmarkEnd w:id="29"/>
    </w:p>
    <w:p w:rsidR="007A5198" w:rsidRPr="0066305D" w:rsidRDefault="007A5198" w:rsidP="00323926">
      <w:pPr>
        <w:spacing w:after="0" w:line="240" w:lineRule="auto"/>
        <w:ind w:right="29" w:firstLine="284"/>
        <w:jc w:val="both"/>
        <w:rPr>
          <w:rFonts w:ascii="Arial Narrow" w:hAnsi="Arial Narrow"/>
          <w:b/>
          <w:bCs/>
          <w:sz w:val="24"/>
          <w:szCs w:val="24"/>
        </w:rPr>
      </w:pPr>
    </w:p>
    <w:p w:rsidR="007A5198" w:rsidRPr="0066305D" w:rsidRDefault="007A5198" w:rsidP="00E060C3">
      <w:pPr>
        <w:pStyle w:val="Heading2"/>
      </w:pPr>
      <w:bookmarkStart w:id="31" w:name="_Toc476978232"/>
      <w:r w:rsidRPr="0066305D">
        <w:t>5.1. Corelarea  PUG  cu  obiectivele  de  protec</w:t>
      </w:r>
      <w:r w:rsidR="00FF58FB" w:rsidRPr="0066305D">
        <w:t>ţ</w:t>
      </w:r>
      <w:r w:rsidRPr="0066305D">
        <w:t>ie  a  mediului  stabilite  la  nivel  na</w:t>
      </w:r>
      <w:r w:rsidR="00FF58FB" w:rsidRPr="0066305D">
        <w:t>ţ</w:t>
      </w:r>
      <w:r w:rsidRPr="0066305D">
        <w:t>ional, comunitar, interna</w:t>
      </w:r>
      <w:r w:rsidR="00FF58FB" w:rsidRPr="0066305D">
        <w:t>ţ</w:t>
      </w:r>
      <w:r w:rsidRPr="0066305D">
        <w:t>ional</w:t>
      </w:r>
      <w:bookmarkEnd w:id="31"/>
    </w:p>
    <w:p w:rsidR="00157EDF" w:rsidRDefault="00157EDF" w:rsidP="00157EDF">
      <w:pPr>
        <w:spacing w:after="0" w:line="240" w:lineRule="auto"/>
        <w:ind w:right="29"/>
        <w:jc w:val="both"/>
        <w:rPr>
          <w:rFonts w:ascii="Arial Narrow" w:hAnsi="Arial Narrow"/>
          <w:sz w:val="24"/>
          <w:szCs w:val="24"/>
        </w:rPr>
      </w:pPr>
    </w:p>
    <w:p w:rsidR="007A5198" w:rsidRPr="00CA6775" w:rsidRDefault="00181B87" w:rsidP="00157EDF">
      <w:pPr>
        <w:spacing w:after="0" w:line="240" w:lineRule="auto"/>
        <w:ind w:right="29" w:firstLine="284"/>
        <w:jc w:val="both"/>
        <w:rPr>
          <w:rFonts w:ascii="Arial Narrow" w:hAnsi="Arial Narrow"/>
          <w:sz w:val="24"/>
          <w:szCs w:val="24"/>
        </w:rPr>
      </w:pPr>
      <w:r w:rsidRPr="00CA6775">
        <w:rPr>
          <w:rFonts w:ascii="Arial Narrow" w:hAnsi="Arial Narrow"/>
          <w:sz w:val="24"/>
          <w:szCs w:val="24"/>
        </w:rPr>
        <w:t xml:space="preserve"> Aderarea României la UE a impus transpunerea în legislatia română </w:t>
      </w:r>
      <w:r w:rsidR="007A5198" w:rsidRPr="00CA6775">
        <w:rPr>
          <w:rFonts w:ascii="Arial Narrow" w:hAnsi="Arial Narrow"/>
          <w:sz w:val="24"/>
          <w:szCs w:val="24"/>
        </w:rPr>
        <w:t xml:space="preserve">a  aquis–ului comunitar, implementarea </w:t>
      </w:r>
      <w:r w:rsidR="00266AC3" w:rsidRPr="00CA6775">
        <w:rPr>
          <w:rFonts w:ascii="Arial Narrow" w:hAnsi="Arial Narrow"/>
          <w:sz w:val="24"/>
          <w:szCs w:val="24"/>
        </w:rPr>
        <w:t>ş</w:t>
      </w:r>
      <w:r w:rsidR="007A5198" w:rsidRPr="00CA6775">
        <w:rPr>
          <w:rFonts w:ascii="Arial Narrow" w:hAnsi="Arial Narrow"/>
          <w:sz w:val="24"/>
          <w:szCs w:val="24"/>
        </w:rPr>
        <w:t xml:space="preserve">i controlul implementării legislatiei specifice. Politica Uniunii Europene </w:t>
      </w:r>
      <w:r w:rsidR="00266AC3" w:rsidRPr="00CA6775">
        <w:rPr>
          <w:rFonts w:ascii="Arial Narrow" w:hAnsi="Arial Narrow"/>
          <w:sz w:val="24"/>
          <w:szCs w:val="24"/>
        </w:rPr>
        <w:t>ş</w:t>
      </w:r>
      <w:r w:rsidR="007A5198" w:rsidRPr="00CA6775">
        <w:rPr>
          <w:rFonts w:ascii="Arial Narrow" w:hAnsi="Arial Narrow"/>
          <w:sz w:val="24"/>
          <w:szCs w:val="24"/>
        </w:rPr>
        <w:t>i ac</w:t>
      </w:r>
      <w:r w:rsidR="00266AC3" w:rsidRPr="00CA6775">
        <w:rPr>
          <w:rFonts w:ascii="Arial Narrow" w:hAnsi="Arial Narrow"/>
          <w:sz w:val="24"/>
          <w:szCs w:val="24"/>
        </w:rPr>
        <w:t>ţ</w:t>
      </w:r>
      <w:r w:rsidR="007A5198" w:rsidRPr="00CA6775">
        <w:rPr>
          <w:rFonts w:ascii="Arial Narrow" w:hAnsi="Arial Narrow"/>
          <w:sz w:val="24"/>
          <w:szCs w:val="24"/>
        </w:rPr>
        <w:t>iunea sa asupra mediului pot fi schi</w:t>
      </w:r>
      <w:r w:rsidR="00266AC3" w:rsidRPr="00CA6775">
        <w:rPr>
          <w:rFonts w:ascii="Arial Narrow" w:hAnsi="Arial Narrow"/>
          <w:sz w:val="24"/>
          <w:szCs w:val="24"/>
        </w:rPr>
        <w:t>ţ</w:t>
      </w:r>
      <w:r w:rsidR="007A5198" w:rsidRPr="00CA6775">
        <w:rPr>
          <w:rFonts w:ascii="Arial Narrow" w:hAnsi="Arial Narrow"/>
          <w:sz w:val="24"/>
          <w:szCs w:val="24"/>
        </w:rPr>
        <w:t>ate prin programele  sale de ac</w:t>
      </w:r>
      <w:r w:rsidR="00266AC3" w:rsidRPr="00CA6775">
        <w:rPr>
          <w:rFonts w:ascii="Arial Narrow" w:hAnsi="Arial Narrow"/>
          <w:sz w:val="24"/>
          <w:szCs w:val="24"/>
        </w:rPr>
        <w:t>ţ</w:t>
      </w:r>
      <w:r w:rsidR="007A5198" w:rsidRPr="00CA6775">
        <w:rPr>
          <w:rFonts w:ascii="Arial Narrow" w:hAnsi="Arial Narrow"/>
          <w:sz w:val="24"/>
          <w:szCs w:val="24"/>
        </w:rPr>
        <w:t>iune asupra mediului începute în 1973.</w:t>
      </w:r>
    </w:p>
    <w:p w:rsidR="007A5198" w:rsidRPr="00CA6775" w:rsidRDefault="007A5198" w:rsidP="00323926">
      <w:pPr>
        <w:spacing w:after="0" w:line="240" w:lineRule="auto"/>
        <w:ind w:right="29" w:firstLine="284"/>
        <w:jc w:val="both"/>
        <w:rPr>
          <w:rFonts w:ascii="Arial Narrow" w:hAnsi="Arial Narrow"/>
          <w:sz w:val="24"/>
          <w:szCs w:val="24"/>
        </w:rPr>
      </w:pPr>
    </w:p>
    <w:p w:rsidR="007A5198" w:rsidRPr="00CA6775" w:rsidRDefault="007A5198" w:rsidP="00323926">
      <w:pPr>
        <w:spacing w:after="0" w:line="240" w:lineRule="auto"/>
        <w:ind w:right="29" w:firstLine="284"/>
        <w:jc w:val="both"/>
        <w:rPr>
          <w:rFonts w:ascii="Arial Narrow" w:hAnsi="Arial Narrow"/>
          <w:b/>
          <w:sz w:val="24"/>
          <w:szCs w:val="24"/>
        </w:rPr>
      </w:pPr>
      <w:r w:rsidRPr="00CA6775">
        <w:rPr>
          <w:rFonts w:ascii="Arial Narrow" w:hAnsi="Arial Narrow"/>
          <w:b/>
          <w:sz w:val="24"/>
          <w:szCs w:val="24"/>
        </w:rPr>
        <w:t>Planul Na</w:t>
      </w:r>
      <w:r w:rsidR="00CA08E0" w:rsidRPr="00CA6775">
        <w:rPr>
          <w:rFonts w:ascii="Arial Narrow" w:hAnsi="Arial Narrow"/>
          <w:b/>
          <w:sz w:val="24"/>
          <w:szCs w:val="24"/>
        </w:rPr>
        <w:t>ţ</w:t>
      </w:r>
      <w:r w:rsidRPr="00CA6775">
        <w:rPr>
          <w:rFonts w:ascii="Arial Narrow" w:hAnsi="Arial Narrow"/>
          <w:b/>
          <w:sz w:val="24"/>
          <w:szCs w:val="24"/>
        </w:rPr>
        <w:t xml:space="preserve">ional pentru aderarea României la Uniunea Europeană </w:t>
      </w:r>
    </w:p>
    <w:p w:rsidR="007A5198" w:rsidRPr="00157EDF" w:rsidRDefault="007A5198" w:rsidP="00323926">
      <w:pPr>
        <w:spacing w:after="0" w:line="240" w:lineRule="auto"/>
        <w:ind w:right="29" w:firstLine="284"/>
        <w:jc w:val="both"/>
        <w:rPr>
          <w:rFonts w:ascii="Arial Narrow" w:hAnsi="Arial Narrow"/>
          <w:color w:val="FF0000"/>
          <w:sz w:val="8"/>
          <w:szCs w:val="8"/>
        </w:rPr>
      </w:pPr>
    </w:p>
    <w:p w:rsidR="007A5198" w:rsidRPr="00CA6775" w:rsidRDefault="007A5198" w:rsidP="00323926">
      <w:pPr>
        <w:spacing w:after="0" w:line="240" w:lineRule="auto"/>
        <w:ind w:right="29" w:firstLine="284"/>
        <w:jc w:val="both"/>
        <w:rPr>
          <w:rFonts w:ascii="Arial Narrow" w:hAnsi="Arial Narrow"/>
          <w:sz w:val="24"/>
          <w:szCs w:val="24"/>
        </w:rPr>
      </w:pPr>
      <w:r w:rsidRPr="00CA6775">
        <w:rPr>
          <w:rFonts w:ascii="Arial Narrow" w:hAnsi="Arial Narrow"/>
          <w:sz w:val="24"/>
          <w:szCs w:val="24"/>
        </w:rPr>
        <w:t>În conformitate cu Planul Na</w:t>
      </w:r>
      <w:r w:rsidR="00FF58FB" w:rsidRPr="00CA6775">
        <w:rPr>
          <w:rFonts w:ascii="Arial Narrow" w:hAnsi="Arial Narrow"/>
          <w:sz w:val="24"/>
          <w:szCs w:val="24"/>
        </w:rPr>
        <w:t>ţ</w:t>
      </w:r>
      <w:r w:rsidRPr="00CA6775">
        <w:rPr>
          <w:rFonts w:ascii="Arial Narrow" w:hAnsi="Arial Narrow"/>
          <w:sz w:val="24"/>
          <w:szCs w:val="24"/>
        </w:rPr>
        <w:t xml:space="preserve">ional pentru Aderarea României la Uniunea Europeană </w:t>
      </w:r>
      <w:r w:rsidR="00FF58FB" w:rsidRPr="00CA6775">
        <w:rPr>
          <w:rFonts w:ascii="Arial Narrow" w:hAnsi="Arial Narrow"/>
          <w:sz w:val="24"/>
          <w:szCs w:val="24"/>
        </w:rPr>
        <w:t>şi a prevederilor</w:t>
      </w:r>
      <w:r w:rsidRPr="00CA6775">
        <w:rPr>
          <w:rFonts w:ascii="Arial Narrow" w:hAnsi="Arial Narrow"/>
          <w:sz w:val="24"/>
          <w:szCs w:val="24"/>
        </w:rPr>
        <w:t xml:space="preserve"> Legii </w:t>
      </w:r>
      <w:r w:rsidR="00FF58FB" w:rsidRPr="00CA6775">
        <w:rPr>
          <w:rFonts w:ascii="Arial Narrow" w:hAnsi="Arial Narrow"/>
          <w:sz w:val="24"/>
          <w:szCs w:val="24"/>
        </w:rPr>
        <w:t xml:space="preserve">nr.151/1998 </w:t>
      </w:r>
      <w:r w:rsidRPr="00CA6775">
        <w:rPr>
          <w:rFonts w:ascii="Arial Narrow" w:hAnsi="Arial Narrow"/>
          <w:sz w:val="24"/>
          <w:szCs w:val="24"/>
        </w:rPr>
        <w:t>privind  De</w:t>
      </w:r>
      <w:r w:rsidR="00FF58FB" w:rsidRPr="00CA6775">
        <w:rPr>
          <w:rFonts w:ascii="Arial Narrow" w:hAnsi="Arial Narrow"/>
          <w:sz w:val="24"/>
          <w:szCs w:val="24"/>
        </w:rPr>
        <w:t xml:space="preserve">zvoltarea  Regională, a  fost </w:t>
      </w:r>
      <w:r w:rsidRPr="00CA6775">
        <w:rPr>
          <w:rFonts w:ascii="Arial Narrow" w:hAnsi="Arial Narrow"/>
          <w:sz w:val="24"/>
          <w:szCs w:val="24"/>
        </w:rPr>
        <w:t>elabo</w:t>
      </w:r>
      <w:r w:rsidR="00FF58FB" w:rsidRPr="00CA6775">
        <w:rPr>
          <w:rFonts w:ascii="Arial Narrow" w:hAnsi="Arial Narrow"/>
          <w:sz w:val="24"/>
          <w:szCs w:val="24"/>
        </w:rPr>
        <w:t>rat în l</w:t>
      </w:r>
      <w:r w:rsidR="00BE2692" w:rsidRPr="00CA6775">
        <w:rPr>
          <w:rFonts w:ascii="Arial Narrow" w:hAnsi="Arial Narrow"/>
          <w:sz w:val="24"/>
          <w:szCs w:val="24"/>
        </w:rPr>
        <w:t>una octombrie 1999</w:t>
      </w:r>
      <w:r w:rsidR="00FF58FB" w:rsidRPr="00CA6775">
        <w:rPr>
          <w:rFonts w:ascii="Arial Narrow" w:hAnsi="Arial Narrow"/>
          <w:sz w:val="24"/>
          <w:szCs w:val="24"/>
        </w:rPr>
        <w:t xml:space="preserve"> Planul Naţional de Dezvoltare al României, care a fost</w:t>
      </w:r>
      <w:r w:rsidRPr="00CA6775">
        <w:rPr>
          <w:rFonts w:ascii="Arial Narrow" w:hAnsi="Arial Narrow"/>
          <w:sz w:val="24"/>
          <w:szCs w:val="24"/>
        </w:rPr>
        <w:t xml:space="preserve"> revizuit  la jumătatea anului 2000. </w:t>
      </w:r>
    </w:p>
    <w:p w:rsidR="007A5198" w:rsidRPr="00CA6775" w:rsidRDefault="007A5198" w:rsidP="00323926">
      <w:pPr>
        <w:spacing w:after="0" w:line="240" w:lineRule="auto"/>
        <w:ind w:right="29" w:firstLine="284"/>
        <w:jc w:val="both"/>
        <w:rPr>
          <w:rFonts w:ascii="Arial Narrow" w:hAnsi="Arial Narrow"/>
          <w:sz w:val="24"/>
          <w:szCs w:val="24"/>
        </w:rPr>
      </w:pPr>
      <w:r w:rsidRPr="00CA6775">
        <w:rPr>
          <w:rFonts w:ascii="Arial Narrow" w:hAnsi="Arial Narrow"/>
          <w:sz w:val="24"/>
          <w:szCs w:val="24"/>
        </w:rPr>
        <w:t xml:space="preserve">Acest document corelează </w:t>
      </w:r>
      <w:r w:rsidR="00FF58FB" w:rsidRPr="00CA6775">
        <w:rPr>
          <w:rFonts w:ascii="Arial Narrow" w:hAnsi="Arial Narrow"/>
          <w:sz w:val="24"/>
          <w:szCs w:val="24"/>
        </w:rPr>
        <w:t>ş</w:t>
      </w:r>
      <w:r w:rsidRPr="00CA6775">
        <w:rPr>
          <w:rFonts w:ascii="Arial Narrow" w:hAnsi="Arial Narrow"/>
          <w:sz w:val="24"/>
          <w:szCs w:val="24"/>
        </w:rPr>
        <w:t xml:space="preserve">i integrează următoarele documente: </w:t>
      </w:r>
    </w:p>
    <w:p w:rsidR="007A5198" w:rsidRPr="00CA6775" w:rsidRDefault="007A5198" w:rsidP="009A2B82">
      <w:pPr>
        <w:numPr>
          <w:ilvl w:val="0"/>
          <w:numId w:val="8"/>
        </w:numPr>
        <w:spacing w:after="0" w:line="240" w:lineRule="auto"/>
        <w:ind w:right="29" w:firstLine="284"/>
        <w:jc w:val="both"/>
        <w:rPr>
          <w:rFonts w:ascii="Arial Narrow" w:hAnsi="Arial Narrow"/>
          <w:sz w:val="24"/>
          <w:szCs w:val="24"/>
        </w:rPr>
      </w:pPr>
      <w:r w:rsidRPr="00CA6775">
        <w:rPr>
          <w:rFonts w:ascii="Arial Narrow" w:hAnsi="Arial Narrow"/>
          <w:sz w:val="24"/>
          <w:szCs w:val="24"/>
        </w:rPr>
        <w:t xml:space="preserve">Planul Regional de Dezvoltare; </w:t>
      </w:r>
    </w:p>
    <w:p w:rsidR="007A5198" w:rsidRPr="00CA6775" w:rsidRDefault="007A5198" w:rsidP="009A2B82">
      <w:pPr>
        <w:numPr>
          <w:ilvl w:val="0"/>
          <w:numId w:val="8"/>
        </w:numPr>
        <w:spacing w:after="0" w:line="240" w:lineRule="auto"/>
        <w:ind w:right="29" w:firstLine="284"/>
        <w:jc w:val="both"/>
        <w:rPr>
          <w:rFonts w:ascii="Arial Narrow" w:hAnsi="Arial Narrow"/>
          <w:sz w:val="24"/>
          <w:szCs w:val="24"/>
        </w:rPr>
      </w:pPr>
      <w:r w:rsidRPr="00CA6775">
        <w:rPr>
          <w:rFonts w:ascii="Arial Narrow" w:hAnsi="Arial Narrow"/>
          <w:sz w:val="24"/>
          <w:szCs w:val="24"/>
        </w:rPr>
        <w:t>Planul Na</w:t>
      </w:r>
      <w:r w:rsidR="00FF58FB" w:rsidRPr="00CA6775">
        <w:rPr>
          <w:rFonts w:ascii="Arial Narrow" w:hAnsi="Arial Narrow"/>
          <w:sz w:val="24"/>
          <w:szCs w:val="24"/>
        </w:rPr>
        <w:t>ţ</w:t>
      </w:r>
      <w:r w:rsidRPr="00CA6775">
        <w:rPr>
          <w:rFonts w:ascii="Arial Narrow" w:hAnsi="Arial Narrow"/>
          <w:sz w:val="24"/>
          <w:szCs w:val="24"/>
        </w:rPr>
        <w:t>ional pentru Agricultur</w:t>
      </w:r>
      <w:r w:rsidR="00FF58FB" w:rsidRPr="00CA6775">
        <w:rPr>
          <w:rFonts w:ascii="Arial Narrow" w:hAnsi="Arial Narrow"/>
          <w:sz w:val="24"/>
          <w:szCs w:val="24"/>
        </w:rPr>
        <w:t>ăş</w:t>
      </w:r>
      <w:r w:rsidRPr="00CA6775">
        <w:rPr>
          <w:rFonts w:ascii="Arial Narrow" w:hAnsi="Arial Narrow"/>
          <w:sz w:val="24"/>
          <w:szCs w:val="24"/>
        </w:rPr>
        <w:t>i Dezvoltare Rural</w:t>
      </w:r>
      <w:r w:rsidR="00FF58FB" w:rsidRPr="00CA6775">
        <w:rPr>
          <w:rFonts w:ascii="Arial Narrow" w:hAnsi="Arial Narrow"/>
          <w:sz w:val="24"/>
          <w:szCs w:val="24"/>
        </w:rPr>
        <w:t>ă</w:t>
      </w:r>
      <w:r w:rsidRPr="00CA6775">
        <w:rPr>
          <w:rFonts w:ascii="Arial Narrow" w:hAnsi="Arial Narrow"/>
          <w:sz w:val="24"/>
          <w:szCs w:val="24"/>
        </w:rPr>
        <w:t xml:space="preserve">; </w:t>
      </w:r>
    </w:p>
    <w:p w:rsidR="007A5198" w:rsidRPr="00CA6775" w:rsidRDefault="007A5198" w:rsidP="009A2B82">
      <w:pPr>
        <w:numPr>
          <w:ilvl w:val="0"/>
          <w:numId w:val="8"/>
        </w:numPr>
        <w:spacing w:after="0" w:line="240" w:lineRule="auto"/>
        <w:ind w:right="29" w:firstLine="284"/>
        <w:jc w:val="both"/>
        <w:rPr>
          <w:rFonts w:ascii="Arial Narrow" w:hAnsi="Arial Narrow"/>
          <w:sz w:val="24"/>
          <w:szCs w:val="24"/>
        </w:rPr>
      </w:pPr>
      <w:r w:rsidRPr="00CA6775">
        <w:rPr>
          <w:rFonts w:ascii="Arial Narrow" w:hAnsi="Arial Narrow"/>
          <w:sz w:val="24"/>
          <w:szCs w:val="24"/>
        </w:rPr>
        <w:t>Planul Na</w:t>
      </w:r>
      <w:r w:rsidR="00FF58FB" w:rsidRPr="00CA6775">
        <w:rPr>
          <w:rFonts w:ascii="Arial Narrow" w:hAnsi="Arial Narrow"/>
          <w:sz w:val="24"/>
          <w:szCs w:val="24"/>
        </w:rPr>
        <w:t>ţ</w:t>
      </w:r>
      <w:r w:rsidRPr="00CA6775">
        <w:rPr>
          <w:rFonts w:ascii="Arial Narrow" w:hAnsi="Arial Narrow"/>
          <w:sz w:val="24"/>
          <w:szCs w:val="24"/>
        </w:rPr>
        <w:t xml:space="preserve">ional pentru Transport; </w:t>
      </w:r>
    </w:p>
    <w:p w:rsidR="007A5198" w:rsidRPr="00CA6775" w:rsidRDefault="007A5198" w:rsidP="009A2B82">
      <w:pPr>
        <w:numPr>
          <w:ilvl w:val="0"/>
          <w:numId w:val="8"/>
        </w:numPr>
        <w:spacing w:after="0" w:line="240" w:lineRule="auto"/>
        <w:ind w:right="29" w:firstLine="284"/>
        <w:jc w:val="both"/>
        <w:rPr>
          <w:rFonts w:ascii="Arial Narrow" w:hAnsi="Arial Narrow"/>
          <w:sz w:val="24"/>
          <w:szCs w:val="24"/>
        </w:rPr>
      </w:pPr>
      <w:r w:rsidRPr="00CA6775">
        <w:rPr>
          <w:rFonts w:ascii="Arial Narrow" w:hAnsi="Arial Narrow"/>
          <w:sz w:val="24"/>
          <w:szCs w:val="24"/>
        </w:rPr>
        <w:t>Planul Na</w:t>
      </w:r>
      <w:r w:rsidR="00FF58FB" w:rsidRPr="00CA6775">
        <w:rPr>
          <w:rFonts w:ascii="Arial Narrow" w:hAnsi="Arial Narrow"/>
          <w:sz w:val="24"/>
          <w:szCs w:val="24"/>
        </w:rPr>
        <w:t>ţ</w:t>
      </w:r>
      <w:r w:rsidRPr="00CA6775">
        <w:rPr>
          <w:rFonts w:ascii="Arial Narrow" w:hAnsi="Arial Narrow"/>
          <w:sz w:val="24"/>
          <w:szCs w:val="24"/>
        </w:rPr>
        <w:t>ional de Ac</w:t>
      </w:r>
      <w:r w:rsidR="00FF58FB" w:rsidRPr="00CA6775">
        <w:rPr>
          <w:rFonts w:ascii="Arial Narrow" w:hAnsi="Arial Narrow"/>
          <w:sz w:val="24"/>
          <w:szCs w:val="24"/>
        </w:rPr>
        <w:t>ţ</w:t>
      </w:r>
      <w:r w:rsidRPr="00CA6775">
        <w:rPr>
          <w:rFonts w:ascii="Arial Narrow" w:hAnsi="Arial Narrow"/>
          <w:sz w:val="24"/>
          <w:szCs w:val="24"/>
        </w:rPr>
        <w:t>iune pentru Protec</w:t>
      </w:r>
      <w:r w:rsidR="00FF58FB" w:rsidRPr="00CA6775">
        <w:rPr>
          <w:rFonts w:ascii="Arial Narrow" w:hAnsi="Arial Narrow"/>
          <w:sz w:val="24"/>
          <w:szCs w:val="24"/>
        </w:rPr>
        <w:t>ţ</w:t>
      </w:r>
      <w:r w:rsidRPr="00CA6775">
        <w:rPr>
          <w:rFonts w:ascii="Arial Narrow" w:hAnsi="Arial Narrow"/>
          <w:sz w:val="24"/>
          <w:szCs w:val="24"/>
        </w:rPr>
        <w:t xml:space="preserve">ia Mediului; </w:t>
      </w:r>
    </w:p>
    <w:p w:rsidR="007A5198" w:rsidRPr="00CA6775" w:rsidRDefault="007A5198" w:rsidP="009A2B82">
      <w:pPr>
        <w:numPr>
          <w:ilvl w:val="0"/>
          <w:numId w:val="8"/>
        </w:numPr>
        <w:spacing w:after="0" w:line="240" w:lineRule="auto"/>
        <w:ind w:right="29" w:firstLine="284"/>
        <w:jc w:val="both"/>
        <w:rPr>
          <w:rFonts w:ascii="Arial Narrow" w:hAnsi="Arial Narrow"/>
          <w:sz w:val="24"/>
          <w:szCs w:val="24"/>
        </w:rPr>
      </w:pPr>
      <w:r w:rsidRPr="00CA6775">
        <w:rPr>
          <w:rFonts w:ascii="Arial Narrow" w:hAnsi="Arial Narrow"/>
          <w:sz w:val="24"/>
          <w:szCs w:val="24"/>
        </w:rPr>
        <w:t>Strategia Na</w:t>
      </w:r>
      <w:r w:rsidR="00FF58FB" w:rsidRPr="00CA6775">
        <w:rPr>
          <w:rFonts w:ascii="Arial Narrow" w:hAnsi="Arial Narrow"/>
          <w:sz w:val="24"/>
          <w:szCs w:val="24"/>
        </w:rPr>
        <w:t>ţ</w:t>
      </w:r>
      <w:r w:rsidRPr="00CA6775">
        <w:rPr>
          <w:rFonts w:ascii="Arial Narrow" w:hAnsi="Arial Narrow"/>
          <w:sz w:val="24"/>
          <w:szCs w:val="24"/>
        </w:rPr>
        <w:t xml:space="preserve">ională pentru Dezvoltarea Resurselor Umane. </w:t>
      </w:r>
    </w:p>
    <w:p w:rsidR="00D878AE" w:rsidRDefault="00FF58FB" w:rsidP="00323926">
      <w:pPr>
        <w:spacing w:after="0" w:line="240" w:lineRule="auto"/>
        <w:ind w:right="29" w:firstLine="284"/>
        <w:jc w:val="both"/>
        <w:rPr>
          <w:rFonts w:ascii="Arial Narrow" w:hAnsi="Arial Narrow"/>
          <w:sz w:val="24"/>
          <w:szCs w:val="24"/>
        </w:rPr>
      </w:pPr>
      <w:r w:rsidRPr="00CA6775">
        <w:rPr>
          <w:rFonts w:ascii="Arial Narrow" w:hAnsi="Arial Narrow"/>
          <w:sz w:val="24"/>
          <w:szCs w:val="24"/>
        </w:rPr>
        <w:t xml:space="preserve">Din acest punct de vedere, dezvoltarea </w:t>
      </w:r>
      <w:r w:rsidR="007A5198" w:rsidRPr="00CA6775">
        <w:rPr>
          <w:rFonts w:ascii="Arial Narrow" w:hAnsi="Arial Narrow"/>
          <w:sz w:val="24"/>
          <w:szCs w:val="24"/>
        </w:rPr>
        <w:t>regional</w:t>
      </w:r>
      <w:r w:rsidRPr="00CA6775">
        <w:rPr>
          <w:rFonts w:ascii="Arial Narrow" w:hAnsi="Arial Narrow"/>
          <w:sz w:val="24"/>
          <w:szCs w:val="24"/>
        </w:rPr>
        <w:t xml:space="preserve">ă a României va ţine seama de considerentele privind </w:t>
      </w:r>
      <w:r w:rsidR="007A5198" w:rsidRPr="00CA6775">
        <w:rPr>
          <w:rFonts w:ascii="Arial Narrow" w:hAnsi="Arial Narrow"/>
          <w:sz w:val="24"/>
          <w:szCs w:val="24"/>
        </w:rPr>
        <w:t>protec</w:t>
      </w:r>
      <w:r w:rsidRPr="00CA6775">
        <w:rPr>
          <w:rFonts w:ascii="Arial Narrow" w:hAnsi="Arial Narrow"/>
          <w:sz w:val="24"/>
          <w:szCs w:val="24"/>
        </w:rPr>
        <w:t xml:space="preserve">ţia şi conservarea mediului. Strategia propusă s-a axat pe următoarele domenii </w:t>
      </w:r>
      <w:r w:rsidR="00F60EC4" w:rsidRPr="00CA6775">
        <w:rPr>
          <w:rFonts w:ascii="Arial Narrow" w:hAnsi="Arial Narrow"/>
          <w:sz w:val="24"/>
          <w:szCs w:val="24"/>
        </w:rPr>
        <w:t xml:space="preserve">importante:  îmbunătătirea calitătii apei, reducerea </w:t>
      </w:r>
      <w:r w:rsidR="007A5198" w:rsidRPr="00CA6775">
        <w:rPr>
          <w:rFonts w:ascii="Arial Narrow" w:hAnsi="Arial Narrow"/>
          <w:sz w:val="24"/>
          <w:szCs w:val="24"/>
        </w:rPr>
        <w:t>emisiilor</w:t>
      </w:r>
      <w:r w:rsidR="00F60EC4" w:rsidRPr="00CA6775">
        <w:rPr>
          <w:rFonts w:ascii="Arial Narrow" w:hAnsi="Arial Narrow"/>
          <w:sz w:val="24"/>
          <w:szCs w:val="24"/>
        </w:rPr>
        <w:t xml:space="preserve"> în aer (în  special  a celor de dioxizi de sul</w:t>
      </w:r>
      <w:r w:rsidR="00181B87" w:rsidRPr="00CA6775">
        <w:rPr>
          <w:rFonts w:ascii="Arial Narrow" w:hAnsi="Arial Narrow"/>
          <w:sz w:val="24"/>
          <w:szCs w:val="24"/>
        </w:rPr>
        <w:t xml:space="preserve">f şi azot), </w:t>
      </w:r>
      <w:r w:rsidR="00F60EC4" w:rsidRPr="00CA6775">
        <w:rPr>
          <w:rFonts w:ascii="Arial Narrow" w:hAnsi="Arial Narrow"/>
          <w:sz w:val="24"/>
          <w:szCs w:val="24"/>
        </w:rPr>
        <w:t xml:space="preserve">reciclarea </w:t>
      </w:r>
      <w:r w:rsidR="007A5198" w:rsidRPr="00CA6775">
        <w:rPr>
          <w:rFonts w:ascii="Arial Narrow" w:hAnsi="Arial Narrow"/>
          <w:sz w:val="24"/>
          <w:szCs w:val="24"/>
        </w:rPr>
        <w:t>de</w:t>
      </w:r>
      <w:r w:rsidR="00F60EC4" w:rsidRPr="00CA6775">
        <w:rPr>
          <w:rFonts w:ascii="Arial Narrow" w:hAnsi="Arial Narrow"/>
          <w:sz w:val="24"/>
          <w:szCs w:val="24"/>
        </w:rPr>
        <w:t xml:space="preserve">şeurilor şi </w:t>
      </w:r>
      <w:r w:rsidR="007A5198" w:rsidRPr="00CA6775">
        <w:rPr>
          <w:rFonts w:ascii="Arial Narrow" w:hAnsi="Arial Narrow"/>
          <w:sz w:val="24"/>
          <w:szCs w:val="24"/>
        </w:rPr>
        <w:t>depozitarea de</w:t>
      </w:r>
      <w:r w:rsidR="00F60EC4" w:rsidRPr="00CA6775">
        <w:rPr>
          <w:rFonts w:ascii="Arial Narrow" w:hAnsi="Arial Narrow"/>
          <w:sz w:val="24"/>
          <w:szCs w:val="24"/>
        </w:rPr>
        <w:t>ş</w:t>
      </w:r>
      <w:r w:rsidR="007A5198" w:rsidRPr="00CA6775">
        <w:rPr>
          <w:rFonts w:ascii="Arial Narrow" w:hAnsi="Arial Narrow"/>
          <w:sz w:val="24"/>
          <w:szCs w:val="24"/>
        </w:rPr>
        <w:t>eurilor municipale în condi</w:t>
      </w:r>
      <w:r w:rsidR="00F60EC4" w:rsidRPr="00CA6775">
        <w:rPr>
          <w:rFonts w:ascii="Arial Narrow" w:hAnsi="Arial Narrow"/>
          <w:sz w:val="24"/>
          <w:szCs w:val="24"/>
        </w:rPr>
        <w:t>ţ</w:t>
      </w:r>
      <w:r w:rsidR="007A5198" w:rsidRPr="00CA6775">
        <w:rPr>
          <w:rFonts w:ascii="Arial Narrow" w:hAnsi="Arial Narrow"/>
          <w:sz w:val="24"/>
          <w:szCs w:val="24"/>
        </w:rPr>
        <w:t>ii ecologice.</w:t>
      </w:r>
    </w:p>
    <w:p w:rsidR="00157EDF" w:rsidRPr="00CA6775" w:rsidRDefault="00157EDF" w:rsidP="00964FED">
      <w:pPr>
        <w:spacing w:after="0" w:line="240" w:lineRule="auto"/>
        <w:ind w:right="29"/>
        <w:jc w:val="both"/>
        <w:rPr>
          <w:rFonts w:ascii="Arial Narrow" w:hAnsi="Arial Narrow"/>
          <w:sz w:val="24"/>
          <w:szCs w:val="24"/>
        </w:rPr>
      </w:pPr>
    </w:p>
    <w:p w:rsidR="007A5198" w:rsidRDefault="007A5198" w:rsidP="00323926">
      <w:pPr>
        <w:spacing w:after="0" w:line="240" w:lineRule="auto"/>
        <w:ind w:right="29" w:firstLine="284"/>
        <w:jc w:val="both"/>
        <w:rPr>
          <w:rFonts w:ascii="Arial Narrow" w:hAnsi="Arial Narrow"/>
          <w:b/>
          <w:sz w:val="24"/>
          <w:szCs w:val="24"/>
        </w:rPr>
      </w:pPr>
      <w:r w:rsidRPr="00CA6775">
        <w:rPr>
          <w:rFonts w:ascii="Arial Narrow" w:hAnsi="Arial Narrow"/>
          <w:b/>
          <w:sz w:val="24"/>
          <w:szCs w:val="24"/>
        </w:rPr>
        <w:t>Planul Na</w:t>
      </w:r>
      <w:r w:rsidR="00F60EC4" w:rsidRPr="00CA6775">
        <w:rPr>
          <w:rFonts w:ascii="Arial Narrow" w:hAnsi="Arial Narrow"/>
          <w:b/>
          <w:sz w:val="24"/>
          <w:szCs w:val="24"/>
        </w:rPr>
        <w:t>ţ</w:t>
      </w:r>
      <w:r w:rsidRPr="00CA6775">
        <w:rPr>
          <w:rFonts w:ascii="Arial Narrow" w:hAnsi="Arial Narrow"/>
          <w:b/>
          <w:sz w:val="24"/>
          <w:szCs w:val="24"/>
        </w:rPr>
        <w:t>ional de Ac</w:t>
      </w:r>
      <w:r w:rsidR="00F60EC4" w:rsidRPr="00CA6775">
        <w:rPr>
          <w:rFonts w:ascii="Arial Narrow" w:hAnsi="Arial Narrow"/>
          <w:b/>
          <w:sz w:val="24"/>
          <w:szCs w:val="24"/>
        </w:rPr>
        <w:t>ţ</w:t>
      </w:r>
      <w:r w:rsidRPr="00CA6775">
        <w:rPr>
          <w:rFonts w:ascii="Arial Narrow" w:hAnsi="Arial Narrow"/>
          <w:b/>
          <w:sz w:val="24"/>
          <w:szCs w:val="24"/>
        </w:rPr>
        <w:t>iune pentru Protec</w:t>
      </w:r>
      <w:r w:rsidR="00F60EC4" w:rsidRPr="00CA6775">
        <w:rPr>
          <w:rFonts w:ascii="Arial Narrow" w:hAnsi="Arial Narrow"/>
          <w:b/>
          <w:sz w:val="24"/>
          <w:szCs w:val="24"/>
        </w:rPr>
        <w:t>ţ</w:t>
      </w:r>
      <w:r w:rsidRPr="00CA6775">
        <w:rPr>
          <w:rFonts w:ascii="Arial Narrow" w:hAnsi="Arial Narrow"/>
          <w:b/>
          <w:sz w:val="24"/>
          <w:szCs w:val="24"/>
        </w:rPr>
        <w:t xml:space="preserve">ia Mediului (PNAPM) </w:t>
      </w:r>
    </w:p>
    <w:p w:rsidR="00157EDF" w:rsidRPr="00157EDF" w:rsidRDefault="00157EDF" w:rsidP="00323926">
      <w:pPr>
        <w:spacing w:after="0" w:line="240" w:lineRule="auto"/>
        <w:ind w:right="29" w:firstLine="284"/>
        <w:jc w:val="both"/>
        <w:rPr>
          <w:rFonts w:ascii="Arial Narrow" w:hAnsi="Arial Narrow"/>
          <w:b/>
          <w:sz w:val="8"/>
          <w:szCs w:val="8"/>
        </w:rPr>
      </w:pPr>
    </w:p>
    <w:p w:rsidR="007A5198" w:rsidRPr="00CA6775" w:rsidRDefault="007A5198" w:rsidP="00323926">
      <w:pPr>
        <w:spacing w:after="0" w:line="240" w:lineRule="auto"/>
        <w:ind w:right="29" w:firstLine="284"/>
        <w:jc w:val="both"/>
        <w:rPr>
          <w:rFonts w:ascii="Arial Narrow" w:hAnsi="Arial Narrow"/>
          <w:sz w:val="24"/>
          <w:szCs w:val="24"/>
        </w:rPr>
      </w:pPr>
      <w:r w:rsidRPr="00CA6775">
        <w:rPr>
          <w:rFonts w:ascii="Arial Narrow" w:hAnsi="Arial Narrow"/>
          <w:sz w:val="24"/>
          <w:szCs w:val="24"/>
        </w:rPr>
        <w:t>Planul Na</w:t>
      </w:r>
      <w:r w:rsidR="00F60EC4" w:rsidRPr="00CA6775">
        <w:rPr>
          <w:rFonts w:ascii="Arial Narrow" w:hAnsi="Arial Narrow"/>
          <w:sz w:val="24"/>
          <w:szCs w:val="24"/>
        </w:rPr>
        <w:t>ţ</w:t>
      </w:r>
      <w:r w:rsidRPr="00CA6775">
        <w:rPr>
          <w:rFonts w:ascii="Arial Narrow" w:hAnsi="Arial Narrow"/>
          <w:sz w:val="24"/>
          <w:szCs w:val="24"/>
        </w:rPr>
        <w:t>ional de Ac</w:t>
      </w:r>
      <w:r w:rsidR="00F60EC4" w:rsidRPr="00CA6775">
        <w:rPr>
          <w:rFonts w:ascii="Arial Narrow" w:hAnsi="Arial Narrow"/>
          <w:sz w:val="24"/>
          <w:szCs w:val="24"/>
        </w:rPr>
        <w:t>ţ</w:t>
      </w:r>
      <w:r w:rsidRPr="00CA6775">
        <w:rPr>
          <w:rFonts w:ascii="Arial Narrow" w:hAnsi="Arial Narrow"/>
          <w:sz w:val="24"/>
          <w:szCs w:val="24"/>
        </w:rPr>
        <w:t>iune pentru Protec</w:t>
      </w:r>
      <w:r w:rsidR="00F60EC4" w:rsidRPr="00CA6775">
        <w:rPr>
          <w:rFonts w:ascii="Arial Narrow" w:hAnsi="Arial Narrow"/>
          <w:sz w:val="24"/>
          <w:szCs w:val="24"/>
        </w:rPr>
        <w:t>ţ</w:t>
      </w:r>
      <w:r w:rsidRPr="00CA6775">
        <w:rPr>
          <w:rFonts w:ascii="Arial Narrow" w:hAnsi="Arial Narrow"/>
          <w:sz w:val="24"/>
          <w:szCs w:val="24"/>
        </w:rPr>
        <w:t xml:space="preserve">ia Mediului (PNAPM) a fost elaborat în 1995 (ultima dată fiind revizuit în 1999) </w:t>
      </w:r>
      <w:r w:rsidR="00F60EC4" w:rsidRPr="00CA6775">
        <w:rPr>
          <w:rFonts w:ascii="Arial Narrow" w:hAnsi="Arial Narrow"/>
          <w:sz w:val="24"/>
          <w:szCs w:val="24"/>
        </w:rPr>
        <w:t>ş</w:t>
      </w:r>
      <w:r w:rsidRPr="00CA6775">
        <w:rPr>
          <w:rFonts w:ascii="Arial Narrow" w:hAnsi="Arial Narrow"/>
          <w:sz w:val="24"/>
          <w:szCs w:val="24"/>
        </w:rPr>
        <w:t xml:space="preserve">i </w:t>
      </w:r>
      <w:r w:rsidR="00F60EC4" w:rsidRPr="00CA6775">
        <w:rPr>
          <w:rFonts w:ascii="Arial Narrow" w:hAnsi="Arial Narrow"/>
          <w:sz w:val="24"/>
          <w:szCs w:val="24"/>
        </w:rPr>
        <w:t>a fost actualizat în concordanţă</w:t>
      </w:r>
      <w:r w:rsidRPr="00CA6775">
        <w:rPr>
          <w:rFonts w:ascii="Arial Narrow" w:hAnsi="Arial Narrow"/>
          <w:sz w:val="24"/>
          <w:szCs w:val="24"/>
        </w:rPr>
        <w:t xml:space="preserve"> cu Planul Na</w:t>
      </w:r>
      <w:r w:rsidR="00F60EC4" w:rsidRPr="00CA6775">
        <w:rPr>
          <w:rFonts w:ascii="Arial Narrow" w:hAnsi="Arial Narrow"/>
          <w:sz w:val="24"/>
          <w:szCs w:val="24"/>
        </w:rPr>
        <w:t xml:space="preserve">ţional pentru  Adoptarea </w:t>
      </w:r>
      <w:r w:rsidRPr="00CA6775">
        <w:rPr>
          <w:rFonts w:ascii="Arial Narrow" w:hAnsi="Arial Narrow"/>
          <w:sz w:val="24"/>
          <w:szCs w:val="24"/>
        </w:rPr>
        <w:t>Acqui</w:t>
      </w:r>
      <w:r w:rsidR="00F60EC4" w:rsidRPr="00CA6775">
        <w:rPr>
          <w:rFonts w:ascii="Arial Narrow" w:hAnsi="Arial Narrow"/>
          <w:sz w:val="24"/>
          <w:szCs w:val="24"/>
        </w:rPr>
        <w:t xml:space="preserve">s-ului Comunitar, în scopul furnizării unui instrument </w:t>
      </w:r>
      <w:r w:rsidRPr="00CA6775">
        <w:rPr>
          <w:rFonts w:ascii="Arial Narrow" w:hAnsi="Arial Narrow"/>
          <w:sz w:val="24"/>
          <w:szCs w:val="24"/>
        </w:rPr>
        <w:t>cheie pentru stabilirea măsurilor în cadrul procesului de integrare europeană, plan ce necesită integrar</w:t>
      </w:r>
      <w:r w:rsidR="00F60EC4" w:rsidRPr="00CA6775">
        <w:rPr>
          <w:rFonts w:ascii="Arial Narrow" w:hAnsi="Arial Narrow"/>
          <w:sz w:val="24"/>
          <w:szCs w:val="24"/>
        </w:rPr>
        <w:t>ea  politicilor  de  mediu în cadrul celorlalte sectoare</w:t>
      </w:r>
      <w:r w:rsidRPr="00CA6775">
        <w:rPr>
          <w:rFonts w:ascii="Arial Narrow" w:hAnsi="Arial Narrow"/>
          <w:sz w:val="24"/>
          <w:szCs w:val="24"/>
        </w:rPr>
        <w:t xml:space="preserve"> (industrie,  agricultură, transporturi, amenajarea teritoriului </w:t>
      </w:r>
      <w:r w:rsidR="00F60EC4" w:rsidRPr="00CA6775">
        <w:rPr>
          <w:rFonts w:ascii="Arial Narrow" w:hAnsi="Arial Narrow"/>
          <w:sz w:val="24"/>
          <w:szCs w:val="24"/>
        </w:rPr>
        <w:t>ş</w:t>
      </w:r>
      <w:r w:rsidRPr="00CA6775">
        <w:rPr>
          <w:rFonts w:ascii="Arial Narrow" w:hAnsi="Arial Narrow"/>
          <w:sz w:val="24"/>
          <w:szCs w:val="24"/>
        </w:rPr>
        <w:t xml:space="preserve">i sănătate). In luna noiembrie 1999 a fost pregătită noua  versiune  a  PNAPM; selectarea,  analiza  </w:t>
      </w:r>
      <w:r w:rsidR="00F60EC4" w:rsidRPr="00CA6775">
        <w:rPr>
          <w:rFonts w:ascii="Arial Narrow" w:hAnsi="Arial Narrow"/>
          <w:sz w:val="24"/>
          <w:szCs w:val="24"/>
        </w:rPr>
        <w:t>ş</w:t>
      </w:r>
      <w:r w:rsidRPr="00CA6775">
        <w:rPr>
          <w:rFonts w:ascii="Arial Narrow" w:hAnsi="Arial Narrow"/>
          <w:sz w:val="24"/>
          <w:szCs w:val="24"/>
        </w:rPr>
        <w:t>i  implementarea  proiectelor  din  cadrul PNAPM s-a făcut în concordan</w:t>
      </w:r>
      <w:r w:rsidR="00F60EC4" w:rsidRPr="00CA6775">
        <w:rPr>
          <w:rFonts w:ascii="Arial Narrow" w:hAnsi="Arial Narrow"/>
          <w:sz w:val="24"/>
          <w:szCs w:val="24"/>
        </w:rPr>
        <w:t>ţ</w:t>
      </w:r>
      <w:r w:rsidRPr="00CA6775">
        <w:rPr>
          <w:rFonts w:ascii="Arial Narrow" w:hAnsi="Arial Narrow"/>
          <w:sz w:val="24"/>
          <w:szCs w:val="24"/>
        </w:rPr>
        <w:t xml:space="preserve">ă cu următoarele criterii: </w:t>
      </w:r>
    </w:p>
    <w:p w:rsidR="007A5198" w:rsidRPr="00CA6775" w:rsidRDefault="007A5198" w:rsidP="009A2B82">
      <w:pPr>
        <w:numPr>
          <w:ilvl w:val="0"/>
          <w:numId w:val="7"/>
        </w:numPr>
        <w:spacing w:after="0" w:line="240" w:lineRule="auto"/>
        <w:ind w:right="29" w:firstLine="284"/>
        <w:jc w:val="both"/>
        <w:rPr>
          <w:rFonts w:ascii="Arial Narrow" w:hAnsi="Arial Narrow"/>
          <w:sz w:val="24"/>
          <w:szCs w:val="24"/>
        </w:rPr>
      </w:pPr>
      <w:r w:rsidRPr="00CA6775">
        <w:rPr>
          <w:rFonts w:ascii="Arial Narrow" w:hAnsi="Arial Narrow"/>
          <w:sz w:val="24"/>
          <w:szCs w:val="24"/>
        </w:rPr>
        <w:t xml:space="preserve">domenii majore de activitate; </w:t>
      </w:r>
    </w:p>
    <w:p w:rsidR="007A5198" w:rsidRPr="00CA6775" w:rsidRDefault="007A5198" w:rsidP="009A2B82">
      <w:pPr>
        <w:numPr>
          <w:ilvl w:val="0"/>
          <w:numId w:val="7"/>
        </w:numPr>
        <w:spacing w:after="0" w:line="240" w:lineRule="auto"/>
        <w:ind w:right="29" w:firstLine="284"/>
        <w:jc w:val="both"/>
        <w:rPr>
          <w:rFonts w:ascii="Arial Narrow" w:hAnsi="Arial Narrow"/>
          <w:sz w:val="24"/>
          <w:szCs w:val="24"/>
        </w:rPr>
      </w:pPr>
      <w:r w:rsidRPr="00CA6775">
        <w:rPr>
          <w:rFonts w:ascii="Arial Narrow" w:hAnsi="Arial Narrow"/>
          <w:sz w:val="24"/>
          <w:szCs w:val="24"/>
        </w:rPr>
        <w:t>abordarea pe anumite nivele (local, regional, na</w:t>
      </w:r>
      <w:r w:rsidR="00F60EC4" w:rsidRPr="00CA6775">
        <w:rPr>
          <w:rFonts w:ascii="Arial Narrow" w:hAnsi="Arial Narrow"/>
          <w:sz w:val="24"/>
          <w:szCs w:val="24"/>
        </w:rPr>
        <w:t>ţ</w:t>
      </w:r>
      <w:r w:rsidRPr="00CA6775">
        <w:rPr>
          <w:rFonts w:ascii="Arial Narrow" w:hAnsi="Arial Narrow"/>
          <w:sz w:val="24"/>
          <w:szCs w:val="24"/>
        </w:rPr>
        <w:t xml:space="preserve">ional); </w:t>
      </w:r>
    </w:p>
    <w:p w:rsidR="007A5198" w:rsidRPr="00CA6775" w:rsidRDefault="007A5198" w:rsidP="009A2B82">
      <w:pPr>
        <w:numPr>
          <w:ilvl w:val="0"/>
          <w:numId w:val="7"/>
        </w:numPr>
        <w:spacing w:after="0" w:line="240" w:lineRule="auto"/>
        <w:ind w:right="29" w:firstLine="284"/>
        <w:jc w:val="both"/>
        <w:rPr>
          <w:rFonts w:ascii="Arial Narrow" w:hAnsi="Arial Narrow"/>
          <w:sz w:val="24"/>
          <w:szCs w:val="24"/>
        </w:rPr>
      </w:pPr>
      <w:r w:rsidRPr="00CA6775">
        <w:rPr>
          <w:rFonts w:ascii="Arial Narrow" w:hAnsi="Arial Narrow"/>
          <w:sz w:val="24"/>
          <w:szCs w:val="24"/>
        </w:rPr>
        <w:lastRenderedPageBreak/>
        <w:t xml:space="preserve">perioada de implementare: termen scurt </w:t>
      </w:r>
      <w:r w:rsidR="00F60EC4" w:rsidRPr="00CA6775">
        <w:rPr>
          <w:rFonts w:ascii="Arial Narrow" w:hAnsi="Arial Narrow"/>
          <w:sz w:val="24"/>
          <w:szCs w:val="24"/>
        </w:rPr>
        <w:t>ş</w:t>
      </w:r>
      <w:r w:rsidRPr="00CA6775">
        <w:rPr>
          <w:rFonts w:ascii="Arial Narrow" w:hAnsi="Arial Narrow"/>
          <w:sz w:val="24"/>
          <w:szCs w:val="24"/>
        </w:rPr>
        <w:t xml:space="preserve">i mediu; </w:t>
      </w:r>
    </w:p>
    <w:p w:rsidR="007A5198" w:rsidRPr="00CA6775" w:rsidRDefault="00F60EC4" w:rsidP="009A2B82">
      <w:pPr>
        <w:numPr>
          <w:ilvl w:val="0"/>
          <w:numId w:val="7"/>
        </w:numPr>
        <w:spacing w:after="0" w:line="240" w:lineRule="auto"/>
        <w:ind w:left="0" w:firstLine="284"/>
        <w:jc w:val="both"/>
        <w:rPr>
          <w:rFonts w:ascii="Arial Narrow" w:hAnsi="Arial Narrow"/>
          <w:sz w:val="24"/>
          <w:szCs w:val="24"/>
        </w:rPr>
      </w:pPr>
      <w:r w:rsidRPr="00CA6775">
        <w:rPr>
          <w:rFonts w:ascii="Arial Narrow" w:hAnsi="Arial Narrow"/>
          <w:sz w:val="24"/>
          <w:szCs w:val="24"/>
        </w:rPr>
        <w:t xml:space="preserve">problemele generale abordate: protecţia calitătii apelor, protecţia calităţii </w:t>
      </w:r>
      <w:r w:rsidR="007A5198" w:rsidRPr="00CA6775">
        <w:rPr>
          <w:rFonts w:ascii="Arial Narrow" w:hAnsi="Arial Narrow"/>
          <w:sz w:val="24"/>
          <w:szCs w:val="24"/>
        </w:rPr>
        <w:t>aeru</w:t>
      </w:r>
      <w:r w:rsidRPr="00CA6775">
        <w:rPr>
          <w:rFonts w:ascii="Arial Narrow" w:hAnsi="Arial Narrow"/>
          <w:sz w:val="24"/>
          <w:szCs w:val="24"/>
        </w:rPr>
        <w:t xml:space="preserve">lui şi a atmosferei, protecţia calitătii solului, </w:t>
      </w:r>
      <w:r w:rsidR="007A5198" w:rsidRPr="00CA6775">
        <w:rPr>
          <w:rFonts w:ascii="Arial Narrow" w:hAnsi="Arial Narrow"/>
          <w:sz w:val="24"/>
          <w:szCs w:val="24"/>
        </w:rPr>
        <w:t>conservarea biodiversitătii, silvicultura, managementul de</w:t>
      </w:r>
      <w:r w:rsidRPr="00CA6775">
        <w:rPr>
          <w:rFonts w:ascii="Arial Narrow" w:hAnsi="Arial Narrow"/>
          <w:sz w:val="24"/>
          <w:szCs w:val="24"/>
        </w:rPr>
        <w:t>ş</w:t>
      </w:r>
      <w:r w:rsidR="007A5198" w:rsidRPr="00CA6775">
        <w:rPr>
          <w:rFonts w:ascii="Arial Narrow" w:hAnsi="Arial Narrow"/>
          <w:sz w:val="24"/>
          <w:szCs w:val="24"/>
        </w:rPr>
        <w:t xml:space="preserve">eurilor, planificare urbană </w:t>
      </w:r>
      <w:r w:rsidRPr="00CA6775">
        <w:rPr>
          <w:rFonts w:ascii="Arial Narrow" w:hAnsi="Arial Narrow"/>
          <w:sz w:val="24"/>
          <w:szCs w:val="24"/>
        </w:rPr>
        <w:t>ş</w:t>
      </w:r>
      <w:r w:rsidR="007A5198" w:rsidRPr="00CA6775">
        <w:rPr>
          <w:rFonts w:ascii="Arial Narrow" w:hAnsi="Arial Narrow"/>
          <w:sz w:val="24"/>
          <w:szCs w:val="24"/>
        </w:rPr>
        <w:t xml:space="preserve">i transporturi; </w:t>
      </w:r>
    </w:p>
    <w:p w:rsidR="007A5198" w:rsidRPr="00CA6775" w:rsidRDefault="007A5198" w:rsidP="009A2B82">
      <w:pPr>
        <w:numPr>
          <w:ilvl w:val="0"/>
          <w:numId w:val="7"/>
        </w:numPr>
        <w:spacing w:after="0" w:line="240" w:lineRule="auto"/>
        <w:ind w:right="29" w:firstLine="284"/>
        <w:jc w:val="both"/>
        <w:rPr>
          <w:rFonts w:ascii="Arial Narrow" w:hAnsi="Arial Narrow"/>
          <w:sz w:val="24"/>
          <w:szCs w:val="24"/>
        </w:rPr>
      </w:pPr>
      <w:r w:rsidRPr="00CA6775">
        <w:rPr>
          <w:rFonts w:ascii="Arial Narrow" w:hAnsi="Arial Narrow"/>
          <w:sz w:val="24"/>
          <w:szCs w:val="24"/>
        </w:rPr>
        <w:t>legisla</w:t>
      </w:r>
      <w:r w:rsidR="00F60EC4" w:rsidRPr="00CA6775">
        <w:rPr>
          <w:rFonts w:ascii="Arial Narrow" w:hAnsi="Arial Narrow"/>
          <w:sz w:val="24"/>
          <w:szCs w:val="24"/>
        </w:rPr>
        <w:t>ţ</w:t>
      </w:r>
      <w:r w:rsidRPr="00CA6775">
        <w:rPr>
          <w:rFonts w:ascii="Arial Narrow" w:hAnsi="Arial Narrow"/>
          <w:sz w:val="24"/>
          <w:szCs w:val="24"/>
        </w:rPr>
        <w:t xml:space="preserve">ie </w:t>
      </w:r>
      <w:r w:rsidR="00F60EC4" w:rsidRPr="00CA6775">
        <w:rPr>
          <w:rFonts w:ascii="Arial Narrow" w:hAnsi="Arial Narrow"/>
          <w:sz w:val="24"/>
          <w:szCs w:val="24"/>
        </w:rPr>
        <w:t>ş</w:t>
      </w:r>
      <w:r w:rsidRPr="00CA6775">
        <w:rPr>
          <w:rFonts w:ascii="Arial Narrow" w:hAnsi="Arial Narrow"/>
          <w:sz w:val="24"/>
          <w:szCs w:val="24"/>
        </w:rPr>
        <w:t>i reglementări, dezvoltare institu</w:t>
      </w:r>
      <w:r w:rsidR="00E8075E" w:rsidRPr="00CA6775">
        <w:rPr>
          <w:rFonts w:ascii="Arial Narrow" w:hAnsi="Arial Narrow"/>
          <w:sz w:val="24"/>
          <w:szCs w:val="24"/>
        </w:rPr>
        <w:t>ţ</w:t>
      </w:r>
      <w:r w:rsidRPr="00CA6775">
        <w:rPr>
          <w:rFonts w:ascii="Arial Narrow" w:hAnsi="Arial Narrow"/>
          <w:sz w:val="24"/>
          <w:szCs w:val="24"/>
        </w:rPr>
        <w:t>ională.</w:t>
      </w:r>
    </w:p>
    <w:p w:rsidR="007A5198" w:rsidRPr="00CA6775" w:rsidRDefault="007A5198" w:rsidP="00323926">
      <w:pPr>
        <w:spacing w:after="0" w:line="240" w:lineRule="auto"/>
        <w:ind w:right="29" w:firstLine="284"/>
        <w:jc w:val="both"/>
        <w:rPr>
          <w:rFonts w:ascii="Arial Narrow" w:hAnsi="Arial Narrow"/>
          <w:b/>
          <w:color w:val="FF0000"/>
          <w:sz w:val="24"/>
          <w:szCs w:val="24"/>
        </w:rPr>
      </w:pPr>
    </w:p>
    <w:p w:rsidR="007A5198" w:rsidRPr="00CA6775" w:rsidRDefault="007A5198" w:rsidP="00323926">
      <w:pPr>
        <w:spacing w:after="0" w:line="240" w:lineRule="auto"/>
        <w:ind w:right="29" w:firstLine="284"/>
        <w:jc w:val="both"/>
        <w:rPr>
          <w:rFonts w:ascii="Arial Narrow" w:hAnsi="Arial Narrow"/>
          <w:b/>
          <w:sz w:val="24"/>
          <w:szCs w:val="24"/>
        </w:rPr>
      </w:pPr>
      <w:r w:rsidRPr="00CA6775">
        <w:rPr>
          <w:rFonts w:ascii="Arial Narrow" w:hAnsi="Arial Narrow"/>
          <w:b/>
          <w:sz w:val="24"/>
          <w:szCs w:val="24"/>
        </w:rPr>
        <w:t>Strategia Na</w:t>
      </w:r>
      <w:r w:rsidR="00F60EC4" w:rsidRPr="00CA6775">
        <w:rPr>
          <w:rFonts w:ascii="Arial Narrow" w:hAnsi="Arial Narrow"/>
          <w:b/>
          <w:sz w:val="24"/>
          <w:szCs w:val="24"/>
        </w:rPr>
        <w:t>ţ</w:t>
      </w:r>
      <w:r w:rsidRPr="00CA6775">
        <w:rPr>
          <w:rFonts w:ascii="Arial Narrow" w:hAnsi="Arial Narrow"/>
          <w:b/>
          <w:sz w:val="24"/>
          <w:szCs w:val="24"/>
        </w:rPr>
        <w:t>ională de Gestionare a De</w:t>
      </w:r>
      <w:r w:rsidR="00F60EC4" w:rsidRPr="00CA6775">
        <w:rPr>
          <w:rFonts w:ascii="Arial Narrow" w:hAnsi="Arial Narrow"/>
          <w:b/>
          <w:sz w:val="24"/>
          <w:szCs w:val="24"/>
        </w:rPr>
        <w:t>ş</w:t>
      </w:r>
      <w:r w:rsidRPr="00CA6775">
        <w:rPr>
          <w:rFonts w:ascii="Arial Narrow" w:hAnsi="Arial Narrow"/>
          <w:b/>
          <w:sz w:val="24"/>
          <w:szCs w:val="24"/>
        </w:rPr>
        <w:t xml:space="preserve">eurilor </w:t>
      </w:r>
    </w:p>
    <w:p w:rsidR="00226C3C" w:rsidRDefault="00F60EC4" w:rsidP="00226C3C">
      <w:pPr>
        <w:spacing w:after="0" w:line="240" w:lineRule="auto"/>
        <w:ind w:firstLine="284"/>
        <w:jc w:val="both"/>
        <w:rPr>
          <w:rFonts w:ascii="Arial Narrow" w:hAnsi="Arial Narrow"/>
          <w:sz w:val="24"/>
          <w:szCs w:val="24"/>
        </w:rPr>
      </w:pPr>
      <w:r w:rsidRPr="00CA6775">
        <w:rPr>
          <w:rFonts w:ascii="Arial Narrow" w:hAnsi="Arial Narrow"/>
          <w:sz w:val="24"/>
          <w:szCs w:val="24"/>
        </w:rPr>
        <w:t>În anul 2004, în conformitate cu Directiva Cadru privind deşeurile</w:t>
      </w:r>
      <w:r w:rsidR="007A5198" w:rsidRPr="00CA6775">
        <w:rPr>
          <w:rFonts w:ascii="Arial Narrow" w:hAnsi="Arial Narrow"/>
          <w:sz w:val="24"/>
          <w:szCs w:val="24"/>
        </w:rPr>
        <w:t xml:space="preserve"> nr. 7</w:t>
      </w:r>
      <w:r w:rsidRPr="00CA6775">
        <w:rPr>
          <w:rFonts w:ascii="Arial Narrow" w:hAnsi="Arial Narrow"/>
          <w:sz w:val="24"/>
          <w:szCs w:val="24"/>
        </w:rPr>
        <w:t xml:space="preserve">5/442/EEC Ministerul  Mediului şi Gospodăririi Apelor a elaborat şi aprobat prin hotărâre </w:t>
      </w:r>
      <w:r w:rsidR="00181B87" w:rsidRPr="00CA6775">
        <w:rPr>
          <w:rFonts w:ascii="Arial Narrow" w:hAnsi="Arial Narrow"/>
          <w:sz w:val="24"/>
          <w:szCs w:val="24"/>
        </w:rPr>
        <w:t xml:space="preserve">a </w:t>
      </w:r>
      <w:r w:rsidR="007A5198" w:rsidRPr="00CA6775">
        <w:rPr>
          <w:rFonts w:ascii="Arial Narrow" w:hAnsi="Arial Narrow"/>
          <w:sz w:val="24"/>
          <w:szCs w:val="24"/>
        </w:rPr>
        <w:t xml:space="preserve">Guvernului, </w:t>
      </w:r>
      <w:r w:rsidRPr="00CA6775">
        <w:rPr>
          <w:rFonts w:ascii="Arial Narrow" w:hAnsi="Arial Narrow"/>
          <w:sz w:val="24"/>
          <w:szCs w:val="24"/>
        </w:rPr>
        <w:t xml:space="preserve">Strategia  Naţională de Gestionare a Deşeurilor cu scopul de a crea </w:t>
      </w:r>
      <w:r w:rsidR="007A5198" w:rsidRPr="00CA6775">
        <w:rPr>
          <w:rFonts w:ascii="Arial Narrow" w:hAnsi="Arial Narrow"/>
          <w:sz w:val="24"/>
          <w:szCs w:val="24"/>
        </w:rPr>
        <w:t xml:space="preserve">cadrul necesar  pentru  </w:t>
      </w:r>
      <w:r w:rsidRPr="00CA6775">
        <w:rPr>
          <w:rFonts w:ascii="Arial Narrow" w:hAnsi="Arial Narrow"/>
          <w:sz w:val="24"/>
          <w:szCs w:val="24"/>
        </w:rPr>
        <w:t xml:space="preserve">dezvoltarea  </w:t>
      </w:r>
      <w:r w:rsidR="00E8075E" w:rsidRPr="00CA6775">
        <w:rPr>
          <w:rFonts w:ascii="Arial Narrow" w:hAnsi="Arial Narrow"/>
          <w:sz w:val="24"/>
          <w:szCs w:val="24"/>
        </w:rPr>
        <w:t>ş</w:t>
      </w:r>
      <w:r w:rsidRPr="00CA6775">
        <w:rPr>
          <w:rFonts w:ascii="Arial Narrow" w:hAnsi="Arial Narrow"/>
          <w:sz w:val="24"/>
          <w:szCs w:val="24"/>
        </w:rPr>
        <w:t xml:space="preserve">i  implementarea unui sistem integrat de gestionare a </w:t>
      </w:r>
      <w:r w:rsidR="007A5198" w:rsidRPr="00CA6775">
        <w:rPr>
          <w:rFonts w:ascii="Arial Narrow" w:hAnsi="Arial Narrow"/>
          <w:sz w:val="24"/>
          <w:szCs w:val="24"/>
        </w:rPr>
        <w:t>de</w:t>
      </w:r>
      <w:r w:rsidRPr="00CA6775">
        <w:rPr>
          <w:rFonts w:ascii="Arial Narrow" w:hAnsi="Arial Narrow"/>
          <w:sz w:val="24"/>
          <w:szCs w:val="24"/>
        </w:rPr>
        <w:t>ş</w:t>
      </w:r>
      <w:r w:rsidR="007A5198" w:rsidRPr="00CA6775">
        <w:rPr>
          <w:rFonts w:ascii="Arial Narrow" w:hAnsi="Arial Narrow"/>
          <w:sz w:val="24"/>
          <w:szCs w:val="24"/>
        </w:rPr>
        <w:t xml:space="preserve">eurilor, eficient </w:t>
      </w:r>
      <w:r w:rsidRPr="00CA6775">
        <w:rPr>
          <w:rFonts w:ascii="Arial Narrow" w:hAnsi="Arial Narrow"/>
          <w:sz w:val="24"/>
          <w:szCs w:val="24"/>
        </w:rPr>
        <w:t xml:space="preserve">din punct de vedere ecologic şi </w:t>
      </w:r>
      <w:r w:rsidR="007A5198" w:rsidRPr="00CA6775">
        <w:rPr>
          <w:rFonts w:ascii="Arial Narrow" w:hAnsi="Arial Narrow"/>
          <w:sz w:val="24"/>
          <w:szCs w:val="24"/>
        </w:rPr>
        <w:t>economic. Conform aceste</w:t>
      </w:r>
      <w:r w:rsidRPr="00CA6775">
        <w:rPr>
          <w:rFonts w:ascii="Arial Narrow" w:hAnsi="Arial Narrow"/>
          <w:sz w:val="24"/>
          <w:szCs w:val="24"/>
        </w:rPr>
        <w:t xml:space="preserve">i strategii, responsabilitatea pentru </w:t>
      </w:r>
      <w:r w:rsidR="00BE2692" w:rsidRPr="00CA6775">
        <w:rPr>
          <w:rFonts w:ascii="Arial Narrow" w:hAnsi="Arial Narrow"/>
          <w:sz w:val="24"/>
          <w:szCs w:val="24"/>
        </w:rPr>
        <w:t>activită</w:t>
      </w:r>
      <w:r w:rsidRPr="00CA6775">
        <w:rPr>
          <w:rFonts w:ascii="Arial Narrow" w:hAnsi="Arial Narrow"/>
          <w:sz w:val="24"/>
          <w:szCs w:val="24"/>
        </w:rPr>
        <w:t>ţ</w:t>
      </w:r>
      <w:r w:rsidR="00BE2692" w:rsidRPr="00CA6775">
        <w:rPr>
          <w:rFonts w:ascii="Arial Narrow" w:hAnsi="Arial Narrow"/>
          <w:sz w:val="24"/>
          <w:szCs w:val="24"/>
        </w:rPr>
        <w:t>ile  de  gestionare  a</w:t>
      </w:r>
      <w:r w:rsidR="007A5198" w:rsidRPr="00CA6775">
        <w:rPr>
          <w:rFonts w:ascii="Arial Narrow" w:hAnsi="Arial Narrow"/>
          <w:sz w:val="24"/>
          <w:szCs w:val="24"/>
        </w:rPr>
        <w:t xml:space="preserve"> de</w:t>
      </w:r>
      <w:r w:rsidRPr="00CA6775">
        <w:rPr>
          <w:rFonts w:ascii="Arial Narrow" w:hAnsi="Arial Narrow"/>
          <w:sz w:val="24"/>
          <w:szCs w:val="24"/>
        </w:rPr>
        <w:t xml:space="preserve">şeurilor revine </w:t>
      </w:r>
      <w:r w:rsidR="007A5198" w:rsidRPr="00CA6775">
        <w:rPr>
          <w:rFonts w:ascii="Arial Narrow" w:hAnsi="Arial Narrow"/>
          <w:sz w:val="24"/>
          <w:szCs w:val="24"/>
        </w:rPr>
        <w:t>generatorilor acestora în conformitate cu p</w:t>
      </w:r>
      <w:r w:rsidRPr="00CA6775">
        <w:rPr>
          <w:rFonts w:ascii="Arial Narrow" w:hAnsi="Arial Narrow"/>
          <w:sz w:val="24"/>
          <w:szCs w:val="24"/>
        </w:rPr>
        <w:t xml:space="preserve">rincipiul “poluatorul plăteşte”sau, </w:t>
      </w:r>
      <w:r w:rsidR="007A5198" w:rsidRPr="00CA6775">
        <w:rPr>
          <w:rFonts w:ascii="Arial Narrow" w:hAnsi="Arial Narrow"/>
          <w:sz w:val="24"/>
          <w:szCs w:val="24"/>
        </w:rPr>
        <w:t>după caz, producătoril</w:t>
      </w:r>
      <w:r w:rsidRPr="00CA6775">
        <w:rPr>
          <w:rFonts w:ascii="Arial Narrow" w:hAnsi="Arial Narrow"/>
          <w:sz w:val="24"/>
          <w:szCs w:val="24"/>
        </w:rPr>
        <w:t xml:space="preserve">or </w:t>
      </w:r>
      <w:r w:rsidR="007A5198" w:rsidRPr="00CA6775">
        <w:rPr>
          <w:rFonts w:ascii="Arial Narrow" w:hAnsi="Arial Narrow"/>
          <w:sz w:val="24"/>
          <w:szCs w:val="24"/>
        </w:rPr>
        <w:t>în conformitate cu principiul “responsabilitatea producătorului”.</w:t>
      </w:r>
    </w:p>
    <w:p w:rsidR="007A5198" w:rsidRPr="00226C3C" w:rsidRDefault="007A5198" w:rsidP="00226C3C">
      <w:pPr>
        <w:spacing w:after="0" w:line="240" w:lineRule="auto"/>
        <w:ind w:firstLine="284"/>
        <w:jc w:val="both"/>
        <w:rPr>
          <w:rFonts w:ascii="Arial Narrow" w:hAnsi="Arial Narrow"/>
          <w:sz w:val="24"/>
          <w:szCs w:val="24"/>
        </w:rPr>
      </w:pPr>
      <w:r w:rsidRPr="00CA6775">
        <w:rPr>
          <w:rFonts w:ascii="Arial Narrow" w:hAnsi="Arial Narrow"/>
          <w:b/>
          <w:sz w:val="24"/>
          <w:szCs w:val="24"/>
        </w:rPr>
        <w:t>Planul National de Gestionare a De</w:t>
      </w:r>
      <w:r w:rsidR="00F60EC4" w:rsidRPr="00CA6775">
        <w:rPr>
          <w:rFonts w:ascii="Arial Narrow" w:hAnsi="Arial Narrow"/>
          <w:b/>
          <w:sz w:val="24"/>
          <w:szCs w:val="24"/>
        </w:rPr>
        <w:t>ş</w:t>
      </w:r>
      <w:r w:rsidRPr="00CA6775">
        <w:rPr>
          <w:rFonts w:ascii="Arial Narrow" w:hAnsi="Arial Narrow"/>
          <w:b/>
          <w:sz w:val="24"/>
          <w:szCs w:val="24"/>
        </w:rPr>
        <w:t xml:space="preserve">eurilor </w:t>
      </w:r>
    </w:p>
    <w:p w:rsidR="00732F1A" w:rsidRPr="00CA6775" w:rsidRDefault="00732F1A" w:rsidP="00323926">
      <w:pPr>
        <w:spacing w:after="0" w:line="240" w:lineRule="auto"/>
        <w:ind w:right="29" w:firstLine="284"/>
        <w:jc w:val="both"/>
        <w:rPr>
          <w:rFonts w:ascii="Arial Narrow" w:hAnsi="Arial Narrow"/>
          <w:sz w:val="24"/>
          <w:szCs w:val="24"/>
        </w:rPr>
      </w:pPr>
      <w:r w:rsidRPr="00CA6775">
        <w:rPr>
          <w:rFonts w:ascii="Arial Narrow" w:hAnsi="Arial Narrow"/>
          <w:sz w:val="24"/>
          <w:szCs w:val="24"/>
        </w:rPr>
        <w:t xml:space="preserve">Acest plan </w:t>
      </w:r>
      <w:r w:rsidR="007A5198" w:rsidRPr="00CA6775">
        <w:rPr>
          <w:rFonts w:ascii="Arial Narrow" w:hAnsi="Arial Narrow"/>
          <w:sz w:val="24"/>
          <w:szCs w:val="24"/>
        </w:rPr>
        <w:t>na</w:t>
      </w:r>
      <w:r w:rsidRPr="00CA6775">
        <w:rPr>
          <w:rFonts w:ascii="Arial Narrow" w:hAnsi="Arial Narrow"/>
          <w:sz w:val="24"/>
          <w:szCs w:val="24"/>
        </w:rPr>
        <w:t xml:space="preserve">ţional de etapă, a fost adoptat prin HG 123/2003 fiind elaborat </w:t>
      </w:r>
      <w:r w:rsidR="007A5198" w:rsidRPr="00CA6775">
        <w:rPr>
          <w:rFonts w:ascii="Arial Narrow" w:hAnsi="Arial Narrow"/>
          <w:sz w:val="24"/>
          <w:szCs w:val="24"/>
        </w:rPr>
        <w:t>pentru perioadă 2003-2013 în baza prevederilor legisla</w:t>
      </w:r>
      <w:r w:rsidRPr="00CA6775">
        <w:rPr>
          <w:rFonts w:ascii="Arial Narrow" w:hAnsi="Arial Narrow"/>
          <w:sz w:val="24"/>
          <w:szCs w:val="24"/>
        </w:rPr>
        <w:t>ţ</w:t>
      </w:r>
      <w:r w:rsidR="007A5198" w:rsidRPr="00CA6775">
        <w:rPr>
          <w:rFonts w:ascii="Arial Narrow" w:hAnsi="Arial Narrow"/>
          <w:sz w:val="24"/>
          <w:szCs w:val="24"/>
        </w:rPr>
        <w:t xml:space="preserve">iei europene </w:t>
      </w:r>
      <w:r w:rsidRPr="00CA6775">
        <w:rPr>
          <w:rFonts w:ascii="Arial Narrow" w:hAnsi="Arial Narrow"/>
          <w:sz w:val="24"/>
          <w:szCs w:val="24"/>
        </w:rPr>
        <w:t>ş</w:t>
      </w:r>
      <w:r w:rsidR="007A5198" w:rsidRPr="00CA6775">
        <w:rPr>
          <w:rFonts w:ascii="Arial Narrow" w:hAnsi="Arial Narrow"/>
          <w:sz w:val="24"/>
          <w:szCs w:val="24"/>
        </w:rPr>
        <w:t>i na</w:t>
      </w:r>
      <w:r w:rsidRPr="00CA6775">
        <w:rPr>
          <w:rFonts w:ascii="Arial Narrow" w:hAnsi="Arial Narrow"/>
          <w:sz w:val="24"/>
          <w:szCs w:val="24"/>
        </w:rPr>
        <w:t>ţ</w:t>
      </w:r>
      <w:r w:rsidR="007A5198" w:rsidRPr="00CA6775">
        <w:rPr>
          <w:rFonts w:ascii="Arial Narrow" w:hAnsi="Arial Narrow"/>
          <w:sz w:val="24"/>
          <w:szCs w:val="24"/>
        </w:rPr>
        <w:t xml:space="preserve">ionale în domeniu </w:t>
      </w:r>
      <w:r w:rsidRPr="00CA6775">
        <w:rPr>
          <w:rFonts w:ascii="Arial Narrow" w:hAnsi="Arial Narrow"/>
          <w:sz w:val="24"/>
          <w:szCs w:val="24"/>
        </w:rPr>
        <w:t xml:space="preserve">şi are ca scop crearea cadrului necesar pentru dezvoltarea şi implementarea unui sistem integrat de  gestionare a deseurilor municipale, </w:t>
      </w:r>
      <w:r w:rsidR="007A5198" w:rsidRPr="00CA6775">
        <w:rPr>
          <w:rFonts w:ascii="Arial Narrow" w:hAnsi="Arial Narrow"/>
          <w:sz w:val="24"/>
          <w:szCs w:val="24"/>
        </w:rPr>
        <w:t>ef</w:t>
      </w:r>
      <w:r w:rsidRPr="00CA6775">
        <w:rPr>
          <w:rFonts w:ascii="Arial Narrow" w:hAnsi="Arial Narrow"/>
          <w:sz w:val="24"/>
          <w:szCs w:val="24"/>
        </w:rPr>
        <w:t xml:space="preserve">icient din punct de vedere </w:t>
      </w:r>
      <w:r w:rsidR="007A5198" w:rsidRPr="00CA6775">
        <w:rPr>
          <w:rFonts w:ascii="Arial Narrow" w:hAnsi="Arial Narrow"/>
          <w:sz w:val="24"/>
          <w:szCs w:val="24"/>
        </w:rPr>
        <w:t xml:space="preserve">ecologic  </w:t>
      </w:r>
      <w:r w:rsidRPr="00CA6775">
        <w:rPr>
          <w:rFonts w:ascii="Arial Narrow" w:hAnsi="Arial Narrow"/>
          <w:sz w:val="24"/>
          <w:szCs w:val="24"/>
        </w:rPr>
        <w:t>ş</w:t>
      </w:r>
      <w:r w:rsidR="007A5198" w:rsidRPr="00CA6775">
        <w:rPr>
          <w:rFonts w:ascii="Arial Narrow" w:hAnsi="Arial Narrow"/>
          <w:sz w:val="24"/>
          <w:szCs w:val="24"/>
        </w:rPr>
        <w:t xml:space="preserve">i economic.  </w:t>
      </w:r>
    </w:p>
    <w:p w:rsidR="001A178B" w:rsidRPr="00CA6775" w:rsidRDefault="007A5198" w:rsidP="00323926">
      <w:pPr>
        <w:spacing w:after="0" w:line="240" w:lineRule="auto"/>
        <w:ind w:right="29" w:firstLine="284"/>
        <w:jc w:val="both"/>
        <w:rPr>
          <w:rFonts w:ascii="Arial Narrow" w:hAnsi="Arial Narrow"/>
          <w:sz w:val="24"/>
          <w:szCs w:val="24"/>
        </w:rPr>
      </w:pPr>
      <w:r w:rsidRPr="00CA6775">
        <w:rPr>
          <w:rFonts w:ascii="Arial Narrow" w:hAnsi="Arial Narrow"/>
          <w:sz w:val="24"/>
          <w:szCs w:val="24"/>
        </w:rPr>
        <w:t xml:space="preserve">Planul </w:t>
      </w:r>
      <w:r w:rsidR="00732F1A" w:rsidRPr="00CA6775">
        <w:rPr>
          <w:rFonts w:ascii="Arial Narrow" w:hAnsi="Arial Narrow"/>
          <w:sz w:val="24"/>
          <w:szCs w:val="24"/>
        </w:rPr>
        <w:t>cuprinde obiective</w:t>
      </w:r>
      <w:r w:rsidR="0021406B" w:rsidRPr="00CA6775">
        <w:rPr>
          <w:rFonts w:ascii="Arial Narrow" w:hAnsi="Arial Narrow"/>
          <w:sz w:val="24"/>
          <w:szCs w:val="24"/>
        </w:rPr>
        <w:t xml:space="preserve"> strategice pe care trebuie să le îndeplinească România, </w:t>
      </w:r>
      <w:r w:rsidR="00181B87" w:rsidRPr="00CA6775">
        <w:rPr>
          <w:rFonts w:ascii="Arial Narrow" w:hAnsi="Arial Narrow"/>
          <w:sz w:val="24"/>
          <w:szCs w:val="24"/>
        </w:rPr>
        <w:t>ţ</w:t>
      </w:r>
      <w:r w:rsidR="0021406B" w:rsidRPr="00CA6775">
        <w:rPr>
          <w:rFonts w:ascii="Arial Narrow" w:hAnsi="Arial Narrow"/>
          <w:sz w:val="24"/>
          <w:szCs w:val="24"/>
        </w:rPr>
        <w:t xml:space="preserve">inte </w:t>
      </w:r>
      <w:r w:rsidR="00732F1A" w:rsidRPr="00CA6775">
        <w:rPr>
          <w:rFonts w:ascii="Arial Narrow" w:hAnsi="Arial Narrow"/>
          <w:sz w:val="24"/>
          <w:szCs w:val="24"/>
        </w:rPr>
        <w:t>ş</w:t>
      </w:r>
      <w:r w:rsidR="0021406B" w:rsidRPr="00CA6775">
        <w:rPr>
          <w:rFonts w:ascii="Arial Narrow" w:hAnsi="Arial Narrow"/>
          <w:sz w:val="24"/>
          <w:szCs w:val="24"/>
        </w:rPr>
        <w:t xml:space="preserve">i  măsuri pe termen scurt şi mediu în domeniul gestionării </w:t>
      </w:r>
      <w:r w:rsidRPr="00CA6775">
        <w:rPr>
          <w:rFonts w:ascii="Arial Narrow" w:hAnsi="Arial Narrow"/>
          <w:sz w:val="24"/>
          <w:szCs w:val="24"/>
        </w:rPr>
        <w:t>de</w:t>
      </w:r>
      <w:r w:rsidR="0021406B" w:rsidRPr="00CA6775">
        <w:rPr>
          <w:rFonts w:ascii="Arial Narrow" w:hAnsi="Arial Narrow"/>
          <w:sz w:val="24"/>
          <w:szCs w:val="24"/>
        </w:rPr>
        <w:t>ş</w:t>
      </w:r>
      <w:r w:rsidRPr="00CA6775">
        <w:rPr>
          <w:rFonts w:ascii="Arial Narrow" w:hAnsi="Arial Narrow"/>
          <w:sz w:val="24"/>
          <w:szCs w:val="24"/>
        </w:rPr>
        <w:t xml:space="preserve">eurilor, precum </w:t>
      </w:r>
      <w:r w:rsidR="0021406B" w:rsidRPr="00CA6775">
        <w:rPr>
          <w:rFonts w:ascii="Arial Narrow" w:hAnsi="Arial Narrow"/>
          <w:sz w:val="24"/>
          <w:szCs w:val="24"/>
        </w:rPr>
        <w:t>ş</w:t>
      </w:r>
      <w:r w:rsidRPr="00CA6775">
        <w:rPr>
          <w:rFonts w:ascii="Arial Narrow" w:hAnsi="Arial Narrow"/>
          <w:sz w:val="24"/>
          <w:szCs w:val="24"/>
        </w:rPr>
        <w:t>i unele ac</w:t>
      </w:r>
      <w:r w:rsidR="0021406B" w:rsidRPr="00CA6775">
        <w:rPr>
          <w:rFonts w:ascii="Arial Narrow" w:hAnsi="Arial Narrow"/>
          <w:sz w:val="24"/>
          <w:szCs w:val="24"/>
        </w:rPr>
        <w:t>ţ</w:t>
      </w:r>
      <w:r w:rsidRPr="00CA6775">
        <w:rPr>
          <w:rFonts w:ascii="Arial Narrow" w:hAnsi="Arial Narrow"/>
          <w:sz w:val="24"/>
          <w:szCs w:val="24"/>
        </w:rPr>
        <w:t xml:space="preserve">iuni cu termen pentru anul 2020.  </w:t>
      </w:r>
    </w:p>
    <w:p w:rsidR="00EB4C3A" w:rsidRPr="00AC61C1" w:rsidRDefault="007A5198" w:rsidP="00323926">
      <w:pPr>
        <w:spacing w:after="0" w:line="240" w:lineRule="auto"/>
        <w:ind w:right="28" w:firstLine="284"/>
        <w:jc w:val="both"/>
        <w:rPr>
          <w:rFonts w:ascii="Arial Narrow" w:hAnsi="Arial Narrow"/>
          <w:b/>
          <w:sz w:val="24"/>
          <w:szCs w:val="24"/>
        </w:rPr>
      </w:pPr>
      <w:r w:rsidRPr="00AC61C1">
        <w:rPr>
          <w:rFonts w:ascii="Arial Narrow" w:hAnsi="Arial Narrow"/>
          <w:b/>
          <w:sz w:val="24"/>
          <w:szCs w:val="24"/>
        </w:rPr>
        <w:t>Planul Regional de Gestionare a De</w:t>
      </w:r>
      <w:r w:rsidR="0021406B" w:rsidRPr="00AC61C1">
        <w:rPr>
          <w:rFonts w:ascii="Arial Narrow" w:hAnsi="Arial Narrow"/>
          <w:b/>
          <w:sz w:val="24"/>
          <w:szCs w:val="24"/>
        </w:rPr>
        <w:t>ş</w:t>
      </w:r>
      <w:r w:rsidRPr="00AC61C1">
        <w:rPr>
          <w:rFonts w:ascii="Arial Narrow" w:hAnsi="Arial Narrow"/>
          <w:b/>
          <w:sz w:val="24"/>
          <w:szCs w:val="24"/>
        </w:rPr>
        <w:t xml:space="preserve">eurilor pentru Regiunea </w:t>
      </w:r>
      <w:r w:rsidR="0066305D">
        <w:rPr>
          <w:rFonts w:ascii="Arial Narrow" w:hAnsi="Arial Narrow"/>
          <w:b/>
          <w:sz w:val="24"/>
          <w:szCs w:val="24"/>
        </w:rPr>
        <w:t>5 vest</w:t>
      </w:r>
    </w:p>
    <w:p w:rsidR="007A5198" w:rsidRPr="00BB5415" w:rsidRDefault="00BB5415" w:rsidP="00BB5415">
      <w:pPr>
        <w:spacing w:after="0" w:line="240" w:lineRule="auto"/>
        <w:ind w:right="29" w:firstLine="288"/>
        <w:jc w:val="both"/>
        <w:rPr>
          <w:rFonts w:ascii="Arial Narrow" w:hAnsi="Arial Narrow"/>
          <w:b/>
          <w:sz w:val="24"/>
          <w:szCs w:val="24"/>
        </w:rPr>
      </w:pPr>
      <w:r w:rsidRPr="00BB5415">
        <w:rPr>
          <w:rFonts w:ascii="Arial Narrow" w:hAnsi="Arial Narrow" w:cs="Arial"/>
          <w:b/>
          <w:sz w:val="24"/>
          <w:szCs w:val="24"/>
        </w:rPr>
        <w:t>Sistem Integrat de Management al Deșeurilor în Județul Hunedoara</w:t>
      </w:r>
    </w:p>
    <w:p w:rsidR="007A5198" w:rsidRPr="00157EDF" w:rsidRDefault="007A5198" w:rsidP="00323926">
      <w:pPr>
        <w:spacing w:after="0" w:line="240" w:lineRule="auto"/>
        <w:ind w:right="29" w:firstLine="284"/>
        <w:jc w:val="both"/>
        <w:rPr>
          <w:rFonts w:ascii="Arial Narrow" w:hAnsi="Arial Narrow"/>
          <w:b/>
          <w:sz w:val="8"/>
          <w:szCs w:val="8"/>
        </w:rPr>
      </w:pPr>
    </w:p>
    <w:p w:rsidR="00BB5415" w:rsidRPr="00250BA7" w:rsidRDefault="00BB5415" w:rsidP="00BB5415">
      <w:pPr>
        <w:widowControl w:val="0"/>
        <w:spacing w:after="0" w:line="240" w:lineRule="auto"/>
        <w:ind w:firstLine="288"/>
        <w:jc w:val="both"/>
        <w:rPr>
          <w:rFonts w:ascii="Arial Narrow" w:hAnsi="Arial Narrow" w:cs="Arial"/>
          <w:sz w:val="24"/>
          <w:szCs w:val="24"/>
        </w:rPr>
      </w:pPr>
      <w:r w:rsidRPr="00250BA7">
        <w:rPr>
          <w:rFonts w:ascii="Arial Narrow" w:hAnsi="Arial Narrow" w:cs="Arial"/>
          <w:sz w:val="24"/>
          <w:szCs w:val="24"/>
        </w:rPr>
        <w:t>La 1 decembrie 2014, la nivelul jude</w:t>
      </w:r>
      <w:r>
        <w:rPr>
          <w:rFonts w:ascii="Arial Narrow" w:hAnsi="Arial Narrow" w:cs="Arial"/>
          <w:sz w:val="24"/>
          <w:szCs w:val="24"/>
        </w:rPr>
        <w:t>ț</w:t>
      </w:r>
      <w:r w:rsidRPr="00250BA7">
        <w:rPr>
          <w:rFonts w:ascii="Arial Narrow" w:hAnsi="Arial Narrow" w:cs="Arial"/>
          <w:sz w:val="24"/>
          <w:szCs w:val="24"/>
        </w:rPr>
        <w:t>ului Hunedoara a fost lansat proiectul „Sistemul de Management Integrat al De</w:t>
      </w:r>
      <w:r>
        <w:rPr>
          <w:rFonts w:ascii="Arial Narrow" w:hAnsi="Arial Narrow" w:cs="Arial"/>
          <w:sz w:val="24"/>
          <w:szCs w:val="24"/>
        </w:rPr>
        <w:t>ș</w:t>
      </w:r>
      <w:r w:rsidRPr="00250BA7">
        <w:rPr>
          <w:rFonts w:ascii="Arial Narrow" w:hAnsi="Arial Narrow" w:cs="Arial"/>
          <w:sz w:val="24"/>
          <w:szCs w:val="24"/>
        </w:rPr>
        <w:t>eurilor Jude</w:t>
      </w:r>
      <w:r>
        <w:rPr>
          <w:rFonts w:ascii="Arial Narrow" w:hAnsi="Arial Narrow" w:cs="Arial"/>
          <w:sz w:val="24"/>
          <w:szCs w:val="24"/>
        </w:rPr>
        <w:t>ț</w:t>
      </w:r>
      <w:r w:rsidRPr="00250BA7">
        <w:rPr>
          <w:rFonts w:ascii="Arial Narrow" w:hAnsi="Arial Narrow" w:cs="Arial"/>
          <w:sz w:val="24"/>
          <w:szCs w:val="24"/>
        </w:rPr>
        <w:t>ul Hunedoara”, beneficiar Consiliul Jude</w:t>
      </w:r>
      <w:r>
        <w:rPr>
          <w:rFonts w:ascii="Arial Narrow" w:hAnsi="Arial Narrow" w:cs="Arial"/>
          <w:sz w:val="24"/>
          <w:szCs w:val="24"/>
        </w:rPr>
        <w:t>ț</w:t>
      </w:r>
      <w:r w:rsidRPr="00250BA7">
        <w:rPr>
          <w:rFonts w:ascii="Arial Narrow" w:hAnsi="Arial Narrow" w:cs="Arial"/>
          <w:sz w:val="24"/>
          <w:szCs w:val="24"/>
        </w:rPr>
        <w:t>ean Hunedoara, membru al Asocia</w:t>
      </w:r>
      <w:r>
        <w:rPr>
          <w:rFonts w:ascii="Arial Narrow" w:hAnsi="Arial Narrow" w:cs="Arial"/>
          <w:sz w:val="24"/>
          <w:szCs w:val="24"/>
        </w:rPr>
        <w:t>ț</w:t>
      </w:r>
      <w:r w:rsidRPr="00250BA7">
        <w:rPr>
          <w:rFonts w:ascii="Arial Narrow" w:hAnsi="Arial Narrow" w:cs="Arial"/>
          <w:sz w:val="24"/>
          <w:szCs w:val="24"/>
        </w:rPr>
        <w:t>iei de Dezvoltare Intercomunitară „Sistem Integrat de Management al De</w:t>
      </w:r>
      <w:r>
        <w:rPr>
          <w:rFonts w:ascii="Arial Narrow" w:hAnsi="Arial Narrow" w:cs="Arial"/>
          <w:sz w:val="24"/>
          <w:szCs w:val="24"/>
        </w:rPr>
        <w:t>ș</w:t>
      </w:r>
      <w:r w:rsidRPr="00250BA7">
        <w:rPr>
          <w:rFonts w:ascii="Arial Narrow" w:hAnsi="Arial Narrow" w:cs="Arial"/>
          <w:sz w:val="24"/>
          <w:szCs w:val="24"/>
        </w:rPr>
        <w:t>eurilor în Jude</w:t>
      </w:r>
      <w:r>
        <w:rPr>
          <w:rFonts w:ascii="Arial Narrow" w:hAnsi="Arial Narrow" w:cs="Arial"/>
          <w:sz w:val="24"/>
          <w:szCs w:val="24"/>
        </w:rPr>
        <w:t>ț</w:t>
      </w:r>
      <w:r w:rsidRPr="00250BA7">
        <w:rPr>
          <w:rFonts w:ascii="Arial Narrow" w:hAnsi="Arial Narrow" w:cs="Arial"/>
          <w:sz w:val="24"/>
          <w:szCs w:val="24"/>
        </w:rPr>
        <w:t>ul Hunedoara”, constituită prin asocierea tuturor unită</w:t>
      </w:r>
      <w:r>
        <w:rPr>
          <w:rFonts w:ascii="Arial Narrow" w:hAnsi="Arial Narrow" w:cs="Arial"/>
          <w:sz w:val="24"/>
          <w:szCs w:val="24"/>
        </w:rPr>
        <w:t>ț</w:t>
      </w:r>
      <w:r w:rsidRPr="00250BA7">
        <w:rPr>
          <w:rFonts w:ascii="Arial Narrow" w:hAnsi="Arial Narrow" w:cs="Arial"/>
          <w:sz w:val="24"/>
          <w:szCs w:val="24"/>
        </w:rPr>
        <w:t>ilor administrativ-teritoriale din jude</w:t>
      </w:r>
      <w:r>
        <w:rPr>
          <w:rFonts w:ascii="Arial Narrow" w:hAnsi="Arial Narrow" w:cs="Arial"/>
          <w:sz w:val="24"/>
          <w:szCs w:val="24"/>
        </w:rPr>
        <w:t>ț</w:t>
      </w:r>
      <w:r w:rsidRPr="00250BA7">
        <w:rPr>
          <w:rFonts w:ascii="Arial Narrow" w:hAnsi="Arial Narrow" w:cs="Arial"/>
          <w:sz w:val="24"/>
          <w:szCs w:val="24"/>
        </w:rPr>
        <w:t xml:space="preserve">. </w:t>
      </w:r>
    </w:p>
    <w:p w:rsidR="00BB5415" w:rsidRPr="00250BA7" w:rsidRDefault="00BB5415" w:rsidP="00BB5415">
      <w:pPr>
        <w:widowControl w:val="0"/>
        <w:spacing w:after="0" w:line="240" w:lineRule="auto"/>
        <w:ind w:firstLine="288"/>
        <w:jc w:val="both"/>
        <w:rPr>
          <w:rFonts w:ascii="Arial Narrow" w:hAnsi="Arial Narrow" w:cs="Arial"/>
          <w:sz w:val="24"/>
          <w:szCs w:val="24"/>
        </w:rPr>
      </w:pPr>
      <w:r w:rsidRPr="00250BA7">
        <w:rPr>
          <w:rFonts w:ascii="Arial Narrow" w:hAnsi="Arial Narrow" w:cs="Arial"/>
          <w:sz w:val="24"/>
          <w:szCs w:val="24"/>
        </w:rPr>
        <w:t xml:space="preserve">Proiectul a fost finalizat în anul 2016 </w:t>
      </w:r>
      <w:r>
        <w:rPr>
          <w:rFonts w:ascii="Arial Narrow" w:hAnsi="Arial Narrow" w:cs="Arial"/>
          <w:sz w:val="24"/>
          <w:szCs w:val="24"/>
        </w:rPr>
        <w:t>ș</w:t>
      </w:r>
      <w:r w:rsidRPr="00250BA7">
        <w:rPr>
          <w:rFonts w:ascii="Arial Narrow" w:hAnsi="Arial Narrow" w:cs="Arial"/>
          <w:sz w:val="24"/>
          <w:szCs w:val="24"/>
        </w:rPr>
        <w:t>i creează infrastructura necesară astfel încât gestionarea de</w:t>
      </w:r>
      <w:r>
        <w:rPr>
          <w:rFonts w:ascii="Arial Narrow" w:hAnsi="Arial Narrow" w:cs="Arial"/>
          <w:sz w:val="24"/>
          <w:szCs w:val="24"/>
        </w:rPr>
        <w:t>ș</w:t>
      </w:r>
      <w:r w:rsidRPr="00250BA7">
        <w:rPr>
          <w:rFonts w:ascii="Arial Narrow" w:hAnsi="Arial Narrow" w:cs="Arial"/>
          <w:sz w:val="24"/>
          <w:szCs w:val="24"/>
        </w:rPr>
        <w:t>eurilor să se realizeze în conformitate cu prevederile legale, în condi</w:t>
      </w:r>
      <w:r>
        <w:rPr>
          <w:rFonts w:ascii="Arial Narrow" w:hAnsi="Arial Narrow" w:cs="Arial"/>
          <w:sz w:val="24"/>
          <w:szCs w:val="24"/>
        </w:rPr>
        <w:t>ț</w:t>
      </w:r>
      <w:r w:rsidRPr="00250BA7">
        <w:rPr>
          <w:rFonts w:ascii="Arial Narrow" w:hAnsi="Arial Narrow" w:cs="Arial"/>
          <w:sz w:val="24"/>
          <w:szCs w:val="24"/>
        </w:rPr>
        <w:t>ii de protec</w:t>
      </w:r>
      <w:r>
        <w:rPr>
          <w:rFonts w:ascii="Arial Narrow" w:hAnsi="Arial Narrow" w:cs="Arial"/>
          <w:sz w:val="24"/>
          <w:szCs w:val="24"/>
        </w:rPr>
        <w:t>ț</w:t>
      </w:r>
      <w:r w:rsidRPr="00250BA7">
        <w:rPr>
          <w:rFonts w:ascii="Arial Narrow" w:hAnsi="Arial Narrow" w:cs="Arial"/>
          <w:sz w:val="24"/>
          <w:szCs w:val="24"/>
        </w:rPr>
        <w:t xml:space="preserve">ie a mediului </w:t>
      </w:r>
      <w:r>
        <w:rPr>
          <w:rFonts w:ascii="Arial Narrow" w:hAnsi="Arial Narrow" w:cs="Arial"/>
          <w:sz w:val="24"/>
          <w:szCs w:val="24"/>
        </w:rPr>
        <w:t>ș</w:t>
      </w:r>
      <w:r w:rsidRPr="00250BA7">
        <w:rPr>
          <w:rFonts w:ascii="Arial Narrow" w:hAnsi="Arial Narrow" w:cs="Arial"/>
          <w:sz w:val="24"/>
          <w:szCs w:val="24"/>
        </w:rPr>
        <w:t>i sănătă</w:t>
      </w:r>
      <w:r>
        <w:rPr>
          <w:rFonts w:ascii="Arial Narrow" w:hAnsi="Arial Narrow" w:cs="Arial"/>
          <w:sz w:val="24"/>
          <w:szCs w:val="24"/>
        </w:rPr>
        <w:t>ț</w:t>
      </w:r>
      <w:r w:rsidRPr="00250BA7">
        <w:rPr>
          <w:rFonts w:ascii="Arial Narrow" w:hAnsi="Arial Narrow" w:cs="Arial"/>
          <w:sz w:val="24"/>
          <w:szCs w:val="24"/>
        </w:rPr>
        <w:t>ii popula</w:t>
      </w:r>
      <w:r>
        <w:rPr>
          <w:rFonts w:ascii="Arial Narrow" w:hAnsi="Arial Narrow" w:cs="Arial"/>
          <w:sz w:val="24"/>
          <w:szCs w:val="24"/>
        </w:rPr>
        <w:t>ț</w:t>
      </w:r>
      <w:r w:rsidRPr="00250BA7">
        <w:rPr>
          <w:rFonts w:ascii="Arial Narrow" w:hAnsi="Arial Narrow" w:cs="Arial"/>
          <w:sz w:val="24"/>
          <w:szCs w:val="24"/>
        </w:rPr>
        <w:t xml:space="preserve">iei. </w:t>
      </w:r>
    </w:p>
    <w:p w:rsidR="0066305D" w:rsidRPr="007A0F46" w:rsidRDefault="00D63921" w:rsidP="007A0F46">
      <w:pPr>
        <w:widowControl w:val="0"/>
        <w:spacing w:after="0" w:line="240" w:lineRule="auto"/>
        <w:ind w:firstLine="288"/>
        <w:jc w:val="both"/>
        <w:rPr>
          <w:rFonts w:ascii="Arial Narrow" w:hAnsi="Arial Narrow" w:cs="Arial"/>
          <w:b/>
          <w:i/>
          <w:sz w:val="24"/>
          <w:szCs w:val="24"/>
          <w:u w:val="single"/>
        </w:rPr>
      </w:pPr>
      <w:hyperlink r:id="rId36" w:history="1">
        <w:r w:rsidR="0066305D" w:rsidRPr="007A0F46">
          <w:rPr>
            <w:rFonts w:ascii="Arial Narrow" w:hAnsi="Arial Narrow" w:cs="Arial"/>
            <w:b/>
            <w:i/>
            <w:sz w:val="24"/>
            <w:szCs w:val="24"/>
            <w:u w:val="single"/>
          </w:rPr>
          <w:t>Zona 1</w:t>
        </w:r>
      </w:hyperlink>
    </w:p>
    <w:p w:rsidR="0066305D" w:rsidRPr="00BB5415" w:rsidRDefault="0066305D" w:rsidP="00BB5415">
      <w:pPr>
        <w:pStyle w:val="NormalWeb"/>
        <w:shd w:val="clear" w:color="auto" w:fill="FFFFFF"/>
        <w:spacing w:before="0" w:beforeAutospacing="0" w:after="0" w:afterAutospacing="0"/>
        <w:ind w:firstLine="288"/>
        <w:jc w:val="both"/>
        <w:rPr>
          <w:rFonts w:ascii="Arial Narrow" w:hAnsi="Arial Narrow"/>
        </w:rPr>
      </w:pPr>
      <w:r w:rsidRPr="00BB5415">
        <w:rPr>
          <w:rFonts w:ascii="Arial Narrow" w:hAnsi="Arial Narrow"/>
        </w:rPr>
        <w:t xml:space="preserve">Zona de </w:t>
      </w:r>
      <w:r w:rsidR="0020684C">
        <w:rPr>
          <w:rFonts w:ascii="Arial Narrow" w:hAnsi="Arial Narrow"/>
        </w:rPr>
        <w:t xml:space="preserve">gestionare a deșeurilor 1 </w:t>
      </w:r>
      <w:r w:rsidRPr="00BB5415">
        <w:rPr>
          <w:rFonts w:ascii="Arial Narrow" w:hAnsi="Arial Narrow"/>
        </w:rPr>
        <w:t>acoperă partea de nord a județului. Zona va fi deservită de instalația de compostare, de stația de sortare și de stația de transfer de la Brad.</w:t>
      </w:r>
    </w:p>
    <w:p w:rsidR="0066305D" w:rsidRPr="007A0F46" w:rsidRDefault="00D63921" w:rsidP="007A0F46">
      <w:pPr>
        <w:widowControl w:val="0"/>
        <w:spacing w:after="0" w:line="240" w:lineRule="auto"/>
        <w:ind w:firstLine="288"/>
        <w:jc w:val="both"/>
        <w:rPr>
          <w:rFonts w:ascii="Arial Narrow" w:hAnsi="Arial Narrow" w:cs="Arial"/>
          <w:b/>
          <w:i/>
          <w:sz w:val="24"/>
          <w:szCs w:val="24"/>
          <w:u w:val="single"/>
        </w:rPr>
      </w:pPr>
      <w:hyperlink r:id="rId37" w:history="1">
        <w:r w:rsidR="0066305D" w:rsidRPr="007A0F46">
          <w:rPr>
            <w:rFonts w:ascii="Arial Narrow" w:hAnsi="Arial Narrow" w:cs="Arial"/>
            <w:b/>
            <w:i/>
            <w:sz w:val="24"/>
            <w:szCs w:val="24"/>
            <w:u w:val="single"/>
          </w:rPr>
          <w:t>Zona 2</w:t>
        </w:r>
      </w:hyperlink>
    </w:p>
    <w:p w:rsidR="0066305D" w:rsidRPr="00BB5415" w:rsidRDefault="0066305D" w:rsidP="00BB5415">
      <w:pPr>
        <w:pStyle w:val="NormalWeb"/>
        <w:shd w:val="clear" w:color="auto" w:fill="FFFFFF"/>
        <w:spacing w:before="0" w:beforeAutospacing="0" w:after="0" w:afterAutospacing="0"/>
        <w:ind w:firstLine="288"/>
        <w:jc w:val="both"/>
        <w:rPr>
          <w:rFonts w:ascii="Arial Narrow" w:hAnsi="Arial Narrow"/>
        </w:rPr>
      </w:pPr>
      <w:r w:rsidRPr="00BB5415">
        <w:rPr>
          <w:rFonts w:ascii="Arial Narrow" w:hAnsi="Arial Narrow"/>
        </w:rPr>
        <w:t>Zona de</w:t>
      </w:r>
      <w:r w:rsidR="0020684C">
        <w:rPr>
          <w:rFonts w:ascii="Arial Narrow" w:hAnsi="Arial Narrow"/>
        </w:rPr>
        <w:t xml:space="preserve"> gestionare a deșeurilor 2</w:t>
      </w:r>
      <w:r w:rsidRPr="00BB5415">
        <w:rPr>
          <w:rFonts w:ascii="Arial Narrow" w:hAnsi="Arial Narrow"/>
        </w:rPr>
        <w:t xml:space="preserve"> acoperă partea de sud a județului. Zona va fi deservită de stația de transfer de la Hațeg.</w:t>
      </w:r>
    </w:p>
    <w:p w:rsidR="0066305D" w:rsidRPr="007A0F46" w:rsidRDefault="00D63921" w:rsidP="007A0F46">
      <w:pPr>
        <w:widowControl w:val="0"/>
        <w:spacing w:after="0" w:line="240" w:lineRule="auto"/>
        <w:ind w:firstLine="288"/>
        <w:jc w:val="both"/>
        <w:rPr>
          <w:rFonts w:ascii="Arial Narrow" w:hAnsi="Arial Narrow" w:cs="Arial"/>
          <w:b/>
          <w:i/>
          <w:sz w:val="24"/>
          <w:szCs w:val="24"/>
          <w:u w:val="single"/>
        </w:rPr>
      </w:pPr>
      <w:hyperlink r:id="rId38" w:history="1">
        <w:r w:rsidR="0066305D" w:rsidRPr="007A0F46">
          <w:rPr>
            <w:rFonts w:ascii="Arial Narrow" w:hAnsi="Arial Narrow" w:cs="Arial"/>
            <w:b/>
            <w:i/>
            <w:sz w:val="24"/>
            <w:szCs w:val="24"/>
            <w:u w:val="single"/>
          </w:rPr>
          <w:t>Zona 3</w:t>
        </w:r>
      </w:hyperlink>
    </w:p>
    <w:p w:rsidR="0066305D" w:rsidRPr="00BB5415" w:rsidRDefault="0066305D" w:rsidP="00BB5415">
      <w:pPr>
        <w:pStyle w:val="NormalWeb"/>
        <w:shd w:val="clear" w:color="auto" w:fill="FFFFFF"/>
        <w:spacing w:before="0" w:beforeAutospacing="0" w:after="0" w:afterAutospacing="0"/>
        <w:ind w:firstLine="288"/>
        <w:jc w:val="both"/>
        <w:rPr>
          <w:rFonts w:ascii="Arial Narrow" w:hAnsi="Arial Narrow"/>
        </w:rPr>
      </w:pPr>
      <w:r w:rsidRPr="00BB5415">
        <w:rPr>
          <w:rFonts w:ascii="Arial Narrow" w:hAnsi="Arial Narrow"/>
        </w:rPr>
        <w:t>Zona de</w:t>
      </w:r>
      <w:r w:rsidR="0020684C">
        <w:rPr>
          <w:rFonts w:ascii="Arial Narrow" w:hAnsi="Arial Narrow"/>
        </w:rPr>
        <w:t xml:space="preserve"> gestionare a deșeurilor 3</w:t>
      </w:r>
      <w:r w:rsidRPr="00BB5415">
        <w:rPr>
          <w:rFonts w:ascii="Arial Narrow" w:hAnsi="Arial Narrow"/>
        </w:rPr>
        <w:t xml:space="preserve"> acoperă partea centrală a județului. Această zonă va fi deservită direct de noua unitate centrală de gestionare a deșeurilor, care constă în noua stație de sortare, noua instalație de tratare și noul depozit din Bârcea Mare.</w:t>
      </w:r>
    </w:p>
    <w:p w:rsidR="0066305D" w:rsidRPr="007A0F46" w:rsidRDefault="00D63921" w:rsidP="007A0F46">
      <w:pPr>
        <w:widowControl w:val="0"/>
        <w:spacing w:after="0" w:line="240" w:lineRule="auto"/>
        <w:ind w:firstLine="288"/>
        <w:jc w:val="both"/>
        <w:rPr>
          <w:rFonts w:ascii="Arial Narrow" w:hAnsi="Arial Narrow" w:cs="Arial"/>
          <w:b/>
          <w:i/>
          <w:sz w:val="24"/>
          <w:szCs w:val="24"/>
          <w:u w:val="single"/>
        </w:rPr>
      </w:pPr>
      <w:hyperlink r:id="rId39" w:history="1">
        <w:r w:rsidR="0066305D" w:rsidRPr="007A0F46">
          <w:rPr>
            <w:rFonts w:ascii="Arial Narrow" w:hAnsi="Arial Narrow" w:cs="Arial"/>
            <w:b/>
            <w:i/>
            <w:sz w:val="24"/>
            <w:szCs w:val="24"/>
            <w:u w:val="single"/>
          </w:rPr>
          <w:t>Zona 4</w:t>
        </w:r>
      </w:hyperlink>
    </w:p>
    <w:p w:rsidR="0066305D" w:rsidRPr="00BB5415" w:rsidRDefault="0066305D" w:rsidP="00BB5415">
      <w:pPr>
        <w:pStyle w:val="NormalWeb"/>
        <w:shd w:val="clear" w:color="auto" w:fill="FFFFFF"/>
        <w:spacing w:before="0" w:beforeAutospacing="0" w:after="0" w:afterAutospacing="0"/>
        <w:ind w:firstLine="288"/>
        <w:jc w:val="both"/>
        <w:rPr>
          <w:rFonts w:ascii="Arial Narrow" w:hAnsi="Arial Narrow"/>
        </w:rPr>
      </w:pPr>
      <w:r w:rsidRPr="00BB5415">
        <w:rPr>
          <w:rFonts w:ascii="Arial Narrow" w:hAnsi="Arial Narrow"/>
        </w:rPr>
        <w:t>Zona de</w:t>
      </w:r>
      <w:r w:rsidR="0020684C">
        <w:rPr>
          <w:rFonts w:ascii="Arial Narrow" w:hAnsi="Arial Narrow"/>
        </w:rPr>
        <w:t xml:space="preserve"> gestionare a deșeurilor 4</w:t>
      </w:r>
      <w:r w:rsidRPr="00BB5415">
        <w:rPr>
          <w:rFonts w:ascii="Arial Narrow" w:hAnsi="Arial Narrow"/>
        </w:rPr>
        <w:t xml:space="preserve"> acoperă partea de sud a județului (zona Văii Jiului). Această zonă va fi deservită de unitatea de sortare din Vulcan și de noua unitate de sortare și noua stație de transfer din Petroșani.</w:t>
      </w:r>
    </w:p>
    <w:p w:rsidR="0020684C" w:rsidRPr="00250BA7" w:rsidRDefault="0020684C" w:rsidP="0020684C">
      <w:pPr>
        <w:widowControl w:val="0"/>
        <w:spacing w:after="0" w:line="240" w:lineRule="auto"/>
        <w:ind w:firstLine="288"/>
        <w:jc w:val="both"/>
        <w:rPr>
          <w:rFonts w:ascii="Arial Narrow" w:hAnsi="Arial Narrow" w:cs="Arial"/>
          <w:color w:val="0000FF"/>
          <w:sz w:val="24"/>
          <w:szCs w:val="24"/>
        </w:rPr>
      </w:pPr>
      <w:r w:rsidRPr="00B96C8D">
        <w:rPr>
          <w:rFonts w:ascii="Arial Narrow" w:hAnsi="Arial Narrow" w:cs="Arial"/>
          <w:sz w:val="24"/>
          <w:szCs w:val="24"/>
        </w:rPr>
        <w:t>Sistemul are unitatea centrală la Bârcea Mare, unde au fost construite următoarele facilită</w:t>
      </w:r>
      <w:r>
        <w:rPr>
          <w:rFonts w:ascii="Arial Narrow" w:hAnsi="Arial Narrow" w:cs="Arial"/>
          <w:sz w:val="24"/>
          <w:szCs w:val="24"/>
        </w:rPr>
        <w:t>ț</w:t>
      </w:r>
      <w:r w:rsidRPr="00B96C8D">
        <w:rPr>
          <w:rFonts w:ascii="Arial Narrow" w:hAnsi="Arial Narrow" w:cs="Arial"/>
          <w:sz w:val="24"/>
          <w:szCs w:val="24"/>
        </w:rPr>
        <w:t xml:space="preserve">i: </w:t>
      </w:r>
    </w:p>
    <w:p w:rsidR="0020684C" w:rsidRPr="00250BA7" w:rsidRDefault="0020684C" w:rsidP="009B1D84">
      <w:pPr>
        <w:pStyle w:val="ListParagraph"/>
        <w:widowControl w:val="0"/>
        <w:numPr>
          <w:ilvl w:val="0"/>
          <w:numId w:val="97"/>
        </w:numPr>
        <w:tabs>
          <w:tab w:val="left" w:pos="720"/>
        </w:tabs>
        <w:ind w:left="0" w:firstLine="288"/>
        <w:jc w:val="both"/>
        <w:rPr>
          <w:rFonts w:ascii="Arial Narrow" w:hAnsi="Arial Narrow" w:cs="Arial"/>
        </w:rPr>
      </w:pPr>
      <w:r w:rsidRPr="00B96C8D">
        <w:rPr>
          <w:rFonts w:ascii="Arial Narrow" w:hAnsi="Arial Narrow" w:cs="Arial"/>
        </w:rPr>
        <w:t>Sta</w:t>
      </w:r>
      <w:r>
        <w:rPr>
          <w:rFonts w:ascii="Arial Narrow" w:hAnsi="Arial Narrow" w:cs="Arial"/>
        </w:rPr>
        <w:t>ț</w:t>
      </w:r>
      <w:r w:rsidRPr="00B96C8D">
        <w:rPr>
          <w:rFonts w:ascii="Arial Narrow" w:hAnsi="Arial Narrow" w:cs="Arial"/>
        </w:rPr>
        <w:t xml:space="preserve">ia de sortare, cu o capacitate de 33.753 tone/an. Materialele reciclabile se vor colecta separat </w:t>
      </w:r>
      <w:r>
        <w:rPr>
          <w:rFonts w:ascii="Arial Narrow" w:hAnsi="Arial Narrow" w:cs="Arial"/>
        </w:rPr>
        <w:t>față de</w:t>
      </w:r>
      <w:r w:rsidRPr="00250BA7">
        <w:rPr>
          <w:rFonts w:ascii="Arial Narrow" w:hAnsi="Arial Narrow" w:cs="Arial"/>
        </w:rPr>
        <w:t xml:space="preserve"> restu</w:t>
      </w:r>
      <w:r>
        <w:rPr>
          <w:rFonts w:ascii="Arial Narrow" w:hAnsi="Arial Narrow" w:cs="Arial"/>
        </w:rPr>
        <w:t>l</w:t>
      </w:r>
      <w:r w:rsidRPr="00250BA7">
        <w:rPr>
          <w:rFonts w:ascii="Arial Narrow" w:hAnsi="Arial Narrow" w:cs="Arial"/>
        </w:rPr>
        <w:t xml:space="preserve"> de</w:t>
      </w:r>
      <w:r>
        <w:rPr>
          <w:rFonts w:ascii="Arial Narrow" w:hAnsi="Arial Narrow" w:cs="Arial"/>
        </w:rPr>
        <w:t>ș</w:t>
      </w:r>
      <w:r w:rsidRPr="00250BA7">
        <w:rPr>
          <w:rFonts w:ascii="Arial Narrow" w:hAnsi="Arial Narrow" w:cs="Arial"/>
        </w:rPr>
        <w:t>eurilor</w:t>
      </w:r>
      <w:r w:rsidR="0044484F">
        <w:rPr>
          <w:rFonts w:ascii="Arial Narrow" w:hAnsi="Arial Narrow" w:cs="Arial"/>
        </w:rPr>
        <w:t xml:space="preserve"> </w:t>
      </w:r>
      <w:r w:rsidRPr="00250BA7">
        <w:rPr>
          <w:rFonts w:ascii="Arial Narrow" w:hAnsi="Arial Narrow" w:cs="Arial"/>
        </w:rPr>
        <w:t>municipale</w:t>
      </w:r>
      <w:r w:rsidR="0044484F">
        <w:rPr>
          <w:rFonts w:ascii="Arial Narrow" w:hAnsi="Arial Narrow" w:cs="Arial"/>
        </w:rPr>
        <w:t xml:space="preserve"> </w:t>
      </w:r>
      <w:r w:rsidRPr="00250BA7">
        <w:rPr>
          <w:rFonts w:ascii="Arial Narrow" w:hAnsi="Arial Narrow" w:cs="Arial"/>
        </w:rPr>
        <w:t>solide,în</w:t>
      </w:r>
      <w:r w:rsidR="0044484F">
        <w:rPr>
          <w:rFonts w:ascii="Arial Narrow" w:hAnsi="Arial Narrow" w:cs="Arial"/>
        </w:rPr>
        <w:t xml:space="preserve"> </w:t>
      </w:r>
      <w:r w:rsidRPr="00250BA7">
        <w:rPr>
          <w:rFonts w:ascii="Arial Narrow" w:hAnsi="Arial Narrow" w:cs="Arial"/>
        </w:rPr>
        <w:t>patru</w:t>
      </w:r>
      <w:r w:rsidR="0044484F">
        <w:rPr>
          <w:rFonts w:ascii="Arial Narrow" w:hAnsi="Arial Narrow" w:cs="Arial"/>
        </w:rPr>
        <w:t xml:space="preserve"> </w:t>
      </w:r>
      <w:r w:rsidRPr="00250BA7">
        <w:rPr>
          <w:rFonts w:ascii="Arial Narrow" w:hAnsi="Arial Narrow" w:cs="Arial"/>
        </w:rPr>
        <w:t>frac</w:t>
      </w:r>
      <w:r>
        <w:rPr>
          <w:rFonts w:ascii="Arial Narrow" w:hAnsi="Arial Narrow" w:cs="Arial"/>
        </w:rPr>
        <w:t>ț</w:t>
      </w:r>
      <w:r w:rsidRPr="00250BA7">
        <w:rPr>
          <w:rFonts w:ascii="Arial Narrow" w:hAnsi="Arial Narrow" w:cs="Arial"/>
        </w:rPr>
        <w:t>ii:</w:t>
      </w:r>
      <w:r w:rsidR="0044484F">
        <w:rPr>
          <w:rFonts w:ascii="Arial Narrow" w:hAnsi="Arial Narrow" w:cs="Arial"/>
        </w:rPr>
        <w:t xml:space="preserve"> </w:t>
      </w:r>
      <w:r w:rsidRPr="00250BA7">
        <w:rPr>
          <w:rFonts w:ascii="Arial Narrow" w:hAnsi="Arial Narrow" w:cs="Arial"/>
        </w:rPr>
        <w:t>hârtie/carton,</w:t>
      </w:r>
      <w:r w:rsidR="0044484F">
        <w:rPr>
          <w:rFonts w:ascii="Arial Narrow" w:hAnsi="Arial Narrow" w:cs="Arial"/>
        </w:rPr>
        <w:t xml:space="preserve"> </w:t>
      </w:r>
      <w:r w:rsidRPr="00250BA7">
        <w:rPr>
          <w:rFonts w:ascii="Arial Narrow" w:hAnsi="Arial Narrow" w:cs="Arial"/>
        </w:rPr>
        <w:t>sticlă,</w:t>
      </w:r>
      <w:r w:rsidR="0044484F">
        <w:rPr>
          <w:rFonts w:ascii="Arial Narrow" w:hAnsi="Arial Narrow" w:cs="Arial"/>
        </w:rPr>
        <w:t xml:space="preserve"> </w:t>
      </w:r>
      <w:r w:rsidRPr="00250BA7">
        <w:rPr>
          <w:rFonts w:ascii="Arial Narrow" w:hAnsi="Arial Narrow" w:cs="Arial"/>
        </w:rPr>
        <w:t>plastic/metal</w:t>
      </w:r>
      <w:r w:rsidR="0044484F">
        <w:rPr>
          <w:rFonts w:ascii="Arial Narrow" w:hAnsi="Arial Narrow" w:cs="Arial"/>
        </w:rPr>
        <w:t xml:space="preserve"> </w:t>
      </w:r>
      <w:r>
        <w:rPr>
          <w:rFonts w:ascii="Arial Narrow" w:hAnsi="Arial Narrow" w:cs="Arial"/>
        </w:rPr>
        <w:t>ș</w:t>
      </w:r>
      <w:r w:rsidRPr="00250BA7">
        <w:rPr>
          <w:rFonts w:ascii="Arial Narrow" w:hAnsi="Arial Narrow" w:cs="Arial"/>
        </w:rPr>
        <w:t>i de</w:t>
      </w:r>
      <w:r>
        <w:rPr>
          <w:rFonts w:ascii="Arial Narrow" w:hAnsi="Arial Narrow" w:cs="Arial"/>
        </w:rPr>
        <w:t>ș</w:t>
      </w:r>
      <w:r w:rsidRPr="00250BA7">
        <w:rPr>
          <w:rFonts w:ascii="Arial Narrow" w:hAnsi="Arial Narrow" w:cs="Arial"/>
        </w:rPr>
        <w:t xml:space="preserve">euri biodegradabile. </w:t>
      </w:r>
    </w:p>
    <w:p w:rsidR="0020684C" w:rsidRPr="00250BA7" w:rsidRDefault="0020684C" w:rsidP="009B1D84">
      <w:pPr>
        <w:pStyle w:val="ListParagraph"/>
        <w:widowControl w:val="0"/>
        <w:numPr>
          <w:ilvl w:val="0"/>
          <w:numId w:val="97"/>
        </w:numPr>
        <w:tabs>
          <w:tab w:val="left" w:pos="720"/>
        </w:tabs>
        <w:ind w:left="0" w:firstLine="288"/>
        <w:jc w:val="both"/>
        <w:rPr>
          <w:rFonts w:ascii="Arial Narrow" w:hAnsi="Arial Narrow" w:cs="Arial"/>
        </w:rPr>
      </w:pPr>
      <w:r w:rsidRPr="00B96C8D">
        <w:rPr>
          <w:rFonts w:ascii="Arial Narrow" w:hAnsi="Arial Narrow" w:cs="Arial"/>
        </w:rPr>
        <w:t>Sta</w:t>
      </w:r>
      <w:r>
        <w:rPr>
          <w:rFonts w:ascii="Arial Narrow" w:hAnsi="Arial Narrow" w:cs="Arial"/>
        </w:rPr>
        <w:t>ț</w:t>
      </w:r>
      <w:r w:rsidRPr="00B96C8D">
        <w:rPr>
          <w:rFonts w:ascii="Arial Narrow" w:hAnsi="Arial Narrow" w:cs="Arial"/>
        </w:rPr>
        <w:t>ia</w:t>
      </w:r>
      <w:r w:rsidR="0044484F">
        <w:rPr>
          <w:rFonts w:ascii="Arial Narrow" w:hAnsi="Arial Narrow" w:cs="Arial"/>
        </w:rPr>
        <w:t xml:space="preserve"> </w:t>
      </w:r>
      <w:r w:rsidRPr="00B96C8D">
        <w:rPr>
          <w:rFonts w:ascii="Arial Narrow" w:hAnsi="Arial Narrow" w:cs="Arial"/>
        </w:rPr>
        <w:t>de</w:t>
      </w:r>
      <w:r w:rsidR="0044484F">
        <w:rPr>
          <w:rFonts w:ascii="Arial Narrow" w:hAnsi="Arial Narrow" w:cs="Arial"/>
        </w:rPr>
        <w:t xml:space="preserve"> </w:t>
      </w:r>
      <w:r w:rsidRPr="00B96C8D">
        <w:rPr>
          <w:rFonts w:ascii="Arial Narrow" w:hAnsi="Arial Narrow" w:cs="Arial"/>
        </w:rPr>
        <w:t>tratare</w:t>
      </w:r>
      <w:r w:rsidR="0044484F">
        <w:rPr>
          <w:rFonts w:ascii="Arial Narrow" w:hAnsi="Arial Narrow" w:cs="Arial"/>
        </w:rPr>
        <w:t xml:space="preserve"> </w:t>
      </w:r>
      <w:r w:rsidRPr="00B96C8D">
        <w:rPr>
          <w:rFonts w:ascii="Arial Narrow" w:hAnsi="Arial Narrow" w:cs="Arial"/>
        </w:rPr>
        <w:t>mecano-biologică</w:t>
      </w:r>
      <w:r w:rsidR="0044484F">
        <w:rPr>
          <w:rFonts w:ascii="Arial Narrow" w:hAnsi="Arial Narrow" w:cs="Arial"/>
        </w:rPr>
        <w:t xml:space="preserve"> </w:t>
      </w:r>
      <w:r w:rsidRPr="00B96C8D">
        <w:rPr>
          <w:rFonts w:ascii="Arial Narrow" w:hAnsi="Arial Narrow" w:cs="Arial"/>
        </w:rPr>
        <w:t>cu</w:t>
      </w:r>
      <w:r w:rsidR="0044484F">
        <w:rPr>
          <w:rFonts w:ascii="Arial Narrow" w:hAnsi="Arial Narrow" w:cs="Arial"/>
        </w:rPr>
        <w:t xml:space="preserve"> </w:t>
      </w:r>
      <w:r w:rsidRPr="00B96C8D">
        <w:rPr>
          <w:rFonts w:ascii="Arial Narrow" w:hAnsi="Arial Narrow" w:cs="Arial"/>
        </w:rPr>
        <w:t>o</w:t>
      </w:r>
      <w:r w:rsidR="0044484F">
        <w:rPr>
          <w:rFonts w:ascii="Arial Narrow" w:hAnsi="Arial Narrow" w:cs="Arial"/>
        </w:rPr>
        <w:t xml:space="preserve"> </w:t>
      </w:r>
      <w:r w:rsidRPr="00B96C8D">
        <w:rPr>
          <w:rFonts w:ascii="Arial Narrow" w:hAnsi="Arial Narrow" w:cs="Arial"/>
        </w:rPr>
        <w:t>capacitate</w:t>
      </w:r>
      <w:r w:rsidR="0044484F">
        <w:rPr>
          <w:rFonts w:ascii="Arial Narrow" w:hAnsi="Arial Narrow" w:cs="Arial"/>
        </w:rPr>
        <w:t xml:space="preserve"> </w:t>
      </w:r>
      <w:r w:rsidRPr="00B96C8D">
        <w:rPr>
          <w:rFonts w:ascii="Arial Narrow" w:hAnsi="Arial Narrow" w:cs="Arial"/>
        </w:rPr>
        <w:t>de</w:t>
      </w:r>
      <w:r w:rsidR="0044484F">
        <w:rPr>
          <w:rFonts w:ascii="Arial Narrow" w:hAnsi="Arial Narrow" w:cs="Arial"/>
        </w:rPr>
        <w:t xml:space="preserve"> </w:t>
      </w:r>
      <w:r w:rsidRPr="00B96C8D">
        <w:rPr>
          <w:rFonts w:ascii="Arial Narrow" w:hAnsi="Arial Narrow" w:cs="Arial"/>
        </w:rPr>
        <w:t>82.379</w:t>
      </w:r>
      <w:r w:rsidR="0044484F">
        <w:rPr>
          <w:rFonts w:ascii="Arial Narrow" w:hAnsi="Arial Narrow" w:cs="Arial"/>
        </w:rPr>
        <w:t xml:space="preserve"> </w:t>
      </w:r>
      <w:r w:rsidRPr="00B96C8D">
        <w:rPr>
          <w:rFonts w:ascii="Arial Narrow" w:hAnsi="Arial Narrow" w:cs="Arial"/>
        </w:rPr>
        <w:t>tone/an.Aici,</w:t>
      </w:r>
      <w:r w:rsidR="0044484F">
        <w:rPr>
          <w:rFonts w:ascii="Arial Narrow" w:hAnsi="Arial Narrow" w:cs="Arial"/>
        </w:rPr>
        <w:t xml:space="preserve"> </w:t>
      </w:r>
      <w:r w:rsidRPr="00B96C8D">
        <w:rPr>
          <w:rFonts w:ascii="Arial Narrow" w:hAnsi="Arial Narrow" w:cs="Arial"/>
        </w:rPr>
        <w:t>de</w:t>
      </w:r>
      <w:r>
        <w:rPr>
          <w:rFonts w:ascii="Arial Narrow" w:hAnsi="Arial Narrow" w:cs="Arial"/>
        </w:rPr>
        <w:t>ș</w:t>
      </w:r>
      <w:r w:rsidRPr="00B96C8D">
        <w:rPr>
          <w:rFonts w:ascii="Arial Narrow" w:hAnsi="Arial Narrow" w:cs="Arial"/>
        </w:rPr>
        <w:t xml:space="preserve">eurile </w:t>
      </w:r>
      <w:r w:rsidRPr="00250BA7">
        <w:rPr>
          <w:rFonts w:ascii="Arial Narrow" w:hAnsi="Arial Narrow" w:cs="Arial"/>
        </w:rPr>
        <w:t>biodegradabile</w:t>
      </w:r>
      <w:r w:rsidR="0044484F">
        <w:rPr>
          <w:rFonts w:ascii="Arial Narrow" w:hAnsi="Arial Narrow" w:cs="Arial"/>
        </w:rPr>
        <w:t xml:space="preserve"> </w:t>
      </w:r>
      <w:r w:rsidRPr="00250BA7">
        <w:rPr>
          <w:rFonts w:ascii="Arial Narrow" w:hAnsi="Arial Narrow" w:cs="Arial"/>
        </w:rPr>
        <w:t>sunt</w:t>
      </w:r>
      <w:r w:rsidR="0044484F">
        <w:rPr>
          <w:rFonts w:ascii="Arial Narrow" w:hAnsi="Arial Narrow" w:cs="Arial"/>
        </w:rPr>
        <w:t xml:space="preserve"> </w:t>
      </w:r>
      <w:r w:rsidRPr="00250BA7">
        <w:rPr>
          <w:rFonts w:ascii="Arial Narrow" w:hAnsi="Arial Narrow" w:cs="Arial"/>
        </w:rPr>
        <w:t>valorificate</w:t>
      </w:r>
      <w:r w:rsidR="0044484F">
        <w:rPr>
          <w:rFonts w:ascii="Arial Narrow" w:hAnsi="Arial Narrow" w:cs="Arial"/>
        </w:rPr>
        <w:t xml:space="preserve"> </w:t>
      </w:r>
      <w:r w:rsidRPr="00250BA7">
        <w:rPr>
          <w:rFonts w:ascii="Arial Narrow" w:hAnsi="Arial Narrow" w:cs="Arial"/>
        </w:rPr>
        <w:t>prin</w:t>
      </w:r>
      <w:r w:rsidR="0044484F">
        <w:rPr>
          <w:rFonts w:ascii="Arial Narrow" w:hAnsi="Arial Narrow" w:cs="Arial"/>
        </w:rPr>
        <w:t xml:space="preserve"> </w:t>
      </w:r>
      <w:r w:rsidRPr="00250BA7">
        <w:rPr>
          <w:rFonts w:ascii="Arial Narrow" w:hAnsi="Arial Narrow" w:cs="Arial"/>
        </w:rPr>
        <w:t>compostare,</w:t>
      </w:r>
      <w:r w:rsidR="0044484F">
        <w:rPr>
          <w:rFonts w:ascii="Arial Narrow" w:hAnsi="Arial Narrow" w:cs="Arial"/>
        </w:rPr>
        <w:t xml:space="preserve"> </w:t>
      </w:r>
      <w:r w:rsidRPr="00250BA7">
        <w:rPr>
          <w:rFonts w:ascii="Arial Narrow" w:hAnsi="Arial Narrow" w:cs="Arial"/>
        </w:rPr>
        <w:t>ceea</w:t>
      </w:r>
      <w:r w:rsidR="0044484F">
        <w:rPr>
          <w:rFonts w:ascii="Arial Narrow" w:hAnsi="Arial Narrow" w:cs="Arial"/>
        </w:rPr>
        <w:t xml:space="preserve"> </w:t>
      </w:r>
      <w:r w:rsidRPr="00250BA7">
        <w:rPr>
          <w:rFonts w:ascii="Arial Narrow" w:hAnsi="Arial Narrow" w:cs="Arial"/>
        </w:rPr>
        <w:t>ce</w:t>
      </w:r>
      <w:r w:rsidR="0044484F">
        <w:rPr>
          <w:rFonts w:ascii="Arial Narrow" w:hAnsi="Arial Narrow" w:cs="Arial"/>
        </w:rPr>
        <w:t xml:space="preserve"> </w:t>
      </w:r>
      <w:r w:rsidRPr="00250BA7">
        <w:rPr>
          <w:rFonts w:ascii="Arial Narrow" w:hAnsi="Arial Narrow" w:cs="Arial"/>
        </w:rPr>
        <w:t>va</w:t>
      </w:r>
      <w:r w:rsidR="0044484F">
        <w:rPr>
          <w:rFonts w:ascii="Arial Narrow" w:hAnsi="Arial Narrow" w:cs="Arial"/>
        </w:rPr>
        <w:t xml:space="preserve"> </w:t>
      </w:r>
      <w:r w:rsidRPr="00250BA7">
        <w:rPr>
          <w:rFonts w:ascii="Arial Narrow" w:hAnsi="Arial Narrow" w:cs="Arial"/>
        </w:rPr>
        <w:t>diminua</w:t>
      </w:r>
      <w:r w:rsidR="0044484F">
        <w:rPr>
          <w:rFonts w:ascii="Arial Narrow" w:hAnsi="Arial Narrow" w:cs="Arial"/>
        </w:rPr>
        <w:t xml:space="preserve"> </w:t>
      </w:r>
      <w:r w:rsidRPr="00250BA7">
        <w:rPr>
          <w:rFonts w:ascii="Arial Narrow" w:hAnsi="Arial Narrow" w:cs="Arial"/>
        </w:rPr>
        <w:t>volumul</w:t>
      </w:r>
      <w:r w:rsidR="0044484F">
        <w:rPr>
          <w:rFonts w:ascii="Arial Narrow" w:hAnsi="Arial Narrow" w:cs="Arial"/>
        </w:rPr>
        <w:t xml:space="preserve"> </w:t>
      </w:r>
      <w:r w:rsidRPr="00250BA7">
        <w:rPr>
          <w:rFonts w:ascii="Arial Narrow" w:hAnsi="Arial Narrow" w:cs="Arial"/>
        </w:rPr>
        <w:t>de</w:t>
      </w:r>
      <w:r>
        <w:rPr>
          <w:rFonts w:ascii="Arial Narrow" w:hAnsi="Arial Narrow" w:cs="Arial"/>
        </w:rPr>
        <w:t>ș</w:t>
      </w:r>
      <w:r w:rsidRPr="00250BA7">
        <w:rPr>
          <w:rFonts w:ascii="Arial Narrow" w:hAnsi="Arial Narrow" w:cs="Arial"/>
        </w:rPr>
        <w:t>eurilorc</w:t>
      </w:r>
      <w:r w:rsidR="0044484F">
        <w:rPr>
          <w:rFonts w:ascii="Arial Narrow" w:hAnsi="Arial Narrow" w:cs="Arial"/>
        </w:rPr>
        <w:t xml:space="preserve"> </w:t>
      </w:r>
      <w:r w:rsidRPr="00250BA7">
        <w:rPr>
          <w:rFonts w:ascii="Arial Narrow" w:hAnsi="Arial Narrow" w:cs="Arial"/>
        </w:rPr>
        <w:t>are ajung în depozit.</w:t>
      </w:r>
    </w:p>
    <w:p w:rsidR="0020684C" w:rsidRPr="00B96C8D" w:rsidRDefault="0020684C" w:rsidP="009B1D84">
      <w:pPr>
        <w:pStyle w:val="ListParagraph"/>
        <w:widowControl w:val="0"/>
        <w:numPr>
          <w:ilvl w:val="0"/>
          <w:numId w:val="97"/>
        </w:numPr>
        <w:tabs>
          <w:tab w:val="left" w:pos="720"/>
        </w:tabs>
        <w:ind w:left="0" w:firstLine="288"/>
        <w:jc w:val="both"/>
        <w:rPr>
          <w:rFonts w:ascii="Arial Narrow" w:hAnsi="Arial Narrow" w:cs="Arial"/>
        </w:rPr>
      </w:pPr>
      <w:r w:rsidRPr="00B96C8D">
        <w:rPr>
          <w:rFonts w:ascii="Arial Narrow" w:hAnsi="Arial Narrow" w:cs="Arial"/>
        </w:rPr>
        <w:t>Depozitul ecologic, cu o capacitate anuală de 111.200 tone/an.</w:t>
      </w:r>
    </w:p>
    <w:p w:rsidR="0020684C" w:rsidRPr="00B96C8D" w:rsidRDefault="0020684C" w:rsidP="0020684C">
      <w:pPr>
        <w:widowControl w:val="0"/>
        <w:spacing w:after="0" w:line="240" w:lineRule="auto"/>
        <w:ind w:firstLine="288"/>
        <w:jc w:val="both"/>
        <w:rPr>
          <w:rFonts w:ascii="Arial Narrow" w:hAnsi="Arial Narrow" w:cs="Arial"/>
          <w:sz w:val="24"/>
          <w:szCs w:val="24"/>
        </w:rPr>
      </w:pPr>
      <w:r w:rsidRPr="00B96C8D">
        <w:rPr>
          <w:rFonts w:ascii="Arial Narrow" w:hAnsi="Arial Narrow" w:cs="Arial"/>
          <w:sz w:val="24"/>
          <w:szCs w:val="24"/>
        </w:rPr>
        <w:t>Cel de-al doilea element de bază al sistemului a fost construit la Petro</w:t>
      </w:r>
      <w:r>
        <w:rPr>
          <w:rFonts w:ascii="Arial Narrow" w:hAnsi="Arial Narrow" w:cs="Arial"/>
          <w:sz w:val="24"/>
          <w:szCs w:val="24"/>
        </w:rPr>
        <w:t>ș</w:t>
      </w:r>
      <w:r w:rsidRPr="00B96C8D">
        <w:rPr>
          <w:rFonts w:ascii="Arial Narrow" w:hAnsi="Arial Narrow" w:cs="Arial"/>
          <w:sz w:val="24"/>
          <w:szCs w:val="24"/>
        </w:rPr>
        <w:t>ani, unde au fost realizate o</w:t>
      </w:r>
      <w:r w:rsidR="00B57261">
        <w:rPr>
          <w:rFonts w:ascii="Arial Narrow" w:hAnsi="Arial Narrow" w:cs="Arial"/>
          <w:sz w:val="24"/>
          <w:szCs w:val="24"/>
        </w:rPr>
        <w:t xml:space="preserve"> </w:t>
      </w:r>
      <w:r w:rsidRPr="00B96C8D">
        <w:rPr>
          <w:rFonts w:ascii="Arial Narrow" w:hAnsi="Arial Narrow" w:cs="Arial"/>
          <w:sz w:val="24"/>
          <w:szCs w:val="24"/>
        </w:rPr>
        <w:t>sta</w:t>
      </w:r>
      <w:r>
        <w:rPr>
          <w:rFonts w:ascii="Arial Narrow" w:hAnsi="Arial Narrow" w:cs="Arial"/>
          <w:sz w:val="24"/>
          <w:szCs w:val="24"/>
        </w:rPr>
        <w:t>ț</w:t>
      </w:r>
      <w:r w:rsidRPr="00B96C8D">
        <w:rPr>
          <w:rFonts w:ascii="Arial Narrow" w:hAnsi="Arial Narrow" w:cs="Arial"/>
          <w:sz w:val="24"/>
          <w:szCs w:val="24"/>
        </w:rPr>
        <w:t>ie</w:t>
      </w:r>
      <w:r w:rsidR="00B57261">
        <w:rPr>
          <w:rFonts w:ascii="Arial Narrow" w:hAnsi="Arial Narrow" w:cs="Arial"/>
          <w:sz w:val="24"/>
          <w:szCs w:val="24"/>
        </w:rPr>
        <w:t xml:space="preserve"> </w:t>
      </w:r>
      <w:r w:rsidRPr="00B96C8D">
        <w:rPr>
          <w:rFonts w:ascii="Arial Narrow" w:hAnsi="Arial Narrow" w:cs="Arial"/>
          <w:sz w:val="24"/>
          <w:szCs w:val="24"/>
        </w:rPr>
        <w:t>de</w:t>
      </w:r>
      <w:r w:rsidR="00B57261">
        <w:rPr>
          <w:rFonts w:ascii="Arial Narrow" w:hAnsi="Arial Narrow" w:cs="Arial"/>
          <w:sz w:val="24"/>
          <w:szCs w:val="24"/>
        </w:rPr>
        <w:t xml:space="preserve"> </w:t>
      </w:r>
      <w:r w:rsidRPr="00B96C8D">
        <w:rPr>
          <w:rFonts w:ascii="Arial Narrow" w:hAnsi="Arial Narrow" w:cs="Arial"/>
          <w:sz w:val="24"/>
          <w:szCs w:val="24"/>
        </w:rPr>
        <w:t>sortare</w:t>
      </w:r>
      <w:r w:rsidR="00B57261">
        <w:rPr>
          <w:rFonts w:ascii="Arial Narrow" w:hAnsi="Arial Narrow" w:cs="Arial"/>
          <w:sz w:val="24"/>
          <w:szCs w:val="24"/>
        </w:rPr>
        <w:t xml:space="preserve"> </w:t>
      </w:r>
      <w:r>
        <w:rPr>
          <w:rFonts w:ascii="Arial Narrow" w:hAnsi="Arial Narrow" w:cs="Arial"/>
          <w:sz w:val="24"/>
          <w:szCs w:val="24"/>
        </w:rPr>
        <w:t>ș</w:t>
      </w:r>
      <w:r w:rsidRPr="00B96C8D">
        <w:rPr>
          <w:rFonts w:ascii="Arial Narrow" w:hAnsi="Arial Narrow" w:cs="Arial"/>
          <w:sz w:val="24"/>
          <w:szCs w:val="24"/>
        </w:rPr>
        <w:t>i</w:t>
      </w:r>
      <w:r w:rsidR="00B57261">
        <w:rPr>
          <w:rFonts w:ascii="Arial Narrow" w:hAnsi="Arial Narrow" w:cs="Arial"/>
          <w:sz w:val="24"/>
          <w:szCs w:val="24"/>
        </w:rPr>
        <w:t xml:space="preserve"> </w:t>
      </w:r>
      <w:r w:rsidRPr="00B96C8D">
        <w:rPr>
          <w:rFonts w:ascii="Arial Narrow" w:hAnsi="Arial Narrow" w:cs="Arial"/>
          <w:sz w:val="24"/>
          <w:szCs w:val="24"/>
        </w:rPr>
        <w:t>o</w:t>
      </w:r>
      <w:r w:rsidR="00B57261">
        <w:rPr>
          <w:rFonts w:ascii="Arial Narrow" w:hAnsi="Arial Narrow" w:cs="Arial"/>
          <w:sz w:val="24"/>
          <w:szCs w:val="24"/>
        </w:rPr>
        <w:t xml:space="preserve"> </w:t>
      </w:r>
      <w:r w:rsidRPr="00B96C8D">
        <w:rPr>
          <w:rFonts w:ascii="Arial Narrow" w:hAnsi="Arial Narrow" w:cs="Arial"/>
          <w:sz w:val="24"/>
          <w:szCs w:val="24"/>
        </w:rPr>
        <w:t>instala</w:t>
      </w:r>
      <w:r>
        <w:rPr>
          <w:rFonts w:ascii="Arial Narrow" w:hAnsi="Arial Narrow" w:cs="Arial"/>
          <w:sz w:val="24"/>
          <w:szCs w:val="24"/>
        </w:rPr>
        <w:t>ț</w:t>
      </w:r>
      <w:r w:rsidRPr="00B96C8D">
        <w:rPr>
          <w:rFonts w:ascii="Arial Narrow" w:hAnsi="Arial Narrow" w:cs="Arial"/>
          <w:sz w:val="24"/>
          <w:szCs w:val="24"/>
        </w:rPr>
        <w:t>ie</w:t>
      </w:r>
      <w:r w:rsidR="00B57261">
        <w:rPr>
          <w:rFonts w:ascii="Arial Narrow" w:hAnsi="Arial Narrow" w:cs="Arial"/>
          <w:sz w:val="24"/>
          <w:szCs w:val="24"/>
        </w:rPr>
        <w:t xml:space="preserve"> </w:t>
      </w:r>
      <w:r w:rsidRPr="00B96C8D">
        <w:rPr>
          <w:rFonts w:ascii="Arial Narrow" w:hAnsi="Arial Narrow" w:cs="Arial"/>
          <w:sz w:val="24"/>
          <w:szCs w:val="24"/>
        </w:rPr>
        <w:t>de</w:t>
      </w:r>
      <w:r w:rsidR="00B57261">
        <w:rPr>
          <w:rFonts w:ascii="Arial Narrow" w:hAnsi="Arial Narrow" w:cs="Arial"/>
          <w:sz w:val="24"/>
          <w:szCs w:val="24"/>
        </w:rPr>
        <w:t xml:space="preserve"> </w:t>
      </w:r>
      <w:r w:rsidRPr="00B96C8D">
        <w:rPr>
          <w:rFonts w:ascii="Arial Narrow" w:hAnsi="Arial Narrow" w:cs="Arial"/>
          <w:sz w:val="24"/>
          <w:szCs w:val="24"/>
        </w:rPr>
        <w:t>transfer</w:t>
      </w:r>
      <w:r w:rsidR="00B57261">
        <w:rPr>
          <w:rFonts w:ascii="Arial Narrow" w:hAnsi="Arial Narrow" w:cs="Arial"/>
          <w:sz w:val="24"/>
          <w:szCs w:val="24"/>
        </w:rPr>
        <w:t xml:space="preserve"> </w:t>
      </w:r>
      <w:r w:rsidRPr="00B96C8D">
        <w:rPr>
          <w:rFonts w:ascii="Arial Narrow" w:hAnsi="Arial Narrow" w:cs="Arial"/>
          <w:sz w:val="24"/>
          <w:szCs w:val="24"/>
        </w:rPr>
        <w:t>al</w:t>
      </w:r>
      <w:r w:rsidR="00B57261">
        <w:rPr>
          <w:rFonts w:ascii="Arial Narrow" w:hAnsi="Arial Narrow" w:cs="Arial"/>
          <w:sz w:val="24"/>
          <w:szCs w:val="24"/>
        </w:rPr>
        <w:t xml:space="preserve"> </w:t>
      </w:r>
      <w:r w:rsidRPr="00B96C8D">
        <w:rPr>
          <w:rFonts w:ascii="Arial Narrow" w:hAnsi="Arial Narrow" w:cs="Arial"/>
          <w:sz w:val="24"/>
          <w:szCs w:val="24"/>
        </w:rPr>
        <w:t>de</w:t>
      </w:r>
      <w:r>
        <w:rPr>
          <w:rFonts w:ascii="Arial Narrow" w:hAnsi="Arial Narrow" w:cs="Arial"/>
          <w:sz w:val="24"/>
          <w:szCs w:val="24"/>
        </w:rPr>
        <w:t>ș</w:t>
      </w:r>
      <w:r w:rsidRPr="00B96C8D">
        <w:rPr>
          <w:rFonts w:ascii="Arial Narrow" w:hAnsi="Arial Narrow" w:cs="Arial"/>
          <w:sz w:val="24"/>
          <w:szCs w:val="24"/>
        </w:rPr>
        <w:t>eurilor</w:t>
      </w:r>
      <w:r w:rsidR="00B57261">
        <w:rPr>
          <w:rFonts w:ascii="Arial Narrow" w:hAnsi="Arial Narrow" w:cs="Arial"/>
          <w:sz w:val="24"/>
          <w:szCs w:val="24"/>
        </w:rPr>
        <w:t xml:space="preserve"> </w:t>
      </w:r>
      <w:r w:rsidRPr="00B96C8D">
        <w:rPr>
          <w:rFonts w:ascii="Arial Narrow" w:hAnsi="Arial Narrow" w:cs="Arial"/>
          <w:sz w:val="24"/>
          <w:szCs w:val="24"/>
        </w:rPr>
        <w:t>către</w:t>
      </w:r>
      <w:r w:rsidR="00B57261">
        <w:rPr>
          <w:rFonts w:ascii="Arial Narrow" w:hAnsi="Arial Narrow" w:cs="Arial"/>
          <w:sz w:val="24"/>
          <w:szCs w:val="24"/>
        </w:rPr>
        <w:t xml:space="preserve"> </w:t>
      </w:r>
      <w:r w:rsidRPr="00B96C8D">
        <w:rPr>
          <w:rFonts w:ascii="Arial Narrow" w:hAnsi="Arial Narrow" w:cs="Arial"/>
          <w:sz w:val="24"/>
          <w:szCs w:val="24"/>
        </w:rPr>
        <w:t>unitatea</w:t>
      </w:r>
      <w:r w:rsidR="00B57261">
        <w:rPr>
          <w:rFonts w:ascii="Arial Narrow" w:hAnsi="Arial Narrow" w:cs="Arial"/>
          <w:sz w:val="24"/>
          <w:szCs w:val="24"/>
        </w:rPr>
        <w:t xml:space="preserve"> </w:t>
      </w:r>
      <w:r w:rsidRPr="00B96C8D">
        <w:rPr>
          <w:rFonts w:ascii="Arial Narrow" w:hAnsi="Arial Narrow" w:cs="Arial"/>
          <w:sz w:val="24"/>
          <w:szCs w:val="24"/>
        </w:rPr>
        <w:t>centrală.Sta</w:t>
      </w:r>
      <w:r>
        <w:rPr>
          <w:rFonts w:ascii="Arial Narrow" w:hAnsi="Arial Narrow" w:cs="Arial"/>
          <w:sz w:val="24"/>
          <w:szCs w:val="24"/>
        </w:rPr>
        <w:t>ț</w:t>
      </w:r>
      <w:r w:rsidRPr="00B96C8D">
        <w:rPr>
          <w:rFonts w:ascii="Arial Narrow" w:hAnsi="Arial Narrow" w:cs="Arial"/>
          <w:sz w:val="24"/>
          <w:szCs w:val="24"/>
        </w:rPr>
        <w:t>ia</w:t>
      </w:r>
      <w:r w:rsidR="00B57261">
        <w:rPr>
          <w:rFonts w:ascii="Arial Narrow" w:hAnsi="Arial Narrow" w:cs="Arial"/>
          <w:sz w:val="24"/>
          <w:szCs w:val="24"/>
        </w:rPr>
        <w:t xml:space="preserve"> </w:t>
      </w:r>
      <w:r w:rsidRPr="00B96C8D">
        <w:rPr>
          <w:rFonts w:ascii="Arial Narrow" w:hAnsi="Arial Narrow" w:cs="Arial"/>
          <w:sz w:val="24"/>
          <w:szCs w:val="24"/>
        </w:rPr>
        <w:t>de</w:t>
      </w:r>
      <w:r w:rsidR="00B57261">
        <w:rPr>
          <w:rFonts w:ascii="Arial Narrow" w:hAnsi="Arial Narrow" w:cs="Arial"/>
          <w:sz w:val="24"/>
          <w:szCs w:val="24"/>
        </w:rPr>
        <w:t xml:space="preserve"> </w:t>
      </w:r>
      <w:r w:rsidRPr="00B96C8D">
        <w:rPr>
          <w:rFonts w:ascii="Arial Narrow" w:hAnsi="Arial Narrow" w:cs="Arial"/>
          <w:sz w:val="24"/>
          <w:szCs w:val="24"/>
        </w:rPr>
        <w:t>sortarea de</w:t>
      </w:r>
      <w:r>
        <w:rPr>
          <w:rFonts w:ascii="Arial Narrow" w:hAnsi="Arial Narrow" w:cs="Arial"/>
          <w:sz w:val="24"/>
          <w:szCs w:val="24"/>
        </w:rPr>
        <w:t>ș</w:t>
      </w:r>
      <w:r w:rsidRPr="00B96C8D">
        <w:rPr>
          <w:rFonts w:ascii="Arial Narrow" w:hAnsi="Arial Narrow" w:cs="Arial"/>
          <w:sz w:val="24"/>
          <w:szCs w:val="24"/>
        </w:rPr>
        <w:t>eurilor de la Petro</w:t>
      </w:r>
      <w:r>
        <w:rPr>
          <w:rFonts w:ascii="Arial Narrow" w:hAnsi="Arial Narrow" w:cs="Arial"/>
          <w:sz w:val="24"/>
          <w:szCs w:val="24"/>
        </w:rPr>
        <w:t>ș</w:t>
      </w:r>
      <w:r w:rsidRPr="00B96C8D">
        <w:rPr>
          <w:rFonts w:ascii="Arial Narrow" w:hAnsi="Arial Narrow" w:cs="Arial"/>
          <w:sz w:val="24"/>
          <w:szCs w:val="24"/>
        </w:rPr>
        <w:t>ani are o capacitate de 15.980 tone/an, ocupând o suprafa</w:t>
      </w:r>
      <w:r>
        <w:rPr>
          <w:rFonts w:ascii="Arial Narrow" w:hAnsi="Arial Narrow" w:cs="Arial"/>
          <w:sz w:val="24"/>
          <w:szCs w:val="24"/>
        </w:rPr>
        <w:t>ț</w:t>
      </w:r>
      <w:r w:rsidRPr="00B96C8D">
        <w:rPr>
          <w:rFonts w:ascii="Arial Narrow" w:hAnsi="Arial Narrow" w:cs="Arial"/>
          <w:sz w:val="24"/>
          <w:szCs w:val="24"/>
        </w:rPr>
        <w:t>ă de 14.000 mp. Sta</w:t>
      </w:r>
      <w:r>
        <w:rPr>
          <w:rFonts w:ascii="Arial Narrow" w:hAnsi="Arial Narrow" w:cs="Arial"/>
          <w:sz w:val="24"/>
          <w:szCs w:val="24"/>
        </w:rPr>
        <w:t>ț</w:t>
      </w:r>
      <w:r w:rsidRPr="00B96C8D">
        <w:rPr>
          <w:rFonts w:ascii="Arial Narrow" w:hAnsi="Arial Narrow" w:cs="Arial"/>
          <w:sz w:val="24"/>
          <w:szCs w:val="24"/>
        </w:rPr>
        <w:t xml:space="preserve">ia de transfer are o capacitate de </w:t>
      </w:r>
      <w:r w:rsidRPr="00B96C8D">
        <w:rPr>
          <w:rFonts w:ascii="Arial Narrow" w:hAnsi="Arial Narrow" w:cs="Arial"/>
          <w:sz w:val="24"/>
          <w:szCs w:val="24"/>
        </w:rPr>
        <w:lastRenderedPageBreak/>
        <w:t>42.571 tone/an, fiind executată pe o suprafa</w:t>
      </w:r>
      <w:r>
        <w:rPr>
          <w:rFonts w:ascii="Arial Narrow" w:hAnsi="Arial Narrow" w:cs="Arial"/>
          <w:sz w:val="24"/>
          <w:szCs w:val="24"/>
        </w:rPr>
        <w:t>ț</w:t>
      </w:r>
      <w:r w:rsidRPr="00B96C8D">
        <w:rPr>
          <w:rFonts w:ascii="Arial Narrow" w:hAnsi="Arial Narrow" w:cs="Arial"/>
          <w:sz w:val="24"/>
          <w:szCs w:val="24"/>
        </w:rPr>
        <w:t xml:space="preserve">ă de 14.000 mp. </w:t>
      </w:r>
    </w:p>
    <w:p w:rsidR="0020684C" w:rsidRPr="00B96C8D" w:rsidRDefault="0020684C" w:rsidP="0020684C">
      <w:pPr>
        <w:widowControl w:val="0"/>
        <w:spacing w:after="0" w:line="240" w:lineRule="auto"/>
        <w:ind w:firstLine="288"/>
        <w:jc w:val="both"/>
        <w:rPr>
          <w:rFonts w:ascii="Arial Narrow" w:hAnsi="Arial Narrow" w:cs="Arial"/>
          <w:sz w:val="24"/>
          <w:szCs w:val="24"/>
        </w:rPr>
      </w:pPr>
      <w:r w:rsidRPr="00B96C8D">
        <w:rPr>
          <w:rFonts w:ascii="Arial Narrow" w:hAnsi="Arial Narrow" w:cs="Arial"/>
          <w:sz w:val="24"/>
          <w:szCs w:val="24"/>
        </w:rPr>
        <w:t xml:space="preserve">De asemenea, în cadrul proiectului SMID Hunedoara, nouă gropide gunoineconforme aufost </w:t>
      </w:r>
      <w:r>
        <w:rPr>
          <w:rFonts w:ascii="Arial Narrow" w:hAnsi="Arial Narrow" w:cs="Arial"/>
          <w:sz w:val="24"/>
          <w:szCs w:val="24"/>
        </w:rPr>
        <w:t>închise și ecologizate.</w:t>
      </w:r>
    </w:p>
    <w:p w:rsidR="0020684C" w:rsidRPr="00250BA7" w:rsidRDefault="0020684C" w:rsidP="0020684C">
      <w:pPr>
        <w:widowControl w:val="0"/>
        <w:spacing w:after="0" w:line="240" w:lineRule="auto"/>
        <w:ind w:firstLine="288"/>
        <w:jc w:val="both"/>
        <w:rPr>
          <w:rFonts w:ascii="Arial Narrow" w:hAnsi="Arial Narrow" w:cs="Arial"/>
          <w:sz w:val="24"/>
          <w:szCs w:val="24"/>
        </w:rPr>
      </w:pPr>
      <w:r>
        <w:rPr>
          <w:rFonts w:ascii="Arial Narrow" w:hAnsi="Arial Narrow" w:cs="Arial"/>
          <w:sz w:val="24"/>
          <w:szCs w:val="24"/>
        </w:rPr>
        <w:t>În</w:t>
      </w:r>
      <w:r w:rsidRPr="00C65877">
        <w:rPr>
          <w:rFonts w:ascii="Arial Narrow" w:hAnsi="Arial Narrow" w:cs="Arial"/>
          <w:sz w:val="24"/>
          <w:szCs w:val="24"/>
        </w:rPr>
        <w:t xml:space="preserve"> momentul actual nu a fost desemnat un operator regional pentru colectarea de</w:t>
      </w:r>
      <w:r>
        <w:rPr>
          <w:rFonts w:ascii="Arial Narrow" w:hAnsi="Arial Narrow" w:cs="Arial"/>
          <w:sz w:val="24"/>
          <w:szCs w:val="24"/>
        </w:rPr>
        <w:t>ș</w:t>
      </w:r>
      <w:r w:rsidRPr="00C65877">
        <w:rPr>
          <w:rFonts w:ascii="Arial Narrow" w:hAnsi="Arial Narrow" w:cs="Arial"/>
          <w:sz w:val="24"/>
          <w:szCs w:val="24"/>
        </w:rPr>
        <w:t>eurilor. După desemnarea acestui operator primăra urmează să închirieze autoutilitara către acesta iar colectarea de</w:t>
      </w:r>
      <w:r>
        <w:rPr>
          <w:rFonts w:ascii="Arial Narrow" w:hAnsi="Arial Narrow" w:cs="Arial"/>
          <w:sz w:val="24"/>
          <w:szCs w:val="24"/>
        </w:rPr>
        <w:t>ș</w:t>
      </w:r>
      <w:r w:rsidRPr="00C65877">
        <w:rPr>
          <w:rFonts w:ascii="Arial Narrow" w:hAnsi="Arial Narrow" w:cs="Arial"/>
          <w:sz w:val="24"/>
          <w:szCs w:val="24"/>
        </w:rPr>
        <w:t>eurilor se va face în conformitate cu prevederile din proiectul ”Sistem Integrat de Management al De</w:t>
      </w:r>
      <w:r>
        <w:rPr>
          <w:rFonts w:ascii="Arial Narrow" w:hAnsi="Arial Narrow" w:cs="Arial"/>
          <w:sz w:val="24"/>
          <w:szCs w:val="24"/>
        </w:rPr>
        <w:t>ș</w:t>
      </w:r>
      <w:r w:rsidRPr="00C65877">
        <w:rPr>
          <w:rFonts w:ascii="Arial Narrow" w:hAnsi="Arial Narrow" w:cs="Arial"/>
          <w:sz w:val="24"/>
          <w:szCs w:val="24"/>
        </w:rPr>
        <w:t>eurilor în Jude</w:t>
      </w:r>
      <w:r>
        <w:rPr>
          <w:rFonts w:ascii="Arial Narrow" w:hAnsi="Arial Narrow" w:cs="Arial"/>
          <w:sz w:val="24"/>
          <w:szCs w:val="24"/>
        </w:rPr>
        <w:t>ț</w:t>
      </w:r>
      <w:r w:rsidRPr="00C65877">
        <w:rPr>
          <w:rFonts w:ascii="Arial Narrow" w:hAnsi="Arial Narrow" w:cs="Arial"/>
          <w:sz w:val="24"/>
          <w:szCs w:val="24"/>
        </w:rPr>
        <w:t>ul Hunedoara”</w:t>
      </w:r>
    </w:p>
    <w:p w:rsidR="005F0A1E" w:rsidRPr="002546FF" w:rsidRDefault="005F0A1E" w:rsidP="0020684C">
      <w:pPr>
        <w:spacing w:after="0" w:line="240" w:lineRule="auto"/>
        <w:jc w:val="both"/>
        <w:rPr>
          <w:rFonts w:ascii="Arial Narrow" w:hAnsi="Arial Narrow"/>
          <w:color w:val="000000"/>
          <w:sz w:val="8"/>
          <w:szCs w:val="8"/>
        </w:rPr>
      </w:pPr>
    </w:p>
    <w:p w:rsidR="005F0A1E" w:rsidRDefault="005F0A1E" w:rsidP="005F0A1E">
      <w:pPr>
        <w:shd w:val="clear" w:color="auto" w:fill="D9D9D9" w:themeFill="background1" w:themeFillShade="D9"/>
        <w:spacing w:after="0" w:line="240" w:lineRule="auto"/>
        <w:ind w:firstLine="288"/>
        <w:jc w:val="both"/>
        <w:rPr>
          <w:rFonts w:ascii="Arial Narrow" w:hAnsi="Arial Narrow"/>
          <w:b/>
          <w:sz w:val="24"/>
          <w:szCs w:val="24"/>
          <w:lang w:eastAsia="ar-SA"/>
        </w:rPr>
      </w:pPr>
      <w:r w:rsidRPr="002546FF">
        <w:rPr>
          <w:rFonts w:ascii="Arial Narrow" w:hAnsi="Arial Narrow"/>
          <w:b/>
          <w:sz w:val="24"/>
          <w:szCs w:val="24"/>
          <w:lang w:eastAsia="ar-SA"/>
        </w:rPr>
        <w:t>În acest sens, soluția temporară aleasă a constat în</w:t>
      </w:r>
      <w:r>
        <w:rPr>
          <w:rFonts w:ascii="Arial Narrow" w:hAnsi="Arial Narrow"/>
          <w:b/>
          <w:sz w:val="24"/>
          <w:szCs w:val="24"/>
          <w:lang w:eastAsia="ar-SA"/>
        </w:rPr>
        <w:t xml:space="preserve"> colectarea deșeurilor municipale de către municipalitate fie direct prin serviciile de specialitate din cadrul Consiliilor locale, fie indirect prin delegarea acestei responsibilități pe bază de contract, către firme specializate și autorizate pentru desfășurarea serviciilor de salubritate.</w:t>
      </w:r>
    </w:p>
    <w:p w:rsidR="000E7B03" w:rsidRPr="000E7B03" w:rsidRDefault="000E7B03" w:rsidP="000E7B03">
      <w:pPr>
        <w:spacing w:after="0" w:line="240" w:lineRule="auto"/>
        <w:ind w:left="720"/>
        <w:jc w:val="both"/>
        <w:rPr>
          <w:rFonts w:ascii="Arial Narrow" w:hAnsi="Arial Narrow"/>
          <w:color w:val="000000"/>
          <w:sz w:val="8"/>
          <w:szCs w:val="8"/>
        </w:rPr>
      </w:pPr>
    </w:p>
    <w:p w:rsidR="00BE2692" w:rsidRDefault="000E7B03" w:rsidP="000E7B03">
      <w:pPr>
        <w:spacing w:after="0" w:line="240" w:lineRule="auto"/>
        <w:jc w:val="both"/>
        <w:rPr>
          <w:rFonts w:ascii="Arial Narrow" w:hAnsi="Arial Narrow"/>
          <w:color w:val="000000"/>
          <w:sz w:val="24"/>
          <w:szCs w:val="24"/>
        </w:rPr>
      </w:pPr>
      <w:r>
        <w:rPr>
          <w:rFonts w:ascii="Arial Narrow" w:hAnsi="Arial Narrow"/>
          <w:color w:val="000000"/>
          <w:sz w:val="24"/>
          <w:szCs w:val="24"/>
        </w:rPr>
        <w:t> </w:t>
      </w:r>
      <w:r w:rsidRPr="000E7B03">
        <w:rPr>
          <w:rFonts w:ascii="Arial Narrow" w:hAnsi="Arial Narrow"/>
          <w:color w:val="000000"/>
          <w:sz w:val="24"/>
          <w:szCs w:val="24"/>
        </w:rPr>
        <w:t>Colectarea de la populaţie se va face pe două fracţii, umed şi uscat, excepţie făcând localităţile izolate cu producţii scăzute de deşeuri şi pentru zonele aglomerate urbane</w:t>
      </w:r>
    </w:p>
    <w:p w:rsidR="00DF5F30" w:rsidRPr="0020684C" w:rsidRDefault="007307C9" w:rsidP="0020684C">
      <w:pPr>
        <w:spacing w:after="0" w:line="240" w:lineRule="auto"/>
        <w:ind w:right="29" w:firstLine="288"/>
        <w:jc w:val="both"/>
        <w:rPr>
          <w:rFonts w:ascii="Arial Narrow" w:hAnsi="Arial Narrow"/>
          <w:b/>
          <w:sz w:val="24"/>
          <w:szCs w:val="24"/>
        </w:rPr>
      </w:pPr>
      <w:r>
        <w:rPr>
          <w:rFonts w:ascii="Arial Narrow" w:hAnsi="Arial Narrow"/>
          <w:color w:val="000000"/>
          <w:sz w:val="24"/>
          <w:szCs w:val="24"/>
        </w:rPr>
        <w:t>Odat</w:t>
      </w:r>
      <w:r w:rsidR="00DF5F30">
        <w:rPr>
          <w:rFonts w:ascii="Arial Narrow" w:hAnsi="Arial Narrow"/>
          <w:color w:val="000000"/>
          <w:sz w:val="24"/>
          <w:szCs w:val="24"/>
        </w:rPr>
        <w:t xml:space="preserve">ă cu actualizarea PUG-ului primaria comunei </w:t>
      </w:r>
      <w:r w:rsidR="005F0A1E">
        <w:rPr>
          <w:rFonts w:ascii="Arial Narrow" w:hAnsi="Arial Narrow"/>
          <w:color w:val="000000"/>
          <w:sz w:val="24"/>
          <w:szCs w:val="24"/>
        </w:rPr>
        <w:t>CE</w:t>
      </w:r>
      <w:r w:rsidR="0020684C">
        <w:rPr>
          <w:rFonts w:ascii="Arial Narrow" w:hAnsi="Arial Narrow"/>
          <w:color w:val="000000"/>
          <w:sz w:val="24"/>
          <w:szCs w:val="24"/>
        </w:rPr>
        <w:t xml:space="preserve">RBĂL </w:t>
      </w:r>
      <w:r w:rsidR="00DF5F30">
        <w:rPr>
          <w:rFonts w:ascii="Arial Narrow" w:hAnsi="Arial Narrow"/>
          <w:color w:val="000000"/>
          <w:sz w:val="24"/>
          <w:szCs w:val="24"/>
        </w:rPr>
        <w:t xml:space="preserve">trebuie să implementeze și </w:t>
      </w:r>
      <w:r w:rsidR="0020684C">
        <w:rPr>
          <w:rFonts w:ascii="Arial Narrow" w:hAnsi="Arial Narrow"/>
          <w:color w:val="000000"/>
          <w:sz w:val="24"/>
          <w:szCs w:val="24"/>
        </w:rPr>
        <w:t xml:space="preserve">obiectivele stabilite în </w:t>
      </w:r>
      <w:r w:rsidR="0020684C" w:rsidRPr="00BB5415">
        <w:rPr>
          <w:rFonts w:ascii="Arial Narrow" w:hAnsi="Arial Narrow" w:cs="Arial"/>
          <w:b/>
          <w:sz w:val="24"/>
          <w:szCs w:val="24"/>
        </w:rPr>
        <w:t>Sistem Integrat de Management al Deșeurilor în Județul Hunedoa</w:t>
      </w:r>
      <w:r w:rsidR="0020684C">
        <w:rPr>
          <w:rFonts w:ascii="Arial Narrow" w:hAnsi="Arial Narrow" w:cs="Arial"/>
          <w:b/>
          <w:sz w:val="24"/>
          <w:szCs w:val="24"/>
        </w:rPr>
        <w:t>ra</w:t>
      </w:r>
      <w:r w:rsidR="00FC3684">
        <w:rPr>
          <w:rFonts w:ascii="Arial Narrow" w:hAnsi="Arial Narrow"/>
          <w:color w:val="000000"/>
          <w:sz w:val="24"/>
          <w:szCs w:val="24"/>
        </w:rPr>
        <w:t xml:space="preserve"> și anume:</w:t>
      </w:r>
    </w:p>
    <w:p w:rsidR="00FC3684" w:rsidRDefault="00FC3684" w:rsidP="00FC3684">
      <w:pPr>
        <w:tabs>
          <w:tab w:val="left" w:pos="0"/>
        </w:tabs>
        <w:spacing w:after="0" w:line="240" w:lineRule="auto"/>
        <w:ind w:firstLine="284"/>
        <w:jc w:val="right"/>
        <w:rPr>
          <w:rFonts w:ascii="Arial Narrow" w:hAnsi="Arial Narrow" w:cs="Arial"/>
          <w:sz w:val="24"/>
          <w:szCs w:val="24"/>
        </w:rPr>
      </w:pPr>
      <w:r w:rsidRPr="00174A8D">
        <w:rPr>
          <w:rFonts w:ascii="Arial Narrow" w:hAnsi="Arial Narrow" w:cs="Arial"/>
          <w:b/>
          <w:i/>
          <w:sz w:val="24"/>
          <w:szCs w:val="24"/>
        </w:rPr>
        <w:t xml:space="preserve">Tabel nr. </w:t>
      </w:r>
      <w:r w:rsidR="00F20EE3">
        <w:rPr>
          <w:rFonts w:ascii="Arial Narrow" w:hAnsi="Arial Narrow" w:cs="Arial"/>
          <w:b/>
          <w:i/>
          <w:sz w:val="24"/>
          <w:szCs w:val="24"/>
        </w:rPr>
        <w:t>25</w:t>
      </w:r>
    </w:p>
    <w:tbl>
      <w:tblPr>
        <w:tblStyle w:val="TableGrid"/>
        <w:tblW w:w="0" w:type="auto"/>
        <w:tblLook w:val="04A0" w:firstRow="1" w:lastRow="0" w:firstColumn="1" w:lastColumn="0" w:noHBand="0" w:noVBand="1"/>
      </w:tblPr>
      <w:tblGrid>
        <w:gridCol w:w="5598"/>
        <w:gridCol w:w="1620"/>
        <w:gridCol w:w="2955"/>
      </w:tblGrid>
      <w:tr w:rsidR="00FC3684" w:rsidTr="0020684C">
        <w:tc>
          <w:tcPr>
            <w:tcW w:w="5598" w:type="dxa"/>
            <w:shd w:val="clear" w:color="auto" w:fill="FBD4B4" w:themeFill="accent6" w:themeFillTint="66"/>
          </w:tcPr>
          <w:p w:rsidR="00FC3684" w:rsidRPr="0099692B" w:rsidRDefault="00FC3684" w:rsidP="00292D56">
            <w:pPr>
              <w:tabs>
                <w:tab w:val="left" w:pos="0"/>
              </w:tabs>
              <w:spacing w:after="0" w:line="240" w:lineRule="auto"/>
              <w:jc w:val="center"/>
              <w:rPr>
                <w:rFonts w:ascii="Arial Narrow" w:hAnsi="Arial Narrow" w:cs="Arial"/>
                <w:b/>
                <w:sz w:val="24"/>
                <w:szCs w:val="24"/>
              </w:rPr>
            </w:pPr>
            <w:r w:rsidRPr="0099692B">
              <w:rPr>
                <w:rFonts w:ascii="Arial Narrow" w:hAnsi="Arial Narrow" w:cs="Arial"/>
                <w:b/>
                <w:sz w:val="24"/>
                <w:szCs w:val="24"/>
              </w:rPr>
              <w:t>OBIECTIVE</w:t>
            </w:r>
          </w:p>
        </w:tc>
        <w:tc>
          <w:tcPr>
            <w:tcW w:w="1620" w:type="dxa"/>
            <w:shd w:val="clear" w:color="auto" w:fill="FBD4B4" w:themeFill="accent6" w:themeFillTint="66"/>
          </w:tcPr>
          <w:p w:rsidR="00FC3684" w:rsidRPr="0099692B" w:rsidRDefault="00FC3684" w:rsidP="00292D56">
            <w:pPr>
              <w:tabs>
                <w:tab w:val="left" w:pos="0"/>
              </w:tabs>
              <w:spacing w:after="0" w:line="240" w:lineRule="auto"/>
              <w:jc w:val="center"/>
              <w:rPr>
                <w:rFonts w:ascii="Arial Narrow" w:hAnsi="Arial Narrow" w:cs="Arial"/>
                <w:b/>
                <w:sz w:val="24"/>
                <w:szCs w:val="24"/>
              </w:rPr>
            </w:pPr>
            <w:r w:rsidRPr="0099692B">
              <w:rPr>
                <w:rFonts w:ascii="Arial Narrow" w:hAnsi="Arial Narrow" w:cs="Arial"/>
                <w:b/>
                <w:sz w:val="24"/>
                <w:szCs w:val="24"/>
              </w:rPr>
              <w:t>TERMEN LIMITA</w:t>
            </w:r>
          </w:p>
        </w:tc>
        <w:tc>
          <w:tcPr>
            <w:tcW w:w="2955" w:type="dxa"/>
            <w:shd w:val="clear" w:color="auto" w:fill="FBD4B4" w:themeFill="accent6" w:themeFillTint="66"/>
          </w:tcPr>
          <w:p w:rsidR="00FC3684" w:rsidRPr="0099692B" w:rsidRDefault="00FC3684" w:rsidP="00292D56">
            <w:pPr>
              <w:tabs>
                <w:tab w:val="left" w:pos="0"/>
              </w:tabs>
              <w:spacing w:after="0" w:line="240" w:lineRule="auto"/>
              <w:jc w:val="center"/>
              <w:rPr>
                <w:rFonts w:ascii="Arial Narrow" w:hAnsi="Arial Narrow" w:cs="Arial"/>
                <w:b/>
                <w:sz w:val="24"/>
                <w:szCs w:val="24"/>
              </w:rPr>
            </w:pPr>
            <w:r w:rsidRPr="0099692B">
              <w:rPr>
                <w:rFonts w:ascii="Arial Narrow" w:hAnsi="Arial Narrow" w:cs="Arial"/>
                <w:b/>
                <w:sz w:val="24"/>
                <w:szCs w:val="24"/>
              </w:rPr>
              <w:t>RESPONSABILI</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Incurajarea autorităților locale din județ în elaborarea unei strategii în vederea organizării împreună a gestionării deșeurilor, în ceea ce privește colectarea, eliminarea și colectarea selectivă a deșeurilor în colaborare cu sectorul privat (Parteneriat Public Privat)</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Proces continuu</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APM </w:t>
            </w:r>
            <w:r w:rsidR="0020684C">
              <w:rPr>
                <w:rFonts w:ascii="Arial Narrow" w:hAnsi="Arial Narrow" w:cs="Arial"/>
                <w:sz w:val="24"/>
                <w:szCs w:val="24"/>
              </w:rPr>
              <w:t>Hunedoara</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Consiliul Județean </w:t>
            </w:r>
            <w:r w:rsidR="0020684C">
              <w:rPr>
                <w:rFonts w:ascii="Arial Narrow" w:hAnsi="Arial Narrow" w:cs="Arial"/>
                <w:sz w:val="24"/>
                <w:szCs w:val="24"/>
              </w:rPr>
              <w:t>Hunedoara</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Conștientizarea populației de faptul că gestionarea calificativă a deșeurilor este de cea mai mare importanță pentru sănătatea publicului (protejarea solului, apei și pânzei freatice)</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Proces continuu </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APM </w:t>
            </w:r>
            <w:r w:rsidR="0020684C">
              <w:rPr>
                <w:rFonts w:ascii="Arial Narrow" w:hAnsi="Arial Narrow" w:cs="Arial"/>
                <w:sz w:val="24"/>
                <w:szCs w:val="24"/>
              </w:rPr>
              <w:t>Hunedoara</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Consiliul Județean</w:t>
            </w:r>
            <w:r w:rsidR="0020684C">
              <w:rPr>
                <w:rFonts w:ascii="Arial Narrow" w:hAnsi="Arial Narrow" w:cs="Arial"/>
                <w:sz w:val="24"/>
                <w:szCs w:val="24"/>
              </w:rPr>
              <w:t xml:space="preserve"> Hunedoara</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Creșterea importanței aplicării legislației și controlului la nivelul autorităților de mediu care au responsabilități în gestionarea deșeurilor.</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Proces continuu</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Garda de Mediu </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APM </w:t>
            </w:r>
            <w:r w:rsidR="0020684C">
              <w:rPr>
                <w:rFonts w:ascii="Arial Narrow" w:hAnsi="Arial Narrow" w:cs="Arial"/>
                <w:sz w:val="24"/>
                <w:szCs w:val="24"/>
              </w:rPr>
              <w:t>Hunedoara</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Consiliul Județean</w:t>
            </w:r>
            <w:r w:rsidR="0020684C">
              <w:rPr>
                <w:rFonts w:ascii="Arial Narrow" w:hAnsi="Arial Narrow" w:cs="Arial"/>
                <w:sz w:val="24"/>
                <w:szCs w:val="24"/>
              </w:rPr>
              <w:t xml:space="preserve"> Hunedoara</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Consilii locale</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Dezvoltarea unui sistem viabil de gestionare a deșeurilor care să cuprindă toate etapele de colectare, transport, valorificare, reciclare, tratare și eliminare finală</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Proces continuu</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Consiliul Județean </w:t>
            </w:r>
            <w:r w:rsidR="0020684C">
              <w:rPr>
                <w:rFonts w:ascii="Arial Narrow" w:hAnsi="Arial Narrow" w:cs="Arial"/>
                <w:sz w:val="24"/>
                <w:szCs w:val="24"/>
              </w:rPr>
              <w:t>Hunedoara</w:t>
            </w:r>
            <w:r>
              <w:rPr>
                <w:rFonts w:ascii="Arial Narrow" w:hAnsi="Arial Narrow" w:cs="Arial"/>
                <w:sz w:val="24"/>
                <w:szCs w:val="24"/>
              </w:rPr>
              <w:t>/</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Consilii locale</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Sectorul privat</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Asociații profesionale</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Încurajarea consumatorilor să implementeze principiul prevenirii generării deșeurilor</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Proces continuu</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APM </w:t>
            </w:r>
            <w:r w:rsidR="0020684C">
              <w:rPr>
                <w:rFonts w:ascii="Arial Narrow" w:hAnsi="Arial Narrow" w:cs="Arial"/>
                <w:sz w:val="24"/>
                <w:szCs w:val="24"/>
              </w:rPr>
              <w:t>Hunedoara</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Consiliul Județean </w:t>
            </w:r>
            <w:r w:rsidR="0020684C">
              <w:rPr>
                <w:rFonts w:ascii="Arial Narrow" w:hAnsi="Arial Narrow" w:cs="Arial"/>
                <w:sz w:val="24"/>
                <w:szCs w:val="24"/>
              </w:rPr>
              <w:t>Hunedoara</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Consilii locale</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Asociații profesionale</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Scoli</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ONG-uri</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Creșterea gradului de valorificare materială (reciclare); reciclarea deșeurilor menajere altele decât cele de ambalaje.</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Permanent </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APM </w:t>
            </w:r>
            <w:r w:rsidR="0020684C">
              <w:rPr>
                <w:rFonts w:ascii="Arial Narrow" w:hAnsi="Arial Narrow" w:cs="Arial"/>
                <w:sz w:val="24"/>
                <w:szCs w:val="24"/>
              </w:rPr>
              <w:t>Hunedoara</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Consiliul Județean </w:t>
            </w:r>
            <w:r w:rsidR="0020684C">
              <w:rPr>
                <w:rFonts w:ascii="Arial Narrow" w:hAnsi="Arial Narrow" w:cs="Arial"/>
                <w:sz w:val="24"/>
                <w:szCs w:val="24"/>
              </w:rPr>
              <w:t>Hunedoara</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Consilii locale</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 xml:space="preserve">Extinderea sistemelor de colectare a deșeurilor municipale în mediul rural </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Acoperire: 80%</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Termen limită: 2009</w:t>
            </w:r>
          </w:p>
        </w:tc>
        <w:tc>
          <w:tcPr>
            <w:tcW w:w="2955" w:type="dxa"/>
          </w:tcPr>
          <w:p w:rsidR="00FC3684" w:rsidRPr="00AF6D51" w:rsidRDefault="00FC3684" w:rsidP="00292D56">
            <w:pPr>
              <w:tabs>
                <w:tab w:val="left" w:pos="0"/>
              </w:tabs>
              <w:spacing w:after="0" w:line="240" w:lineRule="auto"/>
              <w:rPr>
                <w:rFonts w:ascii="Arial Narrow" w:hAnsi="Arial Narrow" w:cs="Arial"/>
                <w:sz w:val="24"/>
                <w:szCs w:val="24"/>
              </w:rPr>
            </w:pPr>
            <w:r w:rsidRPr="00AF6D51">
              <w:rPr>
                <w:rFonts w:ascii="Arial Narrow" w:hAnsi="Arial Narrow" w:cs="Arial"/>
                <w:sz w:val="24"/>
                <w:szCs w:val="24"/>
              </w:rPr>
              <w:t>Consilii locale</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Operatorii de salubritate</w:t>
            </w:r>
          </w:p>
          <w:p w:rsidR="00FC3684" w:rsidRDefault="00FC3684" w:rsidP="00292D56">
            <w:pPr>
              <w:tabs>
                <w:tab w:val="left" w:pos="0"/>
              </w:tabs>
              <w:spacing w:after="0" w:line="240" w:lineRule="auto"/>
              <w:rPr>
                <w:rFonts w:ascii="Arial Narrow" w:hAnsi="Arial Narrow" w:cs="Arial"/>
                <w:sz w:val="24"/>
                <w:szCs w:val="24"/>
              </w:rPr>
            </w:pPr>
            <w:r w:rsidRPr="00AF6D51">
              <w:rPr>
                <w:rFonts w:ascii="Arial Narrow" w:hAnsi="Arial Narrow" w:cs="Arial"/>
                <w:sz w:val="24"/>
                <w:szCs w:val="24"/>
              </w:rPr>
              <w:t xml:space="preserve">Consiliul Județean </w:t>
            </w:r>
            <w:r w:rsidR="0020684C">
              <w:rPr>
                <w:rFonts w:ascii="Arial Narrow" w:hAnsi="Arial Narrow" w:cs="Arial"/>
                <w:sz w:val="24"/>
                <w:szCs w:val="24"/>
              </w:rPr>
              <w:t>Hunedoara</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Organizarea colectării separate a deșeurilor municipale periculoase și nepericuloase</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Termen: începând cu 2007</w:t>
            </w:r>
          </w:p>
        </w:tc>
        <w:tc>
          <w:tcPr>
            <w:tcW w:w="2955" w:type="dxa"/>
          </w:tcPr>
          <w:p w:rsidR="00FC3684" w:rsidRPr="00AF6D51" w:rsidRDefault="00FC3684" w:rsidP="00292D56">
            <w:pPr>
              <w:tabs>
                <w:tab w:val="left" w:pos="0"/>
              </w:tabs>
              <w:spacing w:after="0" w:line="240" w:lineRule="auto"/>
              <w:rPr>
                <w:rFonts w:ascii="Arial Narrow" w:hAnsi="Arial Narrow" w:cs="Arial"/>
                <w:sz w:val="24"/>
                <w:szCs w:val="24"/>
              </w:rPr>
            </w:pPr>
            <w:r w:rsidRPr="00AF6D51">
              <w:rPr>
                <w:rFonts w:ascii="Arial Narrow" w:hAnsi="Arial Narrow" w:cs="Arial"/>
                <w:sz w:val="24"/>
                <w:szCs w:val="24"/>
              </w:rPr>
              <w:t>Consilii locale</w:t>
            </w:r>
          </w:p>
          <w:p w:rsidR="00FC3684" w:rsidRPr="00AF6D51" w:rsidRDefault="00FC3684" w:rsidP="00292D56">
            <w:pPr>
              <w:tabs>
                <w:tab w:val="left" w:pos="0"/>
              </w:tabs>
              <w:spacing w:after="0" w:line="240" w:lineRule="auto"/>
              <w:rPr>
                <w:rFonts w:ascii="Arial Narrow" w:hAnsi="Arial Narrow" w:cs="Arial"/>
                <w:sz w:val="24"/>
                <w:szCs w:val="24"/>
              </w:rPr>
            </w:pPr>
            <w:r w:rsidRPr="00AF6D51">
              <w:rPr>
                <w:rFonts w:ascii="Arial Narrow" w:hAnsi="Arial Narrow" w:cs="Arial"/>
                <w:sz w:val="24"/>
                <w:szCs w:val="24"/>
              </w:rPr>
              <w:t>Operatorii de salubritate</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lastRenderedPageBreak/>
              <w:t>Reducerea cantității de deșeuri biodegradabile conform cu țintele ce au ca an de referință anul 1995</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Reducerea la 75% până în 2010</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Reducerea la 50% până în 2013</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Reducerea cu 35% până în 2016</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sidRPr="00AF6D51">
              <w:rPr>
                <w:rFonts w:ascii="Arial Narrow" w:hAnsi="Arial Narrow" w:cs="Arial"/>
                <w:sz w:val="24"/>
                <w:szCs w:val="24"/>
              </w:rPr>
              <w:t xml:space="preserve">Consiliul Județean </w:t>
            </w:r>
            <w:r w:rsidR="0020684C">
              <w:rPr>
                <w:rFonts w:ascii="Arial Narrow" w:hAnsi="Arial Narrow" w:cs="Arial"/>
                <w:sz w:val="24"/>
                <w:szCs w:val="24"/>
              </w:rPr>
              <w:t>Hunedoara</w:t>
            </w:r>
          </w:p>
          <w:p w:rsidR="00FC3684" w:rsidRDefault="00FC3684" w:rsidP="00292D56">
            <w:pPr>
              <w:tabs>
                <w:tab w:val="left" w:pos="0"/>
              </w:tabs>
              <w:spacing w:after="0" w:line="240" w:lineRule="auto"/>
              <w:rPr>
                <w:rFonts w:ascii="Arial Narrow" w:hAnsi="Arial Narrow" w:cs="Arial"/>
                <w:sz w:val="24"/>
                <w:szCs w:val="24"/>
              </w:rPr>
            </w:pPr>
            <w:r w:rsidRPr="00AF6D51">
              <w:rPr>
                <w:rFonts w:ascii="Arial Narrow" w:hAnsi="Arial Narrow" w:cs="Arial"/>
                <w:sz w:val="24"/>
                <w:szCs w:val="24"/>
              </w:rPr>
              <w:t>Consilii</w:t>
            </w:r>
            <w:r>
              <w:rPr>
                <w:rFonts w:ascii="Arial Narrow" w:hAnsi="Arial Narrow" w:cs="Arial"/>
                <w:sz w:val="24"/>
                <w:szCs w:val="24"/>
              </w:rPr>
              <w:t>le</w:t>
            </w:r>
            <w:r w:rsidRPr="00AF6D51">
              <w:rPr>
                <w:rFonts w:ascii="Arial Narrow" w:hAnsi="Arial Narrow" w:cs="Arial"/>
                <w:sz w:val="24"/>
                <w:szCs w:val="24"/>
              </w:rPr>
              <w:t xml:space="preserve"> locale</w:t>
            </w:r>
          </w:p>
          <w:p w:rsidR="00FC3684" w:rsidRPr="00AF6D51"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Operatorii depozitelor de deșeuri</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Crearea de condiții necesare pentru reciclarea ambalajelor, în sensul unei bune organizări a colectprii selective</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Proces continuu</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 xml:space="preserve">Companii private, societății autorizate pentru preluarea responsabilităților/ </w:t>
            </w:r>
          </w:p>
          <w:p w:rsidR="00FC3684" w:rsidRPr="00AF6D51"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APM, ARAM, Garda de Mediu</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Valorificarea și reciclarea deșeurilor de ambalaje – 60%</w:t>
            </w:r>
          </w:p>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Reciclare totală: 55% cu:</w:t>
            </w:r>
          </w:p>
          <w:p w:rsidR="00FC3684" w:rsidRDefault="00FC3684" w:rsidP="00381479">
            <w:pPr>
              <w:pStyle w:val="ListParagraph"/>
              <w:numPr>
                <w:ilvl w:val="0"/>
                <w:numId w:val="73"/>
              </w:numPr>
              <w:tabs>
                <w:tab w:val="left" w:pos="0"/>
              </w:tabs>
              <w:jc w:val="both"/>
              <w:rPr>
                <w:rFonts w:ascii="Arial Narrow" w:hAnsi="Arial Narrow" w:cs="Arial"/>
              </w:rPr>
            </w:pPr>
            <w:r>
              <w:rPr>
                <w:rFonts w:ascii="Arial Narrow" w:hAnsi="Arial Narrow" w:cs="Arial"/>
              </w:rPr>
              <w:t>60% sticlă;</w:t>
            </w:r>
          </w:p>
          <w:p w:rsidR="00FC3684" w:rsidRDefault="00FC3684" w:rsidP="00381479">
            <w:pPr>
              <w:pStyle w:val="ListParagraph"/>
              <w:numPr>
                <w:ilvl w:val="0"/>
                <w:numId w:val="73"/>
              </w:numPr>
              <w:tabs>
                <w:tab w:val="left" w:pos="0"/>
              </w:tabs>
              <w:jc w:val="both"/>
              <w:rPr>
                <w:rFonts w:ascii="Arial Narrow" w:hAnsi="Arial Narrow" w:cs="Arial"/>
              </w:rPr>
            </w:pPr>
            <w:r>
              <w:rPr>
                <w:rFonts w:ascii="Arial Narrow" w:hAnsi="Arial Narrow" w:cs="Arial"/>
              </w:rPr>
              <w:t>60% hârtie și carton;</w:t>
            </w:r>
          </w:p>
          <w:p w:rsidR="00FC3684" w:rsidRDefault="00FC3684" w:rsidP="00381479">
            <w:pPr>
              <w:pStyle w:val="ListParagraph"/>
              <w:numPr>
                <w:ilvl w:val="0"/>
                <w:numId w:val="73"/>
              </w:numPr>
              <w:tabs>
                <w:tab w:val="left" w:pos="0"/>
              </w:tabs>
              <w:jc w:val="both"/>
              <w:rPr>
                <w:rFonts w:ascii="Arial Narrow" w:hAnsi="Arial Narrow" w:cs="Arial"/>
              </w:rPr>
            </w:pPr>
            <w:r>
              <w:rPr>
                <w:rFonts w:ascii="Arial Narrow" w:hAnsi="Arial Narrow" w:cs="Arial"/>
              </w:rPr>
              <w:t>50% metale;</w:t>
            </w:r>
          </w:p>
          <w:p w:rsidR="00FC3684" w:rsidRDefault="00FC3684" w:rsidP="00381479">
            <w:pPr>
              <w:pStyle w:val="ListParagraph"/>
              <w:numPr>
                <w:ilvl w:val="0"/>
                <w:numId w:val="73"/>
              </w:numPr>
              <w:tabs>
                <w:tab w:val="left" w:pos="0"/>
              </w:tabs>
              <w:jc w:val="both"/>
              <w:rPr>
                <w:rFonts w:ascii="Arial Narrow" w:hAnsi="Arial Narrow" w:cs="Arial"/>
              </w:rPr>
            </w:pPr>
            <w:r>
              <w:rPr>
                <w:rFonts w:ascii="Arial Narrow" w:hAnsi="Arial Narrow" w:cs="Arial"/>
              </w:rPr>
              <w:t>22,5% plastic;</w:t>
            </w:r>
          </w:p>
          <w:p w:rsidR="00FC3684" w:rsidRPr="00174A8D" w:rsidRDefault="00FC3684" w:rsidP="00381479">
            <w:pPr>
              <w:pStyle w:val="ListParagraph"/>
              <w:numPr>
                <w:ilvl w:val="0"/>
                <w:numId w:val="73"/>
              </w:numPr>
              <w:tabs>
                <w:tab w:val="left" w:pos="0"/>
              </w:tabs>
              <w:jc w:val="both"/>
              <w:rPr>
                <w:rFonts w:ascii="Arial Narrow" w:hAnsi="Arial Narrow" w:cs="Arial"/>
              </w:rPr>
            </w:pPr>
            <w:r>
              <w:rPr>
                <w:rFonts w:ascii="Arial Narrow" w:hAnsi="Arial Narrow" w:cs="Arial"/>
              </w:rPr>
              <w:t>15% lemn.</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Termen limită: 2013</w:t>
            </w:r>
          </w:p>
        </w:tc>
        <w:tc>
          <w:tcPr>
            <w:tcW w:w="2955" w:type="dxa"/>
          </w:tcPr>
          <w:p w:rsidR="00FC3684" w:rsidRDefault="00FC3684" w:rsidP="00292D56">
            <w:pPr>
              <w:tabs>
                <w:tab w:val="left" w:pos="0"/>
              </w:tabs>
              <w:spacing w:after="0" w:line="240" w:lineRule="auto"/>
              <w:rPr>
                <w:rFonts w:ascii="Arial Narrow" w:hAnsi="Arial Narrow" w:cs="Arial"/>
                <w:sz w:val="24"/>
                <w:szCs w:val="24"/>
              </w:rPr>
            </w:pP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Refolosirea și reciclarea deșeurilor provenite din construcții și demolări, în cazul în care nu sunt contaminate.</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Începând cu 2008</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MCTT</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Industria responsabilă</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APM</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Consilii locale</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Implentarea colectării separate a deșeurilor voluminoase prin colectare separată.</w:t>
            </w:r>
          </w:p>
        </w:tc>
        <w:tc>
          <w:tcPr>
            <w:tcW w:w="1620" w:type="dxa"/>
          </w:tcPr>
          <w:p w:rsidR="00FC3684" w:rsidRDefault="00FC3684" w:rsidP="00292D56">
            <w:pPr>
              <w:tabs>
                <w:tab w:val="left" w:pos="0"/>
              </w:tabs>
              <w:spacing w:after="0" w:line="240" w:lineRule="auto"/>
              <w:rPr>
                <w:rFonts w:ascii="Arial Narrow" w:hAnsi="Arial Narrow" w:cs="Arial"/>
                <w:sz w:val="24"/>
                <w:szCs w:val="24"/>
              </w:rPr>
            </w:pPr>
            <w:r w:rsidRPr="00174A8D">
              <w:rPr>
                <w:rFonts w:ascii="Arial Narrow" w:hAnsi="Arial Narrow" w:cs="Arial"/>
                <w:sz w:val="24"/>
                <w:szCs w:val="24"/>
              </w:rPr>
              <w:t>Începând cu 200</w:t>
            </w:r>
            <w:r>
              <w:rPr>
                <w:rFonts w:ascii="Arial Narrow" w:hAnsi="Arial Narrow" w:cs="Arial"/>
                <w:sz w:val="24"/>
                <w:szCs w:val="24"/>
              </w:rPr>
              <w:t>7</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Operatorii de salubritate</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Garda de mediu</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Consiliile locale</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Extinderea reutilizării și reciclării materialelor provenite de la VSU și valorificarea energetică a acelor materiale care nu pot fi recilate</w:t>
            </w:r>
          </w:p>
        </w:tc>
        <w:tc>
          <w:tcPr>
            <w:tcW w:w="1620" w:type="dxa"/>
          </w:tcPr>
          <w:p w:rsidR="00FC3684" w:rsidRPr="00174A8D" w:rsidRDefault="00FC3684" w:rsidP="00292D56">
            <w:pPr>
              <w:tabs>
                <w:tab w:val="left" w:pos="0"/>
              </w:tabs>
              <w:spacing w:after="0" w:line="240" w:lineRule="auto"/>
              <w:rPr>
                <w:rFonts w:ascii="Arial Narrow" w:hAnsi="Arial Narrow" w:cs="Arial"/>
                <w:sz w:val="24"/>
                <w:szCs w:val="24"/>
              </w:rPr>
            </w:pPr>
            <w:r w:rsidRPr="00174A8D">
              <w:rPr>
                <w:rFonts w:ascii="Arial Narrow" w:hAnsi="Arial Narrow" w:cs="Arial"/>
                <w:sz w:val="24"/>
                <w:szCs w:val="24"/>
              </w:rPr>
              <w:t>Începând cu 2007</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Producătorii/ importatorii de masini</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Consiliul Județean</w:t>
            </w:r>
            <w:r w:rsidR="00714411">
              <w:rPr>
                <w:rFonts w:ascii="Arial Narrow" w:hAnsi="Arial Narrow" w:cs="Arial"/>
                <w:sz w:val="24"/>
                <w:szCs w:val="24"/>
              </w:rPr>
              <w:t>Hunedoara</w:t>
            </w:r>
            <w:r>
              <w:rPr>
                <w:rFonts w:ascii="Arial Narrow" w:hAnsi="Arial Narrow" w:cs="Arial"/>
                <w:sz w:val="24"/>
                <w:szCs w:val="24"/>
              </w:rPr>
              <w:t xml:space="preserve">, </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Consiliile locale</w:t>
            </w:r>
          </w:p>
        </w:tc>
      </w:tr>
      <w:tr w:rsidR="00FC3684" w:rsidTr="0020684C">
        <w:tc>
          <w:tcPr>
            <w:tcW w:w="5598" w:type="dxa"/>
          </w:tcPr>
          <w:p w:rsidR="00FC3684" w:rsidRDefault="00FC3684" w:rsidP="00292D56">
            <w:pPr>
              <w:tabs>
                <w:tab w:val="left" w:pos="0"/>
              </w:tabs>
              <w:spacing w:after="0" w:line="240" w:lineRule="auto"/>
              <w:jc w:val="both"/>
              <w:rPr>
                <w:rFonts w:ascii="Arial Narrow" w:hAnsi="Arial Narrow" w:cs="Arial"/>
                <w:sz w:val="24"/>
                <w:szCs w:val="24"/>
              </w:rPr>
            </w:pPr>
            <w:r>
              <w:rPr>
                <w:rFonts w:ascii="Arial Narrow" w:hAnsi="Arial Narrow" w:cs="Arial"/>
                <w:sz w:val="24"/>
                <w:szCs w:val="24"/>
              </w:rPr>
              <w:t>Organizarea colectării separate a deșeurilor de echipamente electrice și electronice (DEEE)</w:t>
            </w:r>
          </w:p>
        </w:tc>
        <w:tc>
          <w:tcPr>
            <w:tcW w:w="1620" w:type="dxa"/>
          </w:tcPr>
          <w:p w:rsidR="00FC3684" w:rsidRPr="00174A8D"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Permanent</w:t>
            </w:r>
          </w:p>
        </w:tc>
        <w:tc>
          <w:tcPr>
            <w:tcW w:w="2955" w:type="dxa"/>
          </w:tcPr>
          <w:p w:rsidR="00FC3684" w:rsidRDefault="00FC3684" w:rsidP="00292D56">
            <w:pPr>
              <w:tabs>
                <w:tab w:val="left" w:pos="0"/>
              </w:tabs>
              <w:spacing w:after="0" w:line="240" w:lineRule="auto"/>
              <w:rPr>
                <w:rFonts w:ascii="Arial Narrow" w:hAnsi="Arial Narrow" w:cs="Arial"/>
                <w:sz w:val="24"/>
                <w:szCs w:val="24"/>
              </w:rPr>
            </w:pPr>
            <w:r w:rsidRPr="00174A8D">
              <w:rPr>
                <w:rFonts w:ascii="Arial Narrow" w:hAnsi="Arial Narrow" w:cs="Arial"/>
                <w:sz w:val="24"/>
                <w:szCs w:val="24"/>
              </w:rPr>
              <w:t>Consiliile locale</w:t>
            </w:r>
            <w:r>
              <w:rPr>
                <w:rFonts w:ascii="Arial Narrow" w:hAnsi="Arial Narrow" w:cs="Arial"/>
                <w:sz w:val="24"/>
                <w:szCs w:val="24"/>
              </w:rPr>
              <w:t>,</w:t>
            </w:r>
          </w:p>
          <w:p w:rsidR="00FC3684" w:rsidRDefault="00FC3684" w:rsidP="00292D56">
            <w:pPr>
              <w:tabs>
                <w:tab w:val="left" w:pos="0"/>
              </w:tabs>
              <w:spacing w:after="0" w:line="240" w:lineRule="auto"/>
              <w:rPr>
                <w:rFonts w:ascii="Arial Narrow" w:hAnsi="Arial Narrow" w:cs="Arial"/>
                <w:sz w:val="24"/>
                <w:szCs w:val="24"/>
              </w:rPr>
            </w:pPr>
            <w:r>
              <w:rPr>
                <w:rFonts w:ascii="Arial Narrow" w:hAnsi="Arial Narrow" w:cs="Arial"/>
                <w:sz w:val="24"/>
                <w:szCs w:val="24"/>
              </w:rPr>
              <w:t>Agenții economici</w:t>
            </w:r>
          </w:p>
        </w:tc>
      </w:tr>
    </w:tbl>
    <w:p w:rsidR="00FC3684" w:rsidRPr="000E7B03" w:rsidRDefault="00FC3684" w:rsidP="000E7B03">
      <w:pPr>
        <w:spacing w:after="0" w:line="240" w:lineRule="auto"/>
        <w:jc w:val="both"/>
        <w:rPr>
          <w:rFonts w:ascii="Arial Narrow" w:hAnsi="Arial Narrow"/>
          <w:color w:val="000000"/>
          <w:sz w:val="24"/>
          <w:szCs w:val="24"/>
        </w:rPr>
      </w:pPr>
    </w:p>
    <w:p w:rsidR="007A5198" w:rsidRPr="00CA6775" w:rsidRDefault="007A5198" w:rsidP="000E7B03">
      <w:pPr>
        <w:spacing w:after="0" w:line="240" w:lineRule="auto"/>
        <w:ind w:right="29" w:firstLine="284"/>
        <w:jc w:val="both"/>
        <w:rPr>
          <w:rFonts w:ascii="Arial Narrow" w:hAnsi="Arial Narrow"/>
          <w:b/>
          <w:sz w:val="24"/>
          <w:szCs w:val="24"/>
        </w:rPr>
      </w:pPr>
      <w:r w:rsidRPr="00CA6775">
        <w:rPr>
          <w:rFonts w:ascii="Arial Narrow" w:hAnsi="Arial Narrow"/>
          <w:b/>
          <w:sz w:val="24"/>
          <w:szCs w:val="24"/>
        </w:rPr>
        <w:t xml:space="preserve">Relevanta Planului pentru integrarea obiectivelor de mediu </w:t>
      </w:r>
      <w:r w:rsidR="00B757F5" w:rsidRPr="00CA6775">
        <w:rPr>
          <w:rFonts w:ascii="Arial Narrow" w:hAnsi="Arial Narrow"/>
          <w:b/>
          <w:sz w:val="24"/>
          <w:szCs w:val="24"/>
        </w:rPr>
        <w:t>ş</w:t>
      </w:r>
      <w:r w:rsidRPr="00CA6775">
        <w:rPr>
          <w:rFonts w:ascii="Arial Narrow" w:hAnsi="Arial Narrow"/>
          <w:b/>
          <w:sz w:val="24"/>
          <w:szCs w:val="24"/>
        </w:rPr>
        <w:t>i implementarea legisla</w:t>
      </w:r>
      <w:r w:rsidR="00B757F5" w:rsidRPr="00CA6775">
        <w:rPr>
          <w:rFonts w:ascii="Arial Narrow" w:hAnsi="Arial Narrow"/>
          <w:b/>
          <w:sz w:val="24"/>
          <w:szCs w:val="24"/>
        </w:rPr>
        <w:t>ţ</w:t>
      </w:r>
      <w:r w:rsidRPr="00CA6775">
        <w:rPr>
          <w:rFonts w:ascii="Arial Narrow" w:hAnsi="Arial Narrow"/>
          <w:b/>
          <w:sz w:val="24"/>
          <w:szCs w:val="24"/>
        </w:rPr>
        <w:t xml:space="preserve">iei de mediu </w:t>
      </w:r>
    </w:p>
    <w:p w:rsidR="000E7B03" w:rsidRPr="000E7B03" w:rsidRDefault="000E7B03" w:rsidP="00323926">
      <w:pPr>
        <w:spacing w:after="0" w:line="240" w:lineRule="auto"/>
        <w:ind w:right="29" w:firstLine="284"/>
        <w:jc w:val="both"/>
        <w:rPr>
          <w:rFonts w:ascii="Arial Narrow" w:hAnsi="Arial Narrow"/>
          <w:sz w:val="8"/>
          <w:szCs w:val="8"/>
        </w:rPr>
      </w:pPr>
    </w:p>
    <w:p w:rsidR="007A5198" w:rsidRPr="00CA6775" w:rsidRDefault="007A5198" w:rsidP="00323926">
      <w:pPr>
        <w:spacing w:after="0" w:line="240" w:lineRule="auto"/>
        <w:ind w:right="29" w:firstLine="284"/>
        <w:jc w:val="both"/>
        <w:rPr>
          <w:rFonts w:ascii="Arial Narrow" w:hAnsi="Arial Narrow"/>
          <w:sz w:val="24"/>
          <w:szCs w:val="24"/>
        </w:rPr>
      </w:pPr>
      <w:r w:rsidRPr="00CA6775">
        <w:rPr>
          <w:rFonts w:ascii="Arial Narrow" w:hAnsi="Arial Narrow"/>
          <w:sz w:val="24"/>
          <w:szCs w:val="24"/>
        </w:rPr>
        <w:t xml:space="preserve">In Planul de Urbanism General al comunei sunt prevăzute măsuri </w:t>
      </w:r>
      <w:r w:rsidR="00540D3E" w:rsidRPr="00CA6775">
        <w:rPr>
          <w:rFonts w:ascii="Arial Narrow" w:hAnsi="Arial Narrow"/>
          <w:sz w:val="24"/>
          <w:szCs w:val="24"/>
        </w:rPr>
        <w:t>ş</w:t>
      </w:r>
      <w:r w:rsidRPr="00CA6775">
        <w:rPr>
          <w:rFonts w:ascii="Arial Narrow" w:hAnsi="Arial Narrow"/>
          <w:sz w:val="24"/>
          <w:szCs w:val="24"/>
        </w:rPr>
        <w:t xml:space="preserve">i lucrări referitoare la: </w:t>
      </w:r>
    </w:p>
    <w:p w:rsidR="000E7B03" w:rsidRDefault="00540D3E" w:rsidP="00381479">
      <w:pPr>
        <w:pStyle w:val="ListParagraph"/>
        <w:numPr>
          <w:ilvl w:val="0"/>
          <w:numId w:val="33"/>
        </w:numPr>
        <w:jc w:val="both"/>
        <w:rPr>
          <w:rFonts w:ascii="Arial Narrow" w:hAnsi="Arial Narrow"/>
        </w:rPr>
      </w:pPr>
      <w:r w:rsidRPr="000E7B03">
        <w:rPr>
          <w:rFonts w:ascii="Arial Narrow" w:hAnsi="Arial Narrow"/>
        </w:rPr>
        <w:t xml:space="preserve">stabilirea direcţiilor dezvoltării spaţiale a comunei </w:t>
      </w:r>
      <w:r w:rsidR="00F97D54">
        <w:rPr>
          <w:rFonts w:ascii="Arial Narrow" w:hAnsi="Arial Narrow"/>
        </w:rPr>
        <w:t>Ce</w:t>
      </w:r>
      <w:r w:rsidR="00714411">
        <w:rPr>
          <w:rFonts w:ascii="Arial Narrow" w:hAnsi="Arial Narrow"/>
        </w:rPr>
        <w:t>rbăl</w:t>
      </w:r>
      <w:r w:rsidRPr="000E7B03">
        <w:rPr>
          <w:rFonts w:ascii="Arial Narrow" w:hAnsi="Arial Narrow"/>
        </w:rPr>
        <w:t xml:space="preserve"> în acord cu potenţialul acesteia, cu aspiraţiile locuitorilor, în concordanţă cu obiectivele specifice stabilite în Planul Local de Acţiune pentru dezvoltare durabilă;</w:t>
      </w:r>
    </w:p>
    <w:p w:rsidR="000E7B03" w:rsidRDefault="00540D3E" w:rsidP="00381479">
      <w:pPr>
        <w:pStyle w:val="ListParagraph"/>
        <w:numPr>
          <w:ilvl w:val="0"/>
          <w:numId w:val="33"/>
        </w:numPr>
        <w:jc w:val="both"/>
        <w:rPr>
          <w:rFonts w:ascii="Arial Narrow" w:hAnsi="Arial Narrow"/>
        </w:rPr>
      </w:pPr>
      <w:r w:rsidRPr="000E7B03">
        <w:rPr>
          <w:rFonts w:ascii="Arial Narrow" w:hAnsi="Arial Narrow"/>
        </w:rPr>
        <w:t>utilizarea eficientă a terenurilor, în acord cu funcţiunile urbanistice adecvate;</w:t>
      </w:r>
    </w:p>
    <w:p w:rsidR="000E7B03" w:rsidRDefault="00540D3E" w:rsidP="00381479">
      <w:pPr>
        <w:pStyle w:val="ListParagraph"/>
        <w:numPr>
          <w:ilvl w:val="0"/>
          <w:numId w:val="33"/>
        </w:numPr>
        <w:jc w:val="both"/>
        <w:rPr>
          <w:rFonts w:ascii="Arial Narrow" w:hAnsi="Arial Narrow"/>
        </w:rPr>
      </w:pPr>
      <w:r w:rsidRPr="000E7B03">
        <w:rPr>
          <w:rFonts w:ascii="Arial Narrow" w:hAnsi="Arial Narrow"/>
        </w:rPr>
        <w:t>extinderea controlată a zonelor construite;</w:t>
      </w:r>
    </w:p>
    <w:p w:rsidR="005D6769" w:rsidRDefault="00540D3E" w:rsidP="00381479">
      <w:pPr>
        <w:pStyle w:val="ListParagraph"/>
        <w:numPr>
          <w:ilvl w:val="0"/>
          <w:numId w:val="33"/>
        </w:numPr>
        <w:jc w:val="both"/>
        <w:rPr>
          <w:rFonts w:ascii="Arial Narrow" w:hAnsi="Arial Narrow"/>
        </w:rPr>
      </w:pPr>
      <w:r w:rsidRPr="000E7B03">
        <w:rPr>
          <w:rFonts w:ascii="Arial Narrow" w:hAnsi="Arial Narrow"/>
        </w:rPr>
        <w:t xml:space="preserve">îmbunătăţirea condiţiilor de viaţă prin eliminarea disfuncţionalităţilor, asigurarea accesului la infrastructuri, servicii publice şi locuinţe convenabile pentru toţi locuitorii ;                                                                                                                                                                                                                                                 </w:t>
      </w:r>
    </w:p>
    <w:p w:rsidR="005D6769" w:rsidRDefault="00CC2541" w:rsidP="00381479">
      <w:pPr>
        <w:pStyle w:val="ListParagraph"/>
        <w:numPr>
          <w:ilvl w:val="0"/>
          <w:numId w:val="33"/>
        </w:numPr>
        <w:jc w:val="both"/>
        <w:rPr>
          <w:rFonts w:ascii="Arial Narrow" w:hAnsi="Arial Narrow"/>
        </w:rPr>
      </w:pPr>
      <w:r w:rsidRPr="005D6769">
        <w:rPr>
          <w:rFonts w:ascii="Arial Narrow" w:hAnsi="Arial Narrow"/>
        </w:rPr>
        <w:t xml:space="preserve">riscuri </w:t>
      </w:r>
      <w:r w:rsidR="000E7B03" w:rsidRPr="005D6769">
        <w:rPr>
          <w:rFonts w:ascii="Arial Narrow" w:hAnsi="Arial Narrow"/>
        </w:rPr>
        <w:t>naturale, preciarea</w:t>
      </w:r>
      <w:r w:rsidR="00540D3E" w:rsidRPr="005D6769">
        <w:rPr>
          <w:rFonts w:ascii="Arial Narrow" w:hAnsi="Arial Narrow"/>
        </w:rPr>
        <w:t xml:space="preserve"> zonelor cu riscuri naturale (inundaţii,</w:t>
      </w:r>
      <w:r w:rsidR="00F97D54">
        <w:rPr>
          <w:rFonts w:ascii="Arial Narrow" w:hAnsi="Arial Narrow"/>
        </w:rPr>
        <w:t xml:space="preserve"> alunecări de teren,</w:t>
      </w:r>
      <w:r w:rsidR="00540D3E" w:rsidRPr="005D6769">
        <w:rPr>
          <w:rFonts w:ascii="Arial Narrow" w:hAnsi="Arial Narrow"/>
        </w:rPr>
        <w:t xml:space="preserve"> neomogenităţi geologice, reducerea vulnerabilităţ</w:t>
      </w:r>
      <w:r w:rsidR="005D6769" w:rsidRPr="005D6769">
        <w:rPr>
          <w:rFonts w:ascii="Arial Narrow" w:hAnsi="Arial Narrow"/>
        </w:rPr>
        <w:t>ii fondului construit existent)</w:t>
      </w:r>
      <w:r w:rsidR="00540D3E" w:rsidRPr="005D6769">
        <w:rPr>
          <w:rFonts w:ascii="Arial Narrow" w:hAnsi="Arial Narrow"/>
        </w:rPr>
        <w:t>;</w:t>
      </w:r>
    </w:p>
    <w:p w:rsidR="005D6769" w:rsidRDefault="00540D3E" w:rsidP="00381479">
      <w:pPr>
        <w:pStyle w:val="ListParagraph"/>
        <w:numPr>
          <w:ilvl w:val="0"/>
          <w:numId w:val="33"/>
        </w:numPr>
        <w:jc w:val="both"/>
        <w:rPr>
          <w:rFonts w:ascii="Arial Narrow" w:hAnsi="Arial Narrow"/>
        </w:rPr>
      </w:pPr>
      <w:r w:rsidRPr="005D6769">
        <w:rPr>
          <w:rFonts w:ascii="Arial Narrow" w:hAnsi="Arial Narrow"/>
        </w:rPr>
        <w:t>evidenţierea fondului construit valoros şi a modului de valorificare a sa în folosul localităţii;</w:t>
      </w:r>
    </w:p>
    <w:p w:rsidR="005D6769" w:rsidRDefault="000E7B03" w:rsidP="00381479">
      <w:pPr>
        <w:pStyle w:val="ListParagraph"/>
        <w:numPr>
          <w:ilvl w:val="0"/>
          <w:numId w:val="33"/>
        </w:numPr>
        <w:jc w:val="both"/>
        <w:rPr>
          <w:rFonts w:ascii="Arial Narrow" w:hAnsi="Arial Narrow"/>
        </w:rPr>
      </w:pPr>
      <w:r w:rsidRPr="005D6769">
        <w:rPr>
          <w:rFonts w:ascii="Arial Narrow" w:hAnsi="Arial Narrow"/>
        </w:rPr>
        <w:t>asigurarea</w:t>
      </w:r>
      <w:r w:rsidR="00540D3E" w:rsidRPr="005D6769">
        <w:rPr>
          <w:rFonts w:ascii="Arial Narrow" w:hAnsi="Arial Narrow"/>
        </w:rPr>
        <w:t xml:space="preserve"> suportului reglementar pentru emiterea certificatelor de urbanism şi autorizaţiilor de construire;</w:t>
      </w:r>
    </w:p>
    <w:p w:rsidR="005D6769" w:rsidRDefault="00F97D54" w:rsidP="00381479">
      <w:pPr>
        <w:pStyle w:val="ListParagraph"/>
        <w:numPr>
          <w:ilvl w:val="0"/>
          <w:numId w:val="33"/>
        </w:numPr>
        <w:jc w:val="both"/>
        <w:rPr>
          <w:rFonts w:ascii="Arial Narrow" w:hAnsi="Arial Narrow"/>
        </w:rPr>
      </w:pPr>
      <w:r>
        <w:rPr>
          <w:rFonts w:ascii="Arial Narrow" w:hAnsi="Arial Narrow"/>
        </w:rPr>
        <w:t>extinderea</w:t>
      </w:r>
      <w:r w:rsidR="00CC2541" w:rsidRPr="005D6769">
        <w:rPr>
          <w:rFonts w:ascii="Arial Narrow" w:hAnsi="Arial Narrow"/>
        </w:rPr>
        <w:t xml:space="preserve"> aliment</w:t>
      </w:r>
      <w:r w:rsidR="003F35A9" w:rsidRPr="005D6769">
        <w:rPr>
          <w:rFonts w:ascii="Arial Narrow" w:hAnsi="Arial Narrow"/>
        </w:rPr>
        <w:t>ă</w:t>
      </w:r>
      <w:r w:rsidR="00CC2541" w:rsidRPr="005D6769">
        <w:rPr>
          <w:rFonts w:ascii="Arial Narrow" w:hAnsi="Arial Narrow"/>
        </w:rPr>
        <w:t>rii cu ap</w:t>
      </w:r>
      <w:r w:rsidR="003F35A9" w:rsidRPr="005D6769">
        <w:rPr>
          <w:rFonts w:ascii="Arial Narrow" w:hAnsi="Arial Narrow"/>
        </w:rPr>
        <w:t>ă</w:t>
      </w:r>
      <w:r w:rsidR="00CC2541" w:rsidRPr="005D6769">
        <w:rPr>
          <w:rFonts w:ascii="Arial Narrow" w:hAnsi="Arial Narrow"/>
        </w:rPr>
        <w:t xml:space="preserve"> in sistem centrali</w:t>
      </w:r>
      <w:r w:rsidR="003F35A9" w:rsidRPr="005D6769">
        <w:rPr>
          <w:rFonts w:ascii="Arial Narrow" w:hAnsi="Arial Narrow"/>
        </w:rPr>
        <w:t>z</w:t>
      </w:r>
      <w:r w:rsidR="00CC2541" w:rsidRPr="005D6769">
        <w:rPr>
          <w:rFonts w:ascii="Arial Narrow" w:hAnsi="Arial Narrow"/>
        </w:rPr>
        <w:t>at pentru toat</w:t>
      </w:r>
      <w:r w:rsidR="003F35A9" w:rsidRPr="005D6769">
        <w:rPr>
          <w:rFonts w:ascii="Arial Narrow" w:hAnsi="Arial Narrow"/>
        </w:rPr>
        <w:t>ă</w:t>
      </w:r>
      <w:r w:rsidR="00CC2541" w:rsidRPr="005D6769">
        <w:rPr>
          <w:rFonts w:ascii="Arial Narrow" w:hAnsi="Arial Narrow"/>
        </w:rPr>
        <w:t xml:space="preserve"> comuna</w:t>
      </w:r>
      <w:r w:rsidR="003F35A9" w:rsidRPr="005D6769">
        <w:rPr>
          <w:rFonts w:ascii="Arial Narrow" w:hAnsi="Arial Narrow"/>
        </w:rPr>
        <w:t>;</w:t>
      </w:r>
    </w:p>
    <w:p w:rsidR="005D6769" w:rsidRDefault="000E7B03" w:rsidP="00381479">
      <w:pPr>
        <w:pStyle w:val="ListParagraph"/>
        <w:numPr>
          <w:ilvl w:val="0"/>
          <w:numId w:val="33"/>
        </w:numPr>
        <w:jc w:val="both"/>
        <w:rPr>
          <w:rFonts w:ascii="Arial Narrow" w:hAnsi="Arial Narrow"/>
        </w:rPr>
      </w:pPr>
      <w:r w:rsidRPr="005D6769">
        <w:rPr>
          <w:rFonts w:ascii="Arial Narrow" w:hAnsi="Arial Narrow"/>
        </w:rPr>
        <w:t>realizarea</w:t>
      </w:r>
      <w:r w:rsidR="00CC2541" w:rsidRPr="005D6769">
        <w:rPr>
          <w:rFonts w:ascii="Arial Narrow" w:hAnsi="Arial Narrow"/>
        </w:rPr>
        <w:t xml:space="preserve"> re</w:t>
      </w:r>
      <w:r w:rsidR="003F35A9" w:rsidRPr="005D6769">
        <w:rPr>
          <w:rFonts w:ascii="Arial Narrow" w:hAnsi="Arial Narrow"/>
        </w:rPr>
        <w:t>ţ</w:t>
      </w:r>
      <w:r w:rsidR="00CC2541" w:rsidRPr="005D6769">
        <w:rPr>
          <w:rFonts w:ascii="Arial Narrow" w:hAnsi="Arial Narrow"/>
        </w:rPr>
        <w:t>elei de canali</w:t>
      </w:r>
      <w:r w:rsidR="003F35A9" w:rsidRPr="005D6769">
        <w:rPr>
          <w:rFonts w:ascii="Arial Narrow" w:hAnsi="Arial Narrow"/>
        </w:rPr>
        <w:t>z</w:t>
      </w:r>
      <w:r w:rsidR="00CC2541" w:rsidRPr="005D6769">
        <w:rPr>
          <w:rFonts w:ascii="Arial Narrow" w:hAnsi="Arial Narrow"/>
        </w:rPr>
        <w:t>are pentru toat</w:t>
      </w:r>
      <w:r w:rsidR="003F35A9" w:rsidRPr="005D6769">
        <w:rPr>
          <w:rFonts w:ascii="Arial Narrow" w:hAnsi="Arial Narrow"/>
        </w:rPr>
        <w:t>ă</w:t>
      </w:r>
      <w:r w:rsidR="00CC2541" w:rsidRPr="005D6769">
        <w:rPr>
          <w:rFonts w:ascii="Arial Narrow" w:hAnsi="Arial Narrow"/>
        </w:rPr>
        <w:t xml:space="preserve"> comuna</w:t>
      </w:r>
      <w:r w:rsidR="003F35A9" w:rsidRPr="005D6769">
        <w:rPr>
          <w:rFonts w:ascii="Arial Narrow" w:hAnsi="Arial Narrow"/>
        </w:rPr>
        <w:t>;</w:t>
      </w:r>
    </w:p>
    <w:p w:rsidR="005D6769" w:rsidRDefault="00540D3E" w:rsidP="00381479">
      <w:pPr>
        <w:pStyle w:val="ListParagraph"/>
        <w:numPr>
          <w:ilvl w:val="0"/>
          <w:numId w:val="33"/>
        </w:numPr>
        <w:jc w:val="both"/>
        <w:rPr>
          <w:rFonts w:ascii="Arial Narrow" w:hAnsi="Arial Narrow"/>
        </w:rPr>
      </w:pPr>
      <w:r w:rsidRPr="005D6769">
        <w:rPr>
          <w:rFonts w:ascii="Arial Narrow" w:hAnsi="Arial Narrow"/>
        </w:rPr>
        <w:lastRenderedPageBreak/>
        <w:t>protejarea şi punerea în valoare a patrimoniului cultural construit şi natural;</w:t>
      </w:r>
    </w:p>
    <w:p w:rsidR="005D6769" w:rsidRDefault="00540D3E" w:rsidP="00381479">
      <w:pPr>
        <w:pStyle w:val="ListParagraph"/>
        <w:numPr>
          <w:ilvl w:val="0"/>
          <w:numId w:val="33"/>
        </w:numPr>
        <w:jc w:val="both"/>
        <w:rPr>
          <w:rFonts w:ascii="Arial Narrow" w:hAnsi="Arial Narrow"/>
        </w:rPr>
      </w:pPr>
      <w:r w:rsidRPr="005D6769">
        <w:rPr>
          <w:rFonts w:ascii="Arial Narrow" w:hAnsi="Arial Narrow"/>
        </w:rPr>
        <w:t>fundamentarea realizării unor investiţii de utilitate publică şi de interes general, prezervarea terenurilor în vederea realizarii obiectivelor necesare creşterii calităţii vieţii, cu precădere în domeniul locuirii şi serviciilor;</w:t>
      </w:r>
    </w:p>
    <w:p w:rsidR="005D6769" w:rsidRDefault="00540D3E" w:rsidP="00381479">
      <w:pPr>
        <w:pStyle w:val="ListParagraph"/>
        <w:numPr>
          <w:ilvl w:val="0"/>
          <w:numId w:val="33"/>
        </w:numPr>
        <w:jc w:val="both"/>
        <w:rPr>
          <w:rFonts w:ascii="Arial Narrow" w:hAnsi="Arial Narrow"/>
        </w:rPr>
      </w:pPr>
      <w:r w:rsidRPr="005D6769">
        <w:rPr>
          <w:rFonts w:ascii="Arial Narrow" w:hAnsi="Arial Narrow"/>
        </w:rPr>
        <w:t>asigurarea calităţii cadrului construit, amenajat şi plantat în întreaga localitate;</w:t>
      </w:r>
    </w:p>
    <w:p w:rsidR="005D6769" w:rsidRDefault="00540D3E" w:rsidP="00381479">
      <w:pPr>
        <w:pStyle w:val="ListParagraph"/>
        <w:numPr>
          <w:ilvl w:val="0"/>
          <w:numId w:val="33"/>
        </w:numPr>
        <w:jc w:val="both"/>
        <w:rPr>
          <w:rFonts w:ascii="Arial Narrow" w:hAnsi="Arial Narrow"/>
        </w:rPr>
      </w:pPr>
      <w:r w:rsidRPr="005D6769">
        <w:rPr>
          <w:rFonts w:ascii="Arial Narrow" w:hAnsi="Arial Narrow"/>
        </w:rPr>
        <w:t>corelarea intereselor colective cu cele individuale în ocuparea spaţiului;</w:t>
      </w:r>
    </w:p>
    <w:p w:rsidR="00540D3E" w:rsidRPr="005D6769" w:rsidRDefault="00540D3E" w:rsidP="00381479">
      <w:pPr>
        <w:pStyle w:val="ListParagraph"/>
        <w:numPr>
          <w:ilvl w:val="0"/>
          <w:numId w:val="33"/>
        </w:numPr>
        <w:jc w:val="both"/>
        <w:rPr>
          <w:rFonts w:ascii="Arial Narrow" w:hAnsi="Arial Narrow"/>
        </w:rPr>
      </w:pPr>
      <w:r w:rsidRPr="005D6769">
        <w:rPr>
          <w:rFonts w:ascii="Arial Narrow" w:hAnsi="Arial Narrow"/>
        </w:rPr>
        <w:t>asigurarea cadrului adecvat de reglementare a organizarii spaţiale a teritoriului localităţii;</w:t>
      </w:r>
    </w:p>
    <w:p w:rsidR="005D6769" w:rsidRPr="005D6769" w:rsidRDefault="005D6769" w:rsidP="005D6769">
      <w:pPr>
        <w:spacing w:after="0" w:line="240" w:lineRule="auto"/>
        <w:ind w:left="360" w:right="29"/>
        <w:jc w:val="both"/>
        <w:rPr>
          <w:rFonts w:ascii="Arial Narrow" w:hAnsi="Arial Narrow"/>
          <w:sz w:val="8"/>
          <w:szCs w:val="8"/>
        </w:rPr>
      </w:pPr>
    </w:p>
    <w:p w:rsidR="007A5198" w:rsidRPr="00CA6775" w:rsidRDefault="007A5198" w:rsidP="005D6769">
      <w:pPr>
        <w:spacing w:after="0" w:line="240" w:lineRule="auto"/>
        <w:ind w:left="360" w:right="29" w:firstLine="360"/>
        <w:jc w:val="both"/>
        <w:rPr>
          <w:rFonts w:ascii="Arial Narrow" w:hAnsi="Arial Narrow"/>
          <w:sz w:val="24"/>
          <w:szCs w:val="24"/>
        </w:rPr>
      </w:pPr>
      <w:r w:rsidRPr="00CA6775">
        <w:rPr>
          <w:rFonts w:ascii="Arial Narrow" w:hAnsi="Arial Narrow"/>
          <w:sz w:val="24"/>
          <w:szCs w:val="24"/>
        </w:rPr>
        <w:t>Prin realizarea acestor lucrări se asigură implementarea obiectivelor de mediu stabilite la nivel na</w:t>
      </w:r>
      <w:r w:rsidR="00540D3E" w:rsidRPr="00CA6775">
        <w:rPr>
          <w:rFonts w:ascii="Arial Narrow" w:hAnsi="Arial Narrow"/>
          <w:sz w:val="24"/>
          <w:szCs w:val="24"/>
        </w:rPr>
        <w:t>ţ</w:t>
      </w:r>
      <w:r w:rsidRPr="00CA6775">
        <w:rPr>
          <w:rFonts w:ascii="Arial Narrow" w:hAnsi="Arial Narrow"/>
          <w:sz w:val="24"/>
          <w:szCs w:val="24"/>
        </w:rPr>
        <w:t xml:space="preserve">ional </w:t>
      </w:r>
      <w:r w:rsidR="00540D3E" w:rsidRPr="00CA6775">
        <w:rPr>
          <w:rFonts w:ascii="Arial Narrow" w:hAnsi="Arial Narrow"/>
          <w:sz w:val="24"/>
          <w:szCs w:val="24"/>
        </w:rPr>
        <w:t>ş</w:t>
      </w:r>
      <w:r w:rsidRPr="00CA6775">
        <w:rPr>
          <w:rFonts w:ascii="Arial Narrow" w:hAnsi="Arial Narrow"/>
          <w:sz w:val="24"/>
          <w:szCs w:val="24"/>
        </w:rPr>
        <w:t xml:space="preserve">i local, a prevederilor directivelor U.E. precum </w:t>
      </w:r>
      <w:r w:rsidR="00540D3E" w:rsidRPr="00CA6775">
        <w:rPr>
          <w:rFonts w:ascii="Arial Narrow" w:hAnsi="Arial Narrow"/>
          <w:sz w:val="24"/>
          <w:szCs w:val="24"/>
        </w:rPr>
        <w:t>ş</w:t>
      </w:r>
      <w:r w:rsidRPr="00CA6775">
        <w:rPr>
          <w:rFonts w:ascii="Arial Narrow" w:hAnsi="Arial Narrow"/>
          <w:sz w:val="24"/>
          <w:szCs w:val="24"/>
        </w:rPr>
        <w:t>i a obliga</w:t>
      </w:r>
      <w:r w:rsidR="00540D3E" w:rsidRPr="00CA6775">
        <w:rPr>
          <w:rFonts w:ascii="Arial Narrow" w:hAnsi="Arial Narrow"/>
          <w:sz w:val="24"/>
          <w:szCs w:val="24"/>
        </w:rPr>
        <w:t>ţ</w:t>
      </w:r>
      <w:r w:rsidRPr="00CA6775">
        <w:rPr>
          <w:rFonts w:ascii="Arial Narrow" w:hAnsi="Arial Narrow"/>
          <w:sz w:val="24"/>
          <w:szCs w:val="24"/>
        </w:rPr>
        <w:t>iilor asumate de România în capitolul 22. Mediu a tratatului de aderare la U.E. Referitor la implementarea prevederilor legisla</w:t>
      </w:r>
      <w:r w:rsidR="00540D3E" w:rsidRPr="00CA6775">
        <w:rPr>
          <w:rFonts w:ascii="Arial Narrow" w:hAnsi="Arial Narrow"/>
          <w:sz w:val="24"/>
          <w:szCs w:val="24"/>
        </w:rPr>
        <w:t>ţ</w:t>
      </w:r>
      <w:r w:rsidRPr="00CA6775">
        <w:rPr>
          <w:rFonts w:ascii="Arial Narrow" w:hAnsi="Arial Narrow"/>
          <w:sz w:val="24"/>
          <w:szCs w:val="24"/>
        </w:rPr>
        <w:t>iei na</w:t>
      </w:r>
      <w:r w:rsidR="00540D3E" w:rsidRPr="00CA6775">
        <w:rPr>
          <w:rFonts w:ascii="Arial Narrow" w:hAnsi="Arial Narrow"/>
          <w:sz w:val="24"/>
          <w:szCs w:val="24"/>
        </w:rPr>
        <w:t>ţ</w:t>
      </w:r>
      <w:r w:rsidRPr="00CA6775">
        <w:rPr>
          <w:rFonts w:ascii="Arial Narrow" w:hAnsi="Arial Narrow"/>
          <w:sz w:val="24"/>
          <w:szCs w:val="24"/>
        </w:rPr>
        <w:t xml:space="preserve">ionale </w:t>
      </w:r>
      <w:r w:rsidR="00540D3E" w:rsidRPr="00CA6775">
        <w:rPr>
          <w:rFonts w:ascii="Arial Narrow" w:hAnsi="Arial Narrow"/>
          <w:sz w:val="24"/>
          <w:szCs w:val="24"/>
        </w:rPr>
        <w:t xml:space="preserve">şi a </w:t>
      </w:r>
      <w:r w:rsidRPr="00CA6775">
        <w:rPr>
          <w:rFonts w:ascii="Arial Narrow" w:hAnsi="Arial Narrow"/>
          <w:sz w:val="24"/>
          <w:szCs w:val="24"/>
        </w:rPr>
        <w:t xml:space="preserve">directivelor comunitare de mediu, P.U.G.–ul asigură implementarea prevederilor următoarelor acte normative: </w:t>
      </w:r>
    </w:p>
    <w:p w:rsidR="005D6769" w:rsidRDefault="007A5198" w:rsidP="00381479">
      <w:pPr>
        <w:pStyle w:val="ListParagraph"/>
        <w:numPr>
          <w:ilvl w:val="0"/>
          <w:numId w:val="34"/>
        </w:numPr>
        <w:ind w:right="29"/>
        <w:jc w:val="both"/>
        <w:rPr>
          <w:rFonts w:ascii="Arial Narrow" w:hAnsi="Arial Narrow"/>
        </w:rPr>
      </w:pPr>
      <w:r w:rsidRPr="005D6769">
        <w:rPr>
          <w:rFonts w:ascii="Arial Narrow" w:hAnsi="Arial Narrow"/>
        </w:rPr>
        <w:t>Ordonan</w:t>
      </w:r>
      <w:r w:rsidR="00540D3E" w:rsidRPr="005D6769">
        <w:rPr>
          <w:rFonts w:ascii="Arial Narrow" w:hAnsi="Arial Narrow"/>
        </w:rPr>
        <w:t>ţ</w:t>
      </w:r>
      <w:r w:rsidRPr="005D6769">
        <w:rPr>
          <w:rFonts w:ascii="Arial Narrow" w:hAnsi="Arial Narrow"/>
        </w:rPr>
        <w:t>a de Urgen</w:t>
      </w:r>
      <w:r w:rsidR="00540D3E" w:rsidRPr="005D6769">
        <w:rPr>
          <w:rFonts w:ascii="Arial Narrow" w:hAnsi="Arial Narrow"/>
        </w:rPr>
        <w:t>ţ</w:t>
      </w:r>
      <w:r w:rsidRPr="005D6769">
        <w:rPr>
          <w:rFonts w:ascii="Arial Narrow" w:hAnsi="Arial Narrow"/>
        </w:rPr>
        <w:t>a a Guvernului nr. 195/2005 privind protec</w:t>
      </w:r>
      <w:r w:rsidR="00540D3E" w:rsidRPr="005D6769">
        <w:rPr>
          <w:rFonts w:ascii="Arial Narrow" w:hAnsi="Arial Narrow"/>
        </w:rPr>
        <w:t>ţ</w:t>
      </w:r>
      <w:r w:rsidRPr="005D6769">
        <w:rPr>
          <w:rFonts w:ascii="Arial Narrow" w:hAnsi="Arial Narrow"/>
        </w:rPr>
        <w:t xml:space="preserve">ia mediului, aprobată prin Legea 265/2006; </w:t>
      </w:r>
    </w:p>
    <w:p w:rsidR="005D6769" w:rsidRDefault="007A5198" w:rsidP="00381479">
      <w:pPr>
        <w:pStyle w:val="ListParagraph"/>
        <w:numPr>
          <w:ilvl w:val="0"/>
          <w:numId w:val="34"/>
        </w:numPr>
        <w:ind w:right="29"/>
        <w:jc w:val="both"/>
        <w:rPr>
          <w:rFonts w:ascii="Arial Narrow" w:hAnsi="Arial Narrow"/>
        </w:rPr>
      </w:pPr>
      <w:r w:rsidRPr="005D6769">
        <w:rPr>
          <w:rFonts w:ascii="Arial Narrow" w:hAnsi="Arial Narrow"/>
        </w:rPr>
        <w:t>H.G. 349/2005 privind depozitarea de</w:t>
      </w:r>
      <w:r w:rsidR="00540D3E" w:rsidRPr="005D6769">
        <w:rPr>
          <w:rFonts w:ascii="Arial Narrow" w:hAnsi="Arial Narrow"/>
        </w:rPr>
        <w:t>ş</w:t>
      </w:r>
      <w:r w:rsidRPr="005D6769">
        <w:rPr>
          <w:rFonts w:ascii="Arial Narrow" w:hAnsi="Arial Narrow"/>
        </w:rPr>
        <w:t xml:space="preserve">eurilor; </w:t>
      </w:r>
    </w:p>
    <w:p w:rsidR="005D6769" w:rsidRDefault="0043629C" w:rsidP="00381479">
      <w:pPr>
        <w:pStyle w:val="ListParagraph"/>
        <w:numPr>
          <w:ilvl w:val="0"/>
          <w:numId w:val="34"/>
        </w:numPr>
        <w:ind w:right="29"/>
        <w:jc w:val="both"/>
        <w:rPr>
          <w:rFonts w:ascii="Arial Narrow" w:hAnsi="Arial Narrow"/>
        </w:rPr>
      </w:pPr>
      <w:r w:rsidRPr="0029513B">
        <w:rPr>
          <w:rFonts w:ascii="Arial Narrow" w:hAnsi="Arial Narrow"/>
        </w:rPr>
        <w:t>Legea 211/2011 privind regimul deșeurilor republicată</w:t>
      </w:r>
      <w:r w:rsidR="007A5198" w:rsidRPr="0043629C">
        <w:rPr>
          <w:rFonts w:ascii="Arial Narrow" w:hAnsi="Arial Narrow"/>
        </w:rPr>
        <w:t>care transpune Directiva Cadru</w:t>
      </w:r>
      <w:r w:rsidR="007A5198" w:rsidRPr="005D6769">
        <w:rPr>
          <w:rFonts w:ascii="Arial Narrow" w:hAnsi="Arial Narrow"/>
        </w:rPr>
        <w:t xml:space="preserve"> privind De</w:t>
      </w:r>
      <w:r w:rsidR="00181B87" w:rsidRPr="005D6769">
        <w:rPr>
          <w:rFonts w:ascii="Arial Narrow" w:hAnsi="Arial Narrow"/>
        </w:rPr>
        <w:t>ş</w:t>
      </w:r>
      <w:r w:rsidR="007A5198" w:rsidRPr="005D6769">
        <w:rPr>
          <w:rFonts w:ascii="Arial Narrow" w:hAnsi="Arial Narrow"/>
        </w:rPr>
        <w:t>eurile nr. 75/442/EEC, amendată de Directiva nr. 91/156/EEC si Directiva nr. 91/689/EEC privind de</w:t>
      </w:r>
      <w:r w:rsidR="00181B87" w:rsidRPr="005D6769">
        <w:rPr>
          <w:rFonts w:ascii="Arial Narrow" w:hAnsi="Arial Narrow"/>
        </w:rPr>
        <w:t>ş</w:t>
      </w:r>
      <w:r w:rsidR="007A5198" w:rsidRPr="005D6769">
        <w:rPr>
          <w:rFonts w:ascii="Arial Narrow" w:hAnsi="Arial Narrow"/>
        </w:rPr>
        <w:t xml:space="preserve">eurile periculoase; </w:t>
      </w:r>
    </w:p>
    <w:p w:rsidR="005D6769" w:rsidRDefault="007A5198" w:rsidP="00381479">
      <w:pPr>
        <w:pStyle w:val="ListParagraph"/>
        <w:numPr>
          <w:ilvl w:val="0"/>
          <w:numId w:val="34"/>
        </w:numPr>
        <w:ind w:right="29"/>
        <w:jc w:val="both"/>
        <w:rPr>
          <w:rFonts w:ascii="Arial Narrow" w:hAnsi="Arial Narrow"/>
        </w:rPr>
      </w:pPr>
      <w:r w:rsidRPr="005D6769">
        <w:rPr>
          <w:rFonts w:ascii="Arial Narrow" w:hAnsi="Arial Narrow"/>
        </w:rPr>
        <w:t xml:space="preserve">Legea nr. 458/2002  privind  calitatea  apei  potabile  modificată  prin  Legea  nr. 311/2004 </w:t>
      </w:r>
      <w:r w:rsidR="00B757F5" w:rsidRPr="005D6769">
        <w:rPr>
          <w:rFonts w:ascii="Arial Narrow" w:hAnsi="Arial Narrow"/>
        </w:rPr>
        <w:t>ş</w:t>
      </w:r>
      <w:r w:rsidRPr="005D6769">
        <w:rPr>
          <w:rFonts w:ascii="Arial Narrow" w:hAnsi="Arial Narrow"/>
        </w:rPr>
        <w:t>i Ordonana</w:t>
      </w:r>
      <w:r w:rsidR="00B757F5" w:rsidRPr="005D6769">
        <w:rPr>
          <w:rFonts w:ascii="Arial Narrow" w:hAnsi="Arial Narrow"/>
        </w:rPr>
        <w:t>ţ</w:t>
      </w:r>
      <w:r w:rsidRPr="005D6769">
        <w:rPr>
          <w:rFonts w:ascii="Arial Narrow" w:hAnsi="Arial Narrow"/>
        </w:rPr>
        <w:t>a 11/2007</w:t>
      </w:r>
      <w:r w:rsidR="005D6769">
        <w:rPr>
          <w:rFonts w:ascii="Arial Narrow" w:hAnsi="Arial Narrow"/>
        </w:rPr>
        <w:t>;</w:t>
      </w:r>
    </w:p>
    <w:p w:rsidR="005D6769" w:rsidRDefault="007A5198" w:rsidP="00381479">
      <w:pPr>
        <w:pStyle w:val="ListParagraph"/>
        <w:numPr>
          <w:ilvl w:val="0"/>
          <w:numId w:val="34"/>
        </w:numPr>
        <w:ind w:right="29"/>
        <w:jc w:val="both"/>
        <w:rPr>
          <w:rFonts w:ascii="Arial Narrow" w:hAnsi="Arial Narrow"/>
        </w:rPr>
      </w:pPr>
      <w:r w:rsidRPr="005D6769">
        <w:rPr>
          <w:rFonts w:ascii="Arial Narrow" w:hAnsi="Arial Narrow"/>
        </w:rPr>
        <w:t xml:space="preserve">OUG  nr.3/2010  pentru  modificarea  </w:t>
      </w:r>
      <w:r w:rsidR="00B757F5" w:rsidRPr="005D6769">
        <w:rPr>
          <w:rFonts w:ascii="Arial Narrow" w:hAnsi="Arial Narrow"/>
        </w:rPr>
        <w:t>ş</w:t>
      </w:r>
      <w:r w:rsidRPr="005D6769">
        <w:rPr>
          <w:rFonts w:ascii="Arial Narrow" w:hAnsi="Arial Narrow"/>
        </w:rPr>
        <w:t xml:space="preserve">i  completarea  Legii  apelor  107/1996, modificată si completată de Legea 310/2004; </w:t>
      </w:r>
    </w:p>
    <w:p w:rsidR="005D6769" w:rsidRDefault="007A5198" w:rsidP="00381479">
      <w:pPr>
        <w:pStyle w:val="ListParagraph"/>
        <w:numPr>
          <w:ilvl w:val="0"/>
          <w:numId w:val="34"/>
        </w:numPr>
        <w:ind w:right="29"/>
        <w:jc w:val="both"/>
        <w:rPr>
          <w:rFonts w:ascii="Arial Narrow" w:hAnsi="Arial Narrow"/>
        </w:rPr>
      </w:pPr>
      <w:r w:rsidRPr="005D6769">
        <w:rPr>
          <w:rFonts w:ascii="Arial Narrow" w:hAnsi="Arial Narrow"/>
        </w:rPr>
        <w:t>Hotărârea de Guvern 188/2002 privind aprobarea unor norme privind condi</w:t>
      </w:r>
      <w:r w:rsidR="00B757F5" w:rsidRPr="005D6769">
        <w:rPr>
          <w:rFonts w:ascii="Arial Narrow" w:hAnsi="Arial Narrow"/>
        </w:rPr>
        <w:t>ţ</w:t>
      </w:r>
      <w:r w:rsidRPr="005D6769">
        <w:rPr>
          <w:rFonts w:ascii="Arial Narrow" w:hAnsi="Arial Narrow"/>
        </w:rPr>
        <w:t xml:space="preserve">iile de descărcare  în  mediul  acvatic  a  apelor  uzate  modificat  prin  Hotărârea  de  Guvern  nr. 352/2005 si prin HG 210/2007; </w:t>
      </w:r>
    </w:p>
    <w:p w:rsidR="005D6769" w:rsidRDefault="007A5198" w:rsidP="00381479">
      <w:pPr>
        <w:pStyle w:val="ListParagraph"/>
        <w:numPr>
          <w:ilvl w:val="0"/>
          <w:numId w:val="34"/>
        </w:numPr>
        <w:ind w:right="29"/>
        <w:jc w:val="both"/>
        <w:rPr>
          <w:rFonts w:ascii="Arial Narrow" w:hAnsi="Arial Narrow"/>
        </w:rPr>
      </w:pPr>
      <w:r w:rsidRPr="005D6769">
        <w:rPr>
          <w:rFonts w:ascii="Arial Narrow" w:hAnsi="Arial Narrow"/>
        </w:rPr>
        <w:t>O.U.G. 243/2000, privind protectia atmosferei, aprobata prin Legea  655/2001 modific</w:t>
      </w:r>
      <w:r w:rsidR="005D6769">
        <w:rPr>
          <w:rFonts w:ascii="Arial Narrow" w:hAnsi="Arial Narrow"/>
        </w:rPr>
        <w:t>ata ulterior cu O.U.G. 12/2007;</w:t>
      </w:r>
    </w:p>
    <w:bookmarkEnd w:id="30"/>
    <w:p w:rsidR="00504F92" w:rsidRPr="00504F92" w:rsidRDefault="00504F92" w:rsidP="00381479">
      <w:pPr>
        <w:numPr>
          <w:ilvl w:val="0"/>
          <w:numId w:val="79"/>
        </w:numPr>
        <w:spacing w:after="0" w:line="240" w:lineRule="auto"/>
        <w:contextualSpacing/>
        <w:jc w:val="both"/>
        <w:rPr>
          <w:rFonts w:ascii="Arial Narrow" w:hAnsi="Arial Narrow"/>
          <w:sz w:val="24"/>
          <w:szCs w:val="24"/>
        </w:rPr>
      </w:pPr>
      <w:r w:rsidRPr="00504F92">
        <w:rPr>
          <w:rFonts w:ascii="Arial Narrow" w:hAnsi="Arial Narrow"/>
          <w:sz w:val="24"/>
          <w:szCs w:val="24"/>
        </w:rPr>
        <w:t xml:space="preserve">Ordinul Ministerului Sănătătii nr. 119/2014 pentru aprobarea Normelor de igienă si a recomandărilor privind mediul de viată a populatiei, modificat si completat cu Ordinul Ministerului Sănătătii 1028/2004; Ordinul M.A.P.P.M.  756/1997, pentru aprobarea Reglementării privind evaluarea poluării mediului. </w:t>
      </w:r>
    </w:p>
    <w:p w:rsidR="000D3AA8" w:rsidRPr="00CA6775" w:rsidRDefault="000D3AA8" w:rsidP="005D6769">
      <w:pPr>
        <w:spacing w:after="0" w:line="240" w:lineRule="auto"/>
        <w:contextualSpacing/>
        <w:jc w:val="both"/>
        <w:rPr>
          <w:rFonts w:ascii="Arial Narrow" w:hAnsi="Arial Narrow"/>
          <w:color w:val="FF0000"/>
          <w:sz w:val="24"/>
          <w:szCs w:val="24"/>
        </w:rPr>
      </w:pPr>
    </w:p>
    <w:p w:rsidR="00CD5F0D" w:rsidRPr="00CA6775" w:rsidRDefault="00CD5F0D" w:rsidP="00E060C3">
      <w:pPr>
        <w:pStyle w:val="Heading2"/>
      </w:pPr>
      <w:bookmarkStart w:id="32" w:name="_Toc476978233"/>
      <w:r w:rsidRPr="00CA6775">
        <w:t xml:space="preserve">5.2.   Obiective de mediu, tinte </w:t>
      </w:r>
      <w:r w:rsidR="00365BD1" w:rsidRPr="00CA6775">
        <w:t>ş</w:t>
      </w:r>
      <w:r w:rsidRPr="00CA6775">
        <w:t>i indicatori</w:t>
      </w:r>
      <w:bookmarkEnd w:id="32"/>
    </w:p>
    <w:p w:rsidR="00CD5F0D" w:rsidRPr="005D6769" w:rsidRDefault="00CD5F0D" w:rsidP="005D6769">
      <w:pPr>
        <w:spacing w:after="0" w:line="240" w:lineRule="auto"/>
        <w:jc w:val="both"/>
        <w:rPr>
          <w:rFonts w:ascii="Arial Narrow" w:hAnsi="Arial Narrow" w:cs="Arial"/>
          <w:b/>
          <w:sz w:val="16"/>
          <w:szCs w:val="16"/>
        </w:rPr>
      </w:pPr>
    </w:p>
    <w:p w:rsidR="00CD5F0D" w:rsidRPr="00CA6775" w:rsidRDefault="00CD5F0D" w:rsidP="00323926">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Obiectivele  de mediu pot fi in raport  cu planul vizat: generale</w:t>
      </w:r>
      <w:r w:rsidR="00714411">
        <w:rPr>
          <w:rFonts w:ascii="Arial Narrow" w:hAnsi="Arial Narrow" w:cs="Arial"/>
          <w:sz w:val="24"/>
          <w:szCs w:val="24"/>
        </w:rPr>
        <w:t xml:space="preserve"> </w:t>
      </w:r>
      <w:r w:rsidRPr="00CA6775">
        <w:rPr>
          <w:rFonts w:ascii="Arial Narrow" w:hAnsi="Arial Narrow" w:cs="Arial"/>
          <w:sz w:val="24"/>
          <w:szCs w:val="24"/>
        </w:rPr>
        <w:t xml:space="preserve">(strategice) sau particulare (specifice). </w:t>
      </w:r>
    </w:p>
    <w:p w:rsidR="005D6769" w:rsidRDefault="00540D3E" w:rsidP="00381479">
      <w:pPr>
        <w:pStyle w:val="ListParagraph"/>
        <w:numPr>
          <w:ilvl w:val="0"/>
          <w:numId w:val="35"/>
        </w:numPr>
        <w:jc w:val="both"/>
        <w:rPr>
          <w:rFonts w:ascii="Arial Narrow" w:hAnsi="Arial Narrow" w:cs="Arial"/>
        </w:rPr>
      </w:pPr>
      <w:r w:rsidRPr="005D6769">
        <w:rPr>
          <w:rFonts w:ascii="Arial Narrow" w:hAnsi="Arial Narrow" w:cs="Arial"/>
        </w:rPr>
        <w:t>obiective strategice de mediu, reprezentând obiectivele</w:t>
      </w:r>
      <w:r w:rsidR="00714411">
        <w:rPr>
          <w:rFonts w:ascii="Arial Narrow" w:hAnsi="Arial Narrow" w:cs="Arial"/>
        </w:rPr>
        <w:t xml:space="preserve"> stabilite </w:t>
      </w:r>
      <w:r w:rsidR="00CD5F0D" w:rsidRPr="005D6769">
        <w:rPr>
          <w:rFonts w:ascii="Arial Narrow" w:hAnsi="Arial Narrow" w:cs="Arial"/>
        </w:rPr>
        <w:t>la nivel na</w:t>
      </w:r>
      <w:r w:rsidRPr="005D6769">
        <w:rPr>
          <w:rFonts w:ascii="Arial Narrow" w:hAnsi="Arial Narrow" w:cs="Arial"/>
        </w:rPr>
        <w:t>ţ</w:t>
      </w:r>
      <w:r w:rsidR="00CD5F0D" w:rsidRPr="005D6769">
        <w:rPr>
          <w:rFonts w:ascii="Arial Narrow" w:hAnsi="Arial Narrow" w:cs="Arial"/>
        </w:rPr>
        <w:t>ional, comunitar sau interna</w:t>
      </w:r>
      <w:r w:rsidRPr="005D6769">
        <w:rPr>
          <w:rFonts w:ascii="Arial Narrow" w:hAnsi="Arial Narrow" w:cs="Arial"/>
        </w:rPr>
        <w:t>ţ</w:t>
      </w:r>
      <w:r w:rsidR="00CD5F0D" w:rsidRPr="005D6769">
        <w:rPr>
          <w:rFonts w:ascii="Arial Narrow" w:hAnsi="Arial Narrow" w:cs="Arial"/>
        </w:rPr>
        <w:t xml:space="preserve">ional; </w:t>
      </w:r>
    </w:p>
    <w:p w:rsidR="00CD5F0D" w:rsidRPr="005D6769" w:rsidRDefault="00540D3E" w:rsidP="00381479">
      <w:pPr>
        <w:pStyle w:val="ListParagraph"/>
        <w:numPr>
          <w:ilvl w:val="0"/>
          <w:numId w:val="35"/>
        </w:numPr>
        <w:jc w:val="both"/>
        <w:rPr>
          <w:rFonts w:ascii="Arial Narrow" w:hAnsi="Arial Narrow" w:cs="Arial"/>
        </w:rPr>
      </w:pPr>
      <w:r w:rsidRPr="005D6769">
        <w:rPr>
          <w:rFonts w:ascii="Arial Narrow" w:hAnsi="Arial Narrow" w:cs="Arial"/>
        </w:rPr>
        <w:t xml:space="preserve">obiective specifice de  mediu, </w:t>
      </w:r>
      <w:r w:rsidR="00CD5F0D" w:rsidRPr="005D6769">
        <w:rPr>
          <w:rFonts w:ascii="Arial Narrow" w:hAnsi="Arial Narrow" w:cs="Arial"/>
        </w:rPr>
        <w:t xml:space="preserve">reprezentând  obiectivele  relevante pentru plan, derivate din obiectivele strategice, precum </w:t>
      </w:r>
      <w:r w:rsidRPr="005D6769">
        <w:rPr>
          <w:rFonts w:ascii="Arial Narrow" w:hAnsi="Arial Narrow" w:cs="Arial"/>
        </w:rPr>
        <w:t>ş</w:t>
      </w:r>
      <w:r w:rsidR="00CD5F0D" w:rsidRPr="005D6769">
        <w:rPr>
          <w:rFonts w:ascii="Arial Narrow" w:hAnsi="Arial Narrow" w:cs="Arial"/>
        </w:rPr>
        <w:t xml:space="preserve">i obiectivele la nivel local </w:t>
      </w:r>
      <w:r w:rsidRPr="005D6769">
        <w:rPr>
          <w:rFonts w:ascii="Arial Narrow" w:hAnsi="Arial Narrow" w:cs="Arial"/>
        </w:rPr>
        <w:t>ş</w:t>
      </w:r>
      <w:r w:rsidR="00CD5F0D" w:rsidRPr="005D6769">
        <w:rPr>
          <w:rFonts w:ascii="Arial Narrow" w:hAnsi="Arial Narrow" w:cs="Arial"/>
        </w:rPr>
        <w:t xml:space="preserve">i regional. </w:t>
      </w:r>
    </w:p>
    <w:p w:rsidR="005D6769" w:rsidRPr="005D6769" w:rsidRDefault="005D6769" w:rsidP="00323926">
      <w:pPr>
        <w:spacing w:after="0" w:line="240" w:lineRule="auto"/>
        <w:ind w:firstLine="284"/>
        <w:jc w:val="both"/>
        <w:rPr>
          <w:rFonts w:ascii="Arial Narrow" w:hAnsi="Arial Narrow" w:cs="Arial"/>
          <w:sz w:val="8"/>
          <w:szCs w:val="8"/>
        </w:rPr>
      </w:pPr>
    </w:p>
    <w:p w:rsidR="00CD5F0D" w:rsidRPr="00CA6775" w:rsidRDefault="00181B87" w:rsidP="00323926">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 xml:space="preserve">Tintele </w:t>
      </w:r>
      <w:r w:rsidR="003224EC" w:rsidRPr="00CA6775">
        <w:rPr>
          <w:rFonts w:ascii="Arial Narrow" w:hAnsi="Arial Narrow" w:cs="Arial"/>
          <w:sz w:val="24"/>
          <w:szCs w:val="24"/>
        </w:rPr>
        <w:t xml:space="preserve">sunt prezentate ca </w:t>
      </w:r>
      <w:r w:rsidR="00CD5F0D" w:rsidRPr="00CA6775">
        <w:rPr>
          <w:rFonts w:ascii="Arial Narrow" w:hAnsi="Arial Narrow" w:cs="Arial"/>
          <w:sz w:val="24"/>
          <w:szCs w:val="24"/>
        </w:rPr>
        <w:t>sin</w:t>
      </w:r>
      <w:r w:rsidRPr="00CA6775">
        <w:rPr>
          <w:rFonts w:ascii="Arial Narrow" w:hAnsi="Arial Narrow" w:cs="Arial"/>
          <w:sz w:val="24"/>
          <w:szCs w:val="24"/>
        </w:rPr>
        <w:t xml:space="preserve">teze </w:t>
      </w:r>
      <w:r w:rsidR="00540D3E" w:rsidRPr="00CA6775">
        <w:rPr>
          <w:rFonts w:ascii="Arial Narrow" w:hAnsi="Arial Narrow" w:cs="Arial"/>
          <w:sz w:val="24"/>
          <w:szCs w:val="24"/>
        </w:rPr>
        <w:t>ale m</w:t>
      </w:r>
      <w:r w:rsidR="00E8075E" w:rsidRPr="00CA6775">
        <w:rPr>
          <w:rFonts w:ascii="Arial Narrow" w:hAnsi="Arial Narrow" w:cs="Arial"/>
          <w:sz w:val="24"/>
          <w:szCs w:val="24"/>
        </w:rPr>
        <w:t>ă</w:t>
      </w:r>
      <w:r w:rsidR="00540D3E" w:rsidRPr="00CA6775">
        <w:rPr>
          <w:rFonts w:ascii="Arial Narrow" w:hAnsi="Arial Narrow" w:cs="Arial"/>
          <w:sz w:val="24"/>
          <w:szCs w:val="24"/>
        </w:rPr>
        <w:t xml:space="preserve">surilor detaliate de </w:t>
      </w:r>
      <w:r w:rsidR="00CD5F0D" w:rsidRPr="00CA6775">
        <w:rPr>
          <w:rFonts w:ascii="Arial Narrow" w:hAnsi="Arial Narrow" w:cs="Arial"/>
          <w:sz w:val="24"/>
          <w:szCs w:val="24"/>
        </w:rPr>
        <w:t>reducer</w:t>
      </w:r>
      <w:r w:rsidR="00E8075E" w:rsidRPr="00CA6775">
        <w:rPr>
          <w:rFonts w:ascii="Arial Narrow" w:hAnsi="Arial Narrow" w:cs="Arial"/>
          <w:sz w:val="24"/>
          <w:szCs w:val="24"/>
        </w:rPr>
        <w:t xml:space="preserve">e/eliminare </w:t>
      </w:r>
      <w:r w:rsidR="00B757F5" w:rsidRPr="00CA6775">
        <w:rPr>
          <w:rFonts w:ascii="Arial Narrow" w:hAnsi="Arial Narrow" w:cs="Arial"/>
          <w:sz w:val="24"/>
          <w:szCs w:val="24"/>
        </w:rPr>
        <w:t xml:space="preserve">a  impactului socialşi asupra </w:t>
      </w:r>
      <w:r w:rsidR="00CD5F0D" w:rsidRPr="00CA6775">
        <w:rPr>
          <w:rFonts w:ascii="Arial Narrow" w:hAnsi="Arial Narrow" w:cs="Arial"/>
          <w:sz w:val="24"/>
          <w:szCs w:val="24"/>
        </w:rPr>
        <w:t>mediului prev</w:t>
      </w:r>
      <w:r w:rsidR="00B757F5" w:rsidRPr="00CA6775">
        <w:rPr>
          <w:rFonts w:ascii="Arial Narrow" w:hAnsi="Arial Narrow" w:cs="Arial"/>
          <w:sz w:val="24"/>
          <w:szCs w:val="24"/>
        </w:rPr>
        <w:t xml:space="preserve">ăzute </w:t>
      </w:r>
      <w:r w:rsidR="00CD5F0D" w:rsidRPr="00CA6775">
        <w:rPr>
          <w:rFonts w:ascii="Arial Narrow" w:hAnsi="Arial Narrow" w:cs="Arial"/>
          <w:sz w:val="24"/>
          <w:szCs w:val="24"/>
        </w:rPr>
        <w:t>în planurile de management. Sintezele au fost realizate astfel încât s</w:t>
      </w:r>
      <w:r w:rsidR="00540D3E" w:rsidRPr="00CA6775">
        <w:rPr>
          <w:rFonts w:ascii="Arial Narrow" w:hAnsi="Arial Narrow" w:cs="Arial"/>
          <w:sz w:val="24"/>
          <w:szCs w:val="24"/>
        </w:rPr>
        <w:t>ă</w:t>
      </w:r>
      <w:r w:rsidR="00CD5F0D" w:rsidRPr="00CA6775">
        <w:rPr>
          <w:rFonts w:ascii="Arial Narrow" w:hAnsi="Arial Narrow" w:cs="Arial"/>
          <w:sz w:val="24"/>
          <w:szCs w:val="24"/>
        </w:rPr>
        <w:t xml:space="preserve"> pr</w:t>
      </w:r>
      <w:r w:rsidR="00B757F5" w:rsidRPr="00CA6775">
        <w:rPr>
          <w:rFonts w:ascii="Arial Narrow" w:hAnsi="Arial Narrow" w:cs="Arial"/>
          <w:sz w:val="24"/>
          <w:szCs w:val="24"/>
        </w:rPr>
        <w:t>ezinte imaginea cât mai completă</w:t>
      </w:r>
      <w:r w:rsidR="00CD5F0D" w:rsidRPr="00CA6775">
        <w:rPr>
          <w:rFonts w:ascii="Arial Narrow" w:hAnsi="Arial Narrow" w:cs="Arial"/>
          <w:sz w:val="24"/>
          <w:szCs w:val="24"/>
        </w:rPr>
        <w:t xml:space="preserve"> a m</w:t>
      </w:r>
      <w:r w:rsidR="00B757F5" w:rsidRPr="00CA6775">
        <w:rPr>
          <w:rFonts w:ascii="Arial Narrow" w:hAnsi="Arial Narrow" w:cs="Arial"/>
          <w:sz w:val="24"/>
          <w:szCs w:val="24"/>
        </w:rPr>
        <w:t>ă</w:t>
      </w:r>
      <w:r w:rsidR="00CD5F0D" w:rsidRPr="00CA6775">
        <w:rPr>
          <w:rFonts w:ascii="Arial Narrow" w:hAnsi="Arial Narrow" w:cs="Arial"/>
          <w:sz w:val="24"/>
          <w:szCs w:val="24"/>
        </w:rPr>
        <w:t>surilor men</w:t>
      </w:r>
      <w:r w:rsidR="00B757F5" w:rsidRPr="00CA6775">
        <w:rPr>
          <w:rFonts w:ascii="Arial Narrow" w:hAnsi="Arial Narrow" w:cs="Arial"/>
          <w:sz w:val="24"/>
          <w:szCs w:val="24"/>
        </w:rPr>
        <w:t>ţ</w:t>
      </w:r>
      <w:r w:rsidR="00CD5F0D" w:rsidRPr="00CA6775">
        <w:rPr>
          <w:rFonts w:ascii="Arial Narrow" w:hAnsi="Arial Narrow" w:cs="Arial"/>
          <w:sz w:val="24"/>
          <w:szCs w:val="24"/>
        </w:rPr>
        <w:t>ionate. Indicatorii  au  fost  identifica</w:t>
      </w:r>
      <w:r w:rsidR="00B757F5" w:rsidRPr="00CA6775">
        <w:rPr>
          <w:rFonts w:ascii="Arial Narrow" w:hAnsi="Arial Narrow" w:cs="Arial"/>
          <w:sz w:val="24"/>
          <w:szCs w:val="24"/>
        </w:rPr>
        <w:t>ţ</w:t>
      </w:r>
      <w:r w:rsidR="00CD5F0D" w:rsidRPr="00CA6775">
        <w:rPr>
          <w:rFonts w:ascii="Arial Narrow" w:hAnsi="Arial Narrow" w:cs="Arial"/>
          <w:sz w:val="24"/>
          <w:szCs w:val="24"/>
        </w:rPr>
        <w:t>i  astfel  încât  s</w:t>
      </w:r>
      <w:r w:rsidR="00B757F5" w:rsidRPr="00CA6775">
        <w:rPr>
          <w:rFonts w:ascii="Arial Narrow" w:hAnsi="Arial Narrow" w:cs="Arial"/>
          <w:sz w:val="24"/>
          <w:szCs w:val="24"/>
        </w:rPr>
        <w:t>ă</w:t>
      </w:r>
      <w:r w:rsidR="00CD5F0D" w:rsidRPr="00CA6775">
        <w:rPr>
          <w:rFonts w:ascii="Arial Narrow" w:hAnsi="Arial Narrow" w:cs="Arial"/>
          <w:sz w:val="24"/>
          <w:szCs w:val="24"/>
        </w:rPr>
        <w:t xml:space="preserve">  permit</w:t>
      </w:r>
      <w:r w:rsidR="00B757F5" w:rsidRPr="00CA6775">
        <w:rPr>
          <w:rFonts w:ascii="Arial Narrow" w:hAnsi="Arial Narrow" w:cs="Arial"/>
          <w:sz w:val="24"/>
          <w:szCs w:val="24"/>
        </w:rPr>
        <w:t>ă</w:t>
      </w:r>
      <w:r w:rsidR="00CD5F0D" w:rsidRPr="00CA6775">
        <w:rPr>
          <w:rFonts w:ascii="Arial Narrow" w:hAnsi="Arial Narrow" w:cs="Arial"/>
          <w:sz w:val="24"/>
          <w:szCs w:val="24"/>
        </w:rPr>
        <w:t xml:space="preserve">  elaborarea propunerilor  privind  monitorizarea  efectelor  implement</w:t>
      </w:r>
      <w:r w:rsidR="00540D3E" w:rsidRPr="00CA6775">
        <w:rPr>
          <w:rFonts w:ascii="Arial Narrow" w:hAnsi="Arial Narrow" w:cs="Arial"/>
          <w:sz w:val="24"/>
          <w:szCs w:val="24"/>
        </w:rPr>
        <w:t>ă</w:t>
      </w:r>
      <w:r w:rsidR="00CD5F0D" w:rsidRPr="00CA6775">
        <w:rPr>
          <w:rFonts w:ascii="Arial Narrow" w:hAnsi="Arial Narrow" w:cs="Arial"/>
          <w:sz w:val="24"/>
          <w:szCs w:val="24"/>
        </w:rPr>
        <w:t xml:space="preserve">rii  planului  asupra mediului. </w:t>
      </w:r>
    </w:p>
    <w:p w:rsidR="00621AE4" w:rsidRDefault="00CD5F0D" w:rsidP="00226C3C">
      <w:pPr>
        <w:spacing w:after="0" w:line="240" w:lineRule="auto"/>
        <w:ind w:firstLine="284"/>
        <w:jc w:val="both"/>
        <w:rPr>
          <w:rFonts w:ascii="Arial Narrow" w:hAnsi="Arial Narrow" w:cs="Arial"/>
          <w:sz w:val="24"/>
          <w:szCs w:val="24"/>
        </w:rPr>
      </w:pPr>
      <w:r w:rsidRPr="00CA6775">
        <w:rPr>
          <w:rFonts w:ascii="Arial Narrow" w:hAnsi="Arial Narrow" w:cs="Arial"/>
          <w:sz w:val="24"/>
          <w:szCs w:val="24"/>
        </w:rPr>
        <w:t>Tintel</w:t>
      </w:r>
      <w:r w:rsidR="00181B87" w:rsidRPr="00CA6775">
        <w:rPr>
          <w:rFonts w:ascii="Arial Narrow" w:hAnsi="Arial Narrow" w:cs="Arial"/>
          <w:sz w:val="24"/>
          <w:szCs w:val="24"/>
        </w:rPr>
        <w:t xml:space="preserve">e </w:t>
      </w:r>
      <w:r w:rsidR="00540D3E" w:rsidRPr="00CA6775">
        <w:rPr>
          <w:rFonts w:ascii="Arial Narrow" w:hAnsi="Arial Narrow" w:cs="Arial"/>
          <w:sz w:val="24"/>
          <w:szCs w:val="24"/>
        </w:rPr>
        <w:t>ş</w:t>
      </w:r>
      <w:r w:rsidR="00181B87" w:rsidRPr="00CA6775">
        <w:rPr>
          <w:rFonts w:ascii="Arial Narrow" w:hAnsi="Arial Narrow" w:cs="Arial"/>
          <w:sz w:val="24"/>
          <w:szCs w:val="24"/>
        </w:rPr>
        <w:t xml:space="preserve">i indicatorii s-au identificat pentru fiecare obiectiv de </w:t>
      </w:r>
      <w:r w:rsidRPr="00CA6775">
        <w:rPr>
          <w:rFonts w:ascii="Arial Narrow" w:hAnsi="Arial Narrow" w:cs="Arial"/>
          <w:sz w:val="24"/>
          <w:szCs w:val="24"/>
        </w:rPr>
        <w:t>mediu, respectiv, pentru fiecare factor/aspect de mediu luat în considerare. În  tabelul  de  mai  jos  se  prezint</w:t>
      </w:r>
      <w:r w:rsidR="001D6DDB" w:rsidRPr="00CA6775">
        <w:rPr>
          <w:rFonts w:ascii="Arial Narrow" w:hAnsi="Arial Narrow" w:cs="Arial"/>
          <w:sz w:val="24"/>
          <w:szCs w:val="24"/>
        </w:rPr>
        <w:t>ă</w:t>
      </w:r>
      <w:r w:rsidRPr="00CA6775">
        <w:rPr>
          <w:rFonts w:ascii="Arial Narrow" w:hAnsi="Arial Narrow" w:cs="Arial"/>
          <w:sz w:val="24"/>
          <w:szCs w:val="24"/>
        </w:rPr>
        <w:t xml:space="preserve">  obiectivele  strate</w:t>
      </w:r>
      <w:r w:rsidR="00540D3E" w:rsidRPr="00CA6775">
        <w:rPr>
          <w:rFonts w:ascii="Arial Narrow" w:hAnsi="Arial Narrow" w:cs="Arial"/>
          <w:sz w:val="24"/>
          <w:szCs w:val="24"/>
        </w:rPr>
        <w:t>gice,  obiectivele specifice,  ţ</w:t>
      </w:r>
      <w:r w:rsidRPr="00CA6775">
        <w:rPr>
          <w:rFonts w:ascii="Arial Narrow" w:hAnsi="Arial Narrow" w:cs="Arial"/>
          <w:sz w:val="24"/>
          <w:szCs w:val="24"/>
        </w:rPr>
        <w:t xml:space="preserve">intele  </w:t>
      </w:r>
      <w:r w:rsidR="00540D3E" w:rsidRPr="00CA6775">
        <w:rPr>
          <w:rFonts w:ascii="Arial Narrow" w:hAnsi="Arial Narrow" w:cs="Arial"/>
          <w:sz w:val="24"/>
          <w:szCs w:val="24"/>
        </w:rPr>
        <w:t>ş</w:t>
      </w:r>
      <w:r w:rsidRPr="00CA6775">
        <w:rPr>
          <w:rFonts w:ascii="Arial Narrow" w:hAnsi="Arial Narrow" w:cs="Arial"/>
          <w:sz w:val="24"/>
          <w:szCs w:val="24"/>
        </w:rPr>
        <w:t>i  indicatorii  pentru  factori/aspecte  de  mediu  relevan</w:t>
      </w:r>
      <w:r w:rsidR="00540D3E" w:rsidRPr="00CA6775">
        <w:rPr>
          <w:rFonts w:ascii="Arial Narrow" w:hAnsi="Arial Narrow" w:cs="Arial"/>
          <w:sz w:val="24"/>
          <w:szCs w:val="24"/>
        </w:rPr>
        <w:t>ţ</w:t>
      </w:r>
      <w:r w:rsidRPr="00CA6775">
        <w:rPr>
          <w:rFonts w:ascii="Arial Narrow" w:hAnsi="Arial Narrow" w:cs="Arial"/>
          <w:sz w:val="24"/>
          <w:szCs w:val="24"/>
        </w:rPr>
        <w:t>i pentru evaluarea de mediu.</w:t>
      </w:r>
    </w:p>
    <w:p w:rsidR="00F20EE3" w:rsidRDefault="00F20EE3" w:rsidP="00226C3C">
      <w:pPr>
        <w:spacing w:after="0" w:line="240" w:lineRule="auto"/>
        <w:ind w:firstLine="284"/>
        <w:jc w:val="both"/>
        <w:rPr>
          <w:rFonts w:ascii="Arial Narrow" w:hAnsi="Arial Narrow" w:cs="Arial"/>
          <w:sz w:val="24"/>
          <w:szCs w:val="24"/>
        </w:rPr>
      </w:pPr>
    </w:p>
    <w:p w:rsidR="00F20EE3" w:rsidRDefault="00F20EE3" w:rsidP="00226C3C">
      <w:pPr>
        <w:spacing w:after="0" w:line="240" w:lineRule="auto"/>
        <w:ind w:firstLine="284"/>
        <w:jc w:val="both"/>
        <w:rPr>
          <w:rFonts w:ascii="Arial Narrow" w:hAnsi="Arial Narrow" w:cs="Arial"/>
          <w:sz w:val="24"/>
          <w:szCs w:val="24"/>
        </w:rPr>
      </w:pPr>
    </w:p>
    <w:p w:rsidR="00F20EE3" w:rsidRDefault="00F20EE3" w:rsidP="00226C3C">
      <w:pPr>
        <w:spacing w:after="0" w:line="240" w:lineRule="auto"/>
        <w:ind w:firstLine="284"/>
        <w:jc w:val="both"/>
        <w:rPr>
          <w:rFonts w:ascii="Arial Narrow" w:hAnsi="Arial Narrow" w:cs="Arial"/>
          <w:sz w:val="24"/>
          <w:szCs w:val="24"/>
        </w:rPr>
      </w:pPr>
    </w:p>
    <w:p w:rsidR="00F20EE3" w:rsidRDefault="00F20EE3" w:rsidP="00226C3C">
      <w:pPr>
        <w:spacing w:after="0" w:line="240" w:lineRule="auto"/>
        <w:ind w:firstLine="284"/>
        <w:jc w:val="both"/>
        <w:rPr>
          <w:rFonts w:ascii="Arial Narrow" w:hAnsi="Arial Narrow" w:cs="Arial"/>
          <w:sz w:val="24"/>
          <w:szCs w:val="24"/>
        </w:rPr>
      </w:pPr>
    </w:p>
    <w:p w:rsidR="00F20EE3" w:rsidRDefault="00F20EE3" w:rsidP="00226C3C">
      <w:pPr>
        <w:spacing w:after="0" w:line="240" w:lineRule="auto"/>
        <w:ind w:firstLine="284"/>
        <w:jc w:val="both"/>
        <w:rPr>
          <w:rFonts w:ascii="Arial Narrow" w:hAnsi="Arial Narrow" w:cs="Arial"/>
          <w:sz w:val="24"/>
          <w:szCs w:val="24"/>
        </w:rPr>
      </w:pPr>
    </w:p>
    <w:p w:rsidR="00F20EE3" w:rsidRDefault="00F20EE3" w:rsidP="00226C3C">
      <w:pPr>
        <w:spacing w:after="0" w:line="240" w:lineRule="auto"/>
        <w:ind w:firstLine="284"/>
        <w:jc w:val="both"/>
        <w:rPr>
          <w:rFonts w:ascii="Arial Narrow" w:hAnsi="Arial Narrow" w:cs="Arial"/>
          <w:sz w:val="24"/>
          <w:szCs w:val="24"/>
        </w:rPr>
      </w:pPr>
    </w:p>
    <w:p w:rsidR="00F20EE3" w:rsidRPr="00226C3C" w:rsidRDefault="00F20EE3" w:rsidP="00226C3C">
      <w:pPr>
        <w:spacing w:after="0" w:line="240" w:lineRule="auto"/>
        <w:ind w:firstLine="284"/>
        <w:jc w:val="both"/>
        <w:rPr>
          <w:rFonts w:ascii="Arial Narrow" w:hAnsi="Arial Narrow" w:cs="Arial"/>
          <w:sz w:val="24"/>
          <w:szCs w:val="24"/>
        </w:rPr>
      </w:pPr>
    </w:p>
    <w:p w:rsidR="00343199" w:rsidRPr="00157EDF" w:rsidRDefault="00F20EE3" w:rsidP="00157EDF">
      <w:pPr>
        <w:spacing w:after="0" w:line="240" w:lineRule="auto"/>
        <w:ind w:firstLine="360"/>
        <w:jc w:val="right"/>
        <w:rPr>
          <w:rFonts w:ascii="Arial Narrow" w:hAnsi="Arial Narrow"/>
          <w:b/>
          <w:i/>
          <w:sz w:val="24"/>
          <w:szCs w:val="24"/>
        </w:rPr>
      </w:pPr>
      <w:r>
        <w:rPr>
          <w:rFonts w:ascii="Arial Narrow" w:hAnsi="Arial Narrow"/>
          <w:b/>
          <w:i/>
          <w:sz w:val="24"/>
          <w:szCs w:val="24"/>
        </w:rPr>
        <w:lastRenderedPageBreak/>
        <w:t>Tabel nr. 26</w:t>
      </w:r>
    </w:p>
    <w:tbl>
      <w:tblPr>
        <w:tblW w:w="10774"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127"/>
        <w:gridCol w:w="2191"/>
        <w:gridCol w:w="3107"/>
        <w:gridCol w:w="3349"/>
      </w:tblGrid>
      <w:tr w:rsidR="007A5198" w:rsidRPr="00CA6775" w:rsidTr="005D6769">
        <w:tc>
          <w:tcPr>
            <w:tcW w:w="2127" w:type="dxa"/>
            <w:tcBorders>
              <w:bottom w:val="single" w:sz="12" w:space="0" w:color="auto"/>
            </w:tcBorders>
            <w:shd w:val="clear" w:color="auto" w:fill="D6E3BC"/>
          </w:tcPr>
          <w:p w:rsidR="005D6769" w:rsidRDefault="007A5198" w:rsidP="005D6769">
            <w:pPr>
              <w:spacing w:after="0" w:line="240" w:lineRule="auto"/>
              <w:ind w:right="-19" w:firstLine="284"/>
              <w:jc w:val="center"/>
              <w:rPr>
                <w:rFonts w:ascii="Arial Narrow" w:hAnsi="Arial Narrow"/>
                <w:b/>
                <w:bCs/>
                <w:sz w:val="24"/>
                <w:szCs w:val="24"/>
              </w:rPr>
            </w:pPr>
            <w:r w:rsidRPr="00CA6775">
              <w:rPr>
                <w:rFonts w:ascii="Arial Narrow" w:hAnsi="Arial Narrow"/>
                <w:b/>
                <w:bCs/>
                <w:sz w:val="24"/>
                <w:szCs w:val="24"/>
              </w:rPr>
              <w:t>Factor/</w:t>
            </w:r>
          </w:p>
          <w:p w:rsidR="007A5198" w:rsidRPr="00CA6775" w:rsidRDefault="007A5198" w:rsidP="005D6769">
            <w:pPr>
              <w:spacing w:after="0" w:line="240" w:lineRule="auto"/>
              <w:ind w:right="-19" w:firstLine="284"/>
              <w:jc w:val="center"/>
              <w:rPr>
                <w:rFonts w:ascii="Arial Narrow" w:hAnsi="Arial Narrow"/>
                <w:b/>
                <w:bCs/>
                <w:sz w:val="24"/>
                <w:szCs w:val="24"/>
              </w:rPr>
            </w:pPr>
            <w:r w:rsidRPr="00CA6775">
              <w:rPr>
                <w:rFonts w:ascii="Arial Narrow" w:hAnsi="Arial Narrow"/>
                <w:b/>
                <w:bCs/>
                <w:sz w:val="24"/>
                <w:szCs w:val="24"/>
              </w:rPr>
              <w:t>aspect de mediu</w:t>
            </w:r>
          </w:p>
        </w:tc>
        <w:tc>
          <w:tcPr>
            <w:tcW w:w="2191" w:type="dxa"/>
            <w:shd w:val="clear" w:color="auto" w:fill="D6E3BC"/>
          </w:tcPr>
          <w:p w:rsidR="007A5198" w:rsidRPr="00CA6775" w:rsidRDefault="007A5198" w:rsidP="00323926">
            <w:pPr>
              <w:spacing w:after="0" w:line="240" w:lineRule="auto"/>
              <w:ind w:right="-96" w:firstLine="284"/>
              <w:jc w:val="center"/>
              <w:rPr>
                <w:rFonts w:ascii="Arial Narrow" w:hAnsi="Arial Narrow"/>
                <w:b/>
                <w:bCs/>
                <w:sz w:val="24"/>
                <w:szCs w:val="24"/>
              </w:rPr>
            </w:pPr>
            <w:r w:rsidRPr="00CA6775">
              <w:rPr>
                <w:rFonts w:ascii="Arial Narrow" w:hAnsi="Arial Narrow"/>
                <w:b/>
                <w:bCs/>
                <w:sz w:val="24"/>
                <w:szCs w:val="24"/>
              </w:rPr>
              <w:t>Obiective de mediu</w:t>
            </w:r>
          </w:p>
        </w:tc>
        <w:tc>
          <w:tcPr>
            <w:tcW w:w="3107" w:type="dxa"/>
            <w:shd w:val="clear" w:color="auto" w:fill="D6E3BC"/>
            <w:vAlign w:val="center"/>
          </w:tcPr>
          <w:p w:rsidR="007A5198" w:rsidRPr="00CA6775" w:rsidRDefault="007A5198" w:rsidP="005D6769">
            <w:pPr>
              <w:spacing w:after="0" w:line="240" w:lineRule="auto"/>
              <w:ind w:right="-116"/>
              <w:jc w:val="center"/>
              <w:rPr>
                <w:rFonts w:ascii="Arial Narrow" w:hAnsi="Arial Narrow"/>
                <w:b/>
                <w:bCs/>
                <w:sz w:val="24"/>
                <w:szCs w:val="24"/>
              </w:rPr>
            </w:pPr>
            <w:r w:rsidRPr="00CA6775">
              <w:rPr>
                <w:rFonts w:ascii="Arial Narrow" w:hAnsi="Arial Narrow"/>
                <w:b/>
                <w:bCs/>
                <w:sz w:val="24"/>
                <w:szCs w:val="24"/>
              </w:rPr>
              <w:t>Tinte</w:t>
            </w:r>
          </w:p>
        </w:tc>
        <w:tc>
          <w:tcPr>
            <w:tcW w:w="3349" w:type="dxa"/>
            <w:shd w:val="clear" w:color="auto" w:fill="D6E3BC"/>
            <w:vAlign w:val="center"/>
          </w:tcPr>
          <w:p w:rsidR="007A5198" w:rsidRPr="00CA6775" w:rsidRDefault="007A5198" w:rsidP="005D6769">
            <w:pPr>
              <w:spacing w:after="0" w:line="240" w:lineRule="auto"/>
              <w:ind w:right="-158"/>
              <w:jc w:val="center"/>
              <w:rPr>
                <w:rFonts w:ascii="Arial Narrow" w:hAnsi="Arial Narrow"/>
                <w:b/>
                <w:bCs/>
                <w:sz w:val="24"/>
                <w:szCs w:val="24"/>
              </w:rPr>
            </w:pPr>
            <w:r w:rsidRPr="00CA6775">
              <w:rPr>
                <w:rFonts w:ascii="Arial Narrow" w:hAnsi="Arial Narrow"/>
                <w:b/>
                <w:bCs/>
                <w:sz w:val="24"/>
                <w:szCs w:val="24"/>
              </w:rPr>
              <w:t>Indicatori</w:t>
            </w:r>
          </w:p>
        </w:tc>
      </w:tr>
      <w:tr w:rsidR="007A5198" w:rsidRPr="00CA6775" w:rsidTr="00005844">
        <w:tc>
          <w:tcPr>
            <w:tcW w:w="2127" w:type="dxa"/>
            <w:shd w:val="clear" w:color="auto" w:fill="D6E3BC"/>
          </w:tcPr>
          <w:p w:rsidR="007A5198" w:rsidRPr="00CA6775" w:rsidRDefault="00AA052C" w:rsidP="00005844">
            <w:pPr>
              <w:spacing w:after="0" w:line="240" w:lineRule="auto"/>
              <w:ind w:right="-19"/>
              <w:jc w:val="center"/>
              <w:rPr>
                <w:rFonts w:ascii="Arial Narrow" w:hAnsi="Arial Narrow"/>
                <w:b/>
                <w:bCs/>
                <w:sz w:val="24"/>
                <w:szCs w:val="24"/>
              </w:rPr>
            </w:pPr>
            <w:r w:rsidRPr="00CA6775">
              <w:rPr>
                <w:rFonts w:ascii="Arial Narrow" w:hAnsi="Arial Narrow"/>
                <w:b/>
                <w:bCs/>
                <w:sz w:val="24"/>
                <w:szCs w:val="24"/>
              </w:rPr>
              <w:t>APA</w:t>
            </w:r>
          </w:p>
        </w:tc>
        <w:tc>
          <w:tcPr>
            <w:tcW w:w="2191" w:type="dxa"/>
          </w:tcPr>
          <w:p w:rsidR="007A5198" w:rsidRPr="00CA6775" w:rsidRDefault="007A5198" w:rsidP="005D6769">
            <w:pPr>
              <w:spacing w:after="0" w:line="240" w:lineRule="auto"/>
              <w:ind w:right="29"/>
              <w:rPr>
                <w:rFonts w:ascii="Arial Narrow" w:hAnsi="Arial Narrow"/>
                <w:bCs/>
                <w:sz w:val="24"/>
                <w:szCs w:val="24"/>
              </w:rPr>
            </w:pPr>
            <w:r w:rsidRPr="00CA6775">
              <w:rPr>
                <w:rFonts w:ascii="Arial Narrow" w:hAnsi="Arial Narrow"/>
                <w:bCs/>
                <w:sz w:val="24"/>
                <w:szCs w:val="24"/>
              </w:rPr>
              <w:t>Limitarea polu</w:t>
            </w:r>
            <w:r w:rsidR="00C35951" w:rsidRPr="00CA6775">
              <w:rPr>
                <w:rFonts w:ascii="Arial Narrow" w:hAnsi="Arial Narrow"/>
                <w:bCs/>
                <w:sz w:val="24"/>
                <w:szCs w:val="24"/>
              </w:rPr>
              <w:t>ă</w:t>
            </w:r>
            <w:r w:rsidRPr="00CA6775">
              <w:rPr>
                <w:rFonts w:ascii="Arial Narrow" w:hAnsi="Arial Narrow"/>
                <w:bCs/>
                <w:sz w:val="24"/>
                <w:szCs w:val="24"/>
              </w:rPr>
              <w:t>rii la nivelul la care sa nu produc</w:t>
            </w:r>
            <w:r w:rsidR="00C35951" w:rsidRPr="00CA6775">
              <w:rPr>
                <w:rFonts w:ascii="Arial Narrow" w:hAnsi="Arial Narrow"/>
                <w:bCs/>
                <w:sz w:val="24"/>
                <w:szCs w:val="24"/>
              </w:rPr>
              <w:t>ă</w:t>
            </w:r>
            <w:r w:rsidRPr="00CA6775">
              <w:rPr>
                <w:rFonts w:ascii="Arial Narrow" w:hAnsi="Arial Narrow"/>
                <w:bCs/>
                <w:sz w:val="24"/>
                <w:szCs w:val="24"/>
              </w:rPr>
              <w:t xml:space="preserve"> impact semnificativ asupra calit</w:t>
            </w:r>
            <w:r w:rsidR="00C35951" w:rsidRPr="00CA6775">
              <w:rPr>
                <w:rFonts w:ascii="Arial Narrow" w:hAnsi="Arial Narrow"/>
                <w:bCs/>
                <w:sz w:val="24"/>
                <w:szCs w:val="24"/>
              </w:rPr>
              <w:t>ăţ</w:t>
            </w:r>
            <w:r w:rsidRPr="00CA6775">
              <w:rPr>
                <w:rFonts w:ascii="Arial Narrow" w:hAnsi="Arial Narrow"/>
                <w:bCs/>
                <w:sz w:val="24"/>
                <w:szCs w:val="24"/>
              </w:rPr>
              <w:t>ii apelor.</w:t>
            </w:r>
          </w:p>
          <w:p w:rsidR="005D6769" w:rsidRPr="005D6769" w:rsidRDefault="005D6769" w:rsidP="005D6769">
            <w:pPr>
              <w:spacing w:after="0" w:line="240" w:lineRule="auto"/>
              <w:ind w:right="29"/>
              <w:rPr>
                <w:rFonts w:ascii="Arial Narrow" w:hAnsi="Arial Narrow"/>
                <w:bCs/>
                <w:sz w:val="8"/>
                <w:szCs w:val="8"/>
              </w:rPr>
            </w:pPr>
          </w:p>
          <w:p w:rsidR="007A5198" w:rsidRPr="00CA6775" w:rsidRDefault="00F97D54" w:rsidP="005D6769">
            <w:pPr>
              <w:spacing w:after="0" w:line="240" w:lineRule="auto"/>
              <w:ind w:right="29"/>
              <w:rPr>
                <w:rFonts w:ascii="Arial Narrow" w:hAnsi="Arial Narrow"/>
                <w:bCs/>
                <w:sz w:val="24"/>
                <w:szCs w:val="24"/>
              </w:rPr>
            </w:pPr>
            <w:r w:rsidRPr="00D75D5E">
              <w:rPr>
                <w:rFonts w:ascii="Arial Narrow" w:hAnsi="Arial Narrow"/>
                <w:bCs/>
                <w:sz w:val="24"/>
                <w:szCs w:val="24"/>
              </w:rPr>
              <w:t>Combaterea degradării malurilor cursurilor de apă datorită eroziunilor laterale la debite mari</w:t>
            </w:r>
          </w:p>
          <w:p w:rsidR="007A5198" w:rsidRPr="00CA6775" w:rsidRDefault="007A5198" w:rsidP="00323926">
            <w:pPr>
              <w:spacing w:after="0" w:line="240" w:lineRule="auto"/>
              <w:ind w:right="29" w:firstLine="284"/>
              <w:rPr>
                <w:rFonts w:ascii="Arial Narrow" w:hAnsi="Arial Narrow"/>
                <w:bCs/>
                <w:sz w:val="24"/>
                <w:szCs w:val="24"/>
              </w:rPr>
            </w:pPr>
          </w:p>
        </w:tc>
        <w:tc>
          <w:tcPr>
            <w:tcW w:w="3107" w:type="dxa"/>
          </w:tcPr>
          <w:p w:rsidR="00714411" w:rsidRDefault="00714411" w:rsidP="005D6769">
            <w:pPr>
              <w:spacing w:after="0" w:line="240" w:lineRule="auto"/>
              <w:ind w:right="29"/>
              <w:rPr>
                <w:rFonts w:ascii="Arial Narrow" w:hAnsi="Arial Narrow"/>
                <w:sz w:val="24"/>
                <w:szCs w:val="24"/>
              </w:rPr>
            </w:pPr>
            <w:r>
              <w:rPr>
                <w:rFonts w:ascii="Arial Narrow" w:hAnsi="Arial Narrow"/>
                <w:sz w:val="24"/>
                <w:szCs w:val="24"/>
              </w:rPr>
              <w:t>Înființarea</w:t>
            </w:r>
            <w:r w:rsidR="007A5198" w:rsidRPr="00CA6775">
              <w:rPr>
                <w:rFonts w:ascii="Arial Narrow" w:hAnsi="Arial Narrow"/>
                <w:sz w:val="24"/>
                <w:szCs w:val="24"/>
              </w:rPr>
              <w:t xml:space="preserve"> re</w:t>
            </w:r>
            <w:r w:rsidR="00F01CC7" w:rsidRPr="00CA6775">
              <w:rPr>
                <w:rFonts w:ascii="Arial Narrow" w:hAnsi="Arial Narrow"/>
                <w:sz w:val="24"/>
                <w:szCs w:val="24"/>
              </w:rPr>
              <w:t>ţ</w:t>
            </w:r>
            <w:r w:rsidR="007A5198" w:rsidRPr="00CA6775">
              <w:rPr>
                <w:rFonts w:ascii="Arial Narrow" w:hAnsi="Arial Narrow"/>
                <w:sz w:val="24"/>
                <w:szCs w:val="24"/>
              </w:rPr>
              <w:t xml:space="preserve">elei de canalizare </w:t>
            </w:r>
            <w:r w:rsidR="00F01CC7" w:rsidRPr="00CA6775">
              <w:rPr>
                <w:rFonts w:ascii="Arial Narrow" w:hAnsi="Arial Narrow"/>
                <w:sz w:val="24"/>
                <w:szCs w:val="24"/>
              </w:rPr>
              <w:t>in intreaga</w:t>
            </w:r>
            <w:r w:rsidR="007A5198" w:rsidRPr="00CA6775">
              <w:rPr>
                <w:rFonts w:ascii="Arial Narrow" w:hAnsi="Arial Narrow"/>
                <w:sz w:val="24"/>
                <w:szCs w:val="24"/>
              </w:rPr>
              <w:t xml:space="preserve"> comun</w:t>
            </w:r>
            <w:r w:rsidR="00F01CC7" w:rsidRPr="00CA6775">
              <w:rPr>
                <w:rFonts w:ascii="Arial Narrow" w:hAnsi="Arial Narrow"/>
                <w:sz w:val="24"/>
                <w:szCs w:val="24"/>
              </w:rPr>
              <w:t>ă</w:t>
            </w:r>
            <w:r>
              <w:rPr>
                <w:rFonts w:ascii="Arial Narrow" w:hAnsi="Arial Narrow"/>
                <w:sz w:val="24"/>
                <w:szCs w:val="24"/>
              </w:rPr>
              <w:t xml:space="preserve"> prin realizarea </w:t>
            </w:r>
            <w:r w:rsidRPr="007E1400">
              <w:rPr>
                <w:rFonts w:ascii="Arial Narrow" w:hAnsi="Arial Narrow"/>
                <w:sz w:val="24"/>
                <w:szCs w:val="24"/>
              </w:rPr>
              <w:t>de</w:t>
            </w:r>
            <w:r>
              <w:rPr>
                <w:rFonts w:ascii="Arial Narrow" w:hAnsi="Arial Narrow"/>
                <w:sz w:val="24"/>
                <w:szCs w:val="24"/>
              </w:rPr>
              <w:t xml:space="preserve"> </w:t>
            </w:r>
            <w:r w:rsidRPr="007E1400">
              <w:rPr>
                <w:rFonts w:ascii="Arial Narrow" w:hAnsi="Arial Narrow"/>
                <w:b/>
                <w:sz w:val="24"/>
                <w:szCs w:val="24"/>
              </w:rPr>
              <w:t>fose septice sau rezervoare de înmagazinare a apei uzate</w:t>
            </w:r>
            <w:r w:rsidRPr="007E1400">
              <w:rPr>
                <w:rFonts w:ascii="Arial Narrow" w:hAnsi="Arial Narrow"/>
                <w:sz w:val="24"/>
                <w:szCs w:val="24"/>
              </w:rPr>
              <w:t>, care va fi ulterior transportată cu vidanje către cea mai apropiată sta</w:t>
            </w:r>
            <w:r>
              <w:rPr>
                <w:rFonts w:ascii="Arial Narrow" w:hAnsi="Arial Narrow"/>
                <w:sz w:val="24"/>
                <w:szCs w:val="24"/>
              </w:rPr>
              <w:t>ț</w:t>
            </w:r>
            <w:r w:rsidRPr="007E1400">
              <w:rPr>
                <w:rFonts w:ascii="Arial Narrow" w:hAnsi="Arial Narrow"/>
                <w:sz w:val="24"/>
                <w:szCs w:val="24"/>
              </w:rPr>
              <w:t>ie de epurare</w:t>
            </w:r>
            <w:r>
              <w:rPr>
                <w:rFonts w:ascii="Arial Narrow" w:hAnsi="Arial Narrow"/>
                <w:sz w:val="24"/>
                <w:szCs w:val="24"/>
              </w:rPr>
              <w:t>.</w:t>
            </w:r>
          </w:p>
          <w:p w:rsidR="005D6769" w:rsidRPr="005D6769" w:rsidRDefault="00714411" w:rsidP="005D6769">
            <w:pPr>
              <w:spacing w:after="0" w:line="240" w:lineRule="auto"/>
              <w:ind w:right="29"/>
              <w:rPr>
                <w:rFonts w:ascii="Arial Narrow" w:hAnsi="Arial Narrow"/>
                <w:sz w:val="8"/>
                <w:szCs w:val="8"/>
              </w:rPr>
            </w:pPr>
            <w:r w:rsidRPr="005D6769">
              <w:rPr>
                <w:rFonts w:ascii="Arial Narrow" w:hAnsi="Arial Narrow"/>
                <w:sz w:val="8"/>
                <w:szCs w:val="8"/>
              </w:rPr>
              <w:t xml:space="preserve"> </w:t>
            </w:r>
          </w:p>
          <w:p w:rsidR="007A5198" w:rsidRDefault="00714411" w:rsidP="005D6769">
            <w:pPr>
              <w:spacing w:after="0" w:line="240" w:lineRule="auto"/>
              <w:ind w:right="29"/>
              <w:rPr>
                <w:rFonts w:ascii="Arial Narrow" w:hAnsi="Arial Narrow"/>
                <w:sz w:val="24"/>
                <w:szCs w:val="24"/>
                <w:lang w:val="fr-FR"/>
              </w:rPr>
            </w:pPr>
            <w:r>
              <w:rPr>
                <w:rFonts w:ascii="Arial Narrow" w:hAnsi="Arial Narrow"/>
                <w:sz w:val="24"/>
                <w:szCs w:val="24"/>
              </w:rPr>
              <w:t>E</w:t>
            </w:r>
            <w:r w:rsidR="00005844">
              <w:rPr>
                <w:rFonts w:ascii="Arial Narrow" w:hAnsi="Arial Narrow"/>
                <w:sz w:val="24"/>
                <w:szCs w:val="24"/>
              </w:rPr>
              <w:t xml:space="preserve">xtinderea </w:t>
            </w:r>
            <w:r w:rsidR="007A5198" w:rsidRPr="00CA6775">
              <w:rPr>
                <w:rFonts w:ascii="Arial Narrow" w:hAnsi="Arial Narrow"/>
                <w:sz w:val="24"/>
                <w:szCs w:val="24"/>
              </w:rPr>
              <w:t xml:space="preserve"> re</w:t>
            </w:r>
            <w:r w:rsidR="00F01CC7" w:rsidRPr="00CA6775">
              <w:rPr>
                <w:rFonts w:ascii="Arial Narrow" w:hAnsi="Arial Narrow"/>
                <w:sz w:val="24"/>
                <w:szCs w:val="24"/>
              </w:rPr>
              <w:t>ţ</w:t>
            </w:r>
            <w:r w:rsidR="007A5198" w:rsidRPr="00CA6775">
              <w:rPr>
                <w:rFonts w:ascii="Arial Narrow" w:hAnsi="Arial Narrow"/>
                <w:sz w:val="24"/>
                <w:szCs w:val="24"/>
              </w:rPr>
              <w:t>elei de alimentare cu ap</w:t>
            </w:r>
            <w:r w:rsidR="00F01CC7" w:rsidRPr="00CA6775">
              <w:rPr>
                <w:rFonts w:ascii="Arial Narrow" w:hAnsi="Arial Narrow"/>
                <w:sz w:val="24"/>
                <w:szCs w:val="24"/>
              </w:rPr>
              <w:t xml:space="preserve">ă in </w:t>
            </w:r>
            <w:r>
              <w:rPr>
                <w:rFonts w:ascii="Arial Narrow" w:hAnsi="Arial Narrow"/>
                <w:sz w:val="24"/>
                <w:szCs w:val="24"/>
              </w:rPr>
              <w:t xml:space="preserve">satele </w:t>
            </w:r>
            <w:r w:rsidRPr="00D9412A">
              <w:rPr>
                <w:rFonts w:ascii="Arial Narrow" w:hAnsi="Arial Narrow"/>
                <w:sz w:val="24"/>
                <w:szCs w:val="24"/>
                <w:lang w:val="fr-FR"/>
              </w:rPr>
              <w:t>Cerbăl, Poieni</w:t>
            </w:r>
            <w:r>
              <w:rPr>
                <w:rFonts w:ascii="Arial Narrow" w:hAnsi="Arial Narrow"/>
                <w:sz w:val="24"/>
                <w:szCs w:val="24"/>
                <w:lang w:val="fr-FR"/>
              </w:rPr>
              <w:t>ț</w:t>
            </w:r>
            <w:r w:rsidRPr="00D9412A">
              <w:rPr>
                <w:rFonts w:ascii="Arial Narrow" w:hAnsi="Arial Narrow"/>
                <w:sz w:val="24"/>
                <w:szCs w:val="24"/>
                <w:lang w:val="fr-FR"/>
              </w:rPr>
              <w:t xml:space="preserve">a Tomii, Socet </w:t>
            </w:r>
            <w:r>
              <w:rPr>
                <w:rFonts w:ascii="Arial Narrow" w:hAnsi="Arial Narrow"/>
                <w:sz w:val="24"/>
                <w:szCs w:val="24"/>
                <w:lang w:val="fr-FR"/>
              </w:rPr>
              <w:t>ș</w:t>
            </w:r>
            <w:r w:rsidRPr="00D9412A">
              <w:rPr>
                <w:rFonts w:ascii="Arial Narrow" w:hAnsi="Arial Narrow"/>
                <w:sz w:val="24"/>
                <w:szCs w:val="24"/>
                <w:lang w:val="fr-FR"/>
              </w:rPr>
              <w:t>i Feregi</w:t>
            </w:r>
            <w:r>
              <w:rPr>
                <w:rFonts w:ascii="Arial Narrow" w:hAnsi="Arial Narrow"/>
                <w:sz w:val="24"/>
                <w:szCs w:val="24"/>
                <w:lang w:val="fr-FR"/>
              </w:rPr>
              <w:t>.</w:t>
            </w:r>
          </w:p>
          <w:p w:rsidR="00714411" w:rsidRPr="00CA6775" w:rsidRDefault="00714411" w:rsidP="005D6769">
            <w:pPr>
              <w:spacing w:after="0" w:line="240" w:lineRule="auto"/>
              <w:ind w:right="29"/>
              <w:rPr>
                <w:rFonts w:ascii="Arial Narrow" w:hAnsi="Arial Narrow"/>
                <w:sz w:val="24"/>
                <w:szCs w:val="24"/>
              </w:rPr>
            </w:pPr>
            <w:r>
              <w:rPr>
                <w:rFonts w:ascii="Arial Narrow" w:hAnsi="Arial Narrow"/>
                <w:sz w:val="24"/>
                <w:szCs w:val="24"/>
                <w:lang w:val="fr-FR"/>
              </w:rPr>
              <w:t>Realizarea rețelei de alimentare cu apă pentru satul Poiana Răchițelii.</w:t>
            </w:r>
          </w:p>
          <w:p w:rsidR="005D6769" w:rsidRPr="005D6769" w:rsidRDefault="005D6769" w:rsidP="005D6769">
            <w:pPr>
              <w:spacing w:after="0" w:line="240" w:lineRule="auto"/>
              <w:ind w:right="29"/>
              <w:rPr>
                <w:rFonts w:ascii="Arial Narrow" w:hAnsi="Arial Narrow"/>
                <w:sz w:val="8"/>
                <w:szCs w:val="8"/>
              </w:rPr>
            </w:pPr>
          </w:p>
          <w:p w:rsidR="007A5198" w:rsidRPr="00CA6775" w:rsidRDefault="007A5198" w:rsidP="005D6769">
            <w:pPr>
              <w:spacing w:after="0" w:line="240" w:lineRule="auto"/>
              <w:ind w:right="29"/>
              <w:rPr>
                <w:rFonts w:ascii="Arial Narrow" w:hAnsi="Arial Narrow"/>
                <w:sz w:val="24"/>
                <w:szCs w:val="24"/>
              </w:rPr>
            </w:pPr>
            <w:r w:rsidRPr="00CA6775">
              <w:rPr>
                <w:rFonts w:ascii="Arial Narrow" w:hAnsi="Arial Narrow"/>
                <w:sz w:val="24"/>
                <w:szCs w:val="24"/>
              </w:rPr>
              <w:t>Realizarea de perimetre de protec</w:t>
            </w:r>
            <w:r w:rsidR="001F0473" w:rsidRPr="00CA6775">
              <w:rPr>
                <w:rFonts w:ascii="Arial Narrow" w:hAnsi="Arial Narrow"/>
                <w:sz w:val="24"/>
                <w:szCs w:val="24"/>
              </w:rPr>
              <w:t>ţ</w:t>
            </w:r>
            <w:r w:rsidRPr="00CA6775">
              <w:rPr>
                <w:rFonts w:ascii="Arial Narrow" w:hAnsi="Arial Narrow"/>
                <w:sz w:val="24"/>
                <w:szCs w:val="24"/>
              </w:rPr>
              <w:t>ie la re</w:t>
            </w:r>
            <w:r w:rsidR="001F0473" w:rsidRPr="00CA6775">
              <w:rPr>
                <w:rFonts w:ascii="Arial Narrow" w:hAnsi="Arial Narrow"/>
                <w:sz w:val="24"/>
                <w:szCs w:val="24"/>
              </w:rPr>
              <w:t>ţ</w:t>
            </w:r>
            <w:r w:rsidRPr="00CA6775">
              <w:rPr>
                <w:rFonts w:ascii="Arial Narrow" w:hAnsi="Arial Narrow"/>
                <w:sz w:val="24"/>
                <w:szCs w:val="24"/>
              </w:rPr>
              <w:t>elele de alimentare cu ap</w:t>
            </w:r>
            <w:r w:rsidR="001F0473" w:rsidRPr="00CA6775">
              <w:rPr>
                <w:rFonts w:ascii="Arial Narrow" w:hAnsi="Arial Narrow"/>
                <w:sz w:val="24"/>
                <w:szCs w:val="24"/>
              </w:rPr>
              <w:t>ă</w:t>
            </w:r>
            <w:r w:rsidR="00714411">
              <w:rPr>
                <w:rFonts w:ascii="Arial Narrow" w:hAnsi="Arial Narrow"/>
                <w:sz w:val="24"/>
                <w:szCs w:val="24"/>
              </w:rPr>
              <w:t xml:space="preserve"> </w:t>
            </w:r>
            <w:r w:rsidR="001F0473" w:rsidRPr="00CA6775">
              <w:rPr>
                <w:rFonts w:ascii="Arial Narrow" w:hAnsi="Arial Narrow"/>
                <w:sz w:val="24"/>
                <w:szCs w:val="24"/>
              </w:rPr>
              <w:t>ş</w:t>
            </w:r>
            <w:r w:rsidRPr="00CA6775">
              <w:rPr>
                <w:rFonts w:ascii="Arial Narrow" w:hAnsi="Arial Narrow"/>
                <w:sz w:val="24"/>
                <w:szCs w:val="24"/>
              </w:rPr>
              <w:t>i canalizare fa</w:t>
            </w:r>
            <w:r w:rsidR="001F0473" w:rsidRPr="00CA6775">
              <w:rPr>
                <w:rFonts w:ascii="Arial Narrow" w:hAnsi="Arial Narrow"/>
                <w:sz w:val="24"/>
                <w:szCs w:val="24"/>
              </w:rPr>
              <w:t>ţă</w:t>
            </w:r>
            <w:r w:rsidR="005D6769">
              <w:rPr>
                <w:rFonts w:ascii="Arial Narrow" w:hAnsi="Arial Narrow"/>
                <w:sz w:val="24"/>
                <w:szCs w:val="24"/>
              </w:rPr>
              <w:t xml:space="preserve"> de  cimitir.</w:t>
            </w:r>
          </w:p>
          <w:p w:rsidR="005D6769" w:rsidRPr="005D6769" w:rsidRDefault="005D6769" w:rsidP="005D6769">
            <w:pPr>
              <w:spacing w:after="0" w:line="240" w:lineRule="auto"/>
              <w:ind w:right="29"/>
              <w:rPr>
                <w:rFonts w:ascii="Arial Narrow" w:hAnsi="Arial Narrow"/>
                <w:sz w:val="8"/>
                <w:szCs w:val="8"/>
              </w:rPr>
            </w:pPr>
          </w:p>
          <w:p w:rsidR="007A5198" w:rsidRDefault="00F01CC7" w:rsidP="005D6769">
            <w:pPr>
              <w:spacing w:after="0" w:line="240" w:lineRule="auto"/>
              <w:ind w:right="29"/>
              <w:rPr>
                <w:rFonts w:ascii="Arial Narrow" w:hAnsi="Arial Narrow"/>
                <w:sz w:val="24"/>
                <w:szCs w:val="24"/>
              </w:rPr>
            </w:pPr>
            <w:r w:rsidRPr="00CA6775">
              <w:rPr>
                <w:rFonts w:ascii="Arial Narrow" w:hAnsi="Arial Narrow"/>
                <w:sz w:val="24"/>
                <w:szCs w:val="24"/>
              </w:rPr>
              <w:t>I</w:t>
            </w:r>
            <w:r w:rsidR="007A5198" w:rsidRPr="00CA6775">
              <w:rPr>
                <w:rFonts w:ascii="Arial Narrow" w:hAnsi="Arial Narrow"/>
                <w:sz w:val="24"/>
                <w:szCs w:val="24"/>
              </w:rPr>
              <w:t>ndicatorii de calitate a apelor uzate se vor  incadra  in  limitele  impuse  de NTPA001/2005.</w:t>
            </w:r>
          </w:p>
          <w:p w:rsidR="00F97D54" w:rsidRPr="00F97D54" w:rsidRDefault="00F97D54" w:rsidP="005D6769">
            <w:pPr>
              <w:spacing w:after="0" w:line="240" w:lineRule="auto"/>
              <w:ind w:right="29"/>
              <w:rPr>
                <w:rFonts w:ascii="Arial Narrow" w:hAnsi="Arial Narrow"/>
                <w:sz w:val="8"/>
                <w:szCs w:val="8"/>
              </w:rPr>
            </w:pPr>
          </w:p>
          <w:p w:rsidR="00F97D54" w:rsidRDefault="00F97D54" w:rsidP="00F97D54">
            <w:pPr>
              <w:spacing w:after="0" w:line="240" w:lineRule="auto"/>
              <w:ind w:right="29"/>
              <w:rPr>
                <w:rFonts w:ascii="Arial Narrow" w:hAnsi="Arial Narrow"/>
                <w:sz w:val="24"/>
                <w:szCs w:val="24"/>
              </w:rPr>
            </w:pPr>
            <w:r>
              <w:rPr>
                <w:rFonts w:ascii="Arial Narrow" w:hAnsi="Arial Narrow"/>
                <w:sz w:val="24"/>
                <w:szCs w:val="24"/>
              </w:rPr>
              <w:t>S</w:t>
            </w:r>
            <w:r w:rsidRPr="00682962">
              <w:rPr>
                <w:rFonts w:ascii="Arial Narrow" w:hAnsi="Arial Narrow"/>
                <w:sz w:val="24"/>
                <w:szCs w:val="24"/>
              </w:rPr>
              <w:t>alubrizarea albiilor cursurilor de apa in zona administrativa</w:t>
            </w:r>
            <w:r>
              <w:rPr>
                <w:rFonts w:ascii="Arial Narrow" w:hAnsi="Arial Narrow"/>
                <w:sz w:val="24"/>
                <w:szCs w:val="24"/>
              </w:rPr>
              <w:t>.</w:t>
            </w:r>
          </w:p>
          <w:p w:rsidR="00F97D54" w:rsidRPr="000E0ABB" w:rsidRDefault="00F97D54" w:rsidP="00F97D54">
            <w:pPr>
              <w:spacing w:after="0" w:line="240" w:lineRule="auto"/>
              <w:ind w:right="29"/>
              <w:rPr>
                <w:rFonts w:ascii="Arial Narrow" w:hAnsi="Arial Narrow"/>
                <w:sz w:val="8"/>
                <w:szCs w:val="8"/>
              </w:rPr>
            </w:pPr>
          </w:p>
          <w:p w:rsidR="00F97D54" w:rsidRPr="00CA6775" w:rsidRDefault="00F97D54" w:rsidP="00F97D54">
            <w:pPr>
              <w:spacing w:after="0" w:line="240" w:lineRule="auto"/>
              <w:ind w:right="29"/>
              <w:rPr>
                <w:rFonts w:ascii="Arial Narrow" w:hAnsi="Arial Narrow"/>
                <w:sz w:val="24"/>
                <w:szCs w:val="24"/>
              </w:rPr>
            </w:pPr>
            <w:r w:rsidRPr="000E0ABB">
              <w:rPr>
                <w:rFonts w:ascii="Arial Narrow" w:hAnsi="Arial Narrow"/>
                <w:sz w:val="24"/>
                <w:szCs w:val="24"/>
              </w:rPr>
              <w:t>Regularizarea cursurilor de apă acolo unde se impun lucrări de stopare a degradării malurilor.</w:t>
            </w:r>
          </w:p>
        </w:tc>
        <w:tc>
          <w:tcPr>
            <w:tcW w:w="3349" w:type="dxa"/>
          </w:tcPr>
          <w:p w:rsidR="007A5198" w:rsidRDefault="007A5198" w:rsidP="005D6769">
            <w:pPr>
              <w:spacing w:after="0" w:line="240" w:lineRule="auto"/>
              <w:ind w:right="29"/>
              <w:rPr>
                <w:rFonts w:ascii="Arial Narrow" w:hAnsi="Arial Narrow"/>
                <w:sz w:val="24"/>
                <w:szCs w:val="24"/>
              </w:rPr>
            </w:pPr>
            <w:r w:rsidRPr="00CA6775">
              <w:rPr>
                <w:rFonts w:ascii="Arial Narrow" w:hAnsi="Arial Narrow"/>
                <w:sz w:val="24"/>
                <w:szCs w:val="24"/>
              </w:rPr>
              <w:t>Modul de respectare a razei spa</w:t>
            </w:r>
            <w:r w:rsidR="00E77DDE" w:rsidRPr="00CA6775">
              <w:rPr>
                <w:rFonts w:ascii="Arial Narrow" w:hAnsi="Arial Narrow"/>
                <w:sz w:val="24"/>
                <w:szCs w:val="24"/>
              </w:rPr>
              <w:t>ţ</w:t>
            </w:r>
            <w:r w:rsidRPr="00CA6775">
              <w:rPr>
                <w:rFonts w:ascii="Arial Narrow" w:hAnsi="Arial Narrow"/>
                <w:sz w:val="24"/>
                <w:szCs w:val="24"/>
              </w:rPr>
              <w:t>iilor de protec</w:t>
            </w:r>
            <w:r w:rsidR="00E77DDE" w:rsidRPr="00CA6775">
              <w:rPr>
                <w:rFonts w:ascii="Arial Narrow" w:hAnsi="Arial Narrow"/>
                <w:sz w:val="24"/>
                <w:szCs w:val="24"/>
              </w:rPr>
              <w:t>ţ</w:t>
            </w:r>
            <w:r w:rsidR="005D6769">
              <w:rPr>
                <w:rFonts w:ascii="Arial Narrow" w:hAnsi="Arial Narrow"/>
                <w:sz w:val="24"/>
                <w:szCs w:val="24"/>
              </w:rPr>
              <w:t>ie.</w:t>
            </w:r>
          </w:p>
          <w:p w:rsidR="005D6769" w:rsidRPr="005D6769" w:rsidRDefault="005D6769" w:rsidP="005D6769">
            <w:pPr>
              <w:spacing w:after="0" w:line="240" w:lineRule="auto"/>
              <w:ind w:right="29"/>
              <w:rPr>
                <w:rFonts w:ascii="Arial Narrow" w:hAnsi="Arial Narrow"/>
                <w:sz w:val="8"/>
                <w:szCs w:val="8"/>
              </w:rPr>
            </w:pPr>
          </w:p>
          <w:p w:rsidR="007A5198" w:rsidRPr="00CA6775" w:rsidRDefault="007A5198" w:rsidP="005D6769">
            <w:pPr>
              <w:spacing w:after="0" w:line="240" w:lineRule="auto"/>
              <w:ind w:right="29"/>
              <w:rPr>
                <w:rFonts w:ascii="Arial Narrow" w:hAnsi="Arial Narrow"/>
                <w:sz w:val="24"/>
                <w:szCs w:val="24"/>
              </w:rPr>
            </w:pPr>
            <w:r w:rsidRPr="00CA6775">
              <w:rPr>
                <w:rFonts w:ascii="Arial Narrow" w:hAnsi="Arial Narrow"/>
                <w:sz w:val="24"/>
                <w:szCs w:val="24"/>
              </w:rPr>
              <w:t>Modul de func</w:t>
            </w:r>
            <w:r w:rsidR="00E77DDE" w:rsidRPr="00CA6775">
              <w:rPr>
                <w:rFonts w:ascii="Arial Narrow" w:hAnsi="Arial Narrow"/>
                <w:sz w:val="24"/>
                <w:szCs w:val="24"/>
              </w:rPr>
              <w:t>ţ</w:t>
            </w:r>
            <w:r w:rsidRPr="00CA6775">
              <w:rPr>
                <w:rFonts w:ascii="Arial Narrow" w:hAnsi="Arial Narrow"/>
                <w:sz w:val="24"/>
                <w:szCs w:val="24"/>
              </w:rPr>
              <w:t>ionare al re</w:t>
            </w:r>
            <w:r w:rsidR="00E77DDE" w:rsidRPr="00CA6775">
              <w:rPr>
                <w:rFonts w:ascii="Arial Narrow" w:hAnsi="Arial Narrow"/>
                <w:sz w:val="24"/>
                <w:szCs w:val="24"/>
              </w:rPr>
              <w:t>ţ</w:t>
            </w:r>
            <w:r w:rsidR="005D6769">
              <w:rPr>
                <w:rFonts w:ascii="Arial Narrow" w:hAnsi="Arial Narrow"/>
                <w:sz w:val="24"/>
                <w:szCs w:val="24"/>
              </w:rPr>
              <w:t>elei de canalizare.</w:t>
            </w:r>
          </w:p>
          <w:p w:rsidR="005D6769" w:rsidRPr="005D6769" w:rsidRDefault="005D6769" w:rsidP="005D6769">
            <w:pPr>
              <w:spacing w:after="0" w:line="240" w:lineRule="auto"/>
              <w:ind w:right="29"/>
              <w:rPr>
                <w:rFonts w:ascii="Arial Narrow" w:hAnsi="Arial Narrow"/>
                <w:sz w:val="8"/>
                <w:szCs w:val="8"/>
              </w:rPr>
            </w:pPr>
          </w:p>
          <w:p w:rsidR="007A5198" w:rsidRPr="00CA6775" w:rsidRDefault="007A5198" w:rsidP="005D6769">
            <w:pPr>
              <w:spacing w:after="0" w:line="240" w:lineRule="auto"/>
              <w:ind w:right="29"/>
              <w:rPr>
                <w:rFonts w:ascii="Arial Narrow" w:hAnsi="Arial Narrow"/>
                <w:sz w:val="24"/>
                <w:szCs w:val="24"/>
              </w:rPr>
            </w:pPr>
            <w:r w:rsidRPr="00CA6775">
              <w:rPr>
                <w:rFonts w:ascii="Arial Narrow" w:hAnsi="Arial Narrow"/>
                <w:sz w:val="24"/>
                <w:szCs w:val="24"/>
              </w:rPr>
              <w:t>Indicato</w:t>
            </w:r>
            <w:r w:rsidR="005D6769">
              <w:rPr>
                <w:rFonts w:ascii="Arial Narrow" w:hAnsi="Arial Narrow"/>
                <w:sz w:val="24"/>
                <w:szCs w:val="24"/>
              </w:rPr>
              <w:t>ri de calitate a apei potabile</w:t>
            </w:r>
          </w:p>
          <w:p w:rsidR="005D6769" w:rsidRPr="005D6769" w:rsidRDefault="005D6769" w:rsidP="005D6769">
            <w:pPr>
              <w:spacing w:after="0" w:line="240" w:lineRule="auto"/>
              <w:ind w:right="29"/>
              <w:rPr>
                <w:rFonts w:ascii="Arial Narrow" w:hAnsi="Arial Narrow"/>
                <w:sz w:val="8"/>
                <w:szCs w:val="8"/>
              </w:rPr>
            </w:pPr>
          </w:p>
          <w:p w:rsidR="00F97D54" w:rsidRPr="00CA6775" w:rsidRDefault="00F97D54" w:rsidP="00F97D54">
            <w:pPr>
              <w:spacing w:after="0" w:line="240" w:lineRule="auto"/>
              <w:ind w:right="29"/>
              <w:rPr>
                <w:rFonts w:ascii="Arial Narrow" w:hAnsi="Arial Narrow"/>
                <w:sz w:val="24"/>
                <w:szCs w:val="24"/>
              </w:rPr>
            </w:pPr>
            <w:r w:rsidRPr="00CA6775">
              <w:rPr>
                <w:rFonts w:ascii="Arial Narrow" w:hAnsi="Arial Narrow"/>
                <w:sz w:val="24"/>
                <w:szCs w:val="24"/>
              </w:rPr>
              <w:t>Indicato</w:t>
            </w:r>
            <w:r>
              <w:rPr>
                <w:rFonts w:ascii="Arial Narrow" w:hAnsi="Arial Narrow"/>
                <w:sz w:val="24"/>
                <w:szCs w:val="24"/>
              </w:rPr>
              <w:t>ri de calitate a apei potabile.</w:t>
            </w:r>
          </w:p>
          <w:p w:rsidR="00F97D54" w:rsidRPr="00F97D54" w:rsidRDefault="00F97D54"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Num</w:t>
            </w:r>
            <w:r w:rsidR="00E77DDE" w:rsidRPr="00CA6775">
              <w:rPr>
                <w:rFonts w:ascii="Arial Narrow" w:hAnsi="Arial Narrow"/>
                <w:sz w:val="24"/>
                <w:szCs w:val="24"/>
              </w:rPr>
              <w:t>ă</w:t>
            </w:r>
            <w:r w:rsidRPr="00CA6775">
              <w:rPr>
                <w:rFonts w:ascii="Arial Narrow" w:hAnsi="Arial Narrow"/>
                <w:sz w:val="24"/>
                <w:szCs w:val="24"/>
              </w:rPr>
              <w:t>r verific</w:t>
            </w:r>
            <w:r w:rsidR="00F01CC7" w:rsidRPr="00CA6775">
              <w:rPr>
                <w:rFonts w:ascii="Arial Narrow" w:hAnsi="Arial Narrow"/>
                <w:sz w:val="24"/>
                <w:szCs w:val="24"/>
              </w:rPr>
              <w:t>ă</w:t>
            </w:r>
            <w:r w:rsidRPr="00CA6775">
              <w:rPr>
                <w:rFonts w:ascii="Arial Narrow" w:hAnsi="Arial Narrow"/>
                <w:sz w:val="24"/>
                <w:szCs w:val="24"/>
              </w:rPr>
              <w:t>ri.</w:t>
            </w:r>
          </w:p>
        </w:tc>
      </w:tr>
      <w:tr w:rsidR="007A5198" w:rsidRPr="00CA6775" w:rsidTr="00AA052C">
        <w:tc>
          <w:tcPr>
            <w:tcW w:w="2127" w:type="dxa"/>
            <w:shd w:val="clear" w:color="auto" w:fill="D6E3BC"/>
          </w:tcPr>
          <w:p w:rsidR="007A5198" w:rsidRPr="00CA6775" w:rsidRDefault="00AA052C" w:rsidP="00AA052C">
            <w:pPr>
              <w:spacing w:after="0" w:line="240" w:lineRule="auto"/>
              <w:ind w:right="29"/>
              <w:jc w:val="center"/>
              <w:rPr>
                <w:rFonts w:ascii="Arial Narrow" w:hAnsi="Arial Narrow"/>
                <w:b/>
                <w:bCs/>
                <w:sz w:val="24"/>
                <w:szCs w:val="24"/>
              </w:rPr>
            </w:pPr>
            <w:r w:rsidRPr="00CA6775">
              <w:rPr>
                <w:rFonts w:ascii="Arial Narrow" w:hAnsi="Arial Narrow"/>
                <w:b/>
                <w:bCs/>
                <w:sz w:val="24"/>
                <w:szCs w:val="24"/>
              </w:rPr>
              <w:t>AER</w:t>
            </w:r>
          </w:p>
        </w:tc>
        <w:tc>
          <w:tcPr>
            <w:tcW w:w="2191" w:type="dxa"/>
          </w:tcPr>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Limitarea emisiilor de poluan</w:t>
            </w:r>
            <w:r w:rsidR="00905EAD" w:rsidRPr="00CA6775">
              <w:rPr>
                <w:rFonts w:ascii="Arial Narrow" w:hAnsi="Arial Narrow"/>
                <w:bCs/>
                <w:sz w:val="24"/>
                <w:szCs w:val="24"/>
              </w:rPr>
              <w:t>ţ</w:t>
            </w:r>
            <w:r w:rsidRPr="00CA6775">
              <w:rPr>
                <w:rFonts w:ascii="Arial Narrow" w:hAnsi="Arial Narrow"/>
                <w:bCs/>
                <w:sz w:val="24"/>
                <w:szCs w:val="24"/>
              </w:rPr>
              <w:t>i in aer la niveluri care s</w:t>
            </w:r>
            <w:r w:rsidR="00905EAD" w:rsidRPr="00CA6775">
              <w:rPr>
                <w:rFonts w:ascii="Arial Narrow" w:hAnsi="Arial Narrow"/>
                <w:bCs/>
                <w:sz w:val="24"/>
                <w:szCs w:val="24"/>
              </w:rPr>
              <w:t>ă</w:t>
            </w:r>
            <w:r w:rsidRPr="00CA6775">
              <w:rPr>
                <w:rFonts w:ascii="Arial Narrow" w:hAnsi="Arial Narrow"/>
                <w:bCs/>
                <w:sz w:val="24"/>
                <w:szCs w:val="24"/>
              </w:rPr>
              <w:t xml:space="preserve"> nu genereze impact semnificativ asupra calit</w:t>
            </w:r>
            <w:r w:rsidR="00905EAD" w:rsidRPr="00CA6775">
              <w:rPr>
                <w:rFonts w:ascii="Arial Narrow" w:hAnsi="Arial Narrow"/>
                <w:bCs/>
                <w:sz w:val="24"/>
                <w:szCs w:val="24"/>
              </w:rPr>
              <w:t>ăţ</w:t>
            </w:r>
            <w:r w:rsidRPr="00CA6775">
              <w:rPr>
                <w:rFonts w:ascii="Arial Narrow" w:hAnsi="Arial Narrow"/>
                <w:bCs/>
                <w:sz w:val="24"/>
                <w:szCs w:val="24"/>
              </w:rPr>
              <w:t>ii aerului.</w:t>
            </w:r>
          </w:p>
        </w:tc>
        <w:tc>
          <w:tcPr>
            <w:tcW w:w="3107" w:type="dxa"/>
          </w:tcPr>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Reducerea nivelelor de poluare a aerului in perimetrele</w:t>
            </w:r>
            <w:r w:rsidR="0030603B">
              <w:rPr>
                <w:rFonts w:ascii="Arial Narrow" w:hAnsi="Arial Narrow"/>
                <w:sz w:val="24"/>
                <w:szCs w:val="24"/>
              </w:rPr>
              <w:t xml:space="preserve"> adiacente arterelor de trafic.</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Solicitarea avizelor de mediu la eliberarea autoriza</w:t>
            </w:r>
            <w:r w:rsidR="005F791F" w:rsidRPr="00CA6775">
              <w:rPr>
                <w:rFonts w:ascii="Arial Narrow" w:hAnsi="Arial Narrow"/>
                <w:sz w:val="24"/>
                <w:szCs w:val="24"/>
              </w:rPr>
              <w:t>ţ</w:t>
            </w:r>
            <w:r w:rsidRPr="00CA6775">
              <w:rPr>
                <w:rFonts w:ascii="Arial Narrow" w:hAnsi="Arial Narrow"/>
                <w:sz w:val="24"/>
                <w:szCs w:val="24"/>
              </w:rPr>
              <w:t>iilor de construire ale unit</w:t>
            </w:r>
            <w:r w:rsidR="005F791F" w:rsidRPr="00CA6775">
              <w:rPr>
                <w:rFonts w:ascii="Arial Narrow" w:hAnsi="Arial Narrow"/>
                <w:sz w:val="24"/>
                <w:szCs w:val="24"/>
              </w:rPr>
              <w:t>ăţ</w:t>
            </w:r>
            <w:r w:rsidR="0030603B">
              <w:rPr>
                <w:rFonts w:ascii="Arial Narrow" w:hAnsi="Arial Narrow"/>
                <w:sz w:val="24"/>
                <w:szCs w:val="24"/>
              </w:rPr>
              <w:t xml:space="preserve">ilor </w:t>
            </w:r>
            <w:r w:rsidRPr="00CA6775">
              <w:rPr>
                <w:rFonts w:ascii="Arial Narrow" w:hAnsi="Arial Narrow"/>
                <w:sz w:val="24"/>
                <w:szCs w:val="24"/>
              </w:rPr>
              <w:t>economice.</w:t>
            </w:r>
          </w:p>
          <w:p w:rsidR="00F97D54" w:rsidRPr="00F97D54" w:rsidRDefault="00F97D54" w:rsidP="0030603B">
            <w:pPr>
              <w:spacing w:after="0" w:line="240" w:lineRule="auto"/>
              <w:ind w:right="29"/>
              <w:rPr>
                <w:rFonts w:ascii="Arial Narrow" w:hAnsi="Arial Narrow"/>
                <w:sz w:val="8"/>
                <w:szCs w:val="8"/>
              </w:rPr>
            </w:pPr>
          </w:p>
          <w:p w:rsidR="00F97D54" w:rsidRDefault="00F97D54" w:rsidP="00F97D54">
            <w:pPr>
              <w:spacing w:after="0" w:line="240" w:lineRule="auto"/>
              <w:ind w:right="29"/>
              <w:rPr>
                <w:rFonts w:ascii="Arial Narrow" w:hAnsi="Arial Narrow"/>
                <w:sz w:val="24"/>
                <w:szCs w:val="24"/>
              </w:rPr>
            </w:pPr>
            <w:r>
              <w:rPr>
                <w:rFonts w:ascii="Arial Narrow" w:hAnsi="Arial Narrow"/>
                <w:sz w:val="24"/>
                <w:szCs w:val="24"/>
              </w:rPr>
              <w:t>Î</w:t>
            </w:r>
            <w:r w:rsidRPr="00781B24">
              <w:rPr>
                <w:rFonts w:ascii="Arial Narrow" w:hAnsi="Arial Narrow"/>
                <w:sz w:val="24"/>
                <w:szCs w:val="24"/>
              </w:rPr>
              <w:t>ncurajarea dezvoltarii spatiilor verzi in arealele private</w:t>
            </w:r>
            <w:r>
              <w:rPr>
                <w:rFonts w:ascii="Arial Narrow" w:hAnsi="Arial Narrow"/>
                <w:sz w:val="24"/>
                <w:szCs w:val="24"/>
              </w:rPr>
              <w:t>.</w:t>
            </w:r>
          </w:p>
          <w:p w:rsidR="00F97D54" w:rsidRPr="00CA6775" w:rsidRDefault="00F97D54" w:rsidP="0030603B">
            <w:pPr>
              <w:spacing w:after="0" w:line="240" w:lineRule="auto"/>
              <w:ind w:right="29"/>
              <w:rPr>
                <w:rFonts w:ascii="Arial Narrow" w:hAnsi="Arial Narrow"/>
                <w:sz w:val="24"/>
                <w:szCs w:val="24"/>
              </w:rPr>
            </w:pPr>
          </w:p>
        </w:tc>
        <w:tc>
          <w:tcPr>
            <w:tcW w:w="3349" w:type="dxa"/>
          </w:tcPr>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Num</w:t>
            </w:r>
            <w:r w:rsidR="005F791F" w:rsidRPr="00CA6775">
              <w:rPr>
                <w:rFonts w:ascii="Arial Narrow" w:hAnsi="Arial Narrow"/>
                <w:sz w:val="24"/>
                <w:szCs w:val="24"/>
              </w:rPr>
              <w:t>ă</w:t>
            </w:r>
            <w:r w:rsidRPr="00CA6775">
              <w:rPr>
                <w:rFonts w:ascii="Arial Narrow" w:hAnsi="Arial Narrow"/>
                <w:sz w:val="24"/>
                <w:szCs w:val="24"/>
              </w:rPr>
              <w:t>r proiecte de modernizare a d</w:t>
            </w:r>
            <w:r w:rsidR="0030603B">
              <w:rPr>
                <w:rFonts w:ascii="Arial Narrow" w:hAnsi="Arial Narrow"/>
                <w:sz w:val="24"/>
                <w:szCs w:val="24"/>
              </w:rPr>
              <w:t>rumurilor in perimetru comunei.</w:t>
            </w:r>
          </w:p>
          <w:p w:rsidR="0030603B" w:rsidRPr="0030603B" w:rsidRDefault="0030603B"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Num</w:t>
            </w:r>
            <w:r w:rsidR="005F791F" w:rsidRPr="00CA6775">
              <w:rPr>
                <w:rFonts w:ascii="Arial Narrow" w:hAnsi="Arial Narrow"/>
                <w:sz w:val="24"/>
                <w:szCs w:val="24"/>
              </w:rPr>
              <w:t>ă</w:t>
            </w:r>
            <w:r w:rsidR="0030603B">
              <w:rPr>
                <w:rFonts w:ascii="Arial Narrow" w:hAnsi="Arial Narrow"/>
                <w:sz w:val="24"/>
                <w:szCs w:val="24"/>
              </w:rPr>
              <w:t>r avize de mediu solicitate.</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Indicatorii pentru monitorizarea calit</w:t>
            </w:r>
            <w:r w:rsidR="005F791F" w:rsidRPr="00CA6775">
              <w:rPr>
                <w:rFonts w:ascii="Arial Narrow" w:hAnsi="Arial Narrow"/>
                <w:sz w:val="24"/>
                <w:szCs w:val="24"/>
              </w:rPr>
              <w:t>ăţ</w:t>
            </w:r>
            <w:r w:rsidRPr="00CA6775">
              <w:rPr>
                <w:rFonts w:ascii="Arial Narrow" w:hAnsi="Arial Narrow"/>
                <w:sz w:val="24"/>
                <w:szCs w:val="24"/>
              </w:rPr>
              <w:t>ii aerului.</w:t>
            </w:r>
          </w:p>
          <w:p w:rsidR="00F97D54" w:rsidRPr="00F97D54" w:rsidRDefault="00F97D54" w:rsidP="0030603B">
            <w:pPr>
              <w:spacing w:after="0" w:line="240" w:lineRule="auto"/>
              <w:ind w:right="29"/>
              <w:rPr>
                <w:rFonts w:ascii="Arial Narrow" w:hAnsi="Arial Narrow"/>
                <w:sz w:val="8"/>
                <w:szCs w:val="8"/>
              </w:rPr>
            </w:pPr>
          </w:p>
          <w:p w:rsidR="00F97D54" w:rsidRDefault="00F97D54" w:rsidP="00F97D54">
            <w:pPr>
              <w:spacing w:after="0" w:line="240" w:lineRule="auto"/>
              <w:ind w:right="29"/>
              <w:rPr>
                <w:rFonts w:ascii="Arial Narrow" w:hAnsi="Arial Narrow"/>
                <w:sz w:val="24"/>
                <w:szCs w:val="24"/>
              </w:rPr>
            </w:pPr>
            <w:r>
              <w:rPr>
                <w:rFonts w:ascii="Arial Narrow" w:hAnsi="Arial Narrow"/>
                <w:sz w:val="24"/>
                <w:szCs w:val="24"/>
              </w:rPr>
              <w:t>C</w:t>
            </w:r>
            <w:r w:rsidRPr="00781B24">
              <w:rPr>
                <w:rFonts w:ascii="Arial Narrow" w:hAnsi="Arial Narrow"/>
                <w:sz w:val="24"/>
                <w:szCs w:val="24"/>
              </w:rPr>
              <w:t>oncentraţii de poluanţi la</w:t>
            </w:r>
            <w:r>
              <w:rPr>
                <w:rFonts w:ascii="Arial Narrow" w:hAnsi="Arial Narrow"/>
                <w:sz w:val="24"/>
                <w:szCs w:val="24"/>
              </w:rPr>
              <w:t xml:space="preserve"> emisie pentru sursele dirijate.</w:t>
            </w:r>
          </w:p>
          <w:p w:rsidR="00F97D54" w:rsidRPr="00F97D54" w:rsidRDefault="00F97D54" w:rsidP="00F97D54">
            <w:pPr>
              <w:spacing w:after="0" w:line="240" w:lineRule="auto"/>
              <w:ind w:right="29"/>
              <w:rPr>
                <w:rFonts w:ascii="Arial Narrow" w:hAnsi="Arial Narrow"/>
                <w:sz w:val="8"/>
                <w:szCs w:val="8"/>
              </w:rPr>
            </w:pPr>
          </w:p>
          <w:p w:rsidR="00F97D54" w:rsidRPr="00CA6775" w:rsidRDefault="00F97D54" w:rsidP="0030603B">
            <w:pPr>
              <w:spacing w:after="0" w:line="240" w:lineRule="auto"/>
              <w:ind w:right="29"/>
              <w:rPr>
                <w:rFonts w:ascii="Arial Narrow" w:hAnsi="Arial Narrow"/>
                <w:sz w:val="24"/>
                <w:szCs w:val="24"/>
              </w:rPr>
            </w:pPr>
            <w:r>
              <w:rPr>
                <w:rFonts w:ascii="Arial Narrow" w:hAnsi="Arial Narrow"/>
                <w:sz w:val="24"/>
                <w:szCs w:val="24"/>
              </w:rPr>
              <w:t>I</w:t>
            </w:r>
            <w:r w:rsidRPr="00781B24">
              <w:rPr>
                <w:rFonts w:ascii="Arial Narrow" w:hAnsi="Arial Narrow"/>
                <w:sz w:val="24"/>
                <w:szCs w:val="24"/>
              </w:rPr>
              <w:t>ndicatori pentru monitorizarea măsurilor tehnice: caracteristicile tehnice ale echipamentelor staţionare şi mobile, caracteristicile geometrice ale coşurilor de dispersie.</w:t>
            </w:r>
          </w:p>
        </w:tc>
      </w:tr>
      <w:tr w:rsidR="007A5198" w:rsidRPr="00CA6775" w:rsidTr="00AA052C">
        <w:tc>
          <w:tcPr>
            <w:tcW w:w="2127" w:type="dxa"/>
            <w:shd w:val="clear" w:color="auto" w:fill="D6E3BC"/>
          </w:tcPr>
          <w:p w:rsidR="007A5198" w:rsidRPr="00CA6775" w:rsidRDefault="00AA052C" w:rsidP="00AA052C">
            <w:pPr>
              <w:spacing w:after="0" w:line="240" w:lineRule="auto"/>
              <w:ind w:right="29"/>
              <w:jc w:val="center"/>
              <w:rPr>
                <w:rFonts w:ascii="Arial Narrow" w:hAnsi="Arial Narrow"/>
                <w:b/>
                <w:bCs/>
                <w:sz w:val="24"/>
                <w:szCs w:val="24"/>
              </w:rPr>
            </w:pPr>
            <w:r w:rsidRPr="00CA6775">
              <w:rPr>
                <w:rFonts w:ascii="Arial Narrow" w:hAnsi="Arial Narrow"/>
                <w:b/>
                <w:bCs/>
                <w:sz w:val="24"/>
                <w:szCs w:val="24"/>
              </w:rPr>
              <w:t>SOL</w:t>
            </w:r>
          </w:p>
        </w:tc>
        <w:tc>
          <w:tcPr>
            <w:tcW w:w="2191" w:type="dxa"/>
          </w:tcPr>
          <w:p w:rsidR="007A5198"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Limitarea impactului negativ asupra solului</w:t>
            </w:r>
            <w:r w:rsidR="00714411">
              <w:rPr>
                <w:rFonts w:ascii="Arial Narrow" w:hAnsi="Arial Narrow"/>
                <w:bCs/>
                <w:sz w:val="24"/>
                <w:szCs w:val="24"/>
              </w:rPr>
              <w:t>.</w:t>
            </w:r>
          </w:p>
          <w:p w:rsidR="00F97D54" w:rsidRPr="00F97D54" w:rsidRDefault="00F97D54" w:rsidP="0030603B">
            <w:pPr>
              <w:spacing w:after="0" w:line="240" w:lineRule="auto"/>
              <w:ind w:right="29"/>
              <w:rPr>
                <w:rFonts w:ascii="Arial Narrow" w:hAnsi="Arial Narrow"/>
                <w:bCs/>
                <w:sz w:val="8"/>
                <w:szCs w:val="8"/>
              </w:rPr>
            </w:pPr>
          </w:p>
          <w:p w:rsidR="00F97D54" w:rsidRPr="00CA6775" w:rsidRDefault="00F97D54" w:rsidP="0030603B">
            <w:pPr>
              <w:spacing w:after="0" w:line="240" w:lineRule="auto"/>
              <w:ind w:right="29"/>
              <w:rPr>
                <w:rFonts w:ascii="Arial Narrow" w:hAnsi="Arial Narrow"/>
                <w:bCs/>
                <w:sz w:val="24"/>
                <w:szCs w:val="24"/>
              </w:rPr>
            </w:pPr>
            <w:r w:rsidRPr="00781B24">
              <w:rPr>
                <w:rFonts w:ascii="Arial Narrow" w:hAnsi="Arial Narrow"/>
                <w:bCs/>
                <w:sz w:val="24"/>
                <w:szCs w:val="24"/>
              </w:rPr>
              <w:t xml:space="preserve">Oprirea fenomenelor de degradarea a </w:t>
            </w:r>
            <w:r w:rsidRPr="00781B24">
              <w:rPr>
                <w:rFonts w:ascii="Arial Narrow" w:hAnsi="Arial Narrow"/>
                <w:bCs/>
                <w:sz w:val="24"/>
                <w:szCs w:val="24"/>
              </w:rPr>
              <w:lastRenderedPageBreak/>
              <w:t>terenurilor</w:t>
            </w:r>
            <w:r>
              <w:rPr>
                <w:rFonts w:ascii="Arial Narrow" w:hAnsi="Arial Narrow"/>
                <w:bCs/>
                <w:sz w:val="24"/>
                <w:szCs w:val="24"/>
              </w:rPr>
              <w:t>.</w:t>
            </w:r>
          </w:p>
        </w:tc>
        <w:tc>
          <w:tcPr>
            <w:tcW w:w="3107" w:type="dxa"/>
          </w:tcPr>
          <w:p w:rsidR="0030603B"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lastRenderedPageBreak/>
              <w:t>Realizarea re</w:t>
            </w:r>
            <w:r w:rsidR="00F01CC7" w:rsidRPr="00CA6775">
              <w:rPr>
                <w:rFonts w:ascii="Arial Narrow" w:hAnsi="Arial Narrow"/>
                <w:sz w:val="24"/>
                <w:szCs w:val="24"/>
              </w:rPr>
              <w:t>ţ</w:t>
            </w:r>
            <w:r w:rsidRPr="00CA6775">
              <w:rPr>
                <w:rFonts w:ascii="Arial Narrow" w:hAnsi="Arial Narrow"/>
                <w:sz w:val="24"/>
                <w:szCs w:val="24"/>
              </w:rPr>
              <w:t>elei de canalizare comunal</w:t>
            </w:r>
            <w:r w:rsidR="00F01CC7" w:rsidRPr="00CA6775">
              <w:rPr>
                <w:rFonts w:ascii="Arial Narrow" w:hAnsi="Arial Narrow"/>
                <w:sz w:val="24"/>
                <w:szCs w:val="24"/>
              </w:rPr>
              <w:t>ă</w:t>
            </w:r>
            <w:r w:rsidR="0030603B">
              <w:rPr>
                <w:rFonts w:ascii="Arial Narrow" w:hAnsi="Arial Narrow"/>
                <w:sz w:val="24"/>
                <w:szCs w:val="24"/>
              </w:rPr>
              <w:t>.</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Managementul corespunzator al de</w:t>
            </w:r>
            <w:r w:rsidR="005F791F" w:rsidRPr="00CA6775">
              <w:rPr>
                <w:rFonts w:ascii="Arial Narrow" w:hAnsi="Arial Narrow"/>
                <w:sz w:val="24"/>
                <w:szCs w:val="24"/>
              </w:rPr>
              <w:t>ş</w:t>
            </w:r>
            <w:r w:rsidR="0030603B">
              <w:rPr>
                <w:rFonts w:ascii="Arial Narrow" w:hAnsi="Arial Narrow"/>
                <w:sz w:val="24"/>
                <w:szCs w:val="24"/>
              </w:rPr>
              <w:t>eurilor.</w:t>
            </w:r>
          </w:p>
          <w:p w:rsidR="00F97D54" w:rsidRPr="00F97D54" w:rsidRDefault="00F97D54" w:rsidP="0030603B">
            <w:pPr>
              <w:spacing w:after="0" w:line="240" w:lineRule="auto"/>
              <w:ind w:right="29"/>
              <w:rPr>
                <w:rFonts w:ascii="Arial Narrow" w:hAnsi="Arial Narrow"/>
                <w:sz w:val="8"/>
                <w:szCs w:val="8"/>
              </w:rPr>
            </w:pPr>
          </w:p>
          <w:p w:rsidR="0030603B" w:rsidRDefault="00F97D54" w:rsidP="0030603B">
            <w:pPr>
              <w:spacing w:after="0" w:line="240" w:lineRule="auto"/>
              <w:ind w:right="29"/>
              <w:rPr>
                <w:rFonts w:ascii="Arial Narrow" w:hAnsi="Arial Narrow"/>
                <w:sz w:val="24"/>
                <w:szCs w:val="24"/>
              </w:rPr>
            </w:pPr>
            <w:r>
              <w:rPr>
                <w:rFonts w:ascii="Arial Narrow" w:hAnsi="Arial Narrow"/>
                <w:sz w:val="24"/>
                <w:szCs w:val="24"/>
              </w:rPr>
              <w:t>S</w:t>
            </w:r>
            <w:r w:rsidRPr="00781B24">
              <w:rPr>
                <w:rFonts w:ascii="Arial Narrow" w:hAnsi="Arial Narrow"/>
                <w:sz w:val="24"/>
                <w:szCs w:val="24"/>
              </w:rPr>
              <w:t xml:space="preserve">toparea evolutiei proceselor </w:t>
            </w:r>
            <w:r w:rsidRPr="00781B24">
              <w:rPr>
                <w:rFonts w:ascii="Arial Narrow" w:hAnsi="Arial Narrow"/>
                <w:sz w:val="24"/>
                <w:szCs w:val="24"/>
              </w:rPr>
              <w:lastRenderedPageBreak/>
              <w:t>geodina</w:t>
            </w:r>
            <w:r>
              <w:rPr>
                <w:rFonts w:ascii="Arial Narrow" w:hAnsi="Arial Narrow"/>
                <w:sz w:val="24"/>
                <w:szCs w:val="24"/>
              </w:rPr>
              <w:t>mice de degradare a terenurilor.</w:t>
            </w:r>
          </w:p>
          <w:p w:rsidR="00F97D54" w:rsidRPr="00F97D54" w:rsidRDefault="00F97D54"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color w:val="FF0000"/>
                <w:sz w:val="24"/>
                <w:szCs w:val="24"/>
              </w:rPr>
            </w:pPr>
            <w:r w:rsidRPr="00CA6775">
              <w:rPr>
                <w:rFonts w:ascii="Arial Narrow" w:hAnsi="Arial Narrow"/>
                <w:sz w:val="24"/>
                <w:szCs w:val="24"/>
              </w:rPr>
              <w:t>Respectarea prevederilor PUG cu privire la zonificarea teritoriului.</w:t>
            </w:r>
          </w:p>
        </w:tc>
        <w:tc>
          <w:tcPr>
            <w:tcW w:w="3349" w:type="dxa"/>
          </w:tcPr>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lastRenderedPageBreak/>
              <w:t>Nu exist</w:t>
            </w:r>
            <w:r w:rsidR="005F791F" w:rsidRPr="00CA6775">
              <w:rPr>
                <w:rFonts w:ascii="Arial Narrow" w:hAnsi="Arial Narrow"/>
                <w:sz w:val="24"/>
                <w:szCs w:val="24"/>
              </w:rPr>
              <w:t>ă</w:t>
            </w:r>
            <w:r w:rsidRPr="00CA6775">
              <w:rPr>
                <w:rFonts w:ascii="Arial Narrow" w:hAnsi="Arial Narrow"/>
                <w:sz w:val="24"/>
                <w:szCs w:val="24"/>
              </w:rPr>
              <w:t xml:space="preserve"> sistem de canalizare in </w:t>
            </w:r>
            <w:r w:rsidR="00CC2541" w:rsidRPr="00CA6775">
              <w:rPr>
                <w:rFonts w:ascii="Arial Narrow" w:hAnsi="Arial Narrow"/>
                <w:sz w:val="24"/>
                <w:szCs w:val="24"/>
              </w:rPr>
              <w:t xml:space="preserve">toata </w:t>
            </w:r>
            <w:r w:rsidRPr="00CA6775">
              <w:rPr>
                <w:rFonts w:ascii="Arial Narrow" w:hAnsi="Arial Narrow"/>
                <w:sz w:val="24"/>
                <w:szCs w:val="24"/>
              </w:rPr>
              <w:t>comun</w:t>
            </w:r>
            <w:r w:rsidR="005F791F" w:rsidRPr="00CA6775">
              <w:rPr>
                <w:rFonts w:ascii="Arial Narrow" w:hAnsi="Arial Narrow"/>
                <w:sz w:val="24"/>
                <w:szCs w:val="24"/>
              </w:rPr>
              <w:t>ă</w:t>
            </w:r>
            <w:r w:rsidR="0030603B">
              <w:rPr>
                <w:rFonts w:ascii="Arial Narrow" w:hAnsi="Arial Narrow"/>
                <w:sz w:val="24"/>
                <w:szCs w:val="24"/>
              </w:rPr>
              <w:t>.</w:t>
            </w:r>
          </w:p>
          <w:p w:rsidR="0030603B" w:rsidRPr="0030603B" w:rsidRDefault="0030603B"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Sistemul de management al de</w:t>
            </w:r>
            <w:r w:rsidR="005F791F" w:rsidRPr="00CA6775">
              <w:rPr>
                <w:rFonts w:ascii="Arial Narrow" w:hAnsi="Arial Narrow"/>
                <w:sz w:val="24"/>
                <w:szCs w:val="24"/>
              </w:rPr>
              <w:t>ş</w:t>
            </w:r>
            <w:r w:rsidRPr="00CA6775">
              <w:rPr>
                <w:rFonts w:ascii="Arial Narrow" w:hAnsi="Arial Narrow"/>
                <w:sz w:val="24"/>
                <w:szCs w:val="24"/>
              </w:rPr>
              <w:t>eurilor in rela</w:t>
            </w:r>
            <w:r w:rsidR="005F791F" w:rsidRPr="00CA6775">
              <w:rPr>
                <w:rFonts w:ascii="Arial Narrow" w:hAnsi="Arial Narrow"/>
                <w:sz w:val="24"/>
                <w:szCs w:val="24"/>
              </w:rPr>
              <w:t>ţ</w:t>
            </w:r>
            <w:r w:rsidR="0030603B">
              <w:rPr>
                <w:rFonts w:ascii="Arial Narrow" w:hAnsi="Arial Narrow"/>
                <w:sz w:val="24"/>
                <w:szCs w:val="24"/>
              </w:rPr>
              <w:t>ia cu prevederile legale.</w:t>
            </w:r>
          </w:p>
          <w:p w:rsidR="0030603B" w:rsidRPr="0030603B" w:rsidRDefault="0030603B"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color w:val="FF0000"/>
                <w:sz w:val="24"/>
                <w:szCs w:val="24"/>
              </w:rPr>
            </w:pPr>
            <w:r w:rsidRPr="00CA6775">
              <w:rPr>
                <w:rFonts w:ascii="Arial Narrow" w:hAnsi="Arial Narrow"/>
                <w:sz w:val="24"/>
                <w:szCs w:val="24"/>
              </w:rPr>
              <w:lastRenderedPageBreak/>
              <w:t>Modul de respectare a prevederilor PUG cu privire la zonificare.</w:t>
            </w:r>
          </w:p>
        </w:tc>
      </w:tr>
      <w:tr w:rsidR="007A5198" w:rsidRPr="00CA6775" w:rsidTr="00AA052C">
        <w:tc>
          <w:tcPr>
            <w:tcW w:w="2127" w:type="dxa"/>
            <w:shd w:val="clear" w:color="auto" w:fill="D6E3BC"/>
          </w:tcPr>
          <w:p w:rsidR="007A5198" w:rsidRPr="00CA6775" w:rsidRDefault="00AA052C" w:rsidP="00AA052C">
            <w:pPr>
              <w:spacing w:after="0" w:line="240" w:lineRule="auto"/>
              <w:ind w:right="29"/>
              <w:jc w:val="center"/>
              <w:rPr>
                <w:rFonts w:ascii="Arial Narrow" w:hAnsi="Arial Narrow"/>
                <w:b/>
                <w:bCs/>
                <w:sz w:val="24"/>
                <w:szCs w:val="24"/>
              </w:rPr>
            </w:pPr>
            <w:r w:rsidRPr="00CA6775">
              <w:rPr>
                <w:rFonts w:ascii="Arial Narrow" w:hAnsi="Arial Narrow"/>
                <w:b/>
                <w:bCs/>
                <w:sz w:val="24"/>
                <w:szCs w:val="24"/>
              </w:rPr>
              <w:lastRenderedPageBreak/>
              <w:t>SANATATEA POPULAŢIEI</w:t>
            </w:r>
          </w:p>
        </w:tc>
        <w:tc>
          <w:tcPr>
            <w:tcW w:w="2191" w:type="dxa"/>
          </w:tcPr>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Imbunat</w:t>
            </w:r>
            <w:r w:rsidR="005F791F" w:rsidRPr="00CA6775">
              <w:rPr>
                <w:rFonts w:ascii="Arial Narrow" w:hAnsi="Arial Narrow"/>
                <w:bCs/>
                <w:sz w:val="24"/>
                <w:szCs w:val="24"/>
              </w:rPr>
              <w:t>ăţ</w:t>
            </w:r>
            <w:r w:rsidRPr="00CA6775">
              <w:rPr>
                <w:rFonts w:ascii="Arial Narrow" w:hAnsi="Arial Narrow"/>
                <w:bCs/>
                <w:sz w:val="24"/>
                <w:szCs w:val="24"/>
              </w:rPr>
              <w:t>irea cond</w:t>
            </w:r>
            <w:r w:rsidR="005F791F" w:rsidRPr="00CA6775">
              <w:rPr>
                <w:rFonts w:ascii="Arial Narrow" w:hAnsi="Arial Narrow"/>
                <w:bCs/>
                <w:sz w:val="24"/>
                <w:szCs w:val="24"/>
              </w:rPr>
              <w:t>iţ</w:t>
            </w:r>
            <w:r w:rsidRPr="00CA6775">
              <w:rPr>
                <w:rFonts w:ascii="Arial Narrow" w:hAnsi="Arial Narrow"/>
                <w:bCs/>
                <w:sz w:val="24"/>
                <w:szCs w:val="24"/>
              </w:rPr>
              <w:t>iilor de via</w:t>
            </w:r>
            <w:r w:rsidR="005F791F" w:rsidRPr="00CA6775">
              <w:rPr>
                <w:rFonts w:ascii="Arial Narrow" w:hAnsi="Arial Narrow"/>
                <w:bCs/>
                <w:sz w:val="24"/>
                <w:szCs w:val="24"/>
              </w:rPr>
              <w:t>ţă</w:t>
            </w:r>
            <w:r w:rsidRPr="00CA6775">
              <w:rPr>
                <w:rFonts w:ascii="Arial Narrow" w:hAnsi="Arial Narrow"/>
                <w:bCs/>
                <w:sz w:val="24"/>
                <w:szCs w:val="24"/>
              </w:rPr>
              <w:t xml:space="preserve"> ale popula</w:t>
            </w:r>
            <w:r w:rsidR="005F791F" w:rsidRPr="00CA6775">
              <w:rPr>
                <w:rFonts w:ascii="Arial Narrow" w:hAnsi="Arial Narrow"/>
                <w:bCs/>
                <w:sz w:val="24"/>
                <w:szCs w:val="24"/>
              </w:rPr>
              <w:t>ţ</w:t>
            </w:r>
            <w:r w:rsidRPr="00CA6775">
              <w:rPr>
                <w:rFonts w:ascii="Arial Narrow" w:hAnsi="Arial Narrow"/>
                <w:bCs/>
                <w:sz w:val="24"/>
                <w:szCs w:val="24"/>
              </w:rPr>
              <w:t>iei, protejarea san</w:t>
            </w:r>
            <w:r w:rsidR="005F791F" w:rsidRPr="00CA6775">
              <w:rPr>
                <w:rFonts w:ascii="Arial Narrow" w:hAnsi="Arial Narrow"/>
                <w:bCs/>
                <w:sz w:val="24"/>
                <w:szCs w:val="24"/>
              </w:rPr>
              <w:t>ă</w:t>
            </w:r>
            <w:r w:rsidRPr="00CA6775">
              <w:rPr>
                <w:rFonts w:ascii="Arial Narrow" w:hAnsi="Arial Narrow"/>
                <w:bCs/>
                <w:sz w:val="24"/>
                <w:szCs w:val="24"/>
              </w:rPr>
              <w:t>t</w:t>
            </w:r>
            <w:r w:rsidR="005F791F" w:rsidRPr="00CA6775">
              <w:rPr>
                <w:rFonts w:ascii="Arial Narrow" w:hAnsi="Arial Narrow"/>
                <w:bCs/>
                <w:sz w:val="24"/>
                <w:szCs w:val="24"/>
              </w:rPr>
              <w:t>ăţ</w:t>
            </w:r>
            <w:r w:rsidRPr="00CA6775">
              <w:rPr>
                <w:rFonts w:ascii="Arial Narrow" w:hAnsi="Arial Narrow"/>
                <w:bCs/>
                <w:sz w:val="24"/>
                <w:szCs w:val="24"/>
              </w:rPr>
              <w:t>ii umane</w:t>
            </w:r>
          </w:p>
        </w:tc>
        <w:tc>
          <w:tcPr>
            <w:tcW w:w="3107" w:type="dxa"/>
          </w:tcPr>
          <w:p w:rsidR="0030603B"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Asigurarea calitativ</w:t>
            </w:r>
            <w:r w:rsidR="00F01CC7" w:rsidRPr="00CA6775">
              <w:rPr>
                <w:rFonts w:ascii="Arial Narrow" w:hAnsi="Arial Narrow"/>
                <w:sz w:val="24"/>
                <w:szCs w:val="24"/>
              </w:rPr>
              <w:t>ă</w:t>
            </w:r>
            <w:r w:rsidR="00714411">
              <w:rPr>
                <w:rFonts w:ascii="Arial Narrow" w:hAnsi="Arial Narrow"/>
                <w:sz w:val="24"/>
                <w:szCs w:val="24"/>
              </w:rPr>
              <w:t xml:space="preserve"> </w:t>
            </w:r>
            <w:r w:rsidR="00F01CC7" w:rsidRPr="00CA6775">
              <w:rPr>
                <w:rFonts w:ascii="Arial Narrow" w:hAnsi="Arial Narrow"/>
                <w:sz w:val="24"/>
                <w:szCs w:val="24"/>
              </w:rPr>
              <w:t>ş</w:t>
            </w:r>
            <w:r w:rsidRPr="00CA6775">
              <w:rPr>
                <w:rFonts w:ascii="Arial Narrow" w:hAnsi="Arial Narrow"/>
                <w:sz w:val="24"/>
                <w:szCs w:val="24"/>
              </w:rPr>
              <w:t>i cantitativ</w:t>
            </w:r>
            <w:r w:rsidR="00F01CC7" w:rsidRPr="00CA6775">
              <w:rPr>
                <w:rFonts w:ascii="Arial Narrow" w:hAnsi="Arial Narrow"/>
                <w:sz w:val="24"/>
                <w:szCs w:val="24"/>
              </w:rPr>
              <w:t>ă</w:t>
            </w:r>
            <w:r w:rsidRPr="00CA6775">
              <w:rPr>
                <w:rFonts w:ascii="Arial Narrow" w:hAnsi="Arial Narrow"/>
                <w:sz w:val="24"/>
                <w:szCs w:val="24"/>
              </w:rPr>
              <w:t xml:space="preserve"> a apei potabi</w:t>
            </w:r>
            <w:r w:rsidR="0030603B">
              <w:rPr>
                <w:rFonts w:ascii="Arial Narrow" w:hAnsi="Arial Narrow"/>
                <w:sz w:val="24"/>
                <w:szCs w:val="24"/>
              </w:rPr>
              <w:t>le in toate perimetrele locuite.</w:t>
            </w:r>
          </w:p>
          <w:p w:rsidR="007A5198" w:rsidRPr="0030603B" w:rsidRDefault="007A5198"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Asigurarea colect</w:t>
            </w:r>
            <w:r w:rsidR="00F01CC7" w:rsidRPr="00CA6775">
              <w:rPr>
                <w:rFonts w:ascii="Arial Narrow" w:hAnsi="Arial Narrow"/>
                <w:sz w:val="24"/>
                <w:szCs w:val="24"/>
              </w:rPr>
              <w:t>ă</w:t>
            </w:r>
            <w:r w:rsidRPr="00CA6775">
              <w:rPr>
                <w:rFonts w:ascii="Arial Narrow" w:hAnsi="Arial Narrow"/>
                <w:sz w:val="24"/>
                <w:szCs w:val="24"/>
              </w:rPr>
              <w:t>rii folosind canalizarea apelor uzate menajere in toat</w:t>
            </w:r>
            <w:r w:rsidR="00F01CC7" w:rsidRPr="00CA6775">
              <w:rPr>
                <w:rFonts w:ascii="Arial Narrow" w:hAnsi="Arial Narrow"/>
                <w:sz w:val="24"/>
                <w:szCs w:val="24"/>
              </w:rPr>
              <w:t>ă</w:t>
            </w:r>
            <w:r w:rsidR="00B62834">
              <w:rPr>
                <w:rFonts w:ascii="Arial Narrow" w:hAnsi="Arial Narrow"/>
                <w:sz w:val="24"/>
                <w:szCs w:val="24"/>
              </w:rPr>
              <w:t xml:space="preserve"> comuna.</w:t>
            </w:r>
          </w:p>
          <w:p w:rsidR="0030603B" w:rsidRPr="0030603B" w:rsidRDefault="0030603B"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 xml:space="preserve">Asigurarea managementului </w:t>
            </w:r>
          </w:p>
          <w:p w:rsidR="00B62834" w:rsidRPr="00CA6775" w:rsidRDefault="0030603B" w:rsidP="0030603B">
            <w:pPr>
              <w:spacing w:after="0" w:line="240" w:lineRule="auto"/>
              <w:ind w:right="29"/>
              <w:rPr>
                <w:rFonts w:ascii="Arial Narrow" w:hAnsi="Arial Narrow"/>
                <w:sz w:val="24"/>
                <w:szCs w:val="24"/>
              </w:rPr>
            </w:pPr>
            <w:r>
              <w:rPr>
                <w:rFonts w:ascii="Arial Narrow" w:hAnsi="Arial Narrow"/>
                <w:sz w:val="24"/>
                <w:szCs w:val="24"/>
              </w:rPr>
              <w:t xml:space="preserve">instituit prin colectarea </w:t>
            </w:r>
            <w:r w:rsidR="007A5198" w:rsidRPr="00CA6775">
              <w:rPr>
                <w:rFonts w:ascii="Arial Narrow" w:hAnsi="Arial Narrow"/>
                <w:sz w:val="24"/>
                <w:szCs w:val="24"/>
              </w:rPr>
              <w:t>de</w:t>
            </w:r>
            <w:r w:rsidR="006C517C" w:rsidRPr="00CA6775">
              <w:rPr>
                <w:rFonts w:ascii="Arial Narrow" w:hAnsi="Arial Narrow"/>
                <w:sz w:val="24"/>
                <w:szCs w:val="24"/>
              </w:rPr>
              <w:t>ş</w:t>
            </w:r>
            <w:r>
              <w:rPr>
                <w:rFonts w:ascii="Arial Narrow" w:hAnsi="Arial Narrow"/>
                <w:sz w:val="24"/>
                <w:szCs w:val="24"/>
              </w:rPr>
              <w:t>eurilor.</w:t>
            </w:r>
          </w:p>
          <w:p w:rsidR="0030603B" w:rsidRPr="0030603B" w:rsidRDefault="0030603B"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Men</w:t>
            </w:r>
            <w:r w:rsidR="006C517C" w:rsidRPr="00CA6775">
              <w:rPr>
                <w:rFonts w:ascii="Arial Narrow" w:hAnsi="Arial Narrow"/>
                <w:sz w:val="24"/>
                <w:szCs w:val="24"/>
              </w:rPr>
              <w:t>ţ</w:t>
            </w:r>
            <w:r w:rsidRPr="00CA6775">
              <w:rPr>
                <w:rFonts w:ascii="Arial Narrow" w:hAnsi="Arial Narrow"/>
                <w:sz w:val="24"/>
                <w:szCs w:val="24"/>
              </w:rPr>
              <w:t>inerea calit</w:t>
            </w:r>
            <w:r w:rsidR="006C517C" w:rsidRPr="00CA6775">
              <w:rPr>
                <w:rFonts w:ascii="Arial Narrow" w:hAnsi="Arial Narrow"/>
                <w:sz w:val="24"/>
                <w:szCs w:val="24"/>
              </w:rPr>
              <w:t>ăţ</w:t>
            </w:r>
            <w:r w:rsidRPr="00CA6775">
              <w:rPr>
                <w:rFonts w:ascii="Arial Narrow" w:hAnsi="Arial Narrow"/>
                <w:sz w:val="24"/>
                <w:szCs w:val="24"/>
              </w:rPr>
              <w:t>ii factorilor de mediu in limita prevederilor legale pentru protec</w:t>
            </w:r>
            <w:r w:rsidR="006C517C" w:rsidRPr="00CA6775">
              <w:rPr>
                <w:rFonts w:ascii="Arial Narrow" w:hAnsi="Arial Narrow"/>
                <w:sz w:val="24"/>
                <w:szCs w:val="24"/>
              </w:rPr>
              <w:t>ţ</w:t>
            </w:r>
            <w:r w:rsidRPr="00CA6775">
              <w:rPr>
                <w:rFonts w:ascii="Arial Narrow" w:hAnsi="Arial Narrow"/>
                <w:sz w:val="24"/>
                <w:szCs w:val="24"/>
              </w:rPr>
              <w:t>ia sanat</w:t>
            </w:r>
            <w:r w:rsidR="006C517C" w:rsidRPr="00CA6775">
              <w:rPr>
                <w:rFonts w:ascii="Arial Narrow" w:hAnsi="Arial Narrow"/>
                <w:sz w:val="24"/>
                <w:szCs w:val="24"/>
              </w:rPr>
              <w:t>ăţ</w:t>
            </w:r>
            <w:r w:rsidRPr="00CA6775">
              <w:rPr>
                <w:rFonts w:ascii="Arial Narrow" w:hAnsi="Arial Narrow"/>
                <w:sz w:val="24"/>
                <w:szCs w:val="24"/>
              </w:rPr>
              <w:t>ii popula</w:t>
            </w:r>
            <w:r w:rsidR="006C517C" w:rsidRPr="00CA6775">
              <w:rPr>
                <w:rFonts w:ascii="Arial Narrow" w:hAnsi="Arial Narrow"/>
                <w:sz w:val="24"/>
                <w:szCs w:val="24"/>
              </w:rPr>
              <w:t>ţ</w:t>
            </w:r>
            <w:r w:rsidRPr="00CA6775">
              <w:rPr>
                <w:rFonts w:ascii="Arial Narrow" w:hAnsi="Arial Narrow"/>
                <w:sz w:val="24"/>
                <w:szCs w:val="24"/>
              </w:rPr>
              <w:t>iei.</w:t>
            </w:r>
          </w:p>
        </w:tc>
        <w:tc>
          <w:tcPr>
            <w:tcW w:w="3349" w:type="dxa"/>
          </w:tcPr>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 xml:space="preserve">Lipsa sistemului de alimentare cu apa in </w:t>
            </w:r>
            <w:r w:rsidR="006C517C" w:rsidRPr="00CA6775">
              <w:rPr>
                <w:rFonts w:ascii="Arial Narrow" w:hAnsi="Arial Narrow"/>
                <w:sz w:val="24"/>
                <w:szCs w:val="24"/>
              </w:rPr>
              <w:t xml:space="preserve">intraga </w:t>
            </w:r>
            <w:r w:rsidRPr="00CA6775">
              <w:rPr>
                <w:rFonts w:ascii="Arial Narrow" w:hAnsi="Arial Narrow"/>
                <w:sz w:val="24"/>
                <w:szCs w:val="24"/>
              </w:rPr>
              <w:t>comun</w:t>
            </w:r>
            <w:r w:rsidR="006C517C" w:rsidRPr="00CA6775">
              <w:rPr>
                <w:rFonts w:ascii="Arial Narrow" w:hAnsi="Arial Narrow"/>
                <w:sz w:val="24"/>
                <w:szCs w:val="24"/>
              </w:rPr>
              <w:t>ă</w:t>
            </w:r>
            <w:r w:rsidR="0030603B">
              <w:rPr>
                <w:rFonts w:ascii="Arial Narrow" w:hAnsi="Arial Narrow"/>
                <w:sz w:val="24"/>
                <w:szCs w:val="24"/>
              </w:rPr>
              <w:t>.</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 xml:space="preserve">Lipsa sistemului de canalizare </w:t>
            </w:r>
            <w:r w:rsidR="006C517C" w:rsidRPr="00CA6775">
              <w:rPr>
                <w:rFonts w:ascii="Arial Narrow" w:hAnsi="Arial Narrow"/>
                <w:sz w:val="24"/>
                <w:szCs w:val="24"/>
              </w:rPr>
              <w:t xml:space="preserve">in intreaga </w:t>
            </w:r>
            <w:r w:rsidRPr="00CA6775">
              <w:rPr>
                <w:rFonts w:ascii="Arial Narrow" w:hAnsi="Arial Narrow"/>
                <w:sz w:val="24"/>
                <w:szCs w:val="24"/>
              </w:rPr>
              <w:t xml:space="preserve"> comun</w:t>
            </w:r>
            <w:r w:rsidR="006C517C" w:rsidRPr="00CA6775">
              <w:rPr>
                <w:rFonts w:ascii="Arial Narrow" w:hAnsi="Arial Narrow"/>
                <w:sz w:val="24"/>
                <w:szCs w:val="24"/>
              </w:rPr>
              <w:t>ă</w:t>
            </w:r>
            <w:r w:rsidR="0030603B">
              <w:rPr>
                <w:rFonts w:ascii="Arial Narrow" w:hAnsi="Arial Narrow"/>
                <w:sz w:val="24"/>
                <w:szCs w:val="24"/>
              </w:rPr>
              <w:t>.</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108"/>
              <w:rPr>
                <w:rFonts w:ascii="Arial Narrow" w:hAnsi="Arial Narrow"/>
                <w:sz w:val="24"/>
                <w:szCs w:val="24"/>
              </w:rPr>
            </w:pPr>
            <w:r w:rsidRPr="00CA6775">
              <w:rPr>
                <w:rFonts w:ascii="Arial Narrow" w:hAnsi="Arial Narrow"/>
                <w:sz w:val="24"/>
                <w:szCs w:val="24"/>
              </w:rPr>
              <w:t>Depozitarea necontrolat</w:t>
            </w:r>
            <w:r w:rsidR="006C517C" w:rsidRPr="00CA6775">
              <w:rPr>
                <w:rFonts w:ascii="Arial Narrow" w:hAnsi="Arial Narrow"/>
                <w:sz w:val="24"/>
                <w:szCs w:val="24"/>
              </w:rPr>
              <w:t>ă</w:t>
            </w:r>
            <w:r w:rsidRPr="00CA6775">
              <w:rPr>
                <w:rFonts w:ascii="Arial Narrow" w:hAnsi="Arial Narrow"/>
                <w:sz w:val="24"/>
                <w:szCs w:val="24"/>
              </w:rPr>
              <w:t xml:space="preserve"> a de</w:t>
            </w:r>
            <w:r w:rsidR="006C517C" w:rsidRPr="00CA6775">
              <w:rPr>
                <w:rFonts w:ascii="Arial Narrow" w:hAnsi="Arial Narrow"/>
                <w:sz w:val="24"/>
                <w:szCs w:val="24"/>
              </w:rPr>
              <w:t>ş</w:t>
            </w:r>
            <w:r w:rsidR="0030603B">
              <w:rPr>
                <w:rFonts w:ascii="Arial Narrow" w:hAnsi="Arial Narrow"/>
                <w:sz w:val="24"/>
                <w:szCs w:val="24"/>
              </w:rPr>
              <w:t>eurilor.</w:t>
            </w:r>
          </w:p>
          <w:p w:rsidR="0030603B" w:rsidRPr="0030603B" w:rsidRDefault="0030603B" w:rsidP="0030603B">
            <w:pPr>
              <w:spacing w:after="0" w:line="240" w:lineRule="auto"/>
              <w:ind w:right="-108"/>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Indicatori specifici pentru calitatea factorilor de mediu (ap</w:t>
            </w:r>
            <w:r w:rsidR="006C517C" w:rsidRPr="00CA6775">
              <w:rPr>
                <w:rFonts w:ascii="Arial Narrow" w:hAnsi="Arial Narrow"/>
                <w:sz w:val="24"/>
                <w:szCs w:val="24"/>
              </w:rPr>
              <w:t>ă</w:t>
            </w:r>
            <w:r w:rsidRPr="00CA6775">
              <w:rPr>
                <w:rFonts w:ascii="Arial Narrow" w:hAnsi="Arial Narrow"/>
                <w:sz w:val="24"/>
                <w:szCs w:val="24"/>
              </w:rPr>
              <w:t>, aer, sol).</w:t>
            </w:r>
          </w:p>
        </w:tc>
      </w:tr>
      <w:tr w:rsidR="007A5198" w:rsidRPr="00CA6775" w:rsidTr="00AA052C">
        <w:tc>
          <w:tcPr>
            <w:tcW w:w="2127" w:type="dxa"/>
            <w:shd w:val="clear" w:color="auto" w:fill="D6E3BC"/>
          </w:tcPr>
          <w:p w:rsidR="007A5198" w:rsidRPr="00CA6775" w:rsidRDefault="00AA052C" w:rsidP="00AA052C">
            <w:pPr>
              <w:spacing w:after="0" w:line="240" w:lineRule="auto"/>
              <w:ind w:right="29"/>
              <w:jc w:val="center"/>
              <w:rPr>
                <w:rFonts w:ascii="Arial Narrow" w:hAnsi="Arial Narrow"/>
                <w:b/>
                <w:bCs/>
                <w:sz w:val="24"/>
                <w:szCs w:val="24"/>
              </w:rPr>
            </w:pPr>
            <w:r w:rsidRPr="00CA6775">
              <w:rPr>
                <w:rFonts w:ascii="Arial Narrow" w:hAnsi="Arial Narrow"/>
                <w:b/>
                <w:bCs/>
                <w:sz w:val="24"/>
                <w:szCs w:val="24"/>
              </w:rPr>
              <w:t>ZGOMOT SI VIBRATII</w:t>
            </w:r>
          </w:p>
        </w:tc>
        <w:tc>
          <w:tcPr>
            <w:tcW w:w="2191" w:type="dxa"/>
          </w:tcPr>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Limitarea polu</w:t>
            </w:r>
            <w:r w:rsidR="006C517C" w:rsidRPr="00CA6775">
              <w:rPr>
                <w:rFonts w:ascii="Arial Narrow" w:hAnsi="Arial Narrow"/>
                <w:bCs/>
                <w:sz w:val="24"/>
                <w:szCs w:val="24"/>
              </w:rPr>
              <w:t>ă</w:t>
            </w:r>
            <w:r w:rsidRPr="00CA6775">
              <w:rPr>
                <w:rFonts w:ascii="Arial Narrow" w:hAnsi="Arial Narrow"/>
                <w:bCs/>
                <w:sz w:val="24"/>
                <w:szCs w:val="24"/>
              </w:rPr>
              <w:t xml:space="preserve">rii fonice </w:t>
            </w:r>
            <w:r w:rsidR="006C517C" w:rsidRPr="00CA6775">
              <w:rPr>
                <w:rFonts w:ascii="Arial Narrow" w:hAnsi="Arial Narrow"/>
                <w:bCs/>
                <w:sz w:val="24"/>
                <w:szCs w:val="24"/>
              </w:rPr>
              <w:t>ş</w:t>
            </w:r>
            <w:r w:rsidRPr="00CA6775">
              <w:rPr>
                <w:rFonts w:ascii="Arial Narrow" w:hAnsi="Arial Narrow"/>
                <w:bCs/>
                <w:sz w:val="24"/>
                <w:szCs w:val="24"/>
              </w:rPr>
              <w:t xml:space="preserve">i a nivelurilor de vibratii in zonele cu receptori sensibili </w:t>
            </w:r>
          </w:p>
        </w:tc>
        <w:tc>
          <w:tcPr>
            <w:tcW w:w="3107" w:type="dxa"/>
          </w:tcPr>
          <w:p w:rsidR="007A5198"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Reducerea nivelurilor de poluare fonic</w:t>
            </w:r>
            <w:r w:rsidR="006C517C" w:rsidRPr="00CA6775">
              <w:rPr>
                <w:rFonts w:ascii="Arial Narrow" w:hAnsi="Arial Narrow"/>
                <w:bCs/>
                <w:sz w:val="24"/>
                <w:szCs w:val="24"/>
              </w:rPr>
              <w:t>ăş</w:t>
            </w:r>
            <w:r w:rsidRPr="00CA6775">
              <w:rPr>
                <w:rFonts w:ascii="Arial Narrow" w:hAnsi="Arial Narrow"/>
                <w:bCs/>
                <w:sz w:val="24"/>
                <w:szCs w:val="24"/>
              </w:rPr>
              <w:t>i de vibra</w:t>
            </w:r>
            <w:r w:rsidR="006C517C" w:rsidRPr="00CA6775">
              <w:rPr>
                <w:rFonts w:ascii="Arial Narrow" w:hAnsi="Arial Narrow"/>
                <w:bCs/>
                <w:sz w:val="24"/>
                <w:szCs w:val="24"/>
              </w:rPr>
              <w:t>ţ</w:t>
            </w:r>
            <w:r w:rsidRPr="00CA6775">
              <w:rPr>
                <w:rFonts w:ascii="Arial Narrow" w:hAnsi="Arial Narrow"/>
                <w:bCs/>
                <w:sz w:val="24"/>
                <w:szCs w:val="24"/>
              </w:rPr>
              <w:t>ii in perimetrele adiacente obiectivelor sensibile: unitati scolare, gradinite, dispensar medical.</w:t>
            </w:r>
          </w:p>
          <w:p w:rsidR="00B62834" w:rsidRPr="00B62834" w:rsidRDefault="00B62834" w:rsidP="0030603B">
            <w:pPr>
              <w:spacing w:after="0" w:line="240" w:lineRule="auto"/>
              <w:ind w:right="29"/>
              <w:rPr>
                <w:rFonts w:ascii="Arial Narrow" w:hAnsi="Arial Narrow"/>
                <w:bCs/>
                <w:sz w:val="8"/>
                <w:szCs w:val="8"/>
              </w:rPr>
            </w:pPr>
          </w:p>
          <w:p w:rsidR="00B62834" w:rsidRPr="00CA6775" w:rsidRDefault="00B62834" w:rsidP="00714411">
            <w:pPr>
              <w:spacing w:after="0" w:line="240" w:lineRule="auto"/>
              <w:ind w:right="29"/>
              <w:rPr>
                <w:rFonts w:ascii="Arial Narrow" w:hAnsi="Arial Narrow"/>
                <w:bCs/>
                <w:sz w:val="24"/>
                <w:szCs w:val="24"/>
              </w:rPr>
            </w:pPr>
            <w:r>
              <w:rPr>
                <w:rFonts w:ascii="Arial Narrow" w:hAnsi="Arial Narrow"/>
                <w:bCs/>
                <w:sz w:val="24"/>
                <w:szCs w:val="24"/>
              </w:rPr>
              <w:t>Înființarea unor perdele de arbori la D</w:t>
            </w:r>
            <w:r w:rsidR="00714411">
              <w:rPr>
                <w:rFonts w:ascii="Arial Narrow" w:hAnsi="Arial Narrow"/>
                <w:bCs/>
                <w:sz w:val="24"/>
                <w:szCs w:val="24"/>
              </w:rPr>
              <w:t>J 687J, DJ 708D</w:t>
            </w:r>
            <w:r>
              <w:rPr>
                <w:rFonts w:ascii="Arial Narrow" w:hAnsi="Arial Narrow"/>
                <w:bCs/>
                <w:sz w:val="24"/>
                <w:szCs w:val="24"/>
              </w:rPr>
              <w:t xml:space="preserve"> cu rol de protecție fonică, acolo unde se impune.</w:t>
            </w:r>
          </w:p>
        </w:tc>
        <w:tc>
          <w:tcPr>
            <w:tcW w:w="3349" w:type="dxa"/>
          </w:tcPr>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Niveluri de zgomot la receptori</w:t>
            </w:r>
            <w:r w:rsidR="0030603B">
              <w:rPr>
                <w:rFonts w:ascii="Arial Narrow" w:hAnsi="Arial Narrow"/>
                <w:sz w:val="24"/>
                <w:szCs w:val="24"/>
              </w:rPr>
              <w:t>.</w:t>
            </w:r>
          </w:p>
          <w:p w:rsidR="0030603B" w:rsidRPr="0030603B" w:rsidRDefault="0030603B"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Niveluri de vibra</w:t>
            </w:r>
            <w:r w:rsidR="006C517C" w:rsidRPr="00CA6775">
              <w:rPr>
                <w:rFonts w:ascii="Arial Narrow" w:hAnsi="Arial Narrow"/>
                <w:sz w:val="24"/>
                <w:szCs w:val="24"/>
              </w:rPr>
              <w:t>ţ</w:t>
            </w:r>
            <w:r w:rsidRPr="00CA6775">
              <w:rPr>
                <w:rFonts w:ascii="Arial Narrow" w:hAnsi="Arial Narrow"/>
                <w:sz w:val="24"/>
                <w:szCs w:val="24"/>
              </w:rPr>
              <w:t>ii la receptori</w:t>
            </w:r>
            <w:r w:rsidR="0030603B">
              <w:rPr>
                <w:rFonts w:ascii="Arial Narrow" w:hAnsi="Arial Narrow"/>
                <w:sz w:val="24"/>
                <w:szCs w:val="24"/>
              </w:rPr>
              <w:t>.</w:t>
            </w:r>
          </w:p>
        </w:tc>
      </w:tr>
      <w:tr w:rsidR="007A5198" w:rsidRPr="00CA6775" w:rsidTr="00AA052C">
        <w:tc>
          <w:tcPr>
            <w:tcW w:w="2127" w:type="dxa"/>
            <w:shd w:val="clear" w:color="auto" w:fill="D6E3BC"/>
          </w:tcPr>
          <w:p w:rsidR="007A5198" w:rsidRPr="00CA6775" w:rsidRDefault="00AA052C" w:rsidP="00AA052C">
            <w:pPr>
              <w:spacing w:after="0" w:line="240" w:lineRule="auto"/>
              <w:ind w:right="29"/>
              <w:jc w:val="center"/>
              <w:rPr>
                <w:rFonts w:ascii="Arial Narrow" w:hAnsi="Arial Narrow"/>
                <w:b/>
                <w:bCs/>
                <w:sz w:val="24"/>
                <w:szCs w:val="24"/>
              </w:rPr>
            </w:pPr>
            <w:r w:rsidRPr="00CA6775">
              <w:rPr>
                <w:rFonts w:ascii="Arial Narrow" w:hAnsi="Arial Narrow"/>
                <w:b/>
                <w:bCs/>
                <w:sz w:val="24"/>
                <w:szCs w:val="24"/>
              </w:rPr>
              <w:t>FACTORI CLIMATICI</w:t>
            </w:r>
          </w:p>
        </w:tc>
        <w:tc>
          <w:tcPr>
            <w:tcW w:w="2191" w:type="dxa"/>
          </w:tcPr>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Limitarea efectelor v</w:t>
            </w:r>
            <w:r w:rsidR="006C517C" w:rsidRPr="00CA6775">
              <w:rPr>
                <w:rFonts w:ascii="Arial Narrow" w:hAnsi="Arial Narrow"/>
                <w:bCs/>
                <w:sz w:val="24"/>
                <w:szCs w:val="24"/>
              </w:rPr>
              <w:t>â</w:t>
            </w:r>
            <w:r w:rsidRPr="00CA6775">
              <w:rPr>
                <w:rFonts w:ascii="Arial Narrow" w:hAnsi="Arial Narrow"/>
                <w:bCs/>
                <w:sz w:val="24"/>
                <w:szCs w:val="24"/>
              </w:rPr>
              <w:t>nturilor puternice</w:t>
            </w:r>
            <w:r w:rsidR="0030603B">
              <w:rPr>
                <w:rFonts w:ascii="Arial Narrow" w:hAnsi="Arial Narrow"/>
                <w:bCs/>
                <w:sz w:val="24"/>
                <w:szCs w:val="24"/>
              </w:rPr>
              <w:t xml:space="preserve">, </w:t>
            </w:r>
            <w:r w:rsidRPr="00CA6775">
              <w:rPr>
                <w:rFonts w:ascii="Arial Narrow" w:hAnsi="Arial Narrow"/>
                <w:bCs/>
                <w:sz w:val="24"/>
                <w:szCs w:val="24"/>
              </w:rPr>
              <w:t>ploilor toren</w:t>
            </w:r>
            <w:r w:rsidR="006C517C" w:rsidRPr="00CA6775">
              <w:rPr>
                <w:rFonts w:ascii="Arial Narrow" w:hAnsi="Arial Narrow"/>
                <w:bCs/>
                <w:sz w:val="24"/>
                <w:szCs w:val="24"/>
              </w:rPr>
              <w:t>ţ</w:t>
            </w:r>
            <w:r w:rsidRPr="00CA6775">
              <w:rPr>
                <w:rFonts w:ascii="Arial Narrow" w:hAnsi="Arial Narrow"/>
                <w:bCs/>
                <w:sz w:val="24"/>
                <w:szCs w:val="24"/>
              </w:rPr>
              <w:t>iale</w:t>
            </w:r>
            <w:r w:rsidR="0030603B">
              <w:rPr>
                <w:rFonts w:ascii="Arial Narrow" w:hAnsi="Arial Narrow"/>
                <w:bCs/>
                <w:sz w:val="24"/>
                <w:szCs w:val="24"/>
              </w:rPr>
              <w:t>, grindinei.</w:t>
            </w:r>
          </w:p>
        </w:tc>
        <w:tc>
          <w:tcPr>
            <w:tcW w:w="3107" w:type="dxa"/>
          </w:tcPr>
          <w:p w:rsidR="00B62834" w:rsidRDefault="00B62834" w:rsidP="00B62834">
            <w:pPr>
              <w:spacing w:after="0" w:line="240" w:lineRule="auto"/>
              <w:ind w:right="29"/>
              <w:rPr>
                <w:rFonts w:ascii="Arial Narrow" w:hAnsi="Arial Narrow"/>
                <w:sz w:val="24"/>
                <w:szCs w:val="24"/>
              </w:rPr>
            </w:pPr>
            <w:r w:rsidRPr="00CA6775">
              <w:rPr>
                <w:rFonts w:ascii="Arial Narrow" w:hAnsi="Arial Narrow"/>
                <w:sz w:val="24"/>
                <w:szCs w:val="24"/>
              </w:rPr>
              <w:t>Regularizarea cursurilor de apă</w:t>
            </w:r>
            <w:r w:rsidR="00714411">
              <w:rPr>
                <w:rFonts w:ascii="Arial Narrow" w:hAnsi="Arial Narrow"/>
                <w:sz w:val="24"/>
                <w:szCs w:val="24"/>
              </w:rPr>
              <w:t xml:space="preserve"> </w:t>
            </w:r>
            <w:r w:rsidRPr="00CA6775">
              <w:rPr>
                <w:rFonts w:ascii="Arial Narrow" w:hAnsi="Arial Narrow"/>
                <w:sz w:val="24"/>
                <w:szCs w:val="24"/>
              </w:rPr>
              <w:t>şi apară</w:t>
            </w:r>
            <w:r>
              <w:rPr>
                <w:rFonts w:ascii="Arial Narrow" w:hAnsi="Arial Narrow"/>
                <w:sz w:val="24"/>
                <w:szCs w:val="24"/>
              </w:rPr>
              <w:t>ri de mal.</w:t>
            </w:r>
          </w:p>
          <w:p w:rsidR="00B62834" w:rsidRPr="00B62834" w:rsidRDefault="00B62834" w:rsidP="00FC3684">
            <w:pPr>
              <w:spacing w:after="0" w:line="240" w:lineRule="auto"/>
              <w:ind w:right="29"/>
              <w:rPr>
                <w:rFonts w:ascii="Arial Narrow" w:hAnsi="Arial Narrow"/>
                <w:sz w:val="8"/>
                <w:szCs w:val="8"/>
              </w:rPr>
            </w:pPr>
          </w:p>
          <w:p w:rsidR="007A5198" w:rsidRPr="00CA6775" w:rsidRDefault="007A5198" w:rsidP="00FC3684">
            <w:pPr>
              <w:spacing w:after="0" w:line="240" w:lineRule="auto"/>
              <w:ind w:right="29"/>
              <w:rPr>
                <w:rFonts w:ascii="Arial Narrow" w:hAnsi="Arial Narrow"/>
                <w:sz w:val="24"/>
                <w:szCs w:val="24"/>
              </w:rPr>
            </w:pPr>
            <w:r w:rsidRPr="00CA6775">
              <w:rPr>
                <w:rFonts w:ascii="Arial Narrow" w:hAnsi="Arial Narrow"/>
                <w:sz w:val="24"/>
                <w:szCs w:val="24"/>
              </w:rPr>
              <w:t xml:space="preserve">Salubrizarea </w:t>
            </w:r>
            <w:r w:rsidR="006C517C" w:rsidRPr="00CA6775">
              <w:rPr>
                <w:rFonts w:ascii="Arial Narrow" w:hAnsi="Arial Narrow"/>
                <w:sz w:val="24"/>
                <w:szCs w:val="24"/>
              </w:rPr>
              <w:t>ş</w:t>
            </w:r>
            <w:r w:rsidRPr="00CA6775">
              <w:rPr>
                <w:rFonts w:ascii="Arial Narrow" w:hAnsi="Arial Narrow"/>
                <w:sz w:val="24"/>
                <w:szCs w:val="24"/>
              </w:rPr>
              <w:t>an</w:t>
            </w:r>
            <w:r w:rsidR="006C517C" w:rsidRPr="00CA6775">
              <w:rPr>
                <w:rFonts w:ascii="Arial Narrow" w:hAnsi="Arial Narrow"/>
                <w:sz w:val="24"/>
                <w:szCs w:val="24"/>
              </w:rPr>
              <w:t>ţ</w:t>
            </w:r>
            <w:r w:rsidRPr="00CA6775">
              <w:rPr>
                <w:rFonts w:ascii="Arial Narrow" w:hAnsi="Arial Narrow"/>
                <w:sz w:val="24"/>
                <w:szCs w:val="24"/>
              </w:rPr>
              <w:t xml:space="preserve">urilor </w:t>
            </w:r>
            <w:r w:rsidR="006C517C" w:rsidRPr="00CA6775">
              <w:rPr>
                <w:rFonts w:ascii="Arial Narrow" w:hAnsi="Arial Narrow"/>
                <w:sz w:val="24"/>
                <w:szCs w:val="24"/>
              </w:rPr>
              <w:t>ş</w:t>
            </w:r>
            <w:r w:rsidRPr="00CA6775">
              <w:rPr>
                <w:rFonts w:ascii="Arial Narrow" w:hAnsi="Arial Narrow"/>
                <w:sz w:val="24"/>
                <w:szCs w:val="24"/>
              </w:rPr>
              <w:t>i rigolelor stradale pentru prevenirea inunda</w:t>
            </w:r>
            <w:r w:rsidR="006C517C" w:rsidRPr="00CA6775">
              <w:rPr>
                <w:rFonts w:ascii="Arial Narrow" w:hAnsi="Arial Narrow"/>
                <w:sz w:val="24"/>
                <w:szCs w:val="24"/>
              </w:rPr>
              <w:t>ţ</w:t>
            </w:r>
            <w:r w:rsidRPr="00CA6775">
              <w:rPr>
                <w:rFonts w:ascii="Arial Narrow" w:hAnsi="Arial Narrow"/>
                <w:sz w:val="24"/>
                <w:szCs w:val="24"/>
              </w:rPr>
              <w:t>iilor</w:t>
            </w:r>
            <w:r w:rsidR="0030603B">
              <w:rPr>
                <w:rFonts w:ascii="Arial Narrow" w:hAnsi="Arial Narrow"/>
                <w:sz w:val="24"/>
                <w:szCs w:val="24"/>
              </w:rPr>
              <w:t>.</w:t>
            </w:r>
          </w:p>
        </w:tc>
        <w:tc>
          <w:tcPr>
            <w:tcW w:w="3349" w:type="dxa"/>
          </w:tcPr>
          <w:p w:rsidR="00B62834" w:rsidRDefault="00B62834" w:rsidP="00B62834">
            <w:pPr>
              <w:spacing w:after="0" w:line="240" w:lineRule="auto"/>
              <w:ind w:right="29"/>
              <w:rPr>
                <w:rFonts w:ascii="Arial Narrow" w:hAnsi="Arial Narrow"/>
                <w:sz w:val="24"/>
                <w:szCs w:val="24"/>
              </w:rPr>
            </w:pPr>
            <w:r w:rsidRPr="00B24D37">
              <w:rPr>
                <w:rFonts w:ascii="Arial Narrow" w:hAnsi="Arial Narrow"/>
                <w:sz w:val="24"/>
                <w:szCs w:val="24"/>
              </w:rPr>
              <w:t>Cursuri de apă regularizate şi lucrări de apărări de maluri r</w:t>
            </w:r>
            <w:r>
              <w:rPr>
                <w:rFonts w:ascii="Arial Narrow" w:hAnsi="Arial Narrow"/>
                <w:sz w:val="24"/>
                <w:szCs w:val="24"/>
              </w:rPr>
              <w:t>ealizate, localizarea acestora.</w:t>
            </w:r>
          </w:p>
          <w:p w:rsidR="00B62834" w:rsidRPr="00B62834" w:rsidRDefault="00B62834"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Num</w:t>
            </w:r>
            <w:r w:rsidR="006C517C" w:rsidRPr="00CA6775">
              <w:rPr>
                <w:rFonts w:ascii="Arial Narrow" w:hAnsi="Arial Narrow"/>
                <w:sz w:val="24"/>
                <w:szCs w:val="24"/>
              </w:rPr>
              <w:t>ă</w:t>
            </w:r>
            <w:r w:rsidRPr="00CA6775">
              <w:rPr>
                <w:rFonts w:ascii="Arial Narrow" w:hAnsi="Arial Narrow"/>
                <w:sz w:val="24"/>
                <w:szCs w:val="24"/>
              </w:rPr>
              <w:t>r ac</w:t>
            </w:r>
            <w:r w:rsidR="006C517C" w:rsidRPr="00CA6775">
              <w:rPr>
                <w:rFonts w:ascii="Arial Narrow" w:hAnsi="Arial Narrow"/>
                <w:sz w:val="24"/>
                <w:szCs w:val="24"/>
              </w:rPr>
              <w:t>ţ</w:t>
            </w:r>
            <w:r w:rsidRPr="00CA6775">
              <w:rPr>
                <w:rFonts w:ascii="Arial Narrow" w:hAnsi="Arial Narrow"/>
                <w:sz w:val="24"/>
                <w:szCs w:val="24"/>
              </w:rPr>
              <w:t>iuni de salubrizare.</w:t>
            </w:r>
          </w:p>
        </w:tc>
      </w:tr>
      <w:tr w:rsidR="007A5198" w:rsidRPr="00CA6775" w:rsidTr="00AA052C">
        <w:tc>
          <w:tcPr>
            <w:tcW w:w="2127" w:type="dxa"/>
            <w:shd w:val="clear" w:color="auto" w:fill="D6E3BC"/>
          </w:tcPr>
          <w:p w:rsidR="007A5198" w:rsidRPr="00CA6775" w:rsidRDefault="00AA052C" w:rsidP="00AA052C">
            <w:pPr>
              <w:spacing w:after="0" w:line="240" w:lineRule="auto"/>
              <w:ind w:right="29"/>
              <w:jc w:val="center"/>
              <w:rPr>
                <w:rFonts w:ascii="Arial Narrow" w:hAnsi="Arial Narrow"/>
                <w:b/>
                <w:bCs/>
                <w:sz w:val="24"/>
                <w:szCs w:val="24"/>
              </w:rPr>
            </w:pPr>
            <w:r w:rsidRPr="00CA6775">
              <w:rPr>
                <w:rFonts w:ascii="Arial Narrow" w:hAnsi="Arial Narrow"/>
                <w:b/>
                <w:bCs/>
                <w:sz w:val="24"/>
                <w:szCs w:val="24"/>
              </w:rPr>
              <w:t>FLORA SI FAUNA</w:t>
            </w:r>
          </w:p>
        </w:tc>
        <w:tc>
          <w:tcPr>
            <w:tcW w:w="2191" w:type="dxa"/>
          </w:tcPr>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 xml:space="preserve">Limitarea impactului negativ asupra faunei </w:t>
            </w:r>
            <w:r w:rsidR="00587759" w:rsidRPr="00CA6775">
              <w:rPr>
                <w:rFonts w:ascii="Arial Narrow" w:hAnsi="Arial Narrow"/>
                <w:bCs/>
                <w:sz w:val="24"/>
                <w:szCs w:val="24"/>
              </w:rPr>
              <w:t>ş</w:t>
            </w:r>
            <w:r w:rsidRPr="00CA6775">
              <w:rPr>
                <w:rFonts w:ascii="Arial Narrow" w:hAnsi="Arial Narrow"/>
                <w:bCs/>
                <w:sz w:val="24"/>
                <w:szCs w:val="24"/>
              </w:rPr>
              <w:t>i florei</w:t>
            </w:r>
          </w:p>
        </w:tc>
        <w:tc>
          <w:tcPr>
            <w:tcW w:w="3107" w:type="dxa"/>
          </w:tcPr>
          <w:p w:rsidR="00F01CC7"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Respectarea legisla</w:t>
            </w:r>
            <w:r w:rsidR="00587759" w:rsidRPr="00CA6775">
              <w:rPr>
                <w:rFonts w:ascii="Arial Narrow" w:hAnsi="Arial Narrow"/>
                <w:sz w:val="24"/>
                <w:szCs w:val="24"/>
              </w:rPr>
              <w:t>ţ</w:t>
            </w:r>
            <w:r w:rsidRPr="00CA6775">
              <w:rPr>
                <w:rFonts w:ascii="Arial Narrow" w:hAnsi="Arial Narrow"/>
                <w:sz w:val="24"/>
                <w:szCs w:val="24"/>
              </w:rPr>
              <w:t xml:space="preserve">iei privind fondul </w:t>
            </w:r>
            <w:r w:rsidR="0030603B">
              <w:rPr>
                <w:rFonts w:ascii="Arial Narrow" w:hAnsi="Arial Narrow"/>
                <w:sz w:val="24"/>
                <w:szCs w:val="24"/>
              </w:rPr>
              <w:t>agricol.</w:t>
            </w:r>
          </w:p>
          <w:p w:rsidR="0030603B" w:rsidRPr="0030603B" w:rsidRDefault="0030603B" w:rsidP="0030603B">
            <w:pPr>
              <w:spacing w:after="0" w:line="240" w:lineRule="auto"/>
              <w:ind w:right="29"/>
              <w:rPr>
                <w:rFonts w:ascii="Arial Narrow" w:hAnsi="Arial Narrow"/>
                <w:sz w:val="8"/>
                <w:szCs w:val="8"/>
              </w:rPr>
            </w:pPr>
          </w:p>
          <w:p w:rsidR="00CC2541"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Respectarea restrictiilor de construire.</w:t>
            </w:r>
          </w:p>
        </w:tc>
        <w:tc>
          <w:tcPr>
            <w:tcW w:w="3349" w:type="dxa"/>
          </w:tcPr>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Modul de respectare a legisla</w:t>
            </w:r>
            <w:r w:rsidR="00587759" w:rsidRPr="00CA6775">
              <w:rPr>
                <w:rFonts w:ascii="Arial Narrow" w:hAnsi="Arial Narrow"/>
                <w:sz w:val="24"/>
                <w:szCs w:val="24"/>
              </w:rPr>
              <w:t>ţ</w:t>
            </w:r>
            <w:r w:rsidRPr="00CA6775">
              <w:rPr>
                <w:rFonts w:ascii="Arial Narrow" w:hAnsi="Arial Narrow"/>
                <w:sz w:val="24"/>
                <w:szCs w:val="24"/>
              </w:rPr>
              <w:t xml:space="preserve">iei privind </w:t>
            </w:r>
            <w:r w:rsidR="00FC3684">
              <w:rPr>
                <w:rFonts w:ascii="Arial Narrow" w:hAnsi="Arial Narrow"/>
                <w:sz w:val="24"/>
                <w:szCs w:val="24"/>
              </w:rPr>
              <w:t xml:space="preserve">fondul </w:t>
            </w:r>
            <w:r w:rsidRPr="00CA6775">
              <w:rPr>
                <w:rFonts w:ascii="Arial Narrow" w:hAnsi="Arial Narrow"/>
                <w:sz w:val="24"/>
                <w:szCs w:val="24"/>
              </w:rPr>
              <w:t>agricol, num</w:t>
            </w:r>
            <w:r w:rsidR="00587759" w:rsidRPr="00CA6775">
              <w:rPr>
                <w:rFonts w:ascii="Arial Narrow" w:hAnsi="Arial Narrow"/>
                <w:sz w:val="24"/>
                <w:szCs w:val="24"/>
              </w:rPr>
              <w:t>ă</w:t>
            </w:r>
            <w:r w:rsidR="0030603B">
              <w:rPr>
                <w:rFonts w:ascii="Arial Narrow" w:hAnsi="Arial Narrow"/>
                <w:sz w:val="24"/>
                <w:szCs w:val="24"/>
              </w:rPr>
              <w:t>r proiecte.</w:t>
            </w:r>
          </w:p>
          <w:p w:rsidR="0030603B" w:rsidRPr="0030603B" w:rsidRDefault="0030603B" w:rsidP="0030603B">
            <w:pPr>
              <w:spacing w:after="0" w:line="240" w:lineRule="auto"/>
              <w:ind w:right="-108"/>
              <w:rPr>
                <w:rFonts w:ascii="Arial Narrow" w:hAnsi="Arial Narrow"/>
                <w:sz w:val="8"/>
                <w:szCs w:val="8"/>
              </w:rPr>
            </w:pPr>
          </w:p>
          <w:p w:rsidR="007A5198" w:rsidRPr="00CA6775" w:rsidRDefault="007A5198" w:rsidP="0030603B">
            <w:pPr>
              <w:spacing w:after="0" w:line="240" w:lineRule="auto"/>
              <w:ind w:right="-108"/>
              <w:rPr>
                <w:rFonts w:ascii="Arial Narrow" w:hAnsi="Arial Narrow"/>
                <w:sz w:val="24"/>
                <w:szCs w:val="24"/>
              </w:rPr>
            </w:pPr>
            <w:r w:rsidRPr="00CA6775">
              <w:rPr>
                <w:rFonts w:ascii="Arial Narrow" w:hAnsi="Arial Narrow"/>
                <w:sz w:val="24"/>
                <w:szCs w:val="24"/>
              </w:rPr>
              <w:t xml:space="preserve">Modul de </w:t>
            </w:r>
            <w:r w:rsidR="00C313DF" w:rsidRPr="00CA6775">
              <w:rPr>
                <w:rFonts w:ascii="Arial Narrow" w:hAnsi="Arial Narrow"/>
                <w:sz w:val="24"/>
                <w:szCs w:val="24"/>
              </w:rPr>
              <w:t>respectare a razei spatiilor de protectie</w:t>
            </w:r>
            <w:r w:rsidR="0030603B">
              <w:rPr>
                <w:rFonts w:ascii="Arial Narrow" w:hAnsi="Arial Narrow"/>
                <w:sz w:val="24"/>
                <w:szCs w:val="24"/>
              </w:rPr>
              <w:t>.</w:t>
            </w:r>
          </w:p>
        </w:tc>
      </w:tr>
      <w:tr w:rsidR="007A5198" w:rsidRPr="00CA6775" w:rsidTr="00AA052C">
        <w:tc>
          <w:tcPr>
            <w:tcW w:w="2127" w:type="dxa"/>
            <w:shd w:val="clear" w:color="auto" w:fill="D6E3BC"/>
          </w:tcPr>
          <w:p w:rsidR="007A5198" w:rsidRPr="00CA6775" w:rsidRDefault="00AA052C" w:rsidP="00AA052C">
            <w:pPr>
              <w:spacing w:after="0" w:line="240" w:lineRule="auto"/>
              <w:ind w:right="29"/>
              <w:jc w:val="center"/>
              <w:rPr>
                <w:rFonts w:ascii="Arial Narrow" w:hAnsi="Arial Narrow"/>
                <w:b/>
                <w:bCs/>
                <w:sz w:val="24"/>
                <w:szCs w:val="24"/>
              </w:rPr>
            </w:pPr>
            <w:r w:rsidRPr="00CA6775">
              <w:rPr>
                <w:rFonts w:ascii="Arial Narrow" w:hAnsi="Arial Narrow"/>
                <w:b/>
                <w:bCs/>
                <w:sz w:val="24"/>
                <w:szCs w:val="24"/>
              </w:rPr>
              <w:t>PATRIMONIU CULTURAL</w:t>
            </w:r>
          </w:p>
        </w:tc>
        <w:tc>
          <w:tcPr>
            <w:tcW w:w="2191" w:type="dxa"/>
          </w:tcPr>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Protec</w:t>
            </w:r>
            <w:r w:rsidR="00587759" w:rsidRPr="00CA6775">
              <w:rPr>
                <w:rFonts w:ascii="Arial Narrow" w:hAnsi="Arial Narrow"/>
                <w:bCs/>
                <w:sz w:val="24"/>
                <w:szCs w:val="24"/>
              </w:rPr>
              <w:t>ţ</w:t>
            </w:r>
            <w:r w:rsidRPr="00CA6775">
              <w:rPr>
                <w:rFonts w:ascii="Arial Narrow" w:hAnsi="Arial Narrow"/>
                <w:bCs/>
                <w:sz w:val="24"/>
                <w:szCs w:val="24"/>
              </w:rPr>
              <w:t xml:space="preserve">ia peisajului natural, cultural </w:t>
            </w:r>
            <w:r w:rsidR="00587759" w:rsidRPr="00CA6775">
              <w:rPr>
                <w:rFonts w:ascii="Arial Narrow" w:hAnsi="Arial Narrow"/>
                <w:bCs/>
                <w:sz w:val="24"/>
                <w:szCs w:val="24"/>
              </w:rPr>
              <w:t>ş</w:t>
            </w:r>
            <w:r w:rsidRPr="00CA6775">
              <w:rPr>
                <w:rFonts w:ascii="Arial Narrow" w:hAnsi="Arial Narrow"/>
                <w:bCs/>
                <w:sz w:val="24"/>
                <w:szCs w:val="24"/>
              </w:rPr>
              <w:t>i istoric</w:t>
            </w:r>
          </w:p>
        </w:tc>
        <w:tc>
          <w:tcPr>
            <w:tcW w:w="3107" w:type="dxa"/>
          </w:tcPr>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Respectarea legislatiei referitoare  la  men</w:t>
            </w:r>
            <w:r w:rsidR="00587759" w:rsidRPr="00CA6775">
              <w:rPr>
                <w:rFonts w:ascii="Arial Narrow" w:hAnsi="Arial Narrow"/>
                <w:bCs/>
                <w:sz w:val="24"/>
                <w:szCs w:val="24"/>
              </w:rPr>
              <w:t>ţ</w:t>
            </w:r>
            <w:r w:rsidRPr="00CA6775">
              <w:rPr>
                <w:rFonts w:ascii="Arial Narrow" w:hAnsi="Arial Narrow"/>
                <w:bCs/>
                <w:sz w:val="24"/>
                <w:szCs w:val="24"/>
              </w:rPr>
              <w:t xml:space="preserve">inerea  </w:t>
            </w:r>
            <w:r w:rsidR="00587759" w:rsidRPr="00CA6775">
              <w:rPr>
                <w:rFonts w:ascii="Arial Narrow" w:hAnsi="Arial Narrow"/>
                <w:bCs/>
                <w:sz w:val="24"/>
                <w:szCs w:val="24"/>
              </w:rPr>
              <w:t>ş</w:t>
            </w:r>
            <w:r w:rsidRPr="00CA6775">
              <w:rPr>
                <w:rFonts w:ascii="Arial Narrow" w:hAnsi="Arial Narrow"/>
                <w:bCs/>
                <w:sz w:val="24"/>
                <w:szCs w:val="24"/>
              </w:rPr>
              <w:t xml:space="preserve">i  ameliorarea fondului  peisagistic  natural  </w:t>
            </w:r>
            <w:r w:rsidR="00587759" w:rsidRPr="00CA6775">
              <w:rPr>
                <w:rFonts w:ascii="Arial Narrow" w:hAnsi="Arial Narrow"/>
                <w:bCs/>
                <w:sz w:val="24"/>
                <w:szCs w:val="24"/>
              </w:rPr>
              <w:t>ş</w:t>
            </w:r>
            <w:r w:rsidRPr="00CA6775">
              <w:rPr>
                <w:rFonts w:ascii="Arial Narrow" w:hAnsi="Arial Narrow"/>
                <w:bCs/>
                <w:sz w:val="24"/>
                <w:szCs w:val="24"/>
              </w:rPr>
              <w:t>i  antropic,  de  refacere  peisagistic</w:t>
            </w:r>
            <w:r w:rsidR="00587759" w:rsidRPr="00CA6775">
              <w:rPr>
                <w:rFonts w:ascii="Arial Narrow" w:hAnsi="Arial Narrow"/>
                <w:bCs/>
                <w:sz w:val="24"/>
                <w:szCs w:val="24"/>
              </w:rPr>
              <w:t>ă</w:t>
            </w:r>
            <w:r w:rsidRPr="00CA6775">
              <w:rPr>
                <w:rFonts w:ascii="Arial Narrow" w:hAnsi="Arial Narrow"/>
                <w:bCs/>
                <w:sz w:val="24"/>
                <w:szCs w:val="24"/>
              </w:rPr>
              <w:t xml:space="preserve">  a zonelor  de  interes  turistic  sau  de agrement.  </w:t>
            </w:r>
          </w:p>
        </w:tc>
        <w:tc>
          <w:tcPr>
            <w:tcW w:w="3349" w:type="dxa"/>
          </w:tcPr>
          <w:p w:rsidR="007A5198"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Instituirea unor  zone  de  protec</w:t>
            </w:r>
            <w:r w:rsidR="00587759" w:rsidRPr="00CA6775">
              <w:rPr>
                <w:rFonts w:ascii="Arial Narrow" w:hAnsi="Arial Narrow"/>
                <w:bCs/>
                <w:sz w:val="24"/>
                <w:szCs w:val="24"/>
              </w:rPr>
              <w:t>ţ</w:t>
            </w:r>
            <w:r w:rsidRPr="00CA6775">
              <w:rPr>
                <w:rFonts w:ascii="Arial Narrow" w:hAnsi="Arial Narrow"/>
                <w:bCs/>
                <w:sz w:val="24"/>
                <w:szCs w:val="24"/>
              </w:rPr>
              <w:t>ie  a monumentelor</w:t>
            </w:r>
            <w:r w:rsidR="00343199" w:rsidRPr="00CA6775">
              <w:rPr>
                <w:rFonts w:ascii="Arial Narrow" w:hAnsi="Arial Narrow"/>
                <w:bCs/>
                <w:sz w:val="24"/>
                <w:szCs w:val="24"/>
              </w:rPr>
              <w:t xml:space="preserve"> unde este cazul</w:t>
            </w:r>
            <w:r w:rsidR="0030603B">
              <w:rPr>
                <w:rFonts w:ascii="Arial Narrow" w:hAnsi="Arial Narrow"/>
                <w:bCs/>
                <w:sz w:val="24"/>
                <w:szCs w:val="24"/>
              </w:rPr>
              <w:t>.</w:t>
            </w:r>
          </w:p>
          <w:p w:rsidR="0030603B" w:rsidRPr="0030603B" w:rsidRDefault="0030603B" w:rsidP="0030603B">
            <w:pPr>
              <w:spacing w:after="0" w:line="240" w:lineRule="auto"/>
              <w:ind w:right="29"/>
              <w:rPr>
                <w:rFonts w:ascii="Arial Narrow" w:hAnsi="Arial Narrow"/>
                <w:bCs/>
                <w:sz w:val="8"/>
                <w:szCs w:val="8"/>
              </w:rPr>
            </w:pPr>
          </w:p>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Se recomand</w:t>
            </w:r>
            <w:r w:rsidR="00587759" w:rsidRPr="00CA6775">
              <w:rPr>
                <w:rFonts w:ascii="Arial Narrow" w:hAnsi="Arial Narrow"/>
                <w:bCs/>
                <w:sz w:val="24"/>
                <w:szCs w:val="24"/>
              </w:rPr>
              <w:t>ă</w:t>
            </w:r>
            <w:r w:rsidRPr="00CA6775">
              <w:rPr>
                <w:rFonts w:ascii="Arial Narrow" w:hAnsi="Arial Narrow"/>
                <w:bCs/>
                <w:sz w:val="24"/>
                <w:szCs w:val="24"/>
              </w:rPr>
              <w:t xml:space="preserve"> restaurarea  ac</w:t>
            </w:r>
            <w:r w:rsidR="00587759" w:rsidRPr="00CA6775">
              <w:rPr>
                <w:rFonts w:ascii="Arial Narrow" w:hAnsi="Arial Narrow"/>
                <w:bCs/>
                <w:sz w:val="24"/>
                <w:szCs w:val="24"/>
              </w:rPr>
              <w:t xml:space="preserve">estora  </w:t>
            </w:r>
            <w:r w:rsidR="0030603B">
              <w:rPr>
                <w:rFonts w:ascii="Arial Narrow" w:hAnsi="Arial Narrow"/>
                <w:bCs/>
                <w:sz w:val="24"/>
                <w:szCs w:val="24"/>
              </w:rPr>
              <w:t xml:space="preserve">numai cu avizul </w:t>
            </w:r>
            <w:r w:rsidRPr="00CA6775">
              <w:rPr>
                <w:rFonts w:ascii="Arial Narrow" w:hAnsi="Arial Narrow"/>
                <w:bCs/>
                <w:sz w:val="24"/>
                <w:szCs w:val="24"/>
              </w:rPr>
              <w:t>institu</w:t>
            </w:r>
            <w:r w:rsidR="00587759" w:rsidRPr="00CA6775">
              <w:rPr>
                <w:rFonts w:ascii="Arial Narrow" w:hAnsi="Arial Narrow"/>
                <w:bCs/>
                <w:sz w:val="24"/>
                <w:szCs w:val="24"/>
              </w:rPr>
              <w:t>ţ</w:t>
            </w:r>
            <w:r w:rsidRPr="00CA6775">
              <w:rPr>
                <w:rFonts w:ascii="Arial Narrow" w:hAnsi="Arial Narrow"/>
                <w:bCs/>
                <w:sz w:val="24"/>
                <w:szCs w:val="24"/>
              </w:rPr>
              <w:t>iilor abi</w:t>
            </w:r>
            <w:r w:rsidR="00C313DF" w:rsidRPr="00CA6775">
              <w:rPr>
                <w:rFonts w:ascii="Arial Narrow" w:hAnsi="Arial Narrow"/>
                <w:bCs/>
                <w:sz w:val="24"/>
                <w:szCs w:val="24"/>
              </w:rPr>
              <w:t>litate,  cu responsabilit</w:t>
            </w:r>
            <w:r w:rsidR="00587759" w:rsidRPr="00CA6775">
              <w:rPr>
                <w:rFonts w:ascii="Arial Narrow" w:hAnsi="Arial Narrow"/>
                <w:bCs/>
                <w:sz w:val="24"/>
                <w:szCs w:val="24"/>
              </w:rPr>
              <w:t>ăţ</w:t>
            </w:r>
            <w:r w:rsidR="00B62834">
              <w:rPr>
                <w:rFonts w:ascii="Arial Narrow" w:hAnsi="Arial Narrow"/>
                <w:bCs/>
                <w:sz w:val="24"/>
                <w:szCs w:val="24"/>
              </w:rPr>
              <w:t>i în domeniu</w:t>
            </w:r>
            <w:r w:rsidR="0030603B">
              <w:rPr>
                <w:rFonts w:ascii="Arial Narrow" w:hAnsi="Arial Narrow"/>
                <w:bCs/>
                <w:sz w:val="24"/>
                <w:szCs w:val="24"/>
              </w:rPr>
              <w:t>.</w:t>
            </w:r>
          </w:p>
        </w:tc>
      </w:tr>
      <w:tr w:rsidR="007A5198" w:rsidRPr="00CA6775" w:rsidTr="00896B19">
        <w:tc>
          <w:tcPr>
            <w:tcW w:w="2127" w:type="dxa"/>
            <w:shd w:val="clear" w:color="auto" w:fill="D6E3BC"/>
          </w:tcPr>
          <w:p w:rsidR="007A5198" w:rsidRPr="00CA6775" w:rsidRDefault="00AA052C" w:rsidP="00AA052C">
            <w:pPr>
              <w:tabs>
                <w:tab w:val="left" w:pos="1980"/>
              </w:tabs>
              <w:spacing w:after="0" w:line="240" w:lineRule="auto"/>
              <w:ind w:right="29"/>
              <w:jc w:val="center"/>
              <w:rPr>
                <w:rFonts w:ascii="Arial Narrow" w:hAnsi="Arial Narrow"/>
                <w:b/>
                <w:bCs/>
                <w:sz w:val="24"/>
                <w:szCs w:val="24"/>
              </w:rPr>
            </w:pPr>
            <w:r w:rsidRPr="00CA6775">
              <w:rPr>
                <w:rFonts w:ascii="Arial Narrow" w:hAnsi="Arial Narrow"/>
                <w:b/>
                <w:bCs/>
                <w:sz w:val="24"/>
                <w:szCs w:val="24"/>
              </w:rPr>
              <w:t>MEDIUL URBAN SI INFRASTRUCTURA RUTIERA</w:t>
            </w:r>
          </w:p>
        </w:tc>
        <w:tc>
          <w:tcPr>
            <w:tcW w:w="2191" w:type="dxa"/>
          </w:tcPr>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Imbunat</w:t>
            </w:r>
            <w:r w:rsidR="00587759" w:rsidRPr="00CA6775">
              <w:rPr>
                <w:rFonts w:ascii="Arial Narrow" w:hAnsi="Arial Narrow"/>
                <w:bCs/>
                <w:sz w:val="24"/>
                <w:szCs w:val="24"/>
              </w:rPr>
              <w:t>ăţ</w:t>
            </w:r>
            <w:r w:rsidRPr="00CA6775">
              <w:rPr>
                <w:rFonts w:ascii="Arial Narrow" w:hAnsi="Arial Narrow"/>
                <w:bCs/>
                <w:sz w:val="24"/>
                <w:szCs w:val="24"/>
              </w:rPr>
              <w:t>irea calit</w:t>
            </w:r>
            <w:r w:rsidR="00587759" w:rsidRPr="00CA6775">
              <w:rPr>
                <w:rFonts w:ascii="Arial Narrow" w:hAnsi="Arial Narrow"/>
                <w:bCs/>
                <w:sz w:val="24"/>
                <w:szCs w:val="24"/>
              </w:rPr>
              <w:t>ăţ</w:t>
            </w:r>
            <w:r w:rsidRPr="00CA6775">
              <w:rPr>
                <w:rFonts w:ascii="Arial Narrow" w:hAnsi="Arial Narrow"/>
                <w:bCs/>
                <w:sz w:val="24"/>
                <w:szCs w:val="24"/>
              </w:rPr>
              <w:t>ii si functionalit</w:t>
            </w:r>
            <w:r w:rsidR="00587759" w:rsidRPr="00CA6775">
              <w:rPr>
                <w:rFonts w:ascii="Arial Narrow" w:hAnsi="Arial Narrow"/>
                <w:bCs/>
                <w:sz w:val="24"/>
                <w:szCs w:val="24"/>
              </w:rPr>
              <w:t>ăţ</w:t>
            </w:r>
            <w:r w:rsidRPr="00CA6775">
              <w:rPr>
                <w:rFonts w:ascii="Arial Narrow" w:hAnsi="Arial Narrow"/>
                <w:bCs/>
                <w:sz w:val="24"/>
                <w:szCs w:val="24"/>
              </w:rPr>
              <w:t xml:space="preserve">ii componentelor </w:t>
            </w:r>
            <w:r w:rsidRPr="00CA6775">
              <w:rPr>
                <w:rFonts w:ascii="Arial Narrow" w:hAnsi="Arial Narrow"/>
                <w:bCs/>
                <w:sz w:val="24"/>
                <w:szCs w:val="24"/>
              </w:rPr>
              <w:lastRenderedPageBreak/>
              <w:t>mediului urban, creearea condi</w:t>
            </w:r>
            <w:r w:rsidR="00587759" w:rsidRPr="00CA6775">
              <w:rPr>
                <w:rFonts w:ascii="Arial Narrow" w:hAnsi="Arial Narrow"/>
                <w:bCs/>
                <w:sz w:val="24"/>
                <w:szCs w:val="24"/>
              </w:rPr>
              <w:t>ţ</w:t>
            </w:r>
            <w:r w:rsidRPr="00CA6775">
              <w:rPr>
                <w:rFonts w:ascii="Arial Narrow" w:hAnsi="Arial Narrow"/>
                <w:bCs/>
                <w:sz w:val="24"/>
                <w:szCs w:val="24"/>
              </w:rPr>
              <w:t>iilor urbanistice pentru atingerea obiectivelor strategice de dezvoltare a comunei</w:t>
            </w:r>
          </w:p>
        </w:tc>
        <w:tc>
          <w:tcPr>
            <w:tcW w:w="3107" w:type="dxa"/>
            <w:tcBorders>
              <w:bottom w:val="single" w:sz="4" w:space="0" w:color="auto"/>
            </w:tcBorders>
          </w:tcPr>
          <w:p w:rsidR="00F01CC7"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lastRenderedPageBreak/>
              <w:t xml:space="preserve">Delimitarea zonelor pentru </w:t>
            </w:r>
            <w:r w:rsidR="0030603B">
              <w:rPr>
                <w:rFonts w:ascii="Arial Narrow" w:hAnsi="Arial Narrow"/>
                <w:sz w:val="24"/>
                <w:szCs w:val="24"/>
              </w:rPr>
              <w:t>extinderea dezvoltarii comunei.</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 xml:space="preserve"> Imbunat</w:t>
            </w:r>
            <w:r w:rsidR="00F01CC7" w:rsidRPr="00CA6775">
              <w:rPr>
                <w:rFonts w:ascii="Arial Narrow" w:hAnsi="Arial Narrow"/>
                <w:sz w:val="24"/>
                <w:szCs w:val="24"/>
              </w:rPr>
              <w:t>ăţ</w:t>
            </w:r>
            <w:r w:rsidRPr="00CA6775">
              <w:rPr>
                <w:rFonts w:ascii="Arial Narrow" w:hAnsi="Arial Narrow"/>
                <w:sz w:val="24"/>
                <w:szCs w:val="24"/>
              </w:rPr>
              <w:t>irea condi</w:t>
            </w:r>
            <w:r w:rsidR="00F01CC7" w:rsidRPr="00CA6775">
              <w:rPr>
                <w:rFonts w:ascii="Arial Narrow" w:hAnsi="Arial Narrow"/>
                <w:sz w:val="24"/>
                <w:szCs w:val="24"/>
              </w:rPr>
              <w:t>ţ</w:t>
            </w:r>
            <w:r w:rsidRPr="00CA6775">
              <w:rPr>
                <w:rFonts w:ascii="Arial Narrow" w:hAnsi="Arial Narrow"/>
                <w:sz w:val="24"/>
                <w:szCs w:val="24"/>
              </w:rPr>
              <w:t xml:space="preserve">iilor privind </w:t>
            </w:r>
            <w:r w:rsidRPr="00CA6775">
              <w:rPr>
                <w:rFonts w:ascii="Arial Narrow" w:hAnsi="Arial Narrow"/>
                <w:sz w:val="24"/>
                <w:szCs w:val="24"/>
              </w:rPr>
              <w:lastRenderedPageBreak/>
              <w:t>traficul rutier prin mo</w:t>
            </w:r>
            <w:r w:rsidR="0030603B">
              <w:rPr>
                <w:rFonts w:ascii="Arial Narrow" w:hAnsi="Arial Narrow"/>
                <w:sz w:val="24"/>
                <w:szCs w:val="24"/>
              </w:rPr>
              <w:t>dernizarea drumurilor comunale.</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Imbunat</w:t>
            </w:r>
            <w:r w:rsidR="00587759" w:rsidRPr="00CA6775">
              <w:rPr>
                <w:rFonts w:ascii="Arial Narrow" w:hAnsi="Arial Narrow"/>
                <w:sz w:val="24"/>
                <w:szCs w:val="24"/>
              </w:rPr>
              <w:t>ăţ</w:t>
            </w:r>
            <w:r w:rsidRPr="00CA6775">
              <w:rPr>
                <w:rFonts w:ascii="Arial Narrow" w:hAnsi="Arial Narrow"/>
                <w:sz w:val="24"/>
                <w:szCs w:val="24"/>
              </w:rPr>
              <w:t>irea calit</w:t>
            </w:r>
            <w:r w:rsidR="00587759" w:rsidRPr="00CA6775">
              <w:rPr>
                <w:rFonts w:ascii="Arial Narrow" w:hAnsi="Arial Narrow"/>
                <w:sz w:val="24"/>
                <w:szCs w:val="24"/>
              </w:rPr>
              <w:t>ăţ</w:t>
            </w:r>
            <w:r w:rsidRPr="00CA6775">
              <w:rPr>
                <w:rFonts w:ascii="Arial Narrow" w:hAnsi="Arial Narrow"/>
                <w:sz w:val="24"/>
                <w:szCs w:val="24"/>
              </w:rPr>
              <w:t xml:space="preserve">ii locuirii </w:t>
            </w:r>
            <w:r w:rsidR="00587759" w:rsidRPr="00CA6775">
              <w:rPr>
                <w:rFonts w:ascii="Arial Narrow" w:hAnsi="Arial Narrow"/>
                <w:sz w:val="24"/>
                <w:szCs w:val="24"/>
              </w:rPr>
              <w:t>ş</w:t>
            </w:r>
            <w:r w:rsidRPr="00CA6775">
              <w:rPr>
                <w:rFonts w:ascii="Arial Narrow" w:hAnsi="Arial Narrow"/>
                <w:sz w:val="24"/>
                <w:szCs w:val="24"/>
              </w:rPr>
              <w:t>i a condi</w:t>
            </w:r>
            <w:r w:rsidR="00587759" w:rsidRPr="00CA6775">
              <w:rPr>
                <w:rFonts w:ascii="Arial Narrow" w:hAnsi="Arial Narrow"/>
                <w:sz w:val="24"/>
                <w:szCs w:val="24"/>
              </w:rPr>
              <w:t>ţ</w:t>
            </w:r>
            <w:r w:rsidR="0030603B">
              <w:rPr>
                <w:rFonts w:ascii="Arial Narrow" w:hAnsi="Arial Narrow"/>
                <w:sz w:val="24"/>
                <w:szCs w:val="24"/>
              </w:rPr>
              <w:t>iilor sociale.</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108"/>
              <w:rPr>
                <w:rFonts w:ascii="Arial Narrow" w:hAnsi="Arial Narrow"/>
                <w:sz w:val="24"/>
                <w:szCs w:val="24"/>
              </w:rPr>
            </w:pPr>
            <w:r w:rsidRPr="00CA6775">
              <w:rPr>
                <w:rFonts w:ascii="Arial Narrow" w:hAnsi="Arial Narrow"/>
                <w:sz w:val="24"/>
                <w:szCs w:val="24"/>
              </w:rPr>
              <w:t xml:space="preserve">Dezvoltarea turismului </w:t>
            </w:r>
            <w:r w:rsidR="00587759" w:rsidRPr="00CA6775">
              <w:rPr>
                <w:rFonts w:ascii="Arial Narrow" w:hAnsi="Arial Narrow"/>
                <w:sz w:val="24"/>
                <w:szCs w:val="24"/>
              </w:rPr>
              <w:t>ş</w:t>
            </w:r>
            <w:r w:rsidR="0030603B">
              <w:rPr>
                <w:rFonts w:ascii="Arial Narrow" w:hAnsi="Arial Narrow"/>
                <w:sz w:val="24"/>
                <w:szCs w:val="24"/>
              </w:rPr>
              <w:t>i agrementului.</w:t>
            </w:r>
          </w:p>
          <w:p w:rsidR="0030603B" w:rsidRPr="0030603B" w:rsidRDefault="0030603B" w:rsidP="0030603B">
            <w:pPr>
              <w:spacing w:after="0" w:line="240" w:lineRule="auto"/>
              <w:ind w:right="-108"/>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Punerea in valoare, protec</w:t>
            </w:r>
            <w:r w:rsidR="00587759" w:rsidRPr="00CA6775">
              <w:rPr>
                <w:rFonts w:ascii="Arial Narrow" w:hAnsi="Arial Narrow"/>
                <w:sz w:val="24"/>
                <w:szCs w:val="24"/>
              </w:rPr>
              <w:t>ţ</w:t>
            </w:r>
            <w:r w:rsidRPr="00CA6775">
              <w:rPr>
                <w:rFonts w:ascii="Arial Narrow" w:hAnsi="Arial Narrow"/>
                <w:sz w:val="24"/>
                <w:szCs w:val="24"/>
              </w:rPr>
              <w:t xml:space="preserve">ia peisajului </w:t>
            </w:r>
            <w:r w:rsidR="00587759" w:rsidRPr="00CA6775">
              <w:rPr>
                <w:rFonts w:ascii="Arial Narrow" w:hAnsi="Arial Narrow"/>
                <w:sz w:val="24"/>
                <w:szCs w:val="24"/>
              </w:rPr>
              <w:t>ş</w:t>
            </w:r>
            <w:r w:rsidRPr="00CA6775">
              <w:rPr>
                <w:rFonts w:ascii="Arial Narrow" w:hAnsi="Arial Narrow"/>
                <w:sz w:val="24"/>
                <w:szCs w:val="24"/>
              </w:rPr>
              <w:t>i asigurarea rezervelor de teren pentru a</w:t>
            </w:r>
            <w:r w:rsidR="0030603B">
              <w:rPr>
                <w:rFonts w:ascii="Arial Narrow" w:hAnsi="Arial Narrow"/>
                <w:sz w:val="24"/>
                <w:szCs w:val="24"/>
              </w:rPr>
              <w:t>mplasarea obiectivelor propuse</w:t>
            </w:r>
          </w:p>
          <w:p w:rsidR="0030603B" w:rsidRPr="0030603B" w:rsidRDefault="0030603B" w:rsidP="0030603B">
            <w:pPr>
              <w:spacing w:after="0" w:line="240" w:lineRule="auto"/>
              <w:ind w:right="29"/>
              <w:rPr>
                <w:rFonts w:ascii="Arial Narrow" w:hAnsi="Arial Narrow"/>
                <w:sz w:val="8"/>
                <w:szCs w:val="8"/>
              </w:rPr>
            </w:pPr>
          </w:p>
          <w:p w:rsidR="0030603B"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Reglementarea utiliz</w:t>
            </w:r>
            <w:r w:rsidR="00F01CC7" w:rsidRPr="00CA6775">
              <w:rPr>
                <w:rFonts w:ascii="Arial Narrow" w:hAnsi="Arial Narrow"/>
                <w:sz w:val="24"/>
                <w:szCs w:val="24"/>
              </w:rPr>
              <w:t>ă</w:t>
            </w:r>
            <w:r w:rsidR="0030603B">
              <w:rPr>
                <w:rFonts w:ascii="Arial Narrow" w:hAnsi="Arial Narrow"/>
                <w:sz w:val="24"/>
                <w:szCs w:val="24"/>
              </w:rPr>
              <w:t>rii terenului.</w:t>
            </w:r>
          </w:p>
          <w:p w:rsidR="0030603B" w:rsidRPr="0030603B" w:rsidRDefault="0030603B"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Reglementarea modului de construire.</w:t>
            </w:r>
          </w:p>
        </w:tc>
        <w:tc>
          <w:tcPr>
            <w:tcW w:w="3349" w:type="dxa"/>
          </w:tcPr>
          <w:p w:rsidR="0030603B"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lastRenderedPageBreak/>
              <w:t>Num</w:t>
            </w:r>
            <w:r w:rsidR="00587759" w:rsidRPr="00CA6775">
              <w:rPr>
                <w:rFonts w:ascii="Arial Narrow" w:hAnsi="Arial Narrow"/>
                <w:sz w:val="24"/>
                <w:szCs w:val="24"/>
              </w:rPr>
              <w:t>ă</w:t>
            </w:r>
            <w:r w:rsidRPr="00CA6775">
              <w:rPr>
                <w:rFonts w:ascii="Arial Narrow" w:hAnsi="Arial Narrow"/>
                <w:sz w:val="24"/>
                <w:szCs w:val="24"/>
              </w:rPr>
              <w:t xml:space="preserve">r planuri zonale aprobate, obiectivele acestora, modul de respectare a prevederilor PUG si a </w:t>
            </w:r>
            <w:r w:rsidRPr="00CA6775">
              <w:rPr>
                <w:rFonts w:ascii="Arial Narrow" w:hAnsi="Arial Narrow"/>
                <w:sz w:val="24"/>
                <w:szCs w:val="24"/>
              </w:rPr>
              <w:lastRenderedPageBreak/>
              <w:t>legisla</w:t>
            </w:r>
            <w:r w:rsidR="00587759" w:rsidRPr="00CA6775">
              <w:rPr>
                <w:rFonts w:ascii="Arial Narrow" w:hAnsi="Arial Narrow"/>
                <w:sz w:val="24"/>
                <w:szCs w:val="24"/>
              </w:rPr>
              <w:t>ţ</w:t>
            </w:r>
            <w:r w:rsidRPr="00CA6775">
              <w:rPr>
                <w:rFonts w:ascii="Arial Narrow" w:hAnsi="Arial Narrow"/>
                <w:sz w:val="24"/>
                <w:szCs w:val="24"/>
              </w:rPr>
              <w:t>iei de protec</w:t>
            </w:r>
            <w:r w:rsidR="00587759" w:rsidRPr="00CA6775">
              <w:rPr>
                <w:rFonts w:ascii="Arial Narrow" w:hAnsi="Arial Narrow"/>
                <w:sz w:val="24"/>
                <w:szCs w:val="24"/>
              </w:rPr>
              <w:t>ţ</w:t>
            </w:r>
            <w:r w:rsidRPr="00CA6775">
              <w:rPr>
                <w:rFonts w:ascii="Arial Narrow" w:hAnsi="Arial Narrow"/>
                <w:sz w:val="24"/>
                <w:szCs w:val="24"/>
              </w:rPr>
              <w:t xml:space="preserve">ie a mediului. </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Num</w:t>
            </w:r>
            <w:r w:rsidR="00587759" w:rsidRPr="00CA6775">
              <w:rPr>
                <w:rFonts w:ascii="Arial Narrow" w:hAnsi="Arial Narrow"/>
                <w:sz w:val="24"/>
                <w:szCs w:val="24"/>
              </w:rPr>
              <w:t>ă</w:t>
            </w:r>
            <w:r w:rsidRPr="00CA6775">
              <w:rPr>
                <w:rFonts w:ascii="Arial Narrow" w:hAnsi="Arial Narrow"/>
                <w:sz w:val="24"/>
                <w:szCs w:val="24"/>
              </w:rPr>
              <w:t xml:space="preserve">r proiecte de dezvoltare elaborate </w:t>
            </w:r>
            <w:r w:rsidR="00587759" w:rsidRPr="00CA6775">
              <w:rPr>
                <w:rFonts w:ascii="Arial Narrow" w:hAnsi="Arial Narrow"/>
                <w:sz w:val="24"/>
                <w:szCs w:val="24"/>
              </w:rPr>
              <w:t>ş</w:t>
            </w:r>
            <w:r w:rsidRPr="00CA6775">
              <w:rPr>
                <w:rFonts w:ascii="Arial Narrow" w:hAnsi="Arial Narrow"/>
                <w:sz w:val="24"/>
                <w:szCs w:val="24"/>
              </w:rPr>
              <w:t>i implementate, obie</w:t>
            </w:r>
            <w:r w:rsidR="00587759" w:rsidRPr="00CA6775">
              <w:rPr>
                <w:rFonts w:ascii="Arial Narrow" w:hAnsi="Arial Narrow"/>
                <w:sz w:val="24"/>
                <w:szCs w:val="24"/>
              </w:rPr>
              <w:t>ctivele acestora, modul de resp</w:t>
            </w:r>
            <w:r w:rsidRPr="00CA6775">
              <w:rPr>
                <w:rFonts w:ascii="Arial Narrow" w:hAnsi="Arial Narrow"/>
                <w:sz w:val="24"/>
                <w:szCs w:val="24"/>
              </w:rPr>
              <w:t xml:space="preserve">ctare a prevederilor PUG </w:t>
            </w:r>
            <w:r w:rsidR="00587759" w:rsidRPr="00CA6775">
              <w:rPr>
                <w:rFonts w:ascii="Arial Narrow" w:hAnsi="Arial Narrow"/>
                <w:sz w:val="24"/>
                <w:szCs w:val="24"/>
              </w:rPr>
              <w:t>ş</w:t>
            </w:r>
            <w:r w:rsidRPr="00CA6775">
              <w:rPr>
                <w:rFonts w:ascii="Arial Narrow" w:hAnsi="Arial Narrow"/>
                <w:sz w:val="24"/>
                <w:szCs w:val="24"/>
              </w:rPr>
              <w:t>i a legisla</w:t>
            </w:r>
            <w:r w:rsidR="00587759" w:rsidRPr="00CA6775">
              <w:rPr>
                <w:rFonts w:ascii="Arial Narrow" w:hAnsi="Arial Narrow"/>
                <w:sz w:val="24"/>
                <w:szCs w:val="24"/>
              </w:rPr>
              <w:t>ţ</w:t>
            </w:r>
            <w:r w:rsidRPr="00CA6775">
              <w:rPr>
                <w:rFonts w:ascii="Arial Narrow" w:hAnsi="Arial Narrow"/>
                <w:sz w:val="24"/>
                <w:szCs w:val="24"/>
              </w:rPr>
              <w:t>iei de protec</w:t>
            </w:r>
            <w:r w:rsidR="00587759" w:rsidRPr="00CA6775">
              <w:rPr>
                <w:rFonts w:ascii="Arial Narrow" w:hAnsi="Arial Narrow"/>
                <w:sz w:val="24"/>
                <w:szCs w:val="24"/>
              </w:rPr>
              <w:t>ţ</w:t>
            </w:r>
            <w:r w:rsidR="0030603B">
              <w:rPr>
                <w:rFonts w:ascii="Arial Narrow" w:hAnsi="Arial Narrow"/>
                <w:sz w:val="24"/>
                <w:szCs w:val="24"/>
              </w:rPr>
              <w:t>ie a mediului.</w:t>
            </w:r>
          </w:p>
          <w:p w:rsidR="0030603B" w:rsidRPr="0030603B" w:rsidRDefault="0030603B" w:rsidP="0030603B">
            <w:pPr>
              <w:spacing w:after="0" w:line="240" w:lineRule="auto"/>
              <w:ind w:right="29"/>
              <w:rPr>
                <w:rFonts w:ascii="Arial Narrow" w:hAnsi="Arial Narrow"/>
                <w:sz w:val="8"/>
                <w:szCs w:val="8"/>
              </w:rPr>
            </w:pPr>
          </w:p>
          <w:p w:rsidR="007A5198" w:rsidRPr="00CA6775"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Num</w:t>
            </w:r>
            <w:r w:rsidR="00587759" w:rsidRPr="00CA6775">
              <w:rPr>
                <w:rFonts w:ascii="Arial Narrow" w:hAnsi="Arial Narrow"/>
                <w:sz w:val="24"/>
                <w:szCs w:val="24"/>
              </w:rPr>
              <w:t>ă</w:t>
            </w:r>
            <w:r w:rsidRPr="00CA6775">
              <w:rPr>
                <w:rFonts w:ascii="Arial Narrow" w:hAnsi="Arial Narrow"/>
                <w:sz w:val="24"/>
                <w:szCs w:val="24"/>
              </w:rPr>
              <w:t xml:space="preserve">r </w:t>
            </w:r>
            <w:r w:rsidR="00587759" w:rsidRPr="00CA6775">
              <w:rPr>
                <w:rFonts w:ascii="Arial Narrow" w:hAnsi="Arial Narrow"/>
                <w:sz w:val="24"/>
                <w:szCs w:val="24"/>
              </w:rPr>
              <w:t>ş</w:t>
            </w:r>
            <w:r w:rsidRPr="00CA6775">
              <w:rPr>
                <w:rFonts w:ascii="Arial Narrow" w:hAnsi="Arial Narrow"/>
                <w:sz w:val="24"/>
                <w:szCs w:val="24"/>
              </w:rPr>
              <w:t>i tipuri de echipamente edilitare noi sau modernizate/r</w:t>
            </w:r>
            <w:r w:rsidR="0030603B">
              <w:rPr>
                <w:rFonts w:ascii="Arial Narrow" w:hAnsi="Arial Narrow"/>
                <w:sz w:val="24"/>
                <w:szCs w:val="24"/>
              </w:rPr>
              <w:t>eabilitate, anvergura acestora.</w:t>
            </w:r>
          </w:p>
          <w:p w:rsidR="0030603B" w:rsidRPr="0030603B" w:rsidRDefault="0030603B" w:rsidP="0030603B">
            <w:pPr>
              <w:spacing w:after="0" w:line="240" w:lineRule="auto"/>
              <w:ind w:right="29"/>
              <w:rPr>
                <w:rFonts w:ascii="Arial Narrow" w:hAnsi="Arial Narrow"/>
                <w:sz w:val="8"/>
                <w:szCs w:val="8"/>
              </w:rPr>
            </w:pPr>
          </w:p>
          <w:p w:rsidR="0030603B"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Lucrari de modernizare a in</w:t>
            </w:r>
            <w:r w:rsidR="0030603B">
              <w:rPr>
                <w:rFonts w:ascii="Arial Narrow" w:hAnsi="Arial Narrow"/>
                <w:sz w:val="24"/>
                <w:szCs w:val="24"/>
              </w:rPr>
              <w:t>frastructurii, numar de drumuri.</w:t>
            </w:r>
          </w:p>
          <w:p w:rsidR="007A5198" w:rsidRPr="00CA6775" w:rsidRDefault="007A5198" w:rsidP="0030603B">
            <w:pPr>
              <w:spacing w:after="0" w:line="240" w:lineRule="auto"/>
              <w:ind w:right="29"/>
              <w:rPr>
                <w:rFonts w:ascii="Arial Narrow" w:hAnsi="Arial Narrow"/>
                <w:sz w:val="24"/>
                <w:szCs w:val="24"/>
              </w:rPr>
            </w:pPr>
          </w:p>
          <w:p w:rsidR="007A5198" w:rsidRDefault="007A5198" w:rsidP="0030603B">
            <w:pPr>
              <w:spacing w:after="0" w:line="240" w:lineRule="auto"/>
              <w:ind w:right="-108"/>
              <w:rPr>
                <w:rFonts w:ascii="Arial Narrow" w:hAnsi="Arial Narrow"/>
                <w:sz w:val="24"/>
                <w:szCs w:val="24"/>
              </w:rPr>
            </w:pPr>
            <w:r w:rsidRPr="00CA6775">
              <w:rPr>
                <w:rFonts w:ascii="Arial Narrow" w:hAnsi="Arial Narrow"/>
                <w:sz w:val="24"/>
                <w:szCs w:val="24"/>
              </w:rPr>
              <w:t>Plantatii</w:t>
            </w:r>
            <w:r w:rsidR="00343199" w:rsidRPr="00CA6775">
              <w:rPr>
                <w:rFonts w:ascii="Arial Narrow" w:hAnsi="Arial Narrow"/>
                <w:sz w:val="24"/>
                <w:szCs w:val="24"/>
              </w:rPr>
              <w:t xml:space="preserve"> de protectie si de reabilitare </w:t>
            </w:r>
            <w:r w:rsidR="0030603B">
              <w:rPr>
                <w:rFonts w:ascii="Arial Narrow" w:hAnsi="Arial Narrow"/>
                <w:sz w:val="24"/>
                <w:szCs w:val="24"/>
              </w:rPr>
              <w:t>peisagistica.</w:t>
            </w:r>
          </w:p>
          <w:p w:rsidR="0030603B" w:rsidRPr="0030603B" w:rsidRDefault="0030603B" w:rsidP="0030603B">
            <w:pPr>
              <w:spacing w:after="0" w:line="240" w:lineRule="auto"/>
              <w:ind w:right="-108"/>
              <w:rPr>
                <w:rFonts w:ascii="Arial Narrow" w:hAnsi="Arial Narrow"/>
                <w:sz w:val="8"/>
                <w:szCs w:val="8"/>
              </w:rPr>
            </w:pPr>
          </w:p>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Modul de asigurare a utilit</w:t>
            </w:r>
            <w:r w:rsidR="001D6DDB" w:rsidRPr="00CA6775">
              <w:rPr>
                <w:rFonts w:ascii="Arial Narrow" w:hAnsi="Arial Narrow"/>
                <w:sz w:val="24"/>
                <w:szCs w:val="24"/>
              </w:rPr>
              <w:t>ăţ</w:t>
            </w:r>
            <w:r w:rsidR="0030603B">
              <w:rPr>
                <w:rFonts w:ascii="Arial Narrow" w:hAnsi="Arial Narrow"/>
                <w:sz w:val="24"/>
                <w:szCs w:val="24"/>
              </w:rPr>
              <w:t>ilor in perimetrele construite.</w:t>
            </w:r>
          </w:p>
          <w:p w:rsidR="0030603B" w:rsidRPr="0030603B" w:rsidRDefault="0030603B" w:rsidP="0030603B">
            <w:pPr>
              <w:spacing w:after="0" w:line="240" w:lineRule="auto"/>
              <w:ind w:right="29"/>
              <w:rPr>
                <w:rFonts w:ascii="Arial Narrow" w:hAnsi="Arial Narrow"/>
                <w:sz w:val="8"/>
                <w:szCs w:val="8"/>
              </w:rPr>
            </w:pPr>
          </w:p>
          <w:p w:rsidR="007A5198" w:rsidRDefault="007A5198" w:rsidP="0030603B">
            <w:pPr>
              <w:spacing w:after="0" w:line="240" w:lineRule="auto"/>
              <w:ind w:right="29"/>
              <w:rPr>
                <w:rFonts w:ascii="Arial Narrow" w:hAnsi="Arial Narrow"/>
                <w:sz w:val="24"/>
                <w:szCs w:val="24"/>
              </w:rPr>
            </w:pPr>
            <w:r w:rsidRPr="00CA6775">
              <w:rPr>
                <w:rFonts w:ascii="Arial Narrow" w:hAnsi="Arial Narrow"/>
                <w:sz w:val="24"/>
                <w:szCs w:val="24"/>
              </w:rPr>
              <w:t>Modul de respectare a interdic</w:t>
            </w:r>
            <w:r w:rsidR="001D6DDB" w:rsidRPr="00CA6775">
              <w:rPr>
                <w:rFonts w:ascii="Arial Narrow" w:hAnsi="Arial Narrow"/>
                <w:sz w:val="24"/>
                <w:szCs w:val="24"/>
              </w:rPr>
              <w:t>ţ</w:t>
            </w:r>
            <w:r w:rsidR="0030603B">
              <w:rPr>
                <w:rFonts w:ascii="Arial Narrow" w:hAnsi="Arial Narrow"/>
                <w:sz w:val="24"/>
                <w:szCs w:val="24"/>
              </w:rPr>
              <w:t>iilor de construire.</w:t>
            </w:r>
          </w:p>
          <w:p w:rsidR="0030603B" w:rsidRPr="0030603B" w:rsidRDefault="0030603B" w:rsidP="0030603B">
            <w:pPr>
              <w:spacing w:after="0" w:line="240" w:lineRule="auto"/>
              <w:ind w:right="29"/>
              <w:rPr>
                <w:rFonts w:ascii="Arial Narrow" w:hAnsi="Arial Narrow"/>
                <w:sz w:val="8"/>
                <w:szCs w:val="8"/>
              </w:rPr>
            </w:pPr>
          </w:p>
          <w:p w:rsidR="007A5198" w:rsidRDefault="00343199" w:rsidP="0030603B">
            <w:pPr>
              <w:spacing w:after="0" w:line="240" w:lineRule="auto"/>
              <w:ind w:right="29"/>
              <w:rPr>
                <w:rFonts w:ascii="Arial Narrow" w:hAnsi="Arial Narrow"/>
                <w:sz w:val="24"/>
                <w:szCs w:val="24"/>
              </w:rPr>
            </w:pPr>
            <w:r w:rsidRPr="00CA6775">
              <w:rPr>
                <w:rFonts w:ascii="Arial Narrow" w:hAnsi="Arial Narrow"/>
                <w:sz w:val="24"/>
                <w:szCs w:val="24"/>
              </w:rPr>
              <w:t>Num</w:t>
            </w:r>
            <w:r w:rsidR="001D6DDB" w:rsidRPr="00CA6775">
              <w:rPr>
                <w:rFonts w:ascii="Arial Narrow" w:hAnsi="Arial Narrow"/>
                <w:sz w:val="24"/>
                <w:szCs w:val="24"/>
              </w:rPr>
              <w:t>ă</w:t>
            </w:r>
            <w:r w:rsidRPr="00CA6775">
              <w:rPr>
                <w:rFonts w:ascii="Arial Narrow" w:hAnsi="Arial Narrow"/>
                <w:sz w:val="24"/>
                <w:szCs w:val="24"/>
              </w:rPr>
              <w:t>r locuin</w:t>
            </w:r>
            <w:r w:rsidR="001D6DDB" w:rsidRPr="00CA6775">
              <w:rPr>
                <w:rFonts w:ascii="Arial Narrow" w:hAnsi="Arial Narrow"/>
                <w:sz w:val="24"/>
                <w:szCs w:val="24"/>
              </w:rPr>
              <w:t>ţ</w:t>
            </w:r>
            <w:r w:rsidRPr="00CA6775">
              <w:rPr>
                <w:rFonts w:ascii="Arial Narrow" w:hAnsi="Arial Narrow"/>
                <w:sz w:val="24"/>
                <w:szCs w:val="24"/>
              </w:rPr>
              <w:t xml:space="preserve">e </w:t>
            </w:r>
            <w:r w:rsidR="007A5198" w:rsidRPr="00CA6775">
              <w:rPr>
                <w:rFonts w:ascii="Arial Narrow" w:hAnsi="Arial Narrow"/>
                <w:sz w:val="24"/>
                <w:szCs w:val="24"/>
              </w:rPr>
              <w:t>reabilitate termic.</w:t>
            </w:r>
          </w:p>
          <w:p w:rsidR="00385022" w:rsidRPr="00CA6775" w:rsidRDefault="00385022" w:rsidP="0030603B">
            <w:pPr>
              <w:spacing w:after="0" w:line="240" w:lineRule="auto"/>
              <w:ind w:right="29"/>
              <w:rPr>
                <w:rFonts w:ascii="Arial Narrow" w:hAnsi="Arial Narrow"/>
                <w:sz w:val="24"/>
                <w:szCs w:val="24"/>
              </w:rPr>
            </w:pPr>
          </w:p>
        </w:tc>
      </w:tr>
      <w:tr w:rsidR="007A5198" w:rsidRPr="00CA6775" w:rsidTr="00896B19">
        <w:tc>
          <w:tcPr>
            <w:tcW w:w="2127" w:type="dxa"/>
            <w:shd w:val="clear" w:color="auto" w:fill="D6E3BC"/>
          </w:tcPr>
          <w:p w:rsidR="005D6769" w:rsidRDefault="00AA052C" w:rsidP="00AA052C">
            <w:pPr>
              <w:spacing w:after="0" w:line="240" w:lineRule="auto"/>
              <w:ind w:right="29"/>
              <w:jc w:val="center"/>
              <w:rPr>
                <w:rFonts w:ascii="Arial Narrow" w:hAnsi="Arial Narrow"/>
                <w:b/>
                <w:bCs/>
                <w:sz w:val="24"/>
                <w:szCs w:val="24"/>
              </w:rPr>
            </w:pPr>
            <w:r w:rsidRPr="00CA6775">
              <w:rPr>
                <w:rFonts w:ascii="Arial Narrow" w:hAnsi="Arial Narrow"/>
                <w:b/>
                <w:bCs/>
                <w:sz w:val="24"/>
                <w:szCs w:val="24"/>
              </w:rPr>
              <w:lastRenderedPageBreak/>
              <w:t>MEDIUL ECONOMIC</w:t>
            </w:r>
          </w:p>
          <w:p w:rsidR="007A5198" w:rsidRPr="00CA6775" w:rsidRDefault="00AA052C" w:rsidP="00AA052C">
            <w:pPr>
              <w:spacing w:after="0" w:line="240" w:lineRule="auto"/>
              <w:ind w:right="29"/>
              <w:jc w:val="center"/>
              <w:rPr>
                <w:rFonts w:ascii="Arial Narrow" w:hAnsi="Arial Narrow"/>
                <w:b/>
                <w:bCs/>
                <w:sz w:val="24"/>
                <w:szCs w:val="24"/>
              </w:rPr>
            </w:pPr>
            <w:r w:rsidRPr="00CA6775">
              <w:rPr>
                <w:rFonts w:ascii="Arial Narrow" w:hAnsi="Arial Narrow"/>
                <w:b/>
                <w:bCs/>
                <w:sz w:val="24"/>
                <w:szCs w:val="24"/>
              </w:rPr>
              <w:t>ŞI SOCIAL</w:t>
            </w:r>
          </w:p>
        </w:tc>
        <w:tc>
          <w:tcPr>
            <w:tcW w:w="2191" w:type="dxa"/>
            <w:tcBorders>
              <w:right w:val="single" w:sz="4" w:space="0" w:color="auto"/>
            </w:tcBorders>
          </w:tcPr>
          <w:p w:rsidR="007A5198" w:rsidRPr="00CA6775" w:rsidRDefault="007A5198" w:rsidP="0030603B">
            <w:pPr>
              <w:spacing w:after="0" w:line="240" w:lineRule="auto"/>
              <w:ind w:right="29"/>
              <w:rPr>
                <w:rFonts w:ascii="Arial Narrow" w:hAnsi="Arial Narrow"/>
                <w:bCs/>
                <w:sz w:val="24"/>
                <w:szCs w:val="24"/>
              </w:rPr>
            </w:pPr>
            <w:r w:rsidRPr="00CA6775">
              <w:rPr>
                <w:rFonts w:ascii="Arial Narrow" w:hAnsi="Arial Narrow"/>
                <w:bCs/>
                <w:sz w:val="24"/>
                <w:szCs w:val="24"/>
              </w:rPr>
              <w:t>Crearea condi</w:t>
            </w:r>
            <w:r w:rsidR="00587759" w:rsidRPr="00CA6775">
              <w:rPr>
                <w:rFonts w:ascii="Arial Narrow" w:hAnsi="Arial Narrow"/>
                <w:bCs/>
                <w:sz w:val="24"/>
                <w:szCs w:val="24"/>
              </w:rPr>
              <w:t>ţ</w:t>
            </w:r>
            <w:r w:rsidRPr="00CA6775">
              <w:rPr>
                <w:rFonts w:ascii="Arial Narrow" w:hAnsi="Arial Narrow"/>
                <w:bCs/>
                <w:sz w:val="24"/>
                <w:szCs w:val="24"/>
              </w:rPr>
              <w:t>iilor pentru</w:t>
            </w:r>
            <w:r w:rsidR="00896B19">
              <w:rPr>
                <w:rFonts w:ascii="Arial Narrow" w:hAnsi="Arial Narrow"/>
                <w:bCs/>
                <w:sz w:val="24"/>
                <w:szCs w:val="24"/>
              </w:rPr>
              <w:t xml:space="preserve"> </w:t>
            </w:r>
            <w:r w:rsidRPr="00CA6775">
              <w:rPr>
                <w:rFonts w:ascii="Arial Narrow" w:hAnsi="Arial Narrow"/>
                <w:bCs/>
                <w:sz w:val="24"/>
                <w:szCs w:val="24"/>
              </w:rPr>
              <w:t>dezvoltarea economic</w:t>
            </w:r>
            <w:r w:rsidR="00587759" w:rsidRPr="00CA6775">
              <w:rPr>
                <w:rFonts w:ascii="Arial Narrow" w:hAnsi="Arial Narrow"/>
                <w:bCs/>
                <w:sz w:val="24"/>
                <w:szCs w:val="24"/>
              </w:rPr>
              <w:t>ă</w:t>
            </w:r>
            <w:r w:rsidRPr="00CA6775">
              <w:rPr>
                <w:rFonts w:ascii="Arial Narrow" w:hAnsi="Arial Narrow"/>
                <w:bCs/>
                <w:sz w:val="24"/>
                <w:szCs w:val="24"/>
              </w:rPr>
              <w:t xml:space="preserve"> a comunei </w:t>
            </w:r>
            <w:r w:rsidR="00587759" w:rsidRPr="00CA6775">
              <w:rPr>
                <w:rFonts w:ascii="Arial Narrow" w:hAnsi="Arial Narrow"/>
                <w:bCs/>
                <w:sz w:val="24"/>
                <w:szCs w:val="24"/>
              </w:rPr>
              <w:t>ş</w:t>
            </w:r>
            <w:r w:rsidRPr="00CA6775">
              <w:rPr>
                <w:rFonts w:ascii="Arial Narrow" w:hAnsi="Arial Narrow"/>
                <w:bCs/>
                <w:sz w:val="24"/>
                <w:szCs w:val="24"/>
              </w:rPr>
              <w:t>i pentru creearea de locuri de munc</w:t>
            </w:r>
            <w:r w:rsidR="00587759" w:rsidRPr="00CA6775">
              <w:rPr>
                <w:rFonts w:ascii="Arial Narrow" w:hAnsi="Arial Narrow"/>
                <w:bCs/>
                <w:sz w:val="24"/>
                <w:szCs w:val="24"/>
              </w:rPr>
              <w:t>ă</w:t>
            </w:r>
          </w:p>
        </w:tc>
        <w:tc>
          <w:tcPr>
            <w:tcW w:w="3107" w:type="dxa"/>
            <w:tcBorders>
              <w:top w:val="single" w:sz="4" w:space="0" w:color="auto"/>
              <w:left w:val="single" w:sz="4" w:space="0" w:color="auto"/>
              <w:bottom w:val="single" w:sz="4" w:space="0" w:color="auto"/>
              <w:right w:val="single" w:sz="4" w:space="0" w:color="auto"/>
            </w:tcBorders>
          </w:tcPr>
          <w:p w:rsidR="007A5198" w:rsidRPr="00CA6775" w:rsidRDefault="00896B19" w:rsidP="00896B19">
            <w:pPr>
              <w:spacing w:after="0" w:line="240" w:lineRule="auto"/>
              <w:rPr>
                <w:rFonts w:ascii="Arial Narrow" w:hAnsi="Arial Narrow"/>
                <w:sz w:val="24"/>
                <w:szCs w:val="24"/>
              </w:rPr>
            </w:pPr>
            <w:r w:rsidRPr="00896B19">
              <w:rPr>
                <w:rFonts w:ascii="Arial Narrow" w:hAnsi="Arial Narrow"/>
                <w:sz w:val="24"/>
                <w:szCs w:val="24"/>
              </w:rPr>
              <w:t xml:space="preserve">Realizarea de </w:t>
            </w:r>
            <w:r w:rsidR="00B62834" w:rsidRPr="00896B19">
              <w:rPr>
                <w:rFonts w:ascii="Arial Narrow" w:hAnsi="Arial Narrow"/>
                <w:sz w:val="24"/>
                <w:szCs w:val="24"/>
              </w:rPr>
              <w:t xml:space="preserve"> zone mixte coerente care sa ofere conditii pentru dezvoltarea activităţilor </w:t>
            </w:r>
            <w:r w:rsidRPr="00896B19">
              <w:rPr>
                <w:rFonts w:ascii="Arial Narrow" w:hAnsi="Arial Narrow"/>
                <w:sz w:val="24"/>
                <w:szCs w:val="24"/>
              </w:rPr>
              <w:t>economice şi de servicii pentru atrgerea de investiții în satelel comunei.</w:t>
            </w:r>
          </w:p>
        </w:tc>
        <w:tc>
          <w:tcPr>
            <w:tcW w:w="3349" w:type="dxa"/>
            <w:tcBorders>
              <w:left w:val="single" w:sz="4" w:space="0" w:color="auto"/>
            </w:tcBorders>
          </w:tcPr>
          <w:p w:rsidR="007A5198" w:rsidRDefault="007A5198" w:rsidP="00586E54">
            <w:pPr>
              <w:spacing w:after="0" w:line="240" w:lineRule="auto"/>
              <w:ind w:right="29"/>
              <w:rPr>
                <w:rFonts w:ascii="Arial Narrow" w:hAnsi="Arial Narrow"/>
                <w:sz w:val="24"/>
                <w:szCs w:val="24"/>
              </w:rPr>
            </w:pPr>
            <w:r w:rsidRPr="00CA6775">
              <w:rPr>
                <w:rFonts w:ascii="Arial Narrow" w:hAnsi="Arial Narrow"/>
                <w:sz w:val="24"/>
                <w:szCs w:val="24"/>
              </w:rPr>
              <w:t>Num</w:t>
            </w:r>
            <w:r w:rsidR="001D6DDB" w:rsidRPr="00CA6775">
              <w:rPr>
                <w:rFonts w:ascii="Arial Narrow" w:hAnsi="Arial Narrow"/>
                <w:sz w:val="24"/>
                <w:szCs w:val="24"/>
              </w:rPr>
              <w:t>ă</w:t>
            </w:r>
            <w:r w:rsidRPr="00CA6775">
              <w:rPr>
                <w:rFonts w:ascii="Arial Narrow" w:hAnsi="Arial Narrow"/>
                <w:sz w:val="24"/>
                <w:szCs w:val="24"/>
              </w:rPr>
              <w:t>r proiecte noi implem</w:t>
            </w:r>
            <w:r w:rsidR="00586E54">
              <w:rPr>
                <w:rFonts w:ascii="Arial Narrow" w:hAnsi="Arial Narrow"/>
                <w:sz w:val="24"/>
                <w:szCs w:val="24"/>
              </w:rPr>
              <w:t>entate pe domenii de activitate.</w:t>
            </w:r>
          </w:p>
          <w:p w:rsidR="00586E54" w:rsidRPr="00586E54" w:rsidRDefault="00586E54" w:rsidP="00586E54">
            <w:pPr>
              <w:spacing w:after="0" w:line="240" w:lineRule="auto"/>
              <w:ind w:right="29"/>
              <w:rPr>
                <w:rFonts w:ascii="Arial Narrow" w:hAnsi="Arial Narrow"/>
                <w:sz w:val="8"/>
                <w:szCs w:val="8"/>
              </w:rPr>
            </w:pPr>
          </w:p>
          <w:p w:rsidR="007A5198" w:rsidRPr="00CA6775" w:rsidRDefault="007A5198" w:rsidP="00586E54">
            <w:pPr>
              <w:spacing w:after="0" w:line="240" w:lineRule="auto"/>
              <w:ind w:right="29"/>
              <w:rPr>
                <w:rFonts w:ascii="Arial Narrow" w:hAnsi="Arial Narrow"/>
                <w:sz w:val="24"/>
                <w:szCs w:val="24"/>
              </w:rPr>
            </w:pPr>
            <w:r w:rsidRPr="00CA6775">
              <w:rPr>
                <w:rFonts w:ascii="Arial Narrow" w:hAnsi="Arial Narrow"/>
                <w:sz w:val="24"/>
                <w:szCs w:val="24"/>
              </w:rPr>
              <w:t xml:space="preserve">Modul de respectare a prevederilor PUG </w:t>
            </w:r>
            <w:r w:rsidR="00587759" w:rsidRPr="00CA6775">
              <w:rPr>
                <w:rFonts w:ascii="Arial Narrow" w:hAnsi="Arial Narrow"/>
                <w:sz w:val="24"/>
                <w:szCs w:val="24"/>
              </w:rPr>
              <w:t>ş</w:t>
            </w:r>
            <w:r w:rsidRPr="00CA6775">
              <w:rPr>
                <w:rFonts w:ascii="Arial Narrow" w:hAnsi="Arial Narrow"/>
                <w:sz w:val="24"/>
                <w:szCs w:val="24"/>
              </w:rPr>
              <w:t>i ale legisla</w:t>
            </w:r>
            <w:r w:rsidR="00587759" w:rsidRPr="00CA6775">
              <w:rPr>
                <w:rFonts w:ascii="Arial Narrow" w:hAnsi="Arial Narrow"/>
                <w:sz w:val="24"/>
                <w:szCs w:val="24"/>
              </w:rPr>
              <w:t>ţ</w:t>
            </w:r>
            <w:r w:rsidRPr="00CA6775">
              <w:rPr>
                <w:rFonts w:ascii="Arial Narrow" w:hAnsi="Arial Narrow"/>
                <w:sz w:val="24"/>
                <w:szCs w:val="24"/>
              </w:rPr>
              <w:t>iei pentru protec</w:t>
            </w:r>
            <w:r w:rsidR="00587759" w:rsidRPr="00CA6775">
              <w:rPr>
                <w:rFonts w:ascii="Arial Narrow" w:hAnsi="Arial Narrow"/>
                <w:sz w:val="24"/>
                <w:szCs w:val="24"/>
              </w:rPr>
              <w:t>ţ</w:t>
            </w:r>
            <w:r w:rsidRPr="00CA6775">
              <w:rPr>
                <w:rFonts w:ascii="Arial Narrow" w:hAnsi="Arial Narrow"/>
                <w:sz w:val="24"/>
                <w:szCs w:val="24"/>
              </w:rPr>
              <w:t>ia mediului</w:t>
            </w:r>
            <w:r w:rsidR="00586E54">
              <w:rPr>
                <w:rFonts w:ascii="Arial Narrow" w:hAnsi="Arial Narrow"/>
                <w:sz w:val="24"/>
                <w:szCs w:val="24"/>
              </w:rPr>
              <w:t>.</w:t>
            </w:r>
          </w:p>
        </w:tc>
      </w:tr>
      <w:tr w:rsidR="007A5198" w:rsidRPr="00CA6775" w:rsidTr="00896B19">
        <w:trPr>
          <w:trHeight w:val="492"/>
        </w:trPr>
        <w:tc>
          <w:tcPr>
            <w:tcW w:w="2127" w:type="dxa"/>
            <w:shd w:val="clear" w:color="auto" w:fill="D6E3BC"/>
          </w:tcPr>
          <w:p w:rsidR="007A5198" w:rsidRPr="00CA6775" w:rsidRDefault="00AA052C" w:rsidP="00AA052C">
            <w:pPr>
              <w:spacing w:after="0" w:line="240" w:lineRule="auto"/>
              <w:ind w:right="-108"/>
              <w:jc w:val="center"/>
              <w:rPr>
                <w:rFonts w:ascii="Arial Narrow" w:hAnsi="Arial Narrow"/>
                <w:b/>
                <w:bCs/>
                <w:sz w:val="24"/>
                <w:szCs w:val="24"/>
              </w:rPr>
            </w:pPr>
            <w:r w:rsidRPr="00CA6775">
              <w:rPr>
                <w:rFonts w:ascii="Arial Narrow" w:hAnsi="Arial Narrow"/>
                <w:b/>
                <w:bCs/>
                <w:sz w:val="24"/>
                <w:szCs w:val="24"/>
              </w:rPr>
              <w:t>CONSTIENTIZAREA PUBLICULUI</w:t>
            </w:r>
          </w:p>
        </w:tc>
        <w:tc>
          <w:tcPr>
            <w:tcW w:w="2191" w:type="dxa"/>
          </w:tcPr>
          <w:p w:rsidR="007A5198" w:rsidRPr="00CA6775" w:rsidRDefault="007A5198" w:rsidP="00586E54">
            <w:pPr>
              <w:spacing w:after="0" w:line="240" w:lineRule="auto"/>
              <w:ind w:right="-96"/>
              <w:rPr>
                <w:rFonts w:ascii="Arial Narrow" w:hAnsi="Arial Narrow"/>
                <w:bCs/>
                <w:sz w:val="24"/>
                <w:szCs w:val="24"/>
              </w:rPr>
            </w:pPr>
            <w:r w:rsidRPr="00CA6775">
              <w:rPr>
                <w:rFonts w:ascii="Arial Narrow" w:hAnsi="Arial Narrow"/>
                <w:bCs/>
                <w:sz w:val="24"/>
                <w:szCs w:val="24"/>
              </w:rPr>
              <w:t>Cre</w:t>
            </w:r>
            <w:r w:rsidR="00587759" w:rsidRPr="00CA6775">
              <w:rPr>
                <w:rFonts w:ascii="Arial Narrow" w:hAnsi="Arial Narrow"/>
                <w:bCs/>
                <w:sz w:val="24"/>
                <w:szCs w:val="24"/>
              </w:rPr>
              <w:t>ş</w:t>
            </w:r>
            <w:r w:rsidRPr="00CA6775">
              <w:rPr>
                <w:rFonts w:ascii="Arial Narrow" w:hAnsi="Arial Narrow"/>
                <w:bCs/>
                <w:sz w:val="24"/>
                <w:szCs w:val="24"/>
              </w:rPr>
              <w:t>terea responsabilit</w:t>
            </w:r>
            <w:r w:rsidR="00587759" w:rsidRPr="00CA6775">
              <w:rPr>
                <w:rFonts w:ascii="Arial Narrow" w:hAnsi="Arial Narrow"/>
                <w:bCs/>
                <w:sz w:val="24"/>
                <w:szCs w:val="24"/>
              </w:rPr>
              <w:t>ăţ</w:t>
            </w:r>
            <w:r w:rsidRPr="00CA6775">
              <w:rPr>
                <w:rFonts w:ascii="Arial Narrow" w:hAnsi="Arial Narrow"/>
                <w:bCs/>
                <w:sz w:val="24"/>
                <w:szCs w:val="24"/>
              </w:rPr>
              <w:t>ii  publicului fa</w:t>
            </w:r>
            <w:r w:rsidR="00587759" w:rsidRPr="00CA6775">
              <w:rPr>
                <w:rFonts w:ascii="Arial Narrow" w:hAnsi="Arial Narrow"/>
                <w:bCs/>
                <w:sz w:val="24"/>
                <w:szCs w:val="24"/>
              </w:rPr>
              <w:t>ţă</w:t>
            </w:r>
            <w:r w:rsidRPr="00CA6775">
              <w:rPr>
                <w:rFonts w:ascii="Arial Narrow" w:hAnsi="Arial Narrow"/>
                <w:bCs/>
                <w:sz w:val="24"/>
                <w:szCs w:val="24"/>
              </w:rPr>
              <w:t xml:space="preserve"> de mediu</w:t>
            </w:r>
          </w:p>
        </w:tc>
        <w:tc>
          <w:tcPr>
            <w:tcW w:w="3107" w:type="dxa"/>
            <w:tcBorders>
              <w:top w:val="single" w:sz="4" w:space="0" w:color="auto"/>
            </w:tcBorders>
          </w:tcPr>
          <w:p w:rsidR="007A5198" w:rsidRDefault="00586E54" w:rsidP="00586E54">
            <w:pPr>
              <w:spacing w:after="0" w:line="240" w:lineRule="auto"/>
              <w:ind w:right="29"/>
              <w:rPr>
                <w:rFonts w:ascii="Arial Narrow" w:hAnsi="Arial Narrow"/>
                <w:sz w:val="24"/>
                <w:szCs w:val="24"/>
              </w:rPr>
            </w:pPr>
            <w:r>
              <w:rPr>
                <w:rFonts w:ascii="Arial Narrow" w:hAnsi="Arial Narrow"/>
                <w:sz w:val="24"/>
                <w:szCs w:val="24"/>
              </w:rPr>
              <w:t>I</w:t>
            </w:r>
            <w:r w:rsidR="007A5198" w:rsidRPr="00CA6775">
              <w:rPr>
                <w:rFonts w:ascii="Arial Narrow" w:hAnsi="Arial Narrow"/>
                <w:sz w:val="24"/>
                <w:szCs w:val="24"/>
              </w:rPr>
              <w:t>mplicarea popula</w:t>
            </w:r>
            <w:r w:rsidR="00587759" w:rsidRPr="00CA6775">
              <w:rPr>
                <w:rFonts w:ascii="Arial Narrow" w:hAnsi="Arial Narrow"/>
                <w:sz w:val="24"/>
                <w:szCs w:val="24"/>
              </w:rPr>
              <w:t>ţ</w:t>
            </w:r>
            <w:r w:rsidR="007A5198" w:rsidRPr="00CA6775">
              <w:rPr>
                <w:rFonts w:ascii="Arial Narrow" w:hAnsi="Arial Narrow"/>
                <w:sz w:val="24"/>
                <w:szCs w:val="24"/>
              </w:rPr>
              <w:t>iei în p</w:t>
            </w:r>
            <w:r w:rsidR="00BF640E" w:rsidRPr="00CA6775">
              <w:rPr>
                <w:rFonts w:ascii="Arial Narrow" w:hAnsi="Arial Narrow"/>
                <w:sz w:val="24"/>
                <w:szCs w:val="24"/>
              </w:rPr>
              <w:t>ă</w:t>
            </w:r>
            <w:r w:rsidR="007A5198" w:rsidRPr="00CA6775">
              <w:rPr>
                <w:rFonts w:ascii="Arial Narrow" w:hAnsi="Arial Narrow"/>
                <w:sz w:val="24"/>
                <w:szCs w:val="24"/>
              </w:rPr>
              <w:t>st</w:t>
            </w:r>
            <w:r w:rsidR="00C313DF" w:rsidRPr="00CA6775">
              <w:rPr>
                <w:rFonts w:ascii="Arial Narrow" w:hAnsi="Arial Narrow"/>
                <w:sz w:val="24"/>
                <w:szCs w:val="24"/>
              </w:rPr>
              <w:t>rarea calit</w:t>
            </w:r>
            <w:r w:rsidR="00BF640E" w:rsidRPr="00CA6775">
              <w:rPr>
                <w:rFonts w:ascii="Arial Narrow" w:hAnsi="Arial Narrow"/>
                <w:sz w:val="24"/>
                <w:szCs w:val="24"/>
              </w:rPr>
              <w:t>ăţ</w:t>
            </w:r>
            <w:r w:rsidR="00C313DF" w:rsidRPr="00CA6775">
              <w:rPr>
                <w:rFonts w:ascii="Arial Narrow" w:hAnsi="Arial Narrow"/>
                <w:sz w:val="24"/>
                <w:szCs w:val="24"/>
              </w:rPr>
              <w:t>ii surselor de ap</w:t>
            </w:r>
            <w:r w:rsidR="00BF640E" w:rsidRPr="00CA6775">
              <w:rPr>
                <w:rFonts w:ascii="Arial Narrow" w:hAnsi="Arial Narrow"/>
                <w:sz w:val="24"/>
                <w:szCs w:val="24"/>
              </w:rPr>
              <w:t>ă</w:t>
            </w:r>
            <w:r w:rsidR="00896B19">
              <w:rPr>
                <w:rFonts w:ascii="Arial Narrow" w:hAnsi="Arial Narrow"/>
                <w:sz w:val="24"/>
                <w:szCs w:val="24"/>
              </w:rPr>
              <w:t xml:space="preserve"> </w:t>
            </w:r>
            <w:r w:rsidR="007A5198" w:rsidRPr="00CA6775">
              <w:rPr>
                <w:rFonts w:ascii="Arial Narrow" w:hAnsi="Arial Narrow"/>
                <w:sz w:val="24"/>
                <w:szCs w:val="24"/>
              </w:rPr>
              <w:t>(respectarea zonelor de protec</w:t>
            </w:r>
            <w:r w:rsidR="00BF640E" w:rsidRPr="00CA6775">
              <w:rPr>
                <w:rFonts w:ascii="Arial Narrow" w:hAnsi="Arial Narrow"/>
                <w:sz w:val="24"/>
                <w:szCs w:val="24"/>
              </w:rPr>
              <w:t>ţ</w:t>
            </w:r>
            <w:r w:rsidR="007A5198" w:rsidRPr="00CA6775">
              <w:rPr>
                <w:rFonts w:ascii="Arial Narrow" w:hAnsi="Arial Narrow"/>
                <w:sz w:val="24"/>
                <w:szCs w:val="24"/>
              </w:rPr>
              <w:t>ie a surselor de ap</w:t>
            </w:r>
            <w:r w:rsidR="00BF640E" w:rsidRPr="00CA6775">
              <w:rPr>
                <w:rFonts w:ascii="Arial Narrow" w:hAnsi="Arial Narrow"/>
                <w:sz w:val="24"/>
                <w:szCs w:val="24"/>
              </w:rPr>
              <w:t>ă</w:t>
            </w:r>
            <w:r>
              <w:rPr>
                <w:rFonts w:ascii="Arial Narrow" w:hAnsi="Arial Narrow"/>
                <w:sz w:val="24"/>
                <w:szCs w:val="24"/>
              </w:rPr>
              <w:t>).</w:t>
            </w:r>
          </w:p>
          <w:p w:rsidR="00586E54" w:rsidRPr="00586E54" w:rsidRDefault="00586E54" w:rsidP="00586E54">
            <w:pPr>
              <w:spacing w:after="0" w:line="240" w:lineRule="auto"/>
              <w:ind w:right="29"/>
              <w:rPr>
                <w:rFonts w:ascii="Arial Narrow" w:hAnsi="Arial Narrow"/>
                <w:sz w:val="8"/>
                <w:szCs w:val="8"/>
              </w:rPr>
            </w:pPr>
          </w:p>
          <w:p w:rsidR="007A5198" w:rsidRPr="00CA6775" w:rsidRDefault="007A5198" w:rsidP="00586E54">
            <w:pPr>
              <w:spacing w:after="0" w:line="240" w:lineRule="auto"/>
              <w:ind w:right="29"/>
              <w:rPr>
                <w:rFonts w:ascii="Arial Narrow" w:hAnsi="Arial Narrow"/>
                <w:sz w:val="24"/>
                <w:szCs w:val="24"/>
              </w:rPr>
            </w:pPr>
            <w:r w:rsidRPr="00CA6775">
              <w:rPr>
                <w:rFonts w:ascii="Arial Narrow" w:hAnsi="Arial Narrow"/>
                <w:sz w:val="24"/>
                <w:szCs w:val="24"/>
              </w:rPr>
              <w:t>Se elimina poluarea din surse difuze de la gospod</w:t>
            </w:r>
            <w:r w:rsidR="001D6DDB" w:rsidRPr="00CA6775">
              <w:rPr>
                <w:rFonts w:ascii="Arial Narrow" w:hAnsi="Arial Narrow"/>
                <w:sz w:val="24"/>
                <w:szCs w:val="24"/>
              </w:rPr>
              <w:t>ă</w:t>
            </w:r>
            <w:r w:rsidRPr="00CA6775">
              <w:rPr>
                <w:rFonts w:ascii="Arial Narrow" w:hAnsi="Arial Narrow"/>
                <w:sz w:val="24"/>
                <w:szCs w:val="24"/>
              </w:rPr>
              <w:t>riile popula</w:t>
            </w:r>
            <w:r w:rsidR="00BF640E" w:rsidRPr="00CA6775">
              <w:rPr>
                <w:rFonts w:ascii="Arial Narrow" w:hAnsi="Arial Narrow"/>
                <w:sz w:val="24"/>
                <w:szCs w:val="24"/>
              </w:rPr>
              <w:t>ţ</w:t>
            </w:r>
            <w:r w:rsidRPr="00CA6775">
              <w:rPr>
                <w:rFonts w:ascii="Arial Narrow" w:hAnsi="Arial Narrow"/>
                <w:sz w:val="24"/>
                <w:szCs w:val="24"/>
              </w:rPr>
              <w:t>iei, cre</w:t>
            </w:r>
            <w:r w:rsidR="00BF640E" w:rsidRPr="00CA6775">
              <w:rPr>
                <w:rFonts w:ascii="Arial Narrow" w:hAnsi="Arial Narrow"/>
                <w:sz w:val="24"/>
                <w:szCs w:val="24"/>
              </w:rPr>
              <w:t>ş</w:t>
            </w:r>
            <w:r w:rsidRPr="00CA6775">
              <w:rPr>
                <w:rFonts w:ascii="Arial Narrow" w:hAnsi="Arial Narrow"/>
                <w:sz w:val="24"/>
                <w:szCs w:val="24"/>
              </w:rPr>
              <w:t>te grija fa</w:t>
            </w:r>
            <w:r w:rsidR="00BF640E" w:rsidRPr="00CA6775">
              <w:rPr>
                <w:rFonts w:ascii="Arial Narrow" w:hAnsi="Arial Narrow"/>
                <w:sz w:val="24"/>
                <w:szCs w:val="24"/>
              </w:rPr>
              <w:t>ţă</w:t>
            </w:r>
            <w:r w:rsidRPr="00CA6775">
              <w:rPr>
                <w:rFonts w:ascii="Arial Narrow" w:hAnsi="Arial Narrow"/>
                <w:sz w:val="24"/>
                <w:szCs w:val="24"/>
              </w:rPr>
              <w:t xml:space="preserve"> de cantitatea de de</w:t>
            </w:r>
            <w:r w:rsidR="001D6DDB" w:rsidRPr="00CA6775">
              <w:rPr>
                <w:rFonts w:ascii="Arial Narrow" w:hAnsi="Arial Narrow"/>
                <w:sz w:val="24"/>
                <w:szCs w:val="24"/>
              </w:rPr>
              <w:t>ş</w:t>
            </w:r>
            <w:r w:rsidRPr="00CA6775">
              <w:rPr>
                <w:rFonts w:ascii="Arial Narrow" w:hAnsi="Arial Narrow"/>
                <w:sz w:val="24"/>
                <w:szCs w:val="24"/>
              </w:rPr>
              <w:t>euri produs</w:t>
            </w:r>
            <w:r w:rsidR="001D6DDB" w:rsidRPr="00CA6775">
              <w:rPr>
                <w:rFonts w:ascii="Arial Narrow" w:hAnsi="Arial Narrow"/>
                <w:sz w:val="24"/>
                <w:szCs w:val="24"/>
              </w:rPr>
              <w:t>ă</w:t>
            </w:r>
            <w:r w:rsidR="00586E54">
              <w:rPr>
                <w:rFonts w:ascii="Arial Narrow" w:hAnsi="Arial Narrow"/>
                <w:sz w:val="24"/>
                <w:szCs w:val="24"/>
              </w:rPr>
              <w:t>.</w:t>
            </w:r>
          </w:p>
          <w:p w:rsidR="00586E54" w:rsidRPr="00586E54" w:rsidRDefault="00586E54" w:rsidP="00586E54">
            <w:pPr>
              <w:spacing w:after="0" w:line="240" w:lineRule="auto"/>
              <w:ind w:right="-55"/>
              <w:rPr>
                <w:rFonts w:ascii="Arial Narrow" w:hAnsi="Arial Narrow"/>
                <w:sz w:val="8"/>
                <w:szCs w:val="8"/>
              </w:rPr>
            </w:pPr>
          </w:p>
          <w:p w:rsidR="007A5198" w:rsidRDefault="00974AF3" w:rsidP="00586E54">
            <w:pPr>
              <w:spacing w:after="0" w:line="240" w:lineRule="auto"/>
              <w:ind w:right="-55"/>
              <w:rPr>
                <w:rFonts w:ascii="Arial Narrow" w:hAnsi="Arial Narrow"/>
                <w:sz w:val="24"/>
                <w:szCs w:val="24"/>
              </w:rPr>
            </w:pPr>
            <w:r w:rsidRPr="00CA6775">
              <w:rPr>
                <w:rFonts w:ascii="Arial Narrow" w:hAnsi="Arial Narrow"/>
                <w:sz w:val="24"/>
                <w:szCs w:val="24"/>
              </w:rPr>
              <w:t>Grija fa</w:t>
            </w:r>
            <w:r w:rsidR="003224EC" w:rsidRPr="00CA6775">
              <w:rPr>
                <w:rFonts w:ascii="Arial Narrow" w:hAnsi="Arial Narrow"/>
                <w:sz w:val="24"/>
                <w:szCs w:val="24"/>
              </w:rPr>
              <w:t>ţă</w:t>
            </w:r>
            <w:r w:rsidRPr="00CA6775">
              <w:rPr>
                <w:rFonts w:ascii="Arial Narrow" w:hAnsi="Arial Narrow"/>
                <w:sz w:val="24"/>
                <w:szCs w:val="24"/>
              </w:rPr>
              <w:t xml:space="preserve"> de </w:t>
            </w:r>
            <w:r w:rsidR="007A5198" w:rsidRPr="00CA6775">
              <w:rPr>
                <w:rFonts w:ascii="Arial Narrow" w:hAnsi="Arial Narrow"/>
                <w:sz w:val="24"/>
                <w:szCs w:val="24"/>
              </w:rPr>
              <w:t>integr</w:t>
            </w:r>
            <w:r w:rsidR="00586E54">
              <w:rPr>
                <w:rFonts w:ascii="Arial Narrow" w:hAnsi="Arial Narrow"/>
                <w:sz w:val="24"/>
                <w:szCs w:val="24"/>
              </w:rPr>
              <w:t>itatea infrastructurii rutiere.</w:t>
            </w:r>
          </w:p>
          <w:p w:rsidR="00586E54" w:rsidRPr="00586E54" w:rsidRDefault="00586E54" w:rsidP="00586E54">
            <w:pPr>
              <w:spacing w:after="0" w:line="240" w:lineRule="auto"/>
              <w:ind w:right="-55"/>
              <w:rPr>
                <w:rFonts w:ascii="Arial Narrow" w:hAnsi="Arial Narrow"/>
                <w:sz w:val="8"/>
                <w:szCs w:val="8"/>
              </w:rPr>
            </w:pPr>
          </w:p>
          <w:p w:rsidR="007A5198" w:rsidRPr="00CA6775" w:rsidRDefault="007A5198" w:rsidP="00586E54">
            <w:pPr>
              <w:spacing w:after="0" w:line="240" w:lineRule="auto"/>
              <w:ind w:right="29"/>
              <w:rPr>
                <w:rFonts w:ascii="Arial Narrow" w:hAnsi="Arial Narrow"/>
                <w:sz w:val="24"/>
                <w:szCs w:val="24"/>
              </w:rPr>
            </w:pPr>
            <w:r w:rsidRPr="00CA6775">
              <w:rPr>
                <w:rFonts w:ascii="Arial Narrow" w:hAnsi="Arial Narrow"/>
                <w:sz w:val="24"/>
                <w:szCs w:val="24"/>
              </w:rPr>
              <w:t>Constientizarea popula</w:t>
            </w:r>
            <w:r w:rsidR="003224EC" w:rsidRPr="00CA6775">
              <w:rPr>
                <w:rFonts w:ascii="Arial Narrow" w:hAnsi="Arial Narrow"/>
                <w:sz w:val="24"/>
                <w:szCs w:val="24"/>
              </w:rPr>
              <w:t>ţ</w:t>
            </w:r>
            <w:r w:rsidRPr="00CA6775">
              <w:rPr>
                <w:rFonts w:ascii="Arial Narrow" w:hAnsi="Arial Narrow"/>
                <w:sz w:val="24"/>
                <w:szCs w:val="24"/>
              </w:rPr>
              <w:t>i</w:t>
            </w:r>
            <w:r w:rsidR="00C313DF" w:rsidRPr="00CA6775">
              <w:rPr>
                <w:rFonts w:ascii="Arial Narrow" w:hAnsi="Arial Narrow"/>
                <w:sz w:val="24"/>
                <w:szCs w:val="24"/>
              </w:rPr>
              <w:t>ei</w:t>
            </w:r>
            <w:r w:rsidRPr="00CA6775">
              <w:rPr>
                <w:rFonts w:ascii="Arial Narrow" w:hAnsi="Arial Narrow"/>
                <w:sz w:val="24"/>
                <w:szCs w:val="24"/>
              </w:rPr>
              <w:t xml:space="preserve"> asupra valorii terenurilor </w:t>
            </w:r>
            <w:r w:rsidR="003224EC" w:rsidRPr="00CA6775">
              <w:rPr>
                <w:rFonts w:ascii="Arial Narrow" w:hAnsi="Arial Narrow"/>
                <w:sz w:val="24"/>
                <w:szCs w:val="24"/>
              </w:rPr>
              <w:t>ş</w:t>
            </w:r>
            <w:r w:rsidRPr="00CA6775">
              <w:rPr>
                <w:rFonts w:ascii="Arial Narrow" w:hAnsi="Arial Narrow"/>
                <w:sz w:val="24"/>
                <w:szCs w:val="24"/>
              </w:rPr>
              <w:t>i o implicare în utilizarea lor optim</w:t>
            </w:r>
            <w:r w:rsidR="001D6DDB" w:rsidRPr="00CA6775">
              <w:rPr>
                <w:rFonts w:ascii="Arial Narrow" w:hAnsi="Arial Narrow"/>
                <w:sz w:val="24"/>
                <w:szCs w:val="24"/>
              </w:rPr>
              <w:t>ă</w:t>
            </w:r>
            <w:r w:rsidR="00586E54">
              <w:rPr>
                <w:rFonts w:ascii="Arial Narrow" w:hAnsi="Arial Narrow"/>
                <w:sz w:val="24"/>
                <w:szCs w:val="24"/>
              </w:rPr>
              <w:t>.</w:t>
            </w:r>
          </w:p>
          <w:p w:rsidR="00586E54" w:rsidRPr="00586E54" w:rsidRDefault="00586E54" w:rsidP="00586E54">
            <w:pPr>
              <w:spacing w:after="0" w:line="240" w:lineRule="auto"/>
              <w:ind w:right="29"/>
              <w:rPr>
                <w:rFonts w:ascii="Arial Narrow" w:hAnsi="Arial Narrow"/>
                <w:sz w:val="8"/>
                <w:szCs w:val="8"/>
              </w:rPr>
            </w:pPr>
          </w:p>
          <w:p w:rsidR="007A5198" w:rsidRPr="00CA6775" w:rsidRDefault="007A5198" w:rsidP="00586E54">
            <w:pPr>
              <w:spacing w:after="0" w:line="240" w:lineRule="auto"/>
              <w:ind w:right="29"/>
              <w:rPr>
                <w:rFonts w:ascii="Arial Narrow" w:hAnsi="Arial Narrow"/>
                <w:sz w:val="24"/>
                <w:szCs w:val="24"/>
              </w:rPr>
            </w:pPr>
            <w:r w:rsidRPr="00CA6775">
              <w:rPr>
                <w:rFonts w:ascii="Arial Narrow" w:hAnsi="Arial Narrow"/>
                <w:sz w:val="24"/>
                <w:szCs w:val="24"/>
              </w:rPr>
              <w:t>Cre</w:t>
            </w:r>
            <w:r w:rsidR="001D6DDB" w:rsidRPr="00CA6775">
              <w:rPr>
                <w:rFonts w:ascii="Arial Narrow" w:hAnsi="Arial Narrow"/>
                <w:sz w:val="24"/>
                <w:szCs w:val="24"/>
              </w:rPr>
              <w:t>ş</w:t>
            </w:r>
            <w:r w:rsidRPr="00CA6775">
              <w:rPr>
                <w:rFonts w:ascii="Arial Narrow" w:hAnsi="Arial Narrow"/>
                <w:sz w:val="24"/>
                <w:szCs w:val="24"/>
              </w:rPr>
              <w:t>te aportul popula</w:t>
            </w:r>
            <w:r w:rsidR="001D6DDB" w:rsidRPr="00CA6775">
              <w:rPr>
                <w:rFonts w:ascii="Arial Narrow" w:hAnsi="Arial Narrow"/>
                <w:sz w:val="24"/>
                <w:szCs w:val="24"/>
              </w:rPr>
              <w:t>ţ</w:t>
            </w:r>
            <w:r w:rsidRPr="00CA6775">
              <w:rPr>
                <w:rFonts w:ascii="Arial Narrow" w:hAnsi="Arial Narrow"/>
                <w:sz w:val="24"/>
                <w:szCs w:val="24"/>
              </w:rPr>
              <w:t>iei în economisirea de resurse energetice</w:t>
            </w:r>
            <w:r w:rsidR="00586E54">
              <w:rPr>
                <w:rFonts w:ascii="Arial Narrow" w:hAnsi="Arial Narrow"/>
                <w:sz w:val="24"/>
                <w:szCs w:val="24"/>
              </w:rPr>
              <w:t>.</w:t>
            </w:r>
          </w:p>
        </w:tc>
        <w:tc>
          <w:tcPr>
            <w:tcW w:w="3349" w:type="dxa"/>
          </w:tcPr>
          <w:p w:rsidR="007A5198" w:rsidRDefault="00BF640E" w:rsidP="00586E54">
            <w:pPr>
              <w:spacing w:after="0" w:line="240" w:lineRule="auto"/>
              <w:ind w:right="29"/>
              <w:rPr>
                <w:rFonts w:ascii="Arial Narrow" w:hAnsi="Arial Narrow"/>
                <w:sz w:val="24"/>
                <w:szCs w:val="24"/>
              </w:rPr>
            </w:pPr>
            <w:r w:rsidRPr="00CA6775">
              <w:rPr>
                <w:rFonts w:ascii="Arial Narrow" w:hAnsi="Arial Narrow"/>
                <w:sz w:val="24"/>
                <w:szCs w:val="24"/>
              </w:rPr>
              <w:t>PUG-ul con</w:t>
            </w:r>
            <w:r w:rsidR="001D6DDB" w:rsidRPr="00CA6775">
              <w:rPr>
                <w:rFonts w:ascii="Arial Narrow" w:hAnsi="Arial Narrow"/>
                <w:sz w:val="24"/>
                <w:szCs w:val="24"/>
              </w:rPr>
              <w:t>ţ</w:t>
            </w:r>
            <w:r w:rsidRPr="00CA6775">
              <w:rPr>
                <w:rFonts w:ascii="Arial Narrow" w:hAnsi="Arial Narrow"/>
                <w:sz w:val="24"/>
                <w:szCs w:val="24"/>
              </w:rPr>
              <w:t>ine  propuneri rezultate</w:t>
            </w:r>
            <w:r w:rsidR="007A5198" w:rsidRPr="00CA6775">
              <w:rPr>
                <w:rFonts w:ascii="Arial Narrow" w:hAnsi="Arial Narrow"/>
                <w:sz w:val="24"/>
                <w:szCs w:val="24"/>
              </w:rPr>
              <w:t xml:space="preserve"> în urma  c</w:t>
            </w:r>
            <w:r w:rsidRPr="00CA6775">
              <w:rPr>
                <w:rFonts w:ascii="Arial Narrow" w:hAnsi="Arial Narrow"/>
                <w:sz w:val="24"/>
                <w:szCs w:val="24"/>
              </w:rPr>
              <w:t>onsultării populaţiei privind direc</w:t>
            </w:r>
            <w:r w:rsidR="001D6DDB" w:rsidRPr="00CA6775">
              <w:rPr>
                <w:rFonts w:ascii="Arial Narrow" w:hAnsi="Arial Narrow"/>
                <w:sz w:val="24"/>
                <w:szCs w:val="24"/>
              </w:rPr>
              <w:t>ţ</w:t>
            </w:r>
            <w:r w:rsidRPr="00CA6775">
              <w:rPr>
                <w:rFonts w:ascii="Arial Narrow" w:hAnsi="Arial Narrow"/>
                <w:sz w:val="24"/>
                <w:szCs w:val="24"/>
              </w:rPr>
              <w:t xml:space="preserve">iile </w:t>
            </w:r>
            <w:r w:rsidR="007A5198" w:rsidRPr="00CA6775">
              <w:rPr>
                <w:rFonts w:ascii="Arial Narrow" w:hAnsi="Arial Narrow"/>
                <w:sz w:val="24"/>
                <w:szCs w:val="24"/>
              </w:rPr>
              <w:t>de dezvoltare a localit</w:t>
            </w:r>
            <w:r w:rsidRPr="00CA6775">
              <w:rPr>
                <w:rFonts w:ascii="Arial Narrow" w:hAnsi="Arial Narrow"/>
                <w:sz w:val="24"/>
                <w:szCs w:val="24"/>
              </w:rPr>
              <w:t>ăţ</w:t>
            </w:r>
            <w:r w:rsidR="007A5198" w:rsidRPr="00CA6775">
              <w:rPr>
                <w:rFonts w:ascii="Arial Narrow" w:hAnsi="Arial Narrow"/>
                <w:sz w:val="24"/>
                <w:szCs w:val="24"/>
              </w:rPr>
              <w:t>ii</w:t>
            </w:r>
            <w:r w:rsidR="00586E54">
              <w:rPr>
                <w:rFonts w:ascii="Arial Narrow" w:hAnsi="Arial Narrow"/>
                <w:sz w:val="24"/>
                <w:szCs w:val="24"/>
              </w:rPr>
              <w:t>.</w:t>
            </w:r>
          </w:p>
          <w:p w:rsidR="00586E54" w:rsidRPr="00586E54" w:rsidRDefault="00586E54" w:rsidP="00586E54">
            <w:pPr>
              <w:spacing w:after="0" w:line="240" w:lineRule="auto"/>
              <w:ind w:right="29"/>
              <w:rPr>
                <w:rFonts w:ascii="Arial Narrow" w:hAnsi="Arial Narrow"/>
                <w:sz w:val="8"/>
                <w:szCs w:val="8"/>
              </w:rPr>
            </w:pPr>
          </w:p>
          <w:p w:rsidR="007A5198" w:rsidRDefault="00586E54" w:rsidP="00586E54">
            <w:pPr>
              <w:spacing w:after="0" w:line="240" w:lineRule="auto"/>
              <w:ind w:right="29"/>
              <w:rPr>
                <w:rFonts w:ascii="Arial Narrow" w:hAnsi="Arial Narrow"/>
                <w:sz w:val="24"/>
                <w:szCs w:val="24"/>
              </w:rPr>
            </w:pPr>
            <w:r>
              <w:rPr>
                <w:rFonts w:ascii="Arial Narrow" w:hAnsi="Arial Narrow"/>
                <w:sz w:val="24"/>
                <w:szCs w:val="24"/>
              </w:rPr>
              <w:t>Primaria aduce la cunostinta publicului</w:t>
            </w:r>
            <w:r w:rsidR="007A5198" w:rsidRPr="00CA6775">
              <w:rPr>
                <w:rFonts w:ascii="Arial Narrow" w:hAnsi="Arial Narrow"/>
                <w:sz w:val="24"/>
                <w:szCs w:val="24"/>
              </w:rPr>
              <w:t xml:space="preserve"> tema</w:t>
            </w:r>
            <w:r w:rsidR="00BF640E" w:rsidRPr="00CA6775">
              <w:rPr>
                <w:rFonts w:ascii="Arial Narrow" w:hAnsi="Arial Narrow"/>
                <w:sz w:val="24"/>
                <w:szCs w:val="24"/>
              </w:rPr>
              <w:t xml:space="preserve">tica si continutul hotarârilor </w:t>
            </w:r>
            <w:r>
              <w:rPr>
                <w:rFonts w:ascii="Arial Narrow" w:hAnsi="Arial Narrow"/>
                <w:sz w:val="24"/>
                <w:szCs w:val="24"/>
              </w:rPr>
              <w:t>adoptate de  consiliul  local.</w:t>
            </w:r>
          </w:p>
          <w:p w:rsidR="00586E54" w:rsidRPr="00586E54" w:rsidRDefault="00586E54" w:rsidP="00586E54">
            <w:pPr>
              <w:spacing w:after="0" w:line="240" w:lineRule="auto"/>
              <w:ind w:right="29"/>
              <w:rPr>
                <w:rFonts w:ascii="Arial Narrow" w:hAnsi="Arial Narrow"/>
                <w:sz w:val="8"/>
                <w:szCs w:val="8"/>
              </w:rPr>
            </w:pPr>
          </w:p>
          <w:p w:rsidR="007A5198" w:rsidRDefault="007A5198" w:rsidP="00586E54">
            <w:pPr>
              <w:spacing w:after="0" w:line="240" w:lineRule="auto"/>
              <w:ind w:right="29"/>
              <w:rPr>
                <w:rFonts w:ascii="Arial Narrow" w:hAnsi="Arial Narrow"/>
                <w:sz w:val="24"/>
                <w:szCs w:val="24"/>
              </w:rPr>
            </w:pPr>
            <w:r w:rsidRPr="00CA6775">
              <w:rPr>
                <w:rFonts w:ascii="Arial Narrow" w:hAnsi="Arial Narrow"/>
                <w:sz w:val="24"/>
                <w:szCs w:val="24"/>
              </w:rPr>
              <w:t xml:space="preserve">Regulamentul local de urbanism  impune </w:t>
            </w:r>
            <w:r w:rsidR="003224EC" w:rsidRPr="00CA6775">
              <w:rPr>
                <w:rFonts w:ascii="Arial Narrow" w:hAnsi="Arial Narrow"/>
                <w:sz w:val="24"/>
                <w:szCs w:val="24"/>
              </w:rPr>
              <w:t xml:space="preserve">  procedurile pentru  </w:t>
            </w:r>
            <w:r w:rsidRPr="00CA6775">
              <w:rPr>
                <w:rFonts w:ascii="Arial Narrow" w:hAnsi="Arial Narrow"/>
                <w:sz w:val="24"/>
                <w:szCs w:val="24"/>
              </w:rPr>
              <w:t>aprobarea obiectivelor de investi</w:t>
            </w:r>
            <w:r w:rsidR="003224EC" w:rsidRPr="00CA6775">
              <w:rPr>
                <w:rFonts w:ascii="Arial Narrow" w:hAnsi="Arial Narrow"/>
                <w:sz w:val="24"/>
                <w:szCs w:val="24"/>
              </w:rPr>
              <w:t>ţ</w:t>
            </w:r>
            <w:r w:rsidRPr="00CA6775">
              <w:rPr>
                <w:rFonts w:ascii="Arial Narrow" w:hAnsi="Arial Narrow"/>
                <w:sz w:val="24"/>
                <w:szCs w:val="24"/>
              </w:rPr>
              <w:t xml:space="preserve">ii </w:t>
            </w:r>
            <w:r w:rsidR="00974AF3" w:rsidRPr="00CA6775">
              <w:rPr>
                <w:rFonts w:ascii="Arial Narrow" w:hAnsi="Arial Narrow"/>
                <w:sz w:val="24"/>
                <w:szCs w:val="24"/>
              </w:rPr>
              <w:t xml:space="preserve"> cu   respectarea protec</w:t>
            </w:r>
            <w:r w:rsidR="003224EC" w:rsidRPr="00CA6775">
              <w:rPr>
                <w:rFonts w:ascii="Arial Narrow" w:hAnsi="Arial Narrow"/>
                <w:sz w:val="24"/>
                <w:szCs w:val="24"/>
              </w:rPr>
              <w:t>ţ</w:t>
            </w:r>
            <w:r w:rsidR="00974AF3" w:rsidRPr="00CA6775">
              <w:rPr>
                <w:rFonts w:ascii="Arial Narrow" w:hAnsi="Arial Narrow"/>
                <w:sz w:val="24"/>
                <w:szCs w:val="24"/>
              </w:rPr>
              <w:t>iei</w:t>
            </w:r>
            <w:r w:rsidR="00586E54">
              <w:rPr>
                <w:rFonts w:ascii="Arial Narrow" w:hAnsi="Arial Narrow"/>
                <w:sz w:val="24"/>
                <w:szCs w:val="24"/>
              </w:rPr>
              <w:t xml:space="preserve">  mediului.</w:t>
            </w:r>
          </w:p>
          <w:p w:rsidR="007A5198" w:rsidRPr="00CA6775" w:rsidRDefault="007A5198" w:rsidP="00586E54">
            <w:pPr>
              <w:spacing w:after="0" w:line="240" w:lineRule="auto"/>
              <w:ind w:right="29"/>
              <w:rPr>
                <w:rFonts w:ascii="Arial Narrow" w:hAnsi="Arial Narrow"/>
                <w:sz w:val="24"/>
                <w:szCs w:val="24"/>
              </w:rPr>
            </w:pPr>
          </w:p>
        </w:tc>
      </w:tr>
    </w:tbl>
    <w:p w:rsidR="00586E54" w:rsidRDefault="00586E54" w:rsidP="00586E54">
      <w:pPr>
        <w:rPr>
          <w:lang w:val="en-US" w:eastAsia="en-US"/>
        </w:rPr>
      </w:pPr>
      <w:bookmarkStart w:id="33" w:name="_Toc289339788"/>
    </w:p>
    <w:p w:rsidR="00F20EE3" w:rsidRPr="00586E54" w:rsidRDefault="00F20EE3" w:rsidP="00586E54">
      <w:pPr>
        <w:rPr>
          <w:lang w:val="en-US" w:eastAsia="en-US"/>
        </w:rPr>
      </w:pPr>
    </w:p>
    <w:p w:rsidR="007A5198" w:rsidRPr="00CA6775" w:rsidRDefault="007A5198" w:rsidP="00C1306B">
      <w:pPr>
        <w:pStyle w:val="Heading1"/>
      </w:pPr>
      <w:bookmarkStart w:id="34" w:name="_Toc476978234"/>
      <w:r w:rsidRPr="00CA6775">
        <w:lastRenderedPageBreak/>
        <w:t>6. POTENTIAL</w:t>
      </w:r>
      <w:r w:rsidR="00794108" w:rsidRPr="00CA6775">
        <w:t xml:space="preserve">ELE EFECTE SEMNIFICATIVE ASUPRA </w:t>
      </w:r>
      <w:r w:rsidRPr="00CA6775">
        <w:t>MEDIULUI IN CAZUL IMPLEMENTARII PUG</w:t>
      </w:r>
      <w:bookmarkEnd w:id="34"/>
    </w:p>
    <w:p w:rsidR="007A5198" w:rsidRPr="00CA6775" w:rsidRDefault="007A5198" w:rsidP="00323926">
      <w:pPr>
        <w:pStyle w:val="NoSpacing"/>
        <w:ind w:right="29" w:firstLine="284"/>
        <w:jc w:val="both"/>
        <w:rPr>
          <w:rFonts w:ascii="Arial Narrow" w:hAnsi="Arial Narrow"/>
          <w:sz w:val="24"/>
          <w:szCs w:val="24"/>
        </w:rPr>
      </w:pPr>
    </w:p>
    <w:p w:rsidR="007A5198" w:rsidRPr="00CA6775" w:rsidRDefault="007A5198" w:rsidP="00323926">
      <w:pPr>
        <w:pStyle w:val="NoSpacing"/>
        <w:ind w:right="29" w:firstLine="284"/>
        <w:jc w:val="both"/>
        <w:rPr>
          <w:rFonts w:ascii="Arial Narrow" w:hAnsi="Arial Narrow"/>
          <w:sz w:val="24"/>
          <w:szCs w:val="24"/>
          <w:lang w:val="ro-RO"/>
        </w:rPr>
      </w:pPr>
      <w:r w:rsidRPr="00CA6775">
        <w:rPr>
          <w:rFonts w:ascii="Arial Narrow" w:hAnsi="Arial Narrow"/>
          <w:sz w:val="24"/>
          <w:szCs w:val="24"/>
          <w:lang w:val="ro-RO"/>
        </w:rPr>
        <w:t xml:space="preserve">În conformitate cu prevederile Ordonanţei de urgenţă a guvernului 195/2005 privind protecţia mediului aprobată prin Legea 265/2005 modificată si completată prin OUG nr. 114/2007, obiectivele planului de urbanism general trebuie să ducă la atingerea obiectivelor de mediu stabilite la nivel naţional, comunitar sau internaţional pentru a asigura o dezvoltare durabilă a localităţii. </w:t>
      </w:r>
    </w:p>
    <w:p w:rsidR="007A5198" w:rsidRPr="00CA6775" w:rsidRDefault="007A5198" w:rsidP="00323926">
      <w:pPr>
        <w:pStyle w:val="NoSpacing"/>
        <w:ind w:right="29" w:firstLine="284"/>
        <w:jc w:val="both"/>
        <w:rPr>
          <w:rFonts w:ascii="Arial Narrow" w:hAnsi="Arial Narrow"/>
          <w:sz w:val="24"/>
          <w:szCs w:val="24"/>
          <w:lang w:val="ro-RO"/>
        </w:rPr>
      </w:pPr>
      <w:r w:rsidRPr="00CA6775">
        <w:rPr>
          <w:rFonts w:ascii="Arial Narrow" w:hAnsi="Arial Narrow"/>
          <w:sz w:val="24"/>
          <w:szCs w:val="24"/>
          <w:lang w:val="ro-RO"/>
        </w:rPr>
        <w:t xml:space="preserve">Raportul de mediu pentru Planul Urbanistic General al comunei </w:t>
      </w:r>
      <w:r w:rsidR="00B62834">
        <w:rPr>
          <w:rFonts w:ascii="Arial Narrow" w:hAnsi="Arial Narrow"/>
          <w:sz w:val="24"/>
          <w:szCs w:val="24"/>
          <w:lang w:val="ro-RO"/>
        </w:rPr>
        <w:t>Ce</w:t>
      </w:r>
      <w:r w:rsidR="00C1006D">
        <w:rPr>
          <w:rFonts w:ascii="Arial Narrow" w:hAnsi="Arial Narrow"/>
          <w:sz w:val="24"/>
          <w:szCs w:val="24"/>
          <w:lang w:val="ro-RO"/>
        </w:rPr>
        <w:t>rbăl</w:t>
      </w:r>
      <w:r w:rsidRPr="00CA6775">
        <w:rPr>
          <w:rFonts w:ascii="Arial Narrow" w:hAnsi="Arial Narrow"/>
          <w:sz w:val="24"/>
          <w:szCs w:val="24"/>
          <w:lang w:val="ro-RO"/>
        </w:rPr>
        <w:t xml:space="preserve"> trebuie să fie un instrument care să vină în sprijinul administraţiei publice în alegerea priorităţilor si etapizarea intervenţiilor în teritoriul administrat. Pentru a se face o evaluare corectă a impactului asupra mediului prin aplicarea planului se va folosi în analiză o scală care să ierarhizeze în ce direcţie</w:t>
      </w:r>
      <w:r w:rsidR="000D3AA8" w:rsidRPr="00CA6775">
        <w:rPr>
          <w:rFonts w:ascii="Arial Narrow" w:hAnsi="Arial Narrow"/>
          <w:sz w:val="24"/>
          <w:szCs w:val="24"/>
          <w:lang w:val="ro-RO"/>
        </w:rPr>
        <w:t xml:space="preserve"> (pozitiv sau negativ) va influ</w:t>
      </w:r>
      <w:r w:rsidRPr="00CA6775">
        <w:rPr>
          <w:rFonts w:ascii="Arial Narrow" w:hAnsi="Arial Narrow"/>
          <w:sz w:val="24"/>
          <w:szCs w:val="24"/>
          <w:lang w:val="ro-RO"/>
        </w:rPr>
        <w:t>enţa calitatea factorilor de mediu implementarea Planului urbanistic general. Se folose</w:t>
      </w:r>
      <w:r w:rsidR="000D3AA8" w:rsidRPr="00CA6775">
        <w:rPr>
          <w:rFonts w:ascii="Arial Narrow" w:hAnsi="Arial Narrow"/>
          <w:sz w:val="24"/>
          <w:szCs w:val="24"/>
          <w:lang w:val="ro-RO"/>
        </w:rPr>
        <w:t>ş</w:t>
      </w:r>
      <w:r w:rsidRPr="00CA6775">
        <w:rPr>
          <w:rFonts w:ascii="Arial Narrow" w:hAnsi="Arial Narrow"/>
          <w:sz w:val="24"/>
          <w:szCs w:val="24"/>
          <w:lang w:val="ro-RO"/>
        </w:rPr>
        <w:t>te o scală cu 5 nivele:</w:t>
      </w:r>
    </w:p>
    <w:p w:rsidR="007A5198" w:rsidRPr="00157EDF" w:rsidRDefault="00157EDF" w:rsidP="00157EDF">
      <w:pPr>
        <w:spacing w:after="0" w:line="240" w:lineRule="auto"/>
        <w:ind w:firstLine="360"/>
        <w:jc w:val="both"/>
        <w:rPr>
          <w:rFonts w:ascii="Arial Narrow" w:hAnsi="Arial Narrow"/>
          <w:b/>
          <w:i/>
          <w:sz w:val="24"/>
          <w:szCs w:val="24"/>
        </w:rPr>
      </w:pPr>
      <w:r>
        <w:rPr>
          <w:rFonts w:ascii="Arial Narrow" w:hAnsi="Arial Narrow"/>
          <w:b/>
          <w:i/>
          <w:sz w:val="24"/>
          <w:szCs w:val="24"/>
        </w:rPr>
        <w:t xml:space="preserve">                                                                                                             Tabel nr. </w:t>
      </w:r>
      <w:r w:rsidR="00F20EE3">
        <w:rPr>
          <w:rFonts w:ascii="Arial Narrow" w:hAnsi="Arial Narrow"/>
          <w:b/>
          <w:i/>
          <w:sz w:val="24"/>
          <w:szCs w:val="24"/>
        </w:rPr>
        <w:t>27</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68"/>
        <w:gridCol w:w="3906"/>
      </w:tblGrid>
      <w:tr w:rsidR="007A5198" w:rsidRPr="00CA6775" w:rsidTr="00BF05B8">
        <w:trPr>
          <w:jc w:val="center"/>
        </w:trPr>
        <w:tc>
          <w:tcPr>
            <w:tcW w:w="1368" w:type="dxa"/>
            <w:shd w:val="clear" w:color="auto" w:fill="D6E3BC"/>
          </w:tcPr>
          <w:p w:rsidR="007A5198" w:rsidRPr="00CA6775" w:rsidRDefault="007A5198" w:rsidP="00323926">
            <w:pPr>
              <w:spacing w:after="0" w:line="240" w:lineRule="auto"/>
              <w:ind w:right="29" w:firstLine="284"/>
              <w:jc w:val="both"/>
              <w:rPr>
                <w:rFonts w:ascii="Arial Narrow" w:hAnsi="Arial Narrow"/>
                <w:b/>
                <w:bCs/>
                <w:sz w:val="24"/>
                <w:szCs w:val="24"/>
              </w:rPr>
            </w:pPr>
            <w:r w:rsidRPr="00CA6775">
              <w:rPr>
                <w:rFonts w:ascii="Arial Narrow" w:hAnsi="Arial Narrow"/>
                <w:b/>
                <w:bCs/>
                <w:sz w:val="24"/>
                <w:szCs w:val="24"/>
              </w:rPr>
              <w:t xml:space="preserve">    Nivel</w:t>
            </w:r>
          </w:p>
        </w:tc>
        <w:tc>
          <w:tcPr>
            <w:tcW w:w="3906" w:type="dxa"/>
            <w:shd w:val="clear" w:color="auto" w:fill="D6E3BC"/>
          </w:tcPr>
          <w:p w:rsidR="007A5198" w:rsidRPr="00CA6775" w:rsidRDefault="007A5198" w:rsidP="00323926">
            <w:pPr>
              <w:spacing w:after="0" w:line="240" w:lineRule="auto"/>
              <w:ind w:right="29" w:firstLine="284"/>
              <w:jc w:val="both"/>
              <w:rPr>
                <w:rFonts w:ascii="Arial Narrow" w:hAnsi="Arial Narrow"/>
                <w:b/>
                <w:bCs/>
                <w:sz w:val="24"/>
                <w:szCs w:val="24"/>
              </w:rPr>
            </w:pPr>
            <w:r w:rsidRPr="00CA6775">
              <w:rPr>
                <w:rFonts w:ascii="Arial Narrow" w:hAnsi="Arial Narrow"/>
                <w:b/>
                <w:bCs/>
                <w:sz w:val="24"/>
                <w:szCs w:val="24"/>
              </w:rPr>
              <w:t>Tip impact</w:t>
            </w:r>
          </w:p>
        </w:tc>
      </w:tr>
      <w:tr w:rsidR="007A5198" w:rsidRPr="00CA6775" w:rsidTr="00BF05B8">
        <w:trPr>
          <w:jc w:val="center"/>
        </w:trPr>
        <w:tc>
          <w:tcPr>
            <w:tcW w:w="1368" w:type="dxa"/>
          </w:tcPr>
          <w:p w:rsidR="007A5198" w:rsidRPr="00CA6775" w:rsidRDefault="007A5198" w:rsidP="00323926">
            <w:pPr>
              <w:spacing w:after="0" w:line="240" w:lineRule="auto"/>
              <w:ind w:right="29" w:firstLine="284"/>
              <w:jc w:val="center"/>
              <w:rPr>
                <w:rFonts w:ascii="Arial Narrow" w:hAnsi="Arial Narrow"/>
                <w:b/>
                <w:bCs/>
                <w:sz w:val="24"/>
                <w:szCs w:val="24"/>
              </w:rPr>
            </w:pPr>
            <w:r w:rsidRPr="00CA6775">
              <w:rPr>
                <w:rFonts w:ascii="Arial Narrow" w:hAnsi="Arial Narrow"/>
                <w:b/>
                <w:bCs/>
                <w:sz w:val="24"/>
                <w:szCs w:val="24"/>
              </w:rPr>
              <w:t>+2</w:t>
            </w:r>
          </w:p>
        </w:tc>
        <w:tc>
          <w:tcPr>
            <w:tcW w:w="3906" w:type="dxa"/>
          </w:tcPr>
          <w:p w:rsidR="007A5198" w:rsidRPr="00CA6775" w:rsidRDefault="007A5198"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impact pozitiv semnificativ</w:t>
            </w:r>
          </w:p>
        </w:tc>
      </w:tr>
      <w:tr w:rsidR="007A5198" w:rsidRPr="00CA6775" w:rsidTr="00BF05B8">
        <w:trPr>
          <w:jc w:val="center"/>
        </w:trPr>
        <w:tc>
          <w:tcPr>
            <w:tcW w:w="1368" w:type="dxa"/>
          </w:tcPr>
          <w:p w:rsidR="007A5198" w:rsidRPr="00CA6775" w:rsidRDefault="007A5198" w:rsidP="00323926">
            <w:pPr>
              <w:spacing w:after="0" w:line="240" w:lineRule="auto"/>
              <w:ind w:right="29" w:firstLine="284"/>
              <w:jc w:val="center"/>
              <w:rPr>
                <w:rFonts w:ascii="Arial Narrow" w:hAnsi="Arial Narrow"/>
                <w:b/>
                <w:bCs/>
                <w:sz w:val="24"/>
                <w:szCs w:val="24"/>
              </w:rPr>
            </w:pPr>
            <w:r w:rsidRPr="00CA6775">
              <w:rPr>
                <w:rFonts w:ascii="Arial Narrow" w:hAnsi="Arial Narrow"/>
                <w:b/>
                <w:bCs/>
                <w:sz w:val="24"/>
                <w:szCs w:val="24"/>
              </w:rPr>
              <w:t>+1</w:t>
            </w:r>
          </w:p>
        </w:tc>
        <w:tc>
          <w:tcPr>
            <w:tcW w:w="3906" w:type="dxa"/>
          </w:tcPr>
          <w:p w:rsidR="007A5198" w:rsidRPr="00CA6775" w:rsidRDefault="007A5198"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impact pozitiv nesemnificativ</w:t>
            </w:r>
          </w:p>
        </w:tc>
      </w:tr>
      <w:tr w:rsidR="007A5198" w:rsidRPr="00CA6775" w:rsidTr="00BF05B8">
        <w:trPr>
          <w:jc w:val="center"/>
        </w:trPr>
        <w:tc>
          <w:tcPr>
            <w:tcW w:w="1368" w:type="dxa"/>
          </w:tcPr>
          <w:p w:rsidR="007A5198" w:rsidRPr="00CA6775" w:rsidRDefault="007A5198" w:rsidP="00323926">
            <w:pPr>
              <w:spacing w:after="0" w:line="240" w:lineRule="auto"/>
              <w:ind w:right="29" w:firstLine="284"/>
              <w:jc w:val="center"/>
              <w:rPr>
                <w:rFonts w:ascii="Arial Narrow" w:hAnsi="Arial Narrow"/>
                <w:b/>
                <w:bCs/>
                <w:sz w:val="24"/>
                <w:szCs w:val="24"/>
              </w:rPr>
            </w:pPr>
            <w:r w:rsidRPr="00CA6775">
              <w:rPr>
                <w:rFonts w:ascii="Arial Narrow" w:hAnsi="Arial Narrow"/>
                <w:b/>
                <w:bCs/>
                <w:sz w:val="24"/>
                <w:szCs w:val="24"/>
              </w:rPr>
              <w:t xml:space="preserve">  0</w:t>
            </w:r>
          </w:p>
        </w:tc>
        <w:tc>
          <w:tcPr>
            <w:tcW w:w="3906" w:type="dxa"/>
          </w:tcPr>
          <w:p w:rsidR="007A5198" w:rsidRPr="00CA6775" w:rsidRDefault="007A5198"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fara impact</w:t>
            </w:r>
          </w:p>
        </w:tc>
      </w:tr>
      <w:tr w:rsidR="007A5198" w:rsidRPr="00CA6775" w:rsidTr="00BF05B8">
        <w:trPr>
          <w:jc w:val="center"/>
        </w:trPr>
        <w:tc>
          <w:tcPr>
            <w:tcW w:w="1368" w:type="dxa"/>
          </w:tcPr>
          <w:p w:rsidR="007A5198" w:rsidRPr="00CA6775" w:rsidRDefault="007A5198" w:rsidP="00323926">
            <w:pPr>
              <w:spacing w:after="0" w:line="240" w:lineRule="auto"/>
              <w:ind w:right="29" w:firstLine="284"/>
              <w:jc w:val="center"/>
              <w:rPr>
                <w:rFonts w:ascii="Arial Narrow" w:hAnsi="Arial Narrow"/>
                <w:b/>
                <w:bCs/>
                <w:sz w:val="24"/>
                <w:szCs w:val="24"/>
              </w:rPr>
            </w:pPr>
            <w:r w:rsidRPr="00CA6775">
              <w:rPr>
                <w:rFonts w:ascii="Arial Narrow" w:hAnsi="Arial Narrow"/>
                <w:b/>
                <w:bCs/>
                <w:sz w:val="24"/>
                <w:szCs w:val="24"/>
              </w:rPr>
              <w:t>-1</w:t>
            </w:r>
          </w:p>
        </w:tc>
        <w:tc>
          <w:tcPr>
            <w:tcW w:w="3906" w:type="dxa"/>
          </w:tcPr>
          <w:p w:rsidR="007A5198" w:rsidRPr="00CA6775" w:rsidRDefault="007A5198"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impact negativ nesemnificativ</w:t>
            </w:r>
          </w:p>
        </w:tc>
      </w:tr>
      <w:tr w:rsidR="007A5198" w:rsidRPr="00CA6775" w:rsidTr="00BF05B8">
        <w:trPr>
          <w:jc w:val="center"/>
        </w:trPr>
        <w:tc>
          <w:tcPr>
            <w:tcW w:w="1368" w:type="dxa"/>
          </w:tcPr>
          <w:p w:rsidR="007A5198" w:rsidRPr="00CA6775" w:rsidRDefault="007A5198" w:rsidP="00323926">
            <w:pPr>
              <w:spacing w:after="0" w:line="240" w:lineRule="auto"/>
              <w:ind w:right="29" w:firstLine="284"/>
              <w:jc w:val="center"/>
              <w:rPr>
                <w:rFonts w:ascii="Arial Narrow" w:hAnsi="Arial Narrow"/>
                <w:b/>
                <w:bCs/>
                <w:sz w:val="24"/>
                <w:szCs w:val="24"/>
              </w:rPr>
            </w:pPr>
            <w:r w:rsidRPr="00CA6775">
              <w:rPr>
                <w:rFonts w:ascii="Arial Narrow" w:hAnsi="Arial Narrow"/>
                <w:b/>
                <w:bCs/>
                <w:sz w:val="24"/>
                <w:szCs w:val="24"/>
              </w:rPr>
              <w:t>-2</w:t>
            </w:r>
          </w:p>
        </w:tc>
        <w:tc>
          <w:tcPr>
            <w:tcW w:w="3906" w:type="dxa"/>
          </w:tcPr>
          <w:p w:rsidR="007A5198" w:rsidRPr="00CA6775" w:rsidRDefault="007A5198" w:rsidP="00323926">
            <w:pPr>
              <w:spacing w:after="0" w:line="240" w:lineRule="auto"/>
              <w:ind w:right="29" w:firstLine="284"/>
              <w:jc w:val="both"/>
              <w:rPr>
                <w:rFonts w:ascii="Arial Narrow" w:hAnsi="Arial Narrow"/>
                <w:bCs/>
                <w:sz w:val="24"/>
                <w:szCs w:val="24"/>
              </w:rPr>
            </w:pPr>
            <w:r w:rsidRPr="00CA6775">
              <w:rPr>
                <w:rFonts w:ascii="Arial Narrow" w:hAnsi="Arial Narrow"/>
                <w:bCs/>
                <w:sz w:val="24"/>
                <w:szCs w:val="24"/>
              </w:rPr>
              <w:t>impact negativ semnificativ</w:t>
            </w:r>
          </w:p>
        </w:tc>
      </w:tr>
    </w:tbl>
    <w:p w:rsidR="007A5198" w:rsidRPr="00CA6775" w:rsidRDefault="007A5198" w:rsidP="00323926">
      <w:pPr>
        <w:spacing w:after="0" w:line="240" w:lineRule="auto"/>
        <w:ind w:right="29" w:firstLine="284"/>
        <w:jc w:val="both"/>
        <w:rPr>
          <w:rFonts w:ascii="Arial Narrow" w:hAnsi="Arial Narrow"/>
          <w:sz w:val="24"/>
          <w:szCs w:val="24"/>
        </w:rPr>
      </w:pPr>
    </w:p>
    <w:p w:rsidR="001D6DDB" w:rsidRPr="00CA6775" w:rsidRDefault="007A5198" w:rsidP="00323926">
      <w:pPr>
        <w:spacing w:after="0" w:line="240" w:lineRule="auto"/>
        <w:ind w:right="29" w:firstLine="284"/>
        <w:jc w:val="both"/>
        <w:rPr>
          <w:rFonts w:ascii="Arial Narrow" w:hAnsi="Arial Narrow"/>
          <w:sz w:val="24"/>
          <w:szCs w:val="24"/>
        </w:rPr>
      </w:pPr>
      <w:r w:rsidRPr="00CA6775">
        <w:rPr>
          <w:rFonts w:ascii="Arial Narrow" w:hAnsi="Arial Narrow"/>
          <w:sz w:val="24"/>
          <w:szCs w:val="24"/>
        </w:rPr>
        <w:t>Notele de bonitate au fost acordate pentru impactul prognozat at</w:t>
      </w:r>
      <w:r w:rsidR="00181B87" w:rsidRPr="00CA6775">
        <w:rPr>
          <w:rFonts w:ascii="Arial Narrow" w:hAnsi="Arial Narrow"/>
          <w:sz w:val="24"/>
          <w:szCs w:val="24"/>
        </w:rPr>
        <w:t xml:space="preserve">ât in lipsa </w:t>
      </w:r>
      <w:r w:rsidRPr="00CA6775">
        <w:rPr>
          <w:rFonts w:ascii="Arial Narrow" w:hAnsi="Arial Narrow"/>
          <w:sz w:val="24"/>
          <w:szCs w:val="24"/>
        </w:rPr>
        <w:t>aplic</w:t>
      </w:r>
      <w:r w:rsidR="00181B87" w:rsidRPr="00CA6775">
        <w:rPr>
          <w:rFonts w:ascii="Arial Narrow" w:hAnsi="Arial Narrow"/>
          <w:sz w:val="24"/>
          <w:szCs w:val="24"/>
        </w:rPr>
        <w:t>ă</w:t>
      </w:r>
      <w:r w:rsidRPr="00CA6775">
        <w:rPr>
          <w:rFonts w:ascii="Arial Narrow" w:hAnsi="Arial Narrow"/>
          <w:sz w:val="24"/>
          <w:szCs w:val="24"/>
        </w:rPr>
        <w:t>rii m</w:t>
      </w:r>
      <w:r w:rsidR="00181B87" w:rsidRPr="00CA6775">
        <w:rPr>
          <w:rFonts w:ascii="Arial Narrow" w:hAnsi="Arial Narrow"/>
          <w:sz w:val="24"/>
          <w:szCs w:val="24"/>
        </w:rPr>
        <w:t>ă</w:t>
      </w:r>
      <w:r w:rsidRPr="00CA6775">
        <w:rPr>
          <w:rFonts w:ascii="Arial Narrow" w:hAnsi="Arial Narrow"/>
          <w:sz w:val="24"/>
          <w:szCs w:val="24"/>
        </w:rPr>
        <w:t>surilor specifice de prevenire, reducere sau compensare, c</w:t>
      </w:r>
      <w:r w:rsidR="00181B87" w:rsidRPr="00CA6775">
        <w:rPr>
          <w:rFonts w:ascii="Arial Narrow" w:hAnsi="Arial Narrow"/>
          <w:sz w:val="24"/>
          <w:szCs w:val="24"/>
        </w:rPr>
        <w:t>â</w:t>
      </w:r>
      <w:r w:rsidRPr="00CA6775">
        <w:rPr>
          <w:rFonts w:ascii="Arial Narrow" w:hAnsi="Arial Narrow"/>
          <w:sz w:val="24"/>
          <w:szCs w:val="24"/>
        </w:rPr>
        <w:t xml:space="preserve">t </w:t>
      </w:r>
      <w:r w:rsidR="00181B87" w:rsidRPr="00CA6775">
        <w:rPr>
          <w:rFonts w:ascii="Arial Narrow" w:hAnsi="Arial Narrow"/>
          <w:sz w:val="24"/>
          <w:szCs w:val="24"/>
        </w:rPr>
        <w:t>ş</w:t>
      </w:r>
      <w:r w:rsidRPr="00CA6775">
        <w:rPr>
          <w:rFonts w:ascii="Arial Narrow" w:hAnsi="Arial Narrow"/>
          <w:sz w:val="24"/>
          <w:szCs w:val="24"/>
        </w:rPr>
        <w:t>i pentru  impactul prognozat in cazul aplic</w:t>
      </w:r>
      <w:r w:rsidR="00181B87" w:rsidRPr="00CA6775">
        <w:rPr>
          <w:rFonts w:ascii="Arial Narrow" w:hAnsi="Arial Narrow"/>
          <w:sz w:val="24"/>
          <w:szCs w:val="24"/>
        </w:rPr>
        <w:t>ă</w:t>
      </w:r>
      <w:r w:rsidRPr="00CA6775">
        <w:rPr>
          <w:rFonts w:ascii="Arial Narrow" w:hAnsi="Arial Narrow"/>
          <w:sz w:val="24"/>
          <w:szCs w:val="24"/>
        </w:rPr>
        <w:t>rii acestor m</w:t>
      </w:r>
      <w:r w:rsidR="00181B87" w:rsidRPr="00CA6775">
        <w:rPr>
          <w:rFonts w:ascii="Arial Narrow" w:hAnsi="Arial Narrow"/>
          <w:sz w:val="24"/>
          <w:szCs w:val="24"/>
        </w:rPr>
        <w:t>ă</w:t>
      </w:r>
      <w:r w:rsidRPr="00CA6775">
        <w:rPr>
          <w:rFonts w:ascii="Arial Narrow" w:hAnsi="Arial Narrow"/>
          <w:sz w:val="24"/>
          <w:szCs w:val="24"/>
        </w:rPr>
        <w:t>suri propuse.  Principalele obiective din PUG prezentate în Raport sunt:</w:t>
      </w:r>
    </w:p>
    <w:p w:rsidR="00586E54" w:rsidRDefault="00586E54" w:rsidP="00381479">
      <w:pPr>
        <w:pStyle w:val="NoSpacing"/>
        <w:numPr>
          <w:ilvl w:val="0"/>
          <w:numId w:val="36"/>
        </w:numPr>
        <w:ind w:right="29"/>
        <w:jc w:val="both"/>
        <w:rPr>
          <w:rFonts w:ascii="Arial Narrow" w:hAnsi="Arial Narrow"/>
          <w:sz w:val="24"/>
          <w:szCs w:val="24"/>
          <w:lang w:val="it-IT"/>
        </w:rPr>
      </w:pPr>
      <w:r>
        <w:rPr>
          <w:rFonts w:ascii="Arial Narrow" w:hAnsi="Arial Narrow"/>
          <w:sz w:val="24"/>
          <w:szCs w:val="24"/>
          <w:lang w:val="it-IT"/>
        </w:rPr>
        <w:t>Realizarea</w:t>
      </w:r>
      <w:r w:rsidR="00C1006D">
        <w:rPr>
          <w:rFonts w:ascii="Arial Narrow" w:hAnsi="Arial Narrow"/>
          <w:sz w:val="24"/>
          <w:szCs w:val="24"/>
          <w:lang w:val="it-IT"/>
        </w:rPr>
        <w:t xml:space="preserve"> </w:t>
      </w:r>
      <w:r w:rsidR="00AA052C">
        <w:rPr>
          <w:rFonts w:ascii="Arial Narrow" w:hAnsi="Arial Narrow"/>
          <w:sz w:val="24"/>
          <w:szCs w:val="24"/>
          <w:lang w:val="it-IT"/>
        </w:rPr>
        <w:t xml:space="preserve">și extinderea </w:t>
      </w:r>
      <w:r w:rsidR="007A5198" w:rsidRPr="00CA6775">
        <w:rPr>
          <w:rFonts w:ascii="Arial Narrow" w:hAnsi="Arial Narrow"/>
          <w:sz w:val="24"/>
          <w:szCs w:val="24"/>
          <w:lang w:val="it-IT"/>
        </w:rPr>
        <w:t>reţelei de alimentare cu apă</w:t>
      </w:r>
      <w:r w:rsidR="00C1006D">
        <w:rPr>
          <w:rFonts w:ascii="Arial Narrow" w:hAnsi="Arial Narrow"/>
          <w:sz w:val="24"/>
          <w:szCs w:val="24"/>
          <w:lang w:val="it-IT"/>
        </w:rPr>
        <w:t>;</w:t>
      </w:r>
    </w:p>
    <w:p w:rsidR="00586E54" w:rsidRDefault="00586E54" w:rsidP="00381479">
      <w:pPr>
        <w:pStyle w:val="NoSpacing"/>
        <w:numPr>
          <w:ilvl w:val="0"/>
          <w:numId w:val="36"/>
        </w:numPr>
        <w:ind w:right="29"/>
        <w:jc w:val="both"/>
        <w:rPr>
          <w:rFonts w:ascii="Arial Narrow" w:hAnsi="Arial Narrow"/>
          <w:sz w:val="24"/>
          <w:szCs w:val="24"/>
          <w:lang w:val="it-IT"/>
        </w:rPr>
      </w:pPr>
      <w:r w:rsidRPr="00586E54">
        <w:rPr>
          <w:rFonts w:ascii="Arial Narrow" w:hAnsi="Arial Narrow"/>
          <w:sz w:val="24"/>
          <w:szCs w:val="24"/>
          <w:lang w:val="it-IT"/>
        </w:rPr>
        <w:t>Realizarea</w:t>
      </w:r>
      <w:r w:rsidR="007A5198" w:rsidRPr="00586E54">
        <w:rPr>
          <w:rFonts w:ascii="Arial Narrow" w:hAnsi="Arial Narrow"/>
          <w:sz w:val="24"/>
          <w:szCs w:val="24"/>
          <w:lang w:val="it-IT"/>
        </w:rPr>
        <w:t xml:space="preserve">  re</w:t>
      </w:r>
      <w:r w:rsidR="000D3AA8" w:rsidRPr="00586E54">
        <w:rPr>
          <w:rFonts w:ascii="Arial Narrow" w:hAnsi="Arial Narrow"/>
          <w:sz w:val="24"/>
          <w:szCs w:val="24"/>
          <w:lang w:val="it-IT"/>
        </w:rPr>
        <w:t>ţ</w:t>
      </w:r>
      <w:r w:rsidR="007A5198" w:rsidRPr="00586E54">
        <w:rPr>
          <w:rFonts w:ascii="Arial Narrow" w:hAnsi="Arial Narrow"/>
          <w:sz w:val="24"/>
          <w:szCs w:val="24"/>
          <w:lang w:val="it-IT"/>
        </w:rPr>
        <w:t>elei de canalizare</w:t>
      </w:r>
      <w:r w:rsidR="00131100" w:rsidRPr="00586E54">
        <w:rPr>
          <w:rFonts w:ascii="Arial Narrow" w:hAnsi="Arial Narrow"/>
          <w:sz w:val="24"/>
          <w:szCs w:val="24"/>
          <w:lang w:val="it-IT"/>
        </w:rPr>
        <w:t>;</w:t>
      </w:r>
    </w:p>
    <w:p w:rsidR="00586E54" w:rsidRDefault="007A5198" w:rsidP="00381479">
      <w:pPr>
        <w:pStyle w:val="NoSpacing"/>
        <w:numPr>
          <w:ilvl w:val="0"/>
          <w:numId w:val="36"/>
        </w:numPr>
        <w:ind w:right="29"/>
        <w:jc w:val="both"/>
        <w:rPr>
          <w:rFonts w:ascii="Arial Narrow" w:hAnsi="Arial Narrow"/>
          <w:sz w:val="24"/>
          <w:szCs w:val="24"/>
          <w:lang w:val="it-IT"/>
        </w:rPr>
      </w:pPr>
      <w:r w:rsidRPr="00586E54">
        <w:rPr>
          <w:rFonts w:ascii="Arial Narrow" w:hAnsi="Arial Narrow"/>
          <w:sz w:val="24"/>
          <w:szCs w:val="24"/>
        </w:rPr>
        <w:t>Depozitarea de</w:t>
      </w:r>
      <w:r w:rsidR="00540D3E" w:rsidRPr="00586E54">
        <w:rPr>
          <w:rFonts w:ascii="Arial Narrow" w:hAnsi="Arial Narrow"/>
          <w:sz w:val="24"/>
          <w:szCs w:val="24"/>
        </w:rPr>
        <w:t>ş</w:t>
      </w:r>
      <w:r w:rsidRPr="00586E54">
        <w:rPr>
          <w:rFonts w:ascii="Arial Narrow" w:hAnsi="Arial Narrow"/>
          <w:sz w:val="24"/>
          <w:szCs w:val="24"/>
        </w:rPr>
        <w:t>eurilor;</w:t>
      </w:r>
    </w:p>
    <w:p w:rsidR="00586E54" w:rsidRDefault="007A5198" w:rsidP="00381479">
      <w:pPr>
        <w:pStyle w:val="NoSpacing"/>
        <w:numPr>
          <w:ilvl w:val="0"/>
          <w:numId w:val="36"/>
        </w:numPr>
        <w:ind w:right="29"/>
        <w:jc w:val="both"/>
        <w:rPr>
          <w:rFonts w:ascii="Arial Narrow" w:hAnsi="Arial Narrow"/>
          <w:sz w:val="24"/>
          <w:szCs w:val="24"/>
          <w:lang w:val="it-IT"/>
        </w:rPr>
      </w:pPr>
      <w:r w:rsidRPr="00586E54">
        <w:rPr>
          <w:rFonts w:ascii="Arial Narrow" w:hAnsi="Arial Narrow"/>
          <w:sz w:val="24"/>
          <w:szCs w:val="24"/>
        </w:rPr>
        <w:t>Modernizarea infrastructurii rutiere;</w:t>
      </w:r>
    </w:p>
    <w:p w:rsidR="00586E54" w:rsidRDefault="007A5198" w:rsidP="00381479">
      <w:pPr>
        <w:pStyle w:val="NoSpacing"/>
        <w:numPr>
          <w:ilvl w:val="0"/>
          <w:numId w:val="36"/>
        </w:numPr>
        <w:ind w:right="29"/>
        <w:jc w:val="both"/>
        <w:rPr>
          <w:rFonts w:ascii="Arial Narrow" w:hAnsi="Arial Narrow"/>
          <w:sz w:val="24"/>
          <w:szCs w:val="24"/>
          <w:lang w:val="it-IT"/>
        </w:rPr>
      </w:pPr>
      <w:r w:rsidRPr="00586E54">
        <w:rPr>
          <w:rFonts w:ascii="Arial Narrow" w:hAnsi="Arial Narrow"/>
          <w:sz w:val="24"/>
          <w:szCs w:val="24"/>
        </w:rPr>
        <w:t>Zonarea teritorială;</w:t>
      </w:r>
    </w:p>
    <w:p w:rsidR="00586E54" w:rsidRDefault="007A5198" w:rsidP="00381479">
      <w:pPr>
        <w:pStyle w:val="NoSpacing"/>
        <w:numPr>
          <w:ilvl w:val="0"/>
          <w:numId w:val="36"/>
        </w:numPr>
        <w:ind w:right="29"/>
        <w:jc w:val="both"/>
        <w:rPr>
          <w:rFonts w:ascii="Arial Narrow" w:hAnsi="Arial Narrow"/>
          <w:sz w:val="24"/>
          <w:szCs w:val="24"/>
          <w:lang w:val="it-IT"/>
        </w:rPr>
      </w:pPr>
      <w:r w:rsidRPr="00586E54">
        <w:rPr>
          <w:rFonts w:ascii="Arial Narrow" w:hAnsi="Arial Narrow"/>
          <w:sz w:val="24"/>
          <w:szCs w:val="24"/>
        </w:rPr>
        <w:t>Reducerea/eliminarea riscurilor naturale;</w:t>
      </w:r>
    </w:p>
    <w:p w:rsidR="00586E54" w:rsidRDefault="007A5198" w:rsidP="00381479">
      <w:pPr>
        <w:pStyle w:val="NoSpacing"/>
        <w:numPr>
          <w:ilvl w:val="0"/>
          <w:numId w:val="36"/>
        </w:numPr>
        <w:ind w:right="29"/>
        <w:jc w:val="both"/>
        <w:rPr>
          <w:rFonts w:ascii="Arial Narrow" w:hAnsi="Arial Narrow"/>
          <w:sz w:val="24"/>
          <w:szCs w:val="24"/>
          <w:lang w:val="it-IT"/>
        </w:rPr>
      </w:pPr>
      <w:r w:rsidRPr="00586E54">
        <w:rPr>
          <w:rFonts w:ascii="Arial Narrow" w:hAnsi="Arial Narrow"/>
          <w:sz w:val="24"/>
          <w:szCs w:val="24"/>
        </w:rPr>
        <w:t>Eficientizarea energetică utiliz</w:t>
      </w:r>
      <w:r w:rsidR="00813767" w:rsidRPr="00586E54">
        <w:rPr>
          <w:rFonts w:ascii="Arial Narrow" w:hAnsi="Arial Narrow"/>
          <w:sz w:val="24"/>
          <w:szCs w:val="24"/>
        </w:rPr>
        <w:t>â</w:t>
      </w:r>
      <w:r w:rsidRPr="00586E54">
        <w:rPr>
          <w:rFonts w:ascii="Arial Narrow" w:hAnsi="Arial Narrow"/>
          <w:sz w:val="24"/>
          <w:szCs w:val="24"/>
        </w:rPr>
        <w:t xml:space="preserve">nd </w:t>
      </w:r>
      <w:r w:rsidR="00813767" w:rsidRPr="00586E54">
        <w:rPr>
          <w:rFonts w:ascii="Arial Narrow" w:hAnsi="Arial Narrow"/>
          <w:sz w:val="24"/>
          <w:szCs w:val="24"/>
        </w:rPr>
        <w:t xml:space="preserve">combustibil solid de calitate </w:t>
      </w:r>
      <w:r w:rsidRPr="00586E54">
        <w:rPr>
          <w:rFonts w:ascii="Arial Narrow" w:hAnsi="Arial Narrow"/>
          <w:sz w:val="24"/>
          <w:szCs w:val="24"/>
        </w:rPr>
        <w:t>superioar</w:t>
      </w:r>
      <w:r w:rsidR="00813767" w:rsidRPr="00586E54">
        <w:rPr>
          <w:rFonts w:ascii="Arial Narrow" w:hAnsi="Arial Narrow"/>
          <w:sz w:val="24"/>
          <w:szCs w:val="24"/>
        </w:rPr>
        <w:t>ă</w:t>
      </w:r>
      <w:r w:rsidRPr="00586E54">
        <w:rPr>
          <w:rFonts w:ascii="Arial Narrow" w:hAnsi="Arial Narrow"/>
          <w:sz w:val="24"/>
          <w:szCs w:val="24"/>
        </w:rPr>
        <w:t>, cu putere caloric</w:t>
      </w:r>
      <w:r w:rsidR="00813767" w:rsidRPr="00586E54">
        <w:rPr>
          <w:rFonts w:ascii="Arial Narrow" w:hAnsi="Arial Narrow"/>
          <w:sz w:val="24"/>
          <w:szCs w:val="24"/>
        </w:rPr>
        <w:t>ă</w:t>
      </w:r>
      <w:r w:rsidRPr="00586E54">
        <w:rPr>
          <w:rFonts w:ascii="Arial Narrow" w:hAnsi="Arial Narrow"/>
          <w:sz w:val="24"/>
          <w:szCs w:val="24"/>
        </w:rPr>
        <w:t xml:space="preserve"> mare </w:t>
      </w:r>
      <w:r w:rsidR="00813767" w:rsidRPr="00586E54">
        <w:rPr>
          <w:rFonts w:ascii="Arial Narrow" w:hAnsi="Arial Narrow"/>
          <w:sz w:val="24"/>
          <w:szCs w:val="24"/>
        </w:rPr>
        <w:t>ş</w:t>
      </w:r>
      <w:r w:rsidRPr="00586E54">
        <w:rPr>
          <w:rFonts w:ascii="Arial Narrow" w:hAnsi="Arial Narrow"/>
          <w:sz w:val="24"/>
          <w:szCs w:val="24"/>
        </w:rPr>
        <w:t>i reabilitarea termică a clădirilor</w:t>
      </w:r>
      <w:r w:rsidRPr="00586E54">
        <w:rPr>
          <w:rFonts w:ascii="Arial Narrow" w:hAnsi="Arial Narrow"/>
          <w:sz w:val="24"/>
          <w:szCs w:val="24"/>
          <w:lang w:val="it-IT"/>
        </w:rPr>
        <w:t>;</w:t>
      </w:r>
    </w:p>
    <w:p w:rsidR="00586E54" w:rsidRDefault="007A5198" w:rsidP="00381479">
      <w:pPr>
        <w:pStyle w:val="NoSpacing"/>
        <w:numPr>
          <w:ilvl w:val="0"/>
          <w:numId w:val="36"/>
        </w:numPr>
        <w:ind w:right="29"/>
        <w:jc w:val="both"/>
        <w:rPr>
          <w:rFonts w:ascii="Arial Narrow" w:hAnsi="Arial Narrow"/>
          <w:sz w:val="24"/>
          <w:szCs w:val="24"/>
          <w:lang w:val="it-IT"/>
        </w:rPr>
      </w:pPr>
      <w:r w:rsidRPr="00586E54">
        <w:rPr>
          <w:rFonts w:ascii="Arial Narrow" w:hAnsi="Arial Narrow"/>
          <w:sz w:val="24"/>
          <w:szCs w:val="24"/>
          <w:lang w:val="it-IT"/>
        </w:rPr>
        <w:t>Păstrarea peisajului natural;</w:t>
      </w:r>
    </w:p>
    <w:p w:rsidR="00586E54" w:rsidRPr="00AA052C" w:rsidRDefault="007A5198" w:rsidP="00381479">
      <w:pPr>
        <w:pStyle w:val="NoSpacing"/>
        <w:numPr>
          <w:ilvl w:val="0"/>
          <w:numId w:val="36"/>
        </w:numPr>
        <w:ind w:right="29"/>
        <w:jc w:val="both"/>
        <w:rPr>
          <w:rFonts w:ascii="Arial Narrow" w:hAnsi="Arial Narrow"/>
          <w:sz w:val="24"/>
          <w:szCs w:val="24"/>
          <w:lang w:val="it-IT"/>
        </w:rPr>
      </w:pPr>
      <w:r w:rsidRPr="00586E54">
        <w:rPr>
          <w:rFonts w:ascii="Arial Narrow" w:hAnsi="Arial Narrow"/>
          <w:sz w:val="24"/>
          <w:szCs w:val="24"/>
          <w:lang w:val="es-ES"/>
        </w:rPr>
        <w:t>Cre</w:t>
      </w:r>
      <w:r w:rsidR="00813767" w:rsidRPr="00586E54">
        <w:rPr>
          <w:rFonts w:ascii="Arial Narrow" w:hAnsi="Arial Narrow"/>
          <w:sz w:val="24"/>
          <w:szCs w:val="24"/>
          <w:lang w:val="es-ES"/>
        </w:rPr>
        <w:t>ş</w:t>
      </w:r>
      <w:r w:rsidRPr="00586E54">
        <w:rPr>
          <w:rFonts w:ascii="Arial Narrow" w:hAnsi="Arial Narrow"/>
          <w:sz w:val="24"/>
          <w:szCs w:val="24"/>
          <w:lang w:val="es-ES"/>
        </w:rPr>
        <w:t>terea gradului de con</w:t>
      </w:r>
      <w:r w:rsidR="000D3AA8" w:rsidRPr="00586E54">
        <w:rPr>
          <w:rFonts w:ascii="Arial Narrow" w:hAnsi="Arial Narrow"/>
          <w:sz w:val="24"/>
          <w:szCs w:val="24"/>
          <w:lang w:val="es-ES"/>
        </w:rPr>
        <w:t>ş</w:t>
      </w:r>
      <w:r w:rsidRPr="00586E54">
        <w:rPr>
          <w:rFonts w:ascii="Arial Narrow" w:hAnsi="Arial Narrow"/>
          <w:sz w:val="24"/>
          <w:szCs w:val="24"/>
          <w:lang w:val="es-ES"/>
        </w:rPr>
        <w:t>tientizare asupra problemelor de mediu.</w:t>
      </w:r>
      <w:bookmarkStart w:id="35" w:name="_Toc287686162"/>
    </w:p>
    <w:p w:rsidR="00AA052C" w:rsidRPr="00AA052C" w:rsidRDefault="00AA052C" w:rsidP="00AA052C">
      <w:pPr>
        <w:pStyle w:val="NoSpacing"/>
        <w:ind w:left="720" w:right="29"/>
        <w:jc w:val="both"/>
        <w:rPr>
          <w:rFonts w:ascii="Arial Narrow" w:hAnsi="Arial Narrow"/>
          <w:sz w:val="24"/>
          <w:szCs w:val="24"/>
          <w:lang w:val="it-IT"/>
        </w:rPr>
      </w:pPr>
    </w:p>
    <w:p w:rsidR="00974AF3" w:rsidRPr="00CA6775" w:rsidRDefault="00974AF3" w:rsidP="00E060C3">
      <w:pPr>
        <w:pStyle w:val="Heading2"/>
      </w:pPr>
      <w:bookmarkStart w:id="36" w:name="_Toc476978235"/>
      <w:r w:rsidRPr="00CA6775">
        <w:t>6.1  Evaluarea efectelor implementării obiectivelor P.U.G. asupra obiectivelor de mediu</w:t>
      </w:r>
      <w:bookmarkEnd w:id="35"/>
      <w:bookmarkEnd w:id="36"/>
    </w:p>
    <w:p w:rsidR="00974AF3" w:rsidRPr="00586E54" w:rsidRDefault="00974AF3" w:rsidP="00323926">
      <w:pPr>
        <w:pStyle w:val="NoSpacing"/>
        <w:ind w:firstLine="284"/>
        <w:rPr>
          <w:rFonts w:ascii="Arial Narrow" w:hAnsi="Arial Narrow"/>
          <w:sz w:val="16"/>
          <w:szCs w:val="16"/>
          <w:lang w:val="es-ES"/>
        </w:rPr>
      </w:pPr>
    </w:p>
    <w:p w:rsidR="00974AF3" w:rsidRPr="00CA6775" w:rsidRDefault="00974AF3"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Promovarea PUG </w:t>
      </w:r>
      <w:r w:rsidR="00B62834">
        <w:rPr>
          <w:rFonts w:ascii="Arial Narrow" w:hAnsi="Arial Narrow"/>
          <w:b/>
          <w:sz w:val="24"/>
          <w:szCs w:val="24"/>
        </w:rPr>
        <w:t>Ce</w:t>
      </w:r>
      <w:r w:rsidR="00C1006D">
        <w:rPr>
          <w:rFonts w:ascii="Arial Narrow" w:hAnsi="Arial Narrow"/>
          <w:b/>
          <w:sz w:val="24"/>
          <w:szCs w:val="24"/>
        </w:rPr>
        <w:t xml:space="preserve">rbăl </w:t>
      </w:r>
      <w:r w:rsidRPr="00CA6775">
        <w:rPr>
          <w:rFonts w:ascii="Arial Narrow" w:hAnsi="Arial Narrow"/>
          <w:sz w:val="24"/>
          <w:szCs w:val="24"/>
        </w:rPr>
        <w:t>presupune zonificarea pe funcţiuni în care se vor dezvolta activit</w:t>
      </w:r>
      <w:r w:rsidR="001D6DDB" w:rsidRPr="00CA6775">
        <w:rPr>
          <w:rFonts w:ascii="Arial Narrow" w:hAnsi="Arial Narrow"/>
          <w:sz w:val="24"/>
          <w:szCs w:val="24"/>
        </w:rPr>
        <w:t>ăţ</w:t>
      </w:r>
      <w:r w:rsidRPr="00CA6775">
        <w:rPr>
          <w:rFonts w:ascii="Arial Narrow" w:hAnsi="Arial Narrow"/>
          <w:sz w:val="24"/>
          <w:szCs w:val="24"/>
        </w:rPr>
        <w:t>i care nu vor avea un impact semnificativ asupra mediului av</w:t>
      </w:r>
      <w:r w:rsidR="003224EC" w:rsidRPr="00CA6775">
        <w:rPr>
          <w:rFonts w:ascii="Arial Narrow" w:hAnsi="Arial Narrow"/>
          <w:sz w:val="24"/>
          <w:szCs w:val="24"/>
        </w:rPr>
        <w:t>â</w:t>
      </w:r>
      <w:r w:rsidRPr="00CA6775">
        <w:rPr>
          <w:rFonts w:ascii="Arial Narrow" w:hAnsi="Arial Narrow"/>
          <w:sz w:val="24"/>
          <w:szCs w:val="24"/>
        </w:rPr>
        <w:t>nd in vedere m</w:t>
      </w:r>
      <w:r w:rsidR="001D6DDB" w:rsidRPr="00CA6775">
        <w:rPr>
          <w:rFonts w:ascii="Arial Narrow" w:hAnsi="Arial Narrow"/>
          <w:sz w:val="24"/>
          <w:szCs w:val="24"/>
        </w:rPr>
        <w:t>ă</w:t>
      </w:r>
      <w:r w:rsidRPr="00CA6775">
        <w:rPr>
          <w:rFonts w:ascii="Arial Narrow" w:hAnsi="Arial Narrow"/>
          <w:sz w:val="24"/>
          <w:szCs w:val="24"/>
        </w:rPr>
        <w:t>surile compensatorii pentru protejarea mediului, restric</w:t>
      </w:r>
      <w:r w:rsidR="001D6DDB" w:rsidRPr="00CA6775">
        <w:rPr>
          <w:rFonts w:ascii="Arial Narrow" w:hAnsi="Arial Narrow"/>
          <w:sz w:val="24"/>
          <w:szCs w:val="24"/>
        </w:rPr>
        <w:t>ţ</w:t>
      </w:r>
      <w:r w:rsidRPr="00CA6775">
        <w:rPr>
          <w:rFonts w:ascii="Arial Narrow" w:hAnsi="Arial Narrow"/>
          <w:sz w:val="24"/>
          <w:szCs w:val="24"/>
        </w:rPr>
        <w:t xml:space="preserve">iile </w:t>
      </w:r>
      <w:r w:rsidR="001D6DDB" w:rsidRPr="00CA6775">
        <w:rPr>
          <w:rFonts w:ascii="Arial Narrow" w:hAnsi="Arial Narrow"/>
          <w:sz w:val="24"/>
          <w:szCs w:val="24"/>
        </w:rPr>
        <w:t>ş</w:t>
      </w:r>
      <w:r w:rsidRPr="00CA6775">
        <w:rPr>
          <w:rFonts w:ascii="Arial Narrow" w:hAnsi="Arial Narrow"/>
          <w:sz w:val="24"/>
          <w:szCs w:val="24"/>
        </w:rPr>
        <w:t>i m</w:t>
      </w:r>
      <w:r w:rsidR="003224EC" w:rsidRPr="00CA6775">
        <w:rPr>
          <w:rFonts w:ascii="Arial Narrow" w:hAnsi="Arial Narrow"/>
          <w:sz w:val="24"/>
          <w:szCs w:val="24"/>
        </w:rPr>
        <w:t>ă</w:t>
      </w:r>
      <w:r w:rsidRPr="00CA6775">
        <w:rPr>
          <w:rFonts w:ascii="Arial Narrow" w:hAnsi="Arial Narrow"/>
          <w:sz w:val="24"/>
          <w:szCs w:val="24"/>
        </w:rPr>
        <w:t>surile ce se vor impune ulterior prin certificate</w:t>
      </w:r>
      <w:r w:rsidR="00592433" w:rsidRPr="00CA6775">
        <w:rPr>
          <w:rFonts w:ascii="Arial Narrow" w:hAnsi="Arial Narrow"/>
          <w:sz w:val="24"/>
          <w:szCs w:val="24"/>
        </w:rPr>
        <w:t xml:space="preserve">le de urbanism, prin acordurile </w:t>
      </w:r>
      <w:r w:rsidRPr="00CA6775">
        <w:rPr>
          <w:rFonts w:ascii="Arial Narrow" w:hAnsi="Arial Narrow"/>
          <w:sz w:val="24"/>
          <w:szCs w:val="24"/>
        </w:rPr>
        <w:t>de mediu care se vor elibera de catre autorit</w:t>
      </w:r>
      <w:r w:rsidR="001D6DDB" w:rsidRPr="00CA6775">
        <w:rPr>
          <w:rFonts w:ascii="Arial Narrow" w:hAnsi="Arial Narrow"/>
          <w:sz w:val="24"/>
          <w:szCs w:val="24"/>
        </w:rPr>
        <w:t>ăţ</w:t>
      </w:r>
      <w:r w:rsidRPr="00CA6775">
        <w:rPr>
          <w:rFonts w:ascii="Arial Narrow" w:hAnsi="Arial Narrow"/>
          <w:sz w:val="24"/>
          <w:szCs w:val="24"/>
        </w:rPr>
        <w:t xml:space="preserve">ile abilitate pentru implementarea obiectivelor cuprinse in PUG, </w:t>
      </w:r>
      <w:r w:rsidR="001D6DDB" w:rsidRPr="00CA6775">
        <w:rPr>
          <w:rFonts w:ascii="Arial Narrow" w:hAnsi="Arial Narrow"/>
          <w:sz w:val="24"/>
          <w:szCs w:val="24"/>
        </w:rPr>
        <w:t>ş</w:t>
      </w:r>
      <w:r w:rsidRPr="00CA6775">
        <w:rPr>
          <w:rFonts w:ascii="Arial Narrow" w:hAnsi="Arial Narrow"/>
          <w:sz w:val="24"/>
          <w:szCs w:val="24"/>
        </w:rPr>
        <w:t>i nu in ultimul r</w:t>
      </w:r>
      <w:r w:rsidR="001D6DDB" w:rsidRPr="00CA6775">
        <w:rPr>
          <w:rFonts w:ascii="Arial Narrow" w:hAnsi="Arial Narrow"/>
          <w:sz w:val="24"/>
          <w:szCs w:val="24"/>
        </w:rPr>
        <w:t>â</w:t>
      </w:r>
      <w:r w:rsidRPr="00CA6775">
        <w:rPr>
          <w:rFonts w:ascii="Arial Narrow" w:hAnsi="Arial Narrow"/>
          <w:sz w:val="24"/>
          <w:szCs w:val="24"/>
        </w:rPr>
        <w:t>nd av</w:t>
      </w:r>
      <w:r w:rsidR="001D6DDB" w:rsidRPr="00CA6775">
        <w:rPr>
          <w:rFonts w:ascii="Arial Narrow" w:hAnsi="Arial Narrow"/>
          <w:sz w:val="24"/>
          <w:szCs w:val="24"/>
        </w:rPr>
        <w:t>â</w:t>
      </w:r>
      <w:r w:rsidRPr="00CA6775">
        <w:rPr>
          <w:rFonts w:ascii="Arial Narrow" w:hAnsi="Arial Narrow"/>
          <w:sz w:val="24"/>
          <w:szCs w:val="24"/>
        </w:rPr>
        <w:t>nd in vedere dot</w:t>
      </w:r>
      <w:r w:rsidR="001D6DDB" w:rsidRPr="00CA6775">
        <w:rPr>
          <w:rFonts w:ascii="Arial Narrow" w:hAnsi="Arial Narrow"/>
          <w:sz w:val="24"/>
          <w:szCs w:val="24"/>
        </w:rPr>
        <w:t>ă</w:t>
      </w:r>
      <w:r w:rsidRPr="00CA6775">
        <w:rPr>
          <w:rFonts w:ascii="Arial Narrow" w:hAnsi="Arial Narrow"/>
          <w:sz w:val="24"/>
          <w:szCs w:val="24"/>
        </w:rPr>
        <w:t>rile utilitare ce au un rol de protec</w:t>
      </w:r>
      <w:r w:rsidR="001D6DDB" w:rsidRPr="00CA6775">
        <w:rPr>
          <w:rFonts w:ascii="Arial Narrow" w:hAnsi="Arial Narrow"/>
          <w:sz w:val="24"/>
          <w:szCs w:val="24"/>
        </w:rPr>
        <w:t>ţ</w:t>
      </w:r>
      <w:r w:rsidRPr="00CA6775">
        <w:rPr>
          <w:rFonts w:ascii="Arial Narrow" w:hAnsi="Arial Narrow"/>
          <w:sz w:val="24"/>
          <w:szCs w:val="24"/>
        </w:rPr>
        <w:t xml:space="preserve">ie </w:t>
      </w:r>
      <w:r w:rsidR="001D6DDB" w:rsidRPr="00CA6775">
        <w:rPr>
          <w:rFonts w:ascii="Arial Narrow" w:hAnsi="Arial Narrow"/>
          <w:sz w:val="24"/>
          <w:szCs w:val="24"/>
        </w:rPr>
        <w:t>ş</w:t>
      </w:r>
      <w:r w:rsidRPr="00CA6775">
        <w:rPr>
          <w:rFonts w:ascii="Arial Narrow" w:hAnsi="Arial Narrow"/>
          <w:sz w:val="24"/>
          <w:szCs w:val="24"/>
        </w:rPr>
        <w:t>i diminuare a emisiilor de poluan</w:t>
      </w:r>
      <w:r w:rsidR="001D6DDB" w:rsidRPr="00CA6775">
        <w:rPr>
          <w:rFonts w:ascii="Arial Narrow" w:hAnsi="Arial Narrow"/>
          <w:sz w:val="24"/>
          <w:szCs w:val="24"/>
        </w:rPr>
        <w:t>ţ</w:t>
      </w:r>
      <w:r w:rsidRPr="00CA6775">
        <w:rPr>
          <w:rFonts w:ascii="Arial Narrow" w:hAnsi="Arial Narrow"/>
          <w:sz w:val="24"/>
          <w:szCs w:val="24"/>
        </w:rPr>
        <w:t>i in mediu.</w:t>
      </w:r>
    </w:p>
    <w:p w:rsidR="00974AF3" w:rsidRPr="00CA6775" w:rsidRDefault="00974AF3" w:rsidP="00323926">
      <w:pPr>
        <w:autoSpaceDE w:val="0"/>
        <w:autoSpaceDN w:val="0"/>
        <w:adjustRightInd w:val="0"/>
        <w:spacing w:after="0" w:line="240" w:lineRule="auto"/>
        <w:ind w:firstLine="284"/>
        <w:jc w:val="both"/>
        <w:rPr>
          <w:rFonts w:ascii="Arial Narrow" w:eastAsia="TimesNewRoman" w:hAnsi="Arial Narrow"/>
          <w:sz w:val="24"/>
          <w:szCs w:val="24"/>
        </w:rPr>
      </w:pPr>
      <w:r w:rsidRPr="00CA6775">
        <w:rPr>
          <w:rFonts w:ascii="Arial Narrow" w:eastAsia="TimesNewRoman" w:hAnsi="Arial Narrow"/>
          <w:sz w:val="24"/>
          <w:szCs w:val="24"/>
        </w:rPr>
        <w:t>Pe perioada de execuţie a lucrărilor pentru implementarea obiectivelor PUG activităţile de şantier au impact asupra calităţii atmosferei din zonele de lucru şi din zonele adiacente acestora. Evoluţia lucrărilor proiectate constituie, pe de o parte, o sursă de emisii de praf, iar pe de altă parte, sursa de emisie a poluanţilor specifici arderii carburanţilor in motoarele utilajelor tehnologice necesare efectuării acestor lucrări şi in motoarele mijloacelor de transport care vor fi utilizate.</w:t>
      </w:r>
    </w:p>
    <w:p w:rsidR="00974AF3" w:rsidRPr="00586E54" w:rsidRDefault="00974AF3" w:rsidP="00323926">
      <w:pPr>
        <w:pStyle w:val="NoSpacing"/>
        <w:ind w:firstLine="284"/>
        <w:rPr>
          <w:rFonts w:ascii="Arial Narrow" w:hAnsi="Arial Narrow"/>
          <w:sz w:val="8"/>
          <w:szCs w:val="8"/>
        </w:rPr>
      </w:pPr>
    </w:p>
    <w:p w:rsidR="00974AF3" w:rsidRPr="00CA6775" w:rsidRDefault="00974AF3" w:rsidP="00323926">
      <w:pPr>
        <w:autoSpaceDE w:val="0"/>
        <w:autoSpaceDN w:val="0"/>
        <w:adjustRightInd w:val="0"/>
        <w:spacing w:after="0" w:line="240" w:lineRule="auto"/>
        <w:ind w:firstLine="284"/>
        <w:jc w:val="both"/>
        <w:rPr>
          <w:rFonts w:ascii="Arial Narrow" w:eastAsia="TimesNewRoman" w:hAnsi="Arial Narrow"/>
          <w:sz w:val="24"/>
          <w:szCs w:val="24"/>
        </w:rPr>
      </w:pPr>
      <w:r w:rsidRPr="00CA6775">
        <w:rPr>
          <w:rFonts w:ascii="Arial Narrow" w:eastAsia="TimesNewRoman" w:hAnsi="Arial Narrow"/>
          <w:sz w:val="24"/>
          <w:szCs w:val="24"/>
          <w:u w:val="single"/>
        </w:rPr>
        <w:t>Sursele principale de poluare a aerului</w:t>
      </w:r>
      <w:r w:rsidRPr="00CA6775">
        <w:rPr>
          <w:rFonts w:ascii="Arial Narrow" w:eastAsia="TimesNewRoman" w:hAnsi="Arial Narrow"/>
          <w:sz w:val="24"/>
          <w:szCs w:val="24"/>
        </w:rPr>
        <w:t xml:space="preserve"> sunt reprezentate de:</w:t>
      </w:r>
      <w:r w:rsidRPr="00CA6775">
        <w:rPr>
          <w:rFonts w:ascii="Arial Narrow" w:eastAsia="TimesNewRoman" w:hAnsi="Arial Narrow"/>
          <w:sz w:val="24"/>
          <w:szCs w:val="24"/>
        </w:rPr>
        <w:tab/>
      </w:r>
    </w:p>
    <w:p w:rsidR="00586E54" w:rsidRDefault="00974AF3" w:rsidP="00381479">
      <w:pPr>
        <w:pStyle w:val="ListParagraph"/>
        <w:numPr>
          <w:ilvl w:val="0"/>
          <w:numId w:val="37"/>
        </w:numPr>
        <w:autoSpaceDE w:val="0"/>
        <w:autoSpaceDN w:val="0"/>
        <w:adjustRightInd w:val="0"/>
        <w:jc w:val="both"/>
        <w:rPr>
          <w:rFonts w:ascii="Arial Narrow" w:eastAsia="TimesNewRoman" w:hAnsi="Arial Narrow"/>
        </w:rPr>
      </w:pPr>
      <w:r w:rsidRPr="00586E54">
        <w:rPr>
          <w:rFonts w:ascii="Arial Narrow" w:eastAsia="TimesNewRoman" w:hAnsi="Arial Narrow"/>
          <w:lang w:eastAsia="en-GB"/>
        </w:rPr>
        <w:t>activitatea de manevrare a materialelor pulverulente,</w:t>
      </w:r>
    </w:p>
    <w:p w:rsidR="00586E54" w:rsidRDefault="00974AF3" w:rsidP="00381479">
      <w:pPr>
        <w:pStyle w:val="ListParagraph"/>
        <w:numPr>
          <w:ilvl w:val="0"/>
          <w:numId w:val="37"/>
        </w:numPr>
        <w:autoSpaceDE w:val="0"/>
        <w:autoSpaceDN w:val="0"/>
        <w:adjustRightInd w:val="0"/>
        <w:jc w:val="both"/>
        <w:rPr>
          <w:rFonts w:ascii="Arial Narrow" w:eastAsia="TimesNewRoman" w:hAnsi="Arial Narrow"/>
        </w:rPr>
      </w:pPr>
      <w:r w:rsidRPr="00586E54">
        <w:rPr>
          <w:rFonts w:ascii="Arial Narrow" w:eastAsia="TimesNewRoman" w:hAnsi="Arial Narrow"/>
          <w:lang w:eastAsia="en-GB"/>
        </w:rPr>
        <w:t>funcţionarea mijloacelor de transport şi utilajelor tehnologice de construcţie,</w:t>
      </w:r>
    </w:p>
    <w:p w:rsidR="00974AF3" w:rsidRPr="00586E54" w:rsidRDefault="00974AF3" w:rsidP="00381479">
      <w:pPr>
        <w:pStyle w:val="ListParagraph"/>
        <w:numPr>
          <w:ilvl w:val="0"/>
          <w:numId w:val="37"/>
        </w:numPr>
        <w:autoSpaceDE w:val="0"/>
        <w:autoSpaceDN w:val="0"/>
        <w:adjustRightInd w:val="0"/>
        <w:jc w:val="both"/>
        <w:rPr>
          <w:rFonts w:ascii="Arial Narrow" w:eastAsia="TimesNewRoman" w:hAnsi="Arial Narrow"/>
        </w:rPr>
      </w:pPr>
      <w:r w:rsidRPr="00586E54">
        <w:rPr>
          <w:rFonts w:ascii="Arial Narrow" w:eastAsia="TimesNewRoman" w:hAnsi="Arial Narrow"/>
          <w:lang w:eastAsia="en-GB"/>
        </w:rPr>
        <w:t>activitatea de transport a materialelor, semifabricatelor şi deşeurilor rezultate.</w:t>
      </w:r>
    </w:p>
    <w:p w:rsidR="00586E54" w:rsidRPr="00586E54" w:rsidRDefault="00586E54" w:rsidP="00323926">
      <w:pPr>
        <w:autoSpaceDE w:val="0"/>
        <w:autoSpaceDN w:val="0"/>
        <w:adjustRightInd w:val="0"/>
        <w:spacing w:after="0" w:line="240" w:lineRule="auto"/>
        <w:ind w:firstLine="284"/>
        <w:jc w:val="both"/>
        <w:rPr>
          <w:rFonts w:ascii="Arial Narrow" w:eastAsia="TimesNewRoman" w:hAnsi="Arial Narrow"/>
          <w:sz w:val="8"/>
          <w:szCs w:val="8"/>
        </w:rPr>
      </w:pPr>
    </w:p>
    <w:p w:rsidR="00974AF3" w:rsidRPr="00CA6775" w:rsidRDefault="00974AF3" w:rsidP="00323926">
      <w:pPr>
        <w:autoSpaceDE w:val="0"/>
        <w:autoSpaceDN w:val="0"/>
        <w:adjustRightInd w:val="0"/>
        <w:spacing w:after="0" w:line="240" w:lineRule="auto"/>
        <w:ind w:firstLine="284"/>
        <w:jc w:val="both"/>
        <w:rPr>
          <w:rFonts w:ascii="Arial Narrow" w:eastAsia="TimesNewRoman" w:hAnsi="Arial Narrow"/>
          <w:sz w:val="24"/>
          <w:szCs w:val="24"/>
        </w:rPr>
      </w:pPr>
      <w:r w:rsidRPr="00CA6775">
        <w:rPr>
          <w:rFonts w:ascii="Arial Narrow" w:eastAsia="TimesNewRoman" w:hAnsi="Arial Narrow"/>
          <w:sz w:val="24"/>
          <w:szCs w:val="24"/>
        </w:rPr>
        <w:lastRenderedPageBreak/>
        <w:t>Caracteristica principală a lucrărilor propuse o constituie existenţa organizărilor de şantier şi a mai multor puncte de lucru temporare şi mobile care vor lucra simultan.</w:t>
      </w:r>
    </w:p>
    <w:p w:rsidR="00974AF3" w:rsidRPr="00CA6775" w:rsidRDefault="00974AF3" w:rsidP="00323926">
      <w:pPr>
        <w:autoSpaceDE w:val="0"/>
        <w:autoSpaceDN w:val="0"/>
        <w:adjustRightInd w:val="0"/>
        <w:spacing w:after="0" w:line="240" w:lineRule="auto"/>
        <w:ind w:firstLine="284"/>
        <w:jc w:val="both"/>
        <w:rPr>
          <w:rFonts w:ascii="Arial Narrow" w:eastAsia="TimesNewRoman" w:hAnsi="Arial Narrow"/>
          <w:sz w:val="24"/>
          <w:szCs w:val="24"/>
        </w:rPr>
      </w:pPr>
      <w:r w:rsidRPr="00CA6775">
        <w:rPr>
          <w:rFonts w:ascii="Arial Narrow" w:eastAsia="TimesNewRoman" w:hAnsi="Arial Narrow"/>
          <w:sz w:val="24"/>
          <w:szCs w:val="24"/>
        </w:rPr>
        <w:t>In cadrul unui şantier exist</w:t>
      </w:r>
      <w:r w:rsidR="00BF640E" w:rsidRPr="00CA6775">
        <w:rPr>
          <w:rFonts w:ascii="Arial Narrow" w:eastAsia="TimesNewRoman" w:hAnsi="Arial Narrow"/>
          <w:sz w:val="24"/>
          <w:szCs w:val="24"/>
        </w:rPr>
        <w:t>ă</w:t>
      </w:r>
      <w:r w:rsidRPr="00CA6775">
        <w:rPr>
          <w:rFonts w:ascii="Arial Narrow" w:eastAsia="TimesNewRoman" w:hAnsi="Arial Narrow"/>
          <w:sz w:val="24"/>
          <w:szCs w:val="24"/>
        </w:rPr>
        <w:t xml:space="preserve"> şi alte activităţi potenţial poluatoare pentru aer, de exemplu intreţinere şi reparaţii utilaje, incălzirea bitumului pentru hidroizolaţii. Aceste activităţi constituie </w:t>
      </w:r>
      <w:r w:rsidR="003224EC" w:rsidRPr="00CA6775">
        <w:rPr>
          <w:rFonts w:ascii="Arial Narrow" w:eastAsia="TimesNewRoman" w:hAnsi="Arial Narrow"/>
          <w:sz w:val="24"/>
          <w:szCs w:val="24"/>
        </w:rPr>
        <w:t xml:space="preserve">o sursa de poluare redusă, pe </w:t>
      </w:r>
      <w:r w:rsidR="00BF640E" w:rsidRPr="00CA6775">
        <w:rPr>
          <w:rFonts w:ascii="Arial Narrow" w:eastAsia="TimesNewRoman" w:hAnsi="Arial Narrow"/>
          <w:sz w:val="24"/>
          <w:szCs w:val="24"/>
        </w:rPr>
        <w:t xml:space="preserve">o </w:t>
      </w:r>
      <w:r w:rsidRPr="00CA6775">
        <w:rPr>
          <w:rFonts w:ascii="Arial Narrow" w:eastAsia="TimesNewRoman" w:hAnsi="Arial Narrow"/>
          <w:sz w:val="24"/>
          <w:szCs w:val="24"/>
        </w:rPr>
        <w:t>durat</w:t>
      </w:r>
      <w:r w:rsidR="00BF640E" w:rsidRPr="00CA6775">
        <w:rPr>
          <w:rFonts w:ascii="Arial Narrow" w:eastAsia="TimesNewRoman" w:hAnsi="Arial Narrow"/>
          <w:sz w:val="24"/>
          <w:szCs w:val="24"/>
        </w:rPr>
        <w:t>ă</w:t>
      </w:r>
      <w:r w:rsidRPr="00CA6775">
        <w:rPr>
          <w:rFonts w:ascii="Arial Narrow" w:eastAsia="TimesNewRoman" w:hAnsi="Arial Narrow"/>
          <w:sz w:val="24"/>
          <w:szCs w:val="24"/>
        </w:rPr>
        <w:t xml:space="preserve"> scurt</w:t>
      </w:r>
      <w:r w:rsidR="00BF640E" w:rsidRPr="00CA6775">
        <w:rPr>
          <w:rFonts w:ascii="Arial Narrow" w:eastAsia="TimesNewRoman" w:hAnsi="Arial Narrow"/>
          <w:sz w:val="24"/>
          <w:szCs w:val="24"/>
        </w:rPr>
        <w:t>ă</w:t>
      </w:r>
      <w:r w:rsidRPr="00CA6775">
        <w:rPr>
          <w:rFonts w:ascii="Arial Narrow" w:eastAsia="TimesNewRoman" w:hAnsi="Arial Narrow"/>
          <w:sz w:val="24"/>
          <w:szCs w:val="24"/>
        </w:rPr>
        <w:t xml:space="preserve"> de timp, fără a exista condiţiile unei poluări semnificative a aerului.</w:t>
      </w:r>
    </w:p>
    <w:p w:rsidR="00974AF3" w:rsidRPr="00CA6775" w:rsidRDefault="00974AF3" w:rsidP="00323926">
      <w:pPr>
        <w:autoSpaceDE w:val="0"/>
        <w:autoSpaceDN w:val="0"/>
        <w:adjustRightInd w:val="0"/>
        <w:spacing w:after="0" w:line="240" w:lineRule="auto"/>
        <w:ind w:firstLine="284"/>
        <w:jc w:val="both"/>
        <w:rPr>
          <w:rFonts w:ascii="Arial Narrow" w:eastAsia="TimesNewRoman" w:hAnsi="Arial Narrow"/>
          <w:sz w:val="24"/>
          <w:szCs w:val="24"/>
        </w:rPr>
      </w:pPr>
      <w:r w:rsidRPr="00CA6775">
        <w:rPr>
          <w:rFonts w:ascii="Arial Narrow" w:eastAsia="TimesNewRoman" w:hAnsi="Arial Narrow"/>
          <w:sz w:val="24"/>
          <w:szCs w:val="24"/>
        </w:rPr>
        <w:t>Poluarea aerului, in general, se datorează in proporţie de 50 % dioxidului de carbon. Se ştie că, in linii mari, fiecare kilogram de petrol sau de cărbune produce prin ardere trei kilograme de d</w:t>
      </w:r>
      <w:r w:rsidR="00B01965" w:rsidRPr="00CA6775">
        <w:rPr>
          <w:rFonts w:ascii="Arial Narrow" w:eastAsia="TimesNewRoman" w:hAnsi="Arial Narrow"/>
          <w:sz w:val="24"/>
          <w:szCs w:val="24"/>
        </w:rPr>
        <w:t>ioxid de carbon. Aproximativ 75</w:t>
      </w:r>
      <w:r w:rsidRPr="00CA6775">
        <w:rPr>
          <w:rFonts w:ascii="Arial Narrow" w:eastAsia="TimesNewRoman" w:hAnsi="Arial Narrow"/>
          <w:sz w:val="24"/>
          <w:szCs w:val="24"/>
        </w:rPr>
        <w:t>% din emisiile antropogene de CO</w:t>
      </w:r>
      <w:r w:rsidRPr="00CA6775">
        <w:rPr>
          <w:rFonts w:ascii="Arial Narrow" w:eastAsia="TimesNewRoman" w:hAnsi="Arial Narrow"/>
          <w:sz w:val="24"/>
          <w:szCs w:val="24"/>
          <w:vertAlign w:val="subscript"/>
        </w:rPr>
        <w:t>2</w:t>
      </w:r>
      <w:r w:rsidRPr="00CA6775">
        <w:rPr>
          <w:rFonts w:ascii="Arial Narrow" w:eastAsia="TimesNewRoman" w:hAnsi="Arial Narrow"/>
          <w:sz w:val="24"/>
          <w:szCs w:val="24"/>
        </w:rPr>
        <w:t xml:space="preserve"> in atmosferă din ultimii 20 de ani sunt cauzate de arderea carburanţilor fosili. Cresc</w:t>
      </w:r>
      <w:r w:rsidR="00BF640E" w:rsidRPr="00CA6775">
        <w:rPr>
          <w:rFonts w:ascii="Arial Narrow" w:eastAsia="TimesNewRoman" w:hAnsi="Arial Narrow"/>
          <w:sz w:val="24"/>
          <w:szCs w:val="24"/>
        </w:rPr>
        <w:t>â</w:t>
      </w:r>
      <w:r w:rsidRPr="00CA6775">
        <w:rPr>
          <w:rFonts w:ascii="Arial Narrow" w:eastAsia="TimesNewRoman" w:hAnsi="Arial Narrow"/>
          <w:sz w:val="24"/>
          <w:szCs w:val="24"/>
        </w:rPr>
        <w:t>nd concentraţia de CO</w:t>
      </w:r>
      <w:r w:rsidRPr="00CA6775">
        <w:rPr>
          <w:rFonts w:ascii="Arial Narrow" w:eastAsia="TimesNewRoman" w:hAnsi="Arial Narrow"/>
          <w:sz w:val="24"/>
          <w:szCs w:val="24"/>
          <w:vertAlign w:val="subscript"/>
        </w:rPr>
        <w:t>2</w:t>
      </w:r>
      <w:r w:rsidRPr="00CA6775">
        <w:rPr>
          <w:rFonts w:ascii="Arial Narrow" w:eastAsia="TimesNewRoman" w:hAnsi="Arial Narrow"/>
          <w:sz w:val="24"/>
          <w:szCs w:val="24"/>
        </w:rPr>
        <w:t xml:space="preserve"> şi nereduc</w:t>
      </w:r>
      <w:r w:rsidR="003224EC" w:rsidRPr="00CA6775">
        <w:rPr>
          <w:rFonts w:ascii="Arial Narrow" w:eastAsia="TimesNewRoman" w:hAnsi="Arial Narrow"/>
          <w:sz w:val="24"/>
          <w:szCs w:val="24"/>
        </w:rPr>
        <w:t>â</w:t>
      </w:r>
      <w:r w:rsidRPr="00CA6775">
        <w:rPr>
          <w:rFonts w:ascii="Arial Narrow" w:eastAsia="TimesNewRoman" w:hAnsi="Arial Narrow"/>
          <w:sz w:val="24"/>
          <w:szCs w:val="24"/>
        </w:rPr>
        <w:t>ndu-se ceilalţi factori care contribuie la producerea efectului de seră, in anul 2050 supra</w:t>
      </w:r>
      <w:r w:rsidR="00B01965" w:rsidRPr="00CA6775">
        <w:rPr>
          <w:rFonts w:ascii="Arial Narrow" w:eastAsia="TimesNewRoman" w:hAnsi="Arial Narrow"/>
          <w:sz w:val="24"/>
          <w:szCs w:val="24"/>
        </w:rPr>
        <w:t>î</w:t>
      </w:r>
      <w:r w:rsidRPr="00CA6775">
        <w:rPr>
          <w:rFonts w:ascii="Arial Narrow" w:eastAsia="TimesNewRoman" w:hAnsi="Arial Narrow"/>
          <w:sz w:val="24"/>
          <w:szCs w:val="24"/>
        </w:rPr>
        <w:t>ncalzirea va creşte cu 4 – 5</w:t>
      </w:r>
      <w:r w:rsidRPr="00CA6775">
        <w:rPr>
          <w:rFonts w:ascii="Arial Narrow" w:eastAsia="TimesNewRoman" w:hAnsi="Arial Narrow"/>
          <w:sz w:val="24"/>
          <w:szCs w:val="24"/>
          <w:vertAlign w:val="superscript"/>
        </w:rPr>
        <w:t>o</w:t>
      </w:r>
      <w:r w:rsidRPr="00CA6775">
        <w:rPr>
          <w:rFonts w:ascii="Arial Narrow" w:eastAsia="TimesNewRoman" w:hAnsi="Arial Narrow"/>
          <w:sz w:val="24"/>
          <w:szCs w:val="24"/>
        </w:rPr>
        <w:t>C.</w:t>
      </w:r>
    </w:p>
    <w:p w:rsidR="00974AF3" w:rsidRPr="00CA6775" w:rsidRDefault="00974AF3" w:rsidP="00323926">
      <w:pPr>
        <w:autoSpaceDE w:val="0"/>
        <w:autoSpaceDN w:val="0"/>
        <w:adjustRightInd w:val="0"/>
        <w:spacing w:after="0" w:line="240" w:lineRule="auto"/>
        <w:ind w:firstLine="284"/>
        <w:jc w:val="both"/>
        <w:rPr>
          <w:rFonts w:ascii="Arial Narrow" w:eastAsia="TimesNewRoman" w:hAnsi="Arial Narrow"/>
          <w:sz w:val="24"/>
          <w:szCs w:val="24"/>
        </w:rPr>
      </w:pPr>
      <w:r w:rsidRPr="00CA6775">
        <w:rPr>
          <w:rFonts w:ascii="Arial Narrow" w:eastAsia="TimesNewRoman" w:hAnsi="Arial Narrow"/>
          <w:sz w:val="24"/>
          <w:szCs w:val="24"/>
        </w:rPr>
        <w:t xml:space="preserve">Punerea </w:t>
      </w:r>
      <w:r w:rsidR="00B01965" w:rsidRPr="00CA6775">
        <w:rPr>
          <w:rFonts w:ascii="Arial Narrow" w:eastAsia="TimesNewRoman" w:hAnsi="Arial Narrow"/>
          <w:sz w:val="24"/>
          <w:szCs w:val="24"/>
        </w:rPr>
        <w:t>î</w:t>
      </w:r>
      <w:r w:rsidRPr="00CA6775">
        <w:rPr>
          <w:rFonts w:ascii="Arial Narrow" w:eastAsia="TimesNewRoman" w:hAnsi="Arial Narrow"/>
          <w:sz w:val="24"/>
          <w:szCs w:val="24"/>
        </w:rPr>
        <w:t>n valoare a energiei produs</w:t>
      </w:r>
      <w:r w:rsidR="001D6DDB" w:rsidRPr="00CA6775">
        <w:rPr>
          <w:rFonts w:ascii="Arial Narrow" w:eastAsia="TimesNewRoman" w:hAnsi="Arial Narrow"/>
          <w:sz w:val="24"/>
          <w:szCs w:val="24"/>
        </w:rPr>
        <w:t>ă</w:t>
      </w:r>
      <w:r w:rsidRPr="00CA6775">
        <w:rPr>
          <w:rFonts w:ascii="Arial Narrow" w:eastAsia="TimesNewRoman" w:hAnsi="Arial Narrow"/>
          <w:sz w:val="24"/>
          <w:szCs w:val="24"/>
        </w:rPr>
        <w:t xml:space="preserve"> cu utilizarea combustibilului gazos, prin realizarea alimentarilor cu gaze a localit</w:t>
      </w:r>
      <w:r w:rsidR="00BF640E" w:rsidRPr="00CA6775">
        <w:rPr>
          <w:rFonts w:ascii="Arial Narrow" w:eastAsia="TimesNewRoman" w:hAnsi="Arial Narrow"/>
          <w:sz w:val="24"/>
          <w:szCs w:val="24"/>
        </w:rPr>
        <w:t>ăţii, cu aplicarea de mă</w:t>
      </w:r>
      <w:r w:rsidRPr="00CA6775">
        <w:rPr>
          <w:rFonts w:ascii="Arial Narrow" w:eastAsia="TimesNewRoman" w:hAnsi="Arial Narrow"/>
          <w:sz w:val="24"/>
          <w:szCs w:val="24"/>
        </w:rPr>
        <w:t>suri compensatori pentru protejarea mediului, poate conduce inclusiv la diminuarea emisiilor de noxe rezultate din procesul de combustie al resurselor fosile pentru producerea de energie electric</w:t>
      </w:r>
      <w:r w:rsidR="00BF640E" w:rsidRPr="00CA6775">
        <w:rPr>
          <w:rFonts w:ascii="Arial Narrow" w:eastAsia="TimesNewRoman" w:hAnsi="Arial Narrow"/>
          <w:sz w:val="24"/>
          <w:szCs w:val="24"/>
        </w:rPr>
        <w:t>ăş</w:t>
      </w:r>
      <w:r w:rsidRPr="00CA6775">
        <w:rPr>
          <w:rFonts w:ascii="Arial Narrow" w:eastAsia="TimesNewRoman" w:hAnsi="Arial Narrow"/>
          <w:sz w:val="24"/>
          <w:szCs w:val="24"/>
        </w:rPr>
        <w:t>i termic</w:t>
      </w:r>
      <w:r w:rsidR="00BF640E" w:rsidRPr="00CA6775">
        <w:rPr>
          <w:rFonts w:ascii="Arial Narrow" w:eastAsia="TimesNewRoman" w:hAnsi="Arial Narrow"/>
          <w:sz w:val="24"/>
          <w:szCs w:val="24"/>
        </w:rPr>
        <w:t>ă</w:t>
      </w:r>
      <w:r w:rsidRPr="00CA6775">
        <w:rPr>
          <w:rFonts w:ascii="Arial Narrow" w:eastAsia="TimesNewRoman" w:hAnsi="Arial Narrow"/>
          <w:sz w:val="24"/>
          <w:szCs w:val="24"/>
        </w:rPr>
        <w:t>, emisii ca</w:t>
      </w:r>
      <w:r w:rsidR="00BF640E" w:rsidRPr="00CA6775">
        <w:rPr>
          <w:rFonts w:ascii="Arial Narrow" w:eastAsia="TimesNewRoman" w:hAnsi="Arial Narrow"/>
          <w:sz w:val="24"/>
          <w:szCs w:val="24"/>
        </w:rPr>
        <w:t>re au un rol important in apariţ</w:t>
      </w:r>
      <w:r w:rsidRPr="00CA6775">
        <w:rPr>
          <w:rFonts w:ascii="Arial Narrow" w:eastAsia="TimesNewRoman" w:hAnsi="Arial Narrow"/>
          <w:sz w:val="24"/>
          <w:szCs w:val="24"/>
        </w:rPr>
        <w:t>ia efectului de ser</w:t>
      </w:r>
      <w:r w:rsidR="00BF640E" w:rsidRPr="00CA6775">
        <w:rPr>
          <w:rFonts w:ascii="Arial Narrow" w:eastAsia="TimesNewRoman" w:hAnsi="Arial Narrow"/>
          <w:sz w:val="24"/>
          <w:szCs w:val="24"/>
        </w:rPr>
        <w:t>ă</w:t>
      </w:r>
      <w:r w:rsidRPr="00CA6775">
        <w:rPr>
          <w:rFonts w:ascii="Arial Narrow" w:eastAsia="TimesNewRoman" w:hAnsi="Arial Narrow"/>
          <w:sz w:val="24"/>
          <w:szCs w:val="24"/>
        </w:rPr>
        <w:t>.</w:t>
      </w:r>
    </w:p>
    <w:p w:rsidR="00974AF3" w:rsidRPr="00CA6775" w:rsidRDefault="00B62834" w:rsidP="00323926">
      <w:pPr>
        <w:autoSpaceDE w:val="0"/>
        <w:autoSpaceDN w:val="0"/>
        <w:adjustRightInd w:val="0"/>
        <w:spacing w:after="0" w:line="240" w:lineRule="auto"/>
        <w:ind w:firstLine="284"/>
        <w:jc w:val="both"/>
        <w:rPr>
          <w:rFonts w:ascii="Arial Narrow" w:eastAsia="TimesNewRoman" w:hAnsi="Arial Narrow"/>
          <w:sz w:val="24"/>
          <w:szCs w:val="24"/>
        </w:rPr>
      </w:pPr>
      <w:r>
        <w:rPr>
          <w:rFonts w:ascii="Arial Narrow" w:eastAsia="TimesNewRoman" w:hAnsi="Arial Narrow"/>
          <w:sz w:val="24"/>
          <w:szCs w:val="24"/>
        </w:rPr>
        <w:t>In gener</w:t>
      </w:r>
      <w:r w:rsidR="00974AF3" w:rsidRPr="00CA6775">
        <w:rPr>
          <w:rFonts w:ascii="Arial Narrow" w:eastAsia="TimesNewRoman" w:hAnsi="Arial Narrow"/>
          <w:sz w:val="24"/>
          <w:szCs w:val="24"/>
        </w:rPr>
        <w:t>al, pe perioada realizării programelor de investiţii, cum este cazul şi programului propus de PUG, se estimează o creştere moderată a cantităţilor de emisii de poluanţi in atmosferă.</w:t>
      </w:r>
    </w:p>
    <w:p w:rsidR="00974AF3" w:rsidRPr="00CA6775" w:rsidRDefault="00974AF3" w:rsidP="00323926">
      <w:pPr>
        <w:autoSpaceDE w:val="0"/>
        <w:autoSpaceDN w:val="0"/>
        <w:adjustRightInd w:val="0"/>
        <w:spacing w:after="0" w:line="240" w:lineRule="auto"/>
        <w:ind w:firstLine="284"/>
        <w:jc w:val="both"/>
        <w:rPr>
          <w:rFonts w:ascii="Arial Narrow" w:eastAsia="TimesNewRoman" w:hAnsi="Arial Narrow"/>
          <w:sz w:val="24"/>
          <w:szCs w:val="24"/>
        </w:rPr>
      </w:pPr>
      <w:r w:rsidRPr="00CA6775">
        <w:rPr>
          <w:rFonts w:ascii="Arial Narrow" w:eastAsia="TimesNewRoman" w:hAnsi="Arial Narrow"/>
          <w:sz w:val="24"/>
          <w:szCs w:val="24"/>
        </w:rPr>
        <w:t>M</w:t>
      </w:r>
      <w:r w:rsidR="00BF640E" w:rsidRPr="00CA6775">
        <w:rPr>
          <w:rFonts w:ascii="Arial Narrow" w:eastAsia="TimesNewRoman" w:hAnsi="Arial Narrow"/>
          <w:sz w:val="24"/>
          <w:szCs w:val="24"/>
        </w:rPr>
        <w:t>ă</w:t>
      </w:r>
      <w:r w:rsidRPr="00CA6775">
        <w:rPr>
          <w:rFonts w:ascii="Arial Narrow" w:eastAsia="TimesNewRoman" w:hAnsi="Arial Narrow"/>
          <w:sz w:val="24"/>
          <w:szCs w:val="24"/>
        </w:rPr>
        <w:t>surile de imbunătăţire a traficului rutier prevazute în memoriul general al proiectantului, dublate</w:t>
      </w:r>
      <w:r w:rsidR="00586E54">
        <w:rPr>
          <w:rFonts w:ascii="Arial Narrow" w:eastAsia="TimesNewRoman" w:hAnsi="Arial Narrow"/>
          <w:sz w:val="24"/>
          <w:szCs w:val="24"/>
        </w:rPr>
        <w:t xml:space="preserve"> de</w:t>
      </w:r>
      <w:r w:rsidRPr="00CA6775">
        <w:rPr>
          <w:rFonts w:ascii="Arial Narrow" w:eastAsia="TimesNewRoman" w:hAnsi="Arial Narrow"/>
          <w:sz w:val="24"/>
          <w:szCs w:val="24"/>
        </w:rPr>
        <w:t xml:space="preserve"> amenaj</w:t>
      </w:r>
      <w:r w:rsidR="00BF640E" w:rsidRPr="00CA6775">
        <w:rPr>
          <w:rFonts w:ascii="Arial Narrow" w:eastAsia="TimesNewRoman" w:hAnsi="Arial Narrow"/>
          <w:sz w:val="24"/>
          <w:szCs w:val="24"/>
        </w:rPr>
        <w:t>ă</w:t>
      </w:r>
      <w:r w:rsidRPr="00CA6775">
        <w:rPr>
          <w:rFonts w:ascii="Arial Narrow" w:eastAsia="TimesNewRoman" w:hAnsi="Arial Narrow"/>
          <w:sz w:val="24"/>
          <w:szCs w:val="24"/>
        </w:rPr>
        <w:t>rile de spaţii verzi, perdele de protec</w:t>
      </w:r>
      <w:r w:rsidR="00BF640E" w:rsidRPr="00CA6775">
        <w:rPr>
          <w:rFonts w:ascii="Arial Narrow" w:eastAsia="TimesNewRoman" w:hAnsi="Arial Narrow"/>
          <w:sz w:val="24"/>
          <w:szCs w:val="24"/>
        </w:rPr>
        <w:t>ţ</w:t>
      </w:r>
      <w:r w:rsidRPr="00CA6775">
        <w:rPr>
          <w:rFonts w:ascii="Arial Narrow" w:eastAsia="TimesNewRoman" w:hAnsi="Arial Narrow"/>
          <w:sz w:val="24"/>
          <w:szCs w:val="24"/>
        </w:rPr>
        <w:t>ie, diminueaz</w:t>
      </w:r>
      <w:r w:rsidR="00BF640E" w:rsidRPr="00CA6775">
        <w:rPr>
          <w:rFonts w:ascii="Arial Narrow" w:eastAsia="TimesNewRoman" w:hAnsi="Arial Narrow"/>
          <w:sz w:val="24"/>
          <w:szCs w:val="24"/>
        </w:rPr>
        <w:t>ă</w:t>
      </w:r>
      <w:r w:rsidRPr="00CA6775">
        <w:rPr>
          <w:rFonts w:ascii="Arial Narrow" w:eastAsia="TimesNewRoman" w:hAnsi="Arial Narrow"/>
          <w:sz w:val="24"/>
          <w:szCs w:val="24"/>
        </w:rPr>
        <w:t xml:space="preserve"> impactul asupra factorului de mediu aer </w:t>
      </w:r>
      <w:r w:rsidR="00BF640E" w:rsidRPr="00CA6775">
        <w:rPr>
          <w:rFonts w:ascii="Arial Narrow" w:eastAsia="TimesNewRoman" w:hAnsi="Arial Narrow"/>
          <w:sz w:val="24"/>
          <w:szCs w:val="24"/>
        </w:rPr>
        <w:t>ş</w:t>
      </w:r>
      <w:r w:rsidRPr="00CA6775">
        <w:rPr>
          <w:rFonts w:ascii="Arial Narrow" w:eastAsia="TimesNewRoman" w:hAnsi="Arial Narrow"/>
          <w:sz w:val="24"/>
          <w:szCs w:val="24"/>
        </w:rPr>
        <w:t>i ne conduce la concluzia că se va imbunătăţi calitatea actuală a mediului.</w:t>
      </w:r>
      <w:r w:rsidR="00BF640E" w:rsidRPr="00CA6775">
        <w:rPr>
          <w:rFonts w:ascii="Arial Narrow" w:eastAsia="TimesNewRoman" w:hAnsi="Arial Narrow"/>
          <w:sz w:val="24"/>
          <w:szCs w:val="24"/>
        </w:rPr>
        <w:t xml:space="preserve"> Pentru dotarile investiţionale </w:t>
      </w:r>
      <w:r w:rsidRPr="00CA6775">
        <w:rPr>
          <w:rFonts w:ascii="Arial Narrow" w:eastAsia="TimesNewRoman" w:hAnsi="Arial Narrow"/>
          <w:sz w:val="24"/>
          <w:szCs w:val="24"/>
        </w:rPr>
        <w:t>ulterioare aprob</w:t>
      </w:r>
      <w:r w:rsidR="00BF640E" w:rsidRPr="00CA6775">
        <w:rPr>
          <w:rFonts w:ascii="Arial Narrow" w:eastAsia="TimesNewRoman" w:hAnsi="Arial Narrow"/>
          <w:sz w:val="24"/>
          <w:szCs w:val="24"/>
        </w:rPr>
        <w:t>ă</w:t>
      </w:r>
      <w:r w:rsidRPr="00CA6775">
        <w:rPr>
          <w:rFonts w:ascii="Arial Narrow" w:eastAsia="TimesNewRoman" w:hAnsi="Arial Narrow"/>
          <w:sz w:val="24"/>
          <w:szCs w:val="24"/>
        </w:rPr>
        <w:t>rii PUG se vor ob</w:t>
      </w:r>
      <w:r w:rsidR="00BF640E" w:rsidRPr="00CA6775">
        <w:rPr>
          <w:rFonts w:ascii="Arial Narrow" w:eastAsia="TimesNewRoman" w:hAnsi="Arial Narrow"/>
          <w:sz w:val="24"/>
          <w:szCs w:val="24"/>
        </w:rPr>
        <w:t>ţ</w:t>
      </w:r>
      <w:r w:rsidRPr="00CA6775">
        <w:rPr>
          <w:rFonts w:ascii="Arial Narrow" w:eastAsia="TimesNewRoman" w:hAnsi="Arial Narrow"/>
          <w:sz w:val="24"/>
          <w:szCs w:val="24"/>
        </w:rPr>
        <w:t>ine acordurile de mediu care vor condi</w:t>
      </w:r>
      <w:r w:rsidR="00BF640E" w:rsidRPr="00CA6775">
        <w:rPr>
          <w:rFonts w:ascii="Arial Narrow" w:eastAsia="TimesNewRoman" w:hAnsi="Arial Narrow"/>
          <w:sz w:val="24"/>
          <w:szCs w:val="24"/>
        </w:rPr>
        <w:t>ţ</w:t>
      </w:r>
      <w:r w:rsidRPr="00CA6775">
        <w:rPr>
          <w:rFonts w:ascii="Arial Narrow" w:eastAsia="TimesNewRoman" w:hAnsi="Arial Narrow"/>
          <w:sz w:val="24"/>
          <w:szCs w:val="24"/>
        </w:rPr>
        <w:t>iona func</w:t>
      </w:r>
      <w:r w:rsidR="00BF640E" w:rsidRPr="00CA6775">
        <w:rPr>
          <w:rFonts w:ascii="Arial Narrow" w:eastAsia="TimesNewRoman" w:hAnsi="Arial Narrow"/>
          <w:sz w:val="24"/>
          <w:szCs w:val="24"/>
        </w:rPr>
        <w:t>ţ</w:t>
      </w:r>
      <w:r w:rsidRPr="00CA6775">
        <w:rPr>
          <w:rFonts w:ascii="Arial Narrow" w:eastAsia="TimesNewRoman" w:hAnsi="Arial Narrow"/>
          <w:sz w:val="24"/>
          <w:szCs w:val="24"/>
        </w:rPr>
        <w:t>ionarea cu</w:t>
      </w:r>
      <w:r w:rsidR="00B01965" w:rsidRPr="00CA6775">
        <w:rPr>
          <w:rFonts w:ascii="Arial Narrow" w:eastAsia="TimesNewRoman" w:hAnsi="Arial Narrow"/>
          <w:sz w:val="24"/>
          <w:szCs w:val="24"/>
          <w:lang w:val="en-GB"/>
        </w:rPr>
        <w:t>:</w:t>
      </w:r>
    </w:p>
    <w:p w:rsidR="00586E54" w:rsidRDefault="00B01965" w:rsidP="00381479">
      <w:pPr>
        <w:pStyle w:val="ListParagraph"/>
        <w:numPr>
          <w:ilvl w:val="0"/>
          <w:numId w:val="38"/>
        </w:numPr>
        <w:autoSpaceDE w:val="0"/>
        <w:autoSpaceDN w:val="0"/>
        <w:adjustRightInd w:val="0"/>
        <w:jc w:val="both"/>
        <w:rPr>
          <w:rFonts w:ascii="Arial Narrow" w:eastAsia="TimesNewRoman" w:hAnsi="Arial Narrow"/>
          <w:lang w:eastAsia="en-GB"/>
        </w:rPr>
      </w:pPr>
      <w:r w:rsidRPr="00586E54">
        <w:rPr>
          <w:rFonts w:ascii="Arial Narrow" w:eastAsia="TimesNewRoman" w:hAnsi="Arial Narrow"/>
          <w:lang w:eastAsia="en-GB"/>
        </w:rPr>
        <w:t>e</w:t>
      </w:r>
      <w:r w:rsidR="00974AF3" w:rsidRPr="00586E54">
        <w:rPr>
          <w:rFonts w:ascii="Arial Narrow" w:eastAsia="TimesNewRoman" w:hAnsi="Arial Narrow"/>
          <w:lang w:eastAsia="en-GB"/>
        </w:rPr>
        <w:t xml:space="preserve">liminarea emisiilor şi a produşilor odoranţi rezultaţi din procesele de fermentaţie ale apelor uzate prin preluarea </w:t>
      </w:r>
      <w:r w:rsidR="00BF640E" w:rsidRPr="00586E54">
        <w:rPr>
          <w:rFonts w:ascii="Arial Narrow" w:eastAsia="TimesNewRoman" w:hAnsi="Arial Narrow"/>
          <w:lang w:eastAsia="en-GB"/>
        </w:rPr>
        <w:t>ş</w:t>
      </w:r>
      <w:r w:rsidR="00974AF3" w:rsidRPr="00586E54">
        <w:rPr>
          <w:rFonts w:ascii="Arial Narrow" w:eastAsia="TimesNewRoman" w:hAnsi="Arial Narrow"/>
          <w:lang w:eastAsia="en-GB"/>
        </w:rPr>
        <w:t>i epurare</w:t>
      </w:r>
      <w:r w:rsidR="00586E54">
        <w:rPr>
          <w:rFonts w:ascii="Arial Narrow" w:eastAsia="TimesNewRoman" w:hAnsi="Arial Narrow"/>
          <w:lang w:eastAsia="en-GB"/>
        </w:rPr>
        <w:t>a acestora in staţii de epurare;</w:t>
      </w:r>
    </w:p>
    <w:p w:rsidR="00586E54" w:rsidRDefault="00B01965" w:rsidP="00381479">
      <w:pPr>
        <w:pStyle w:val="ListParagraph"/>
        <w:numPr>
          <w:ilvl w:val="0"/>
          <w:numId w:val="38"/>
        </w:numPr>
        <w:autoSpaceDE w:val="0"/>
        <w:autoSpaceDN w:val="0"/>
        <w:adjustRightInd w:val="0"/>
        <w:jc w:val="both"/>
        <w:rPr>
          <w:rFonts w:ascii="Arial Narrow" w:eastAsia="TimesNewRoman" w:hAnsi="Arial Narrow"/>
          <w:lang w:eastAsia="en-GB"/>
        </w:rPr>
      </w:pPr>
      <w:r w:rsidRPr="00586E54">
        <w:rPr>
          <w:rFonts w:ascii="Arial Narrow" w:eastAsia="TimesNewRoman" w:hAnsi="Arial Narrow"/>
          <w:lang w:eastAsia="en-GB"/>
        </w:rPr>
        <w:t>e</w:t>
      </w:r>
      <w:r w:rsidR="00974AF3" w:rsidRPr="00586E54">
        <w:rPr>
          <w:rFonts w:ascii="Arial Narrow" w:eastAsia="TimesNewRoman" w:hAnsi="Arial Narrow"/>
          <w:lang w:eastAsia="en-GB"/>
        </w:rPr>
        <w:t xml:space="preserve">liminarea emisiilor </w:t>
      </w:r>
      <w:r w:rsidR="00BF640E" w:rsidRPr="00586E54">
        <w:rPr>
          <w:rFonts w:ascii="Arial Narrow" w:eastAsia="TimesNewRoman" w:hAnsi="Arial Narrow"/>
          <w:lang w:eastAsia="en-GB"/>
        </w:rPr>
        <w:t>ş</w:t>
      </w:r>
      <w:r w:rsidR="00974AF3" w:rsidRPr="00586E54">
        <w:rPr>
          <w:rFonts w:ascii="Arial Narrow" w:eastAsia="TimesNewRoman" w:hAnsi="Arial Narrow"/>
          <w:lang w:eastAsia="en-GB"/>
        </w:rPr>
        <w:t>i produ</w:t>
      </w:r>
      <w:r w:rsidR="00BF640E" w:rsidRPr="00586E54">
        <w:rPr>
          <w:rFonts w:ascii="Arial Narrow" w:eastAsia="TimesNewRoman" w:hAnsi="Arial Narrow"/>
          <w:lang w:eastAsia="en-GB"/>
        </w:rPr>
        <w:t>ş</w:t>
      </w:r>
      <w:r w:rsidR="00974AF3" w:rsidRPr="00586E54">
        <w:rPr>
          <w:rFonts w:ascii="Arial Narrow" w:eastAsia="TimesNewRoman" w:hAnsi="Arial Narrow"/>
          <w:lang w:eastAsia="en-GB"/>
        </w:rPr>
        <w:t>ilor odoranti rezulta</w:t>
      </w:r>
      <w:r w:rsidR="005B3650" w:rsidRPr="00586E54">
        <w:rPr>
          <w:rFonts w:ascii="Arial Narrow" w:eastAsia="TimesNewRoman" w:hAnsi="Arial Narrow"/>
          <w:lang w:eastAsia="en-GB"/>
        </w:rPr>
        <w:t>ţ</w:t>
      </w:r>
      <w:r w:rsidR="00974AF3" w:rsidRPr="00586E54">
        <w:rPr>
          <w:rFonts w:ascii="Arial Narrow" w:eastAsia="TimesNewRoman" w:hAnsi="Arial Narrow"/>
          <w:lang w:eastAsia="en-GB"/>
        </w:rPr>
        <w:t>i din procesele de fermenta</w:t>
      </w:r>
      <w:r w:rsidR="005B3650" w:rsidRPr="00586E54">
        <w:rPr>
          <w:rFonts w:ascii="Arial Narrow" w:eastAsia="TimesNewRoman" w:hAnsi="Arial Narrow"/>
          <w:lang w:eastAsia="en-GB"/>
        </w:rPr>
        <w:t>ţ</w:t>
      </w:r>
      <w:r w:rsidR="00974AF3" w:rsidRPr="00586E54">
        <w:rPr>
          <w:rFonts w:ascii="Arial Narrow" w:eastAsia="TimesNewRoman" w:hAnsi="Arial Narrow"/>
          <w:lang w:eastAsia="en-GB"/>
        </w:rPr>
        <w:t>ie de la dejec</w:t>
      </w:r>
      <w:r w:rsidR="005B3650" w:rsidRPr="00586E54">
        <w:rPr>
          <w:rFonts w:ascii="Arial Narrow" w:eastAsia="TimesNewRoman" w:hAnsi="Arial Narrow"/>
          <w:lang w:eastAsia="en-GB"/>
        </w:rPr>
        <w:t>ţ</w:t>
      </w:r>
      <w:r w:rsidR="00974AF3" w:rsidRPr="00586E54">
        <w:rPr>
          <w:rFonts w:ascii="Arial Narrow" w:eastAsia="TimesNewRoman" w:hAnsi="Arial Narrow"/>
          <w:lang w:eastAsia="en-GB"/>
        </w:rPr>
        <w:t>ii de la investi</w:t>
      </w:r>
      <w:r w:rsidR="005B3650" w:rsidRPr="00586E54">
        <w:rPr>
          <w:rFonts w:ascii="Arial Narrow" w:eastAsia="TimesNewRoman" w:hAnsi="Arial Narrow"/>
          <w:lang w:eastAsia="en-GB"/>
        </w:rPr>
        <w:t>ţ</w:t>
      </w:r>
      <w:r w:rsidR="00974AF3" w:rsidRPr="00586E54">
        <w:rPr>
          <w:rFonts w:ascii="Arial Narrow" w:eastAsia="TimesNewRoman" w:hAnsi="Arial Narrow"/>
          <w:lang w:eastAsia="en-GB"/>
        </w:rPr>
        <w:t>iile cu profil agricol prin dotarea cu platforma de depozitare a acestora in vederea compost</w:t>
      </w:r>
      <w:r w:rsidR="005B3650" w:rsidRPr="00586E54">
        <w:rPr>
          <w:rFonts w:ascii="Arial Narrow" w:eastAsia="TimesNewRoman" w:hAnsi="Arial Narrow"/>
          <w:lang w:eastAsia="en-GB"/>
        </w:rPr>
        <w:t>ă</w:t>
      </w:r>
      <w:r w:rsidR="00974AF3" w:rsidRPr="00586E54">
        <w:rPr>
          <w:rFonts w:ascii="Arial Narrow" w:eastAsia="TimesNewRoman" w:hAnsi="Arial Narrow"/>
          <w:lang w:eastAsia="en-GB"/>
        </w:rPr>
        <w:t>rii printr-un proces controlat; amplasarea acesteia la distan</w:t>
      </w:r>
      <w:r w:rsidR="005B3650" w:rsidRPr="00586E54">
        <w:rPr>
          <w:rFonts w:ascii="Arial Narrow" w:eastAsia="TimesNewRoman" w:hAnsi="Arial Narrow"/>
          <w:lang w:eastAsia="en-GB"/>
        </w:rPr>
        <w:t>ţă</w:t>
      </w:r>
      <w:r w:rsidR="00974AF3" w:rsidRPr="00586E54">
        <w:rPr>
          <w:rFonts w:ascii="Arial Narrow" w:eastAsia="TimesNewRoman" w:hAnsi="Arial Narrow"/>
          <w:lang w:eastAsia="en-GB"/>
        </w:rPr>
        <w:t xml:space="preserve"> apreciabil</w:t>
      </w:r>
      <w:r w:rsidR="005B3650" w:rsidRPr="00586E54">
        <w:rPr>
          <w:rFonts w:ascii="Arial Narrow" w:eastAsia="TimesNewRoman" w:hAnsi="Arial Narrow"/>
          <w:lang w:eastAsia="en-GB"/>
        </w:rPr>
        <w:t>ă</w:t>
      </w:r>
      <w:r w:rsidR="00974AF3" w:rsidRPr="00586E54">
        <w:rPr>
          <w:rFonts w:ascii="Arial Narrow" w:eastAsia="TimesNewRoman" w:hAnsi="Arial Narrow"/>
          <w:lang w:eastAsia="en-GB"/>
        </w:rPr>
        <w:t xml:space="preserve"> de zonele de locuin</w:t>
      </w:r>
      <w:r w:rsidR="005B3650" w:rsidRPr="00586E54">
        <w:rPr>
          <w:rFonts w:ascii="Arial Narrow" w:eastAsia="TimesNewRoman" w:hAnsi="Arial Narrow"/>
          <w:lang w:eastAsia="en-GB"/>
        </w:rPr>
        <w:t>ţ</w:t>
      </w:r>
      <w:r w:rsidR="00974AF3" w:rsidRPr="00586E54">
        <w:rPr>
          <w:rFonts w:ascii="Arial Narrow" w:eastAsia="TimesNewRoman" w:hAnsi="Arial Narrow"/>
          <w:lang w:eastAsia="en-GB"/>
        </w:rPr>
        <w:t>e, prezen</w:t>
      </w:r>
      <w:r w:rsidR="005B3650" w:rsidRPr="00586E54">
        <w:rPr>
          <w:rFonts w:ascii="Arial Narrow" w:eastAsia="TimesNewRoman" w:hAnsi="Arial Narrow"/>
          <w:lang w:eastAsia="en-GB"/>
        </w:rPr>
        <w:t>ţ</w:t>
      </w:r>
      <w:r w:rsidR="00974AF3" w:rsidRPr="00586E54">
        <w:rPr>
          <w:rFonts w:ascii="Arial Narrow" w:eastAsia="TimesNewRoman" w:hAnsi="Arial Narrow"/>
          <w:lang w:eastAsia="en-GB"/>
        </w:rPr>
        <w:t>a perdelelor forestiere de protec</w:t>
      </w:r>
      <w:r w:rsidR="00813767" w:rsidRPr="00586E54">
        <w:rPr>
          <w:rFonts w:ascii="Arial Narrow" w:eastAsia="TimesNewRoman" w:hAnsi="Arial Narrow"/>
          <w:lang w:eastAsia="en-GB"/>
        </w:rPr>
        <w:t>ţ</w:t>
      </w:r>
      <w:r w:rsidR="005B3650" w:rsidRPr="00586E54">
        <w:rPr>
          <w:rFonts w:ascii="Arial Narrow" w:eastAsia="TimesNewRoman" w:hAnsi="Arial Narrow"/>
          <w:lang w:eastAsia="en-GB"/>
        </w:rPr>
        <w:t>ie, diminuează</w:t>
      </w:r>
      <w:r w:rsidR="00974AF3" w:rsidRPr="00586E54">
        <w:rPr>
          <w:rFonts w:ascii="Arial Narrow" w:eastAsia="TimesNewRoman" w:hAnsi="Arial Narrow"/>
          <w:lang w:eastAsia="en-GB"/>
        </w:rPr>
        <w:t xml:space="preserve"> efectul asupra factorilor de medi</w:t>
      </w:r>
      <w:r w:rsidR="00586E54">
        <w:rPr>
          <w:rFonts w:ascii="Arial Narrow" w:eastAsia="TimesNewRoman" w:hAnsi="Arial Narrow"/>
          <w:lang w:eastAsia="en-GB"/>
        </w:rPr>
        <w:t>u, in special a factorului uman;</w:t>
      </w:r>
    </w:p>
    <w:p w:rsidR="00974AF3" w:rsidRPr="00586E54" w:rsidRDefault="00B01965" w:rsidP="00381479">
      <w:pPr>
        <w:pStyle w:val="ListParagraph"/>
        <w:numPr>
          <w:ilvl w:val="0"/>
          <w:numId w:val="38"/>
        </w:numPr>
        <w:autoSpaceDE w:val="0"/>
        <w:autoSpaceDN w:val="0"/>
        <w:adjustRightInd w:val="0"/>
        <w:jc w:val="both"/>
        <w:rPr>
          <w:rFonts w:ascii="Arial Narrow" w:eastAsia="TimesNewRoman" w:hAnsi="Arial Narrow"/>
          <w:lang w:eastAsia="en-GB"/>
        </w:rPr>
      </w:pPr>
      <w:r w:rsidRPr="00586E54">
        <w:rPr>
          <w:rFonts w:ascii="Arial Narrow" w:eastAsia="TimesNewRoman" w:hAnsi="Arial Narrow"/>
          <w:lang w:eastAsia="en-GB"/>
        </w:rPr>
        <w:t>r</w:t>
      </w:r>
      <w:r w:rsidR="00974AF3" w:rsidRPr="00586E54">
        <w:rPr>
          <w:rFonts w:ascii="Arial Narrow" w:eastAsia="TimesNewRoman" w:hAnsi="Arial Narrow"/>
          <w:lang w:eastAsia="en-GB"/>
        </w:rPr>
        <w:t>e</w:t>
      </w:r>
      <w:r w:rsidR="00813767" w:rsidRPr="00586E54">
        <w:rPr>
          <w:rFonts w:ascii="Arial Narrow" w:eastAsia="TimesNewRoman" w:hAnsi="Arial Narrow"/>
          <w:lang w:eastAsia="en-GB"/>
        </w:rPr>
        <w:t>ţ</w:t>
      </w:r>
      <w:r w:rsidR="00974AF3" w:rsidRPr="00586E54">
        <w:rPr>
          <w:rFonts w:ascii="Arial Narrow" w:eastAsia="TimesNewRoman" w:hAnsi="Arial Narrow"/>
          <w:lang w:eastAsia="en-GB"/>
        </w:rPr>
        <w:t>inerea poluan</w:t>
      </w:r>
      <w:r w:rsidR="00813767" w:rsidRPr="00586E54">
        <w:rPr>
          <w:rFonts w:ascii="Arial Narrow" w:eastAsia="TimesNewRoman" w:hAnsi="Arial Narrow"/>
          <w:lang w:eastAsia="en-GB"/>
        </w:rPr>
        <w:t>ţ</w:t>
      </w:r>
      <w:r w:rsidR="00974AF3" w:rsidRPr="00586E54">
        <w:rPr>
          <w:rFonts w:ascii="Arial Narrow" w:eastAsia="TimesNewRoman" w:hAnsi="Arial Narrow"/>
          <w:lang w:eastAsia="en-GB"/>
        </w:rPr>
        <w:t>ilor ajun</w:t>
      </w:r>
      <w:r w:rsidR="00813767" w:rsidRPr="00586E54">
        <w:rPr>
          <w:rFonts w:ascii="Arial Narrow" w:eastAsia="TimesNewRoman" w:hAnsi="Arial Narrow"/>
          <w:lang w:eastAsia="en-GB"/>
        </w:rPr>
        <w:t>ş</w:t>
      </w:r>
      <w:r w:rsidR="00974AF3" w:rsidRPr="00586E54">
        <w:rPr>
          <w:rFonts w:ascii="Arial Narrow" w:eastAsia="TimesNewRoman" w:hAnsi="Arial Narrow"/>
          <w:lang w:eastAsia="en-GB"/>
        </w:rPr>
        <w:t>i prin dispersia in atmosfera in zona locuibil</w:t>
      </w:r>
      <w:r w:rsidR="00813767" w:rsidRPr="00586E54">
        <w:rPr>
          <w:rFonts w:ascii="Arial Narrow" w:eastAsia="TimesNewRoman" w:hAnsi="Arial Narrow"/>
          <w:lang w:eastAsia="en-GB"/>
        </w:rPr>
        <w:t>ă</w:t>
      </w:r>
      <w:r w:rsidR="00974AF3" w:rsidRPr="00586E54">
        <w:rPr>
          <w:rFonts w:ascii="Arial Narrow" w:eastAsia="TimesNewRoman" w:hAnsi="Arial Narrow"/>
          <w:lang w:eastAsia="en-GB"/>
        </w:rPr>
        <w:t xml:space="preserve">, </w:t>
      </w:r>
      <w:r w:rsidR="00813767" w:rsidRPr="00586E54">
        <w:rPr>
          <w:rFonts w:ascii="Arial Narrow" w:eastAsia="TimesNewRoman" w:hAnsi="Arial Narrow"/>
          <w:lang w:eastAsia="en-GB"/>
        </w:rPr>
        <w:t>ş</w:t>
      </w:r>
      <w:r w:rsidR="00974AF3" w:rsidRPr="00586E54">
        <w:rPr>
          <w:rFonts w:ascii="Arial Narrow" w:eastAsia="TimesNewRoman" w:hAnsi="Arial Narrow"/>
          <w:lang w:eastAsia="en-GB"/>
        </w:rPr>
        <w:t>i a mirosurilor dezagreabile prin infiin</w:t>
      </w:r>
      <w:r w:rsidR="00813767" w:rsidRPr="00586E54">
        <w:rPr>
          <w:rFonts w:ascii="Arial Narrow" w:eastAsia="TimesNewRoman" w:hAnsi="Arial Narrow"/>
          <w:lang w:eastAsia="en-GB"/>
        </w:rPr>
        <w:t>ţ</w:t>
      </w:r>
      <w:r w:rsidR="00974AF3" w:rsidRPr="00586E54">
        <w:rPr>
          <w:rFonts w:ascii="Arial Narrow" w:eastAsia="TimesNewRoman" w:hAnsi="Arial Narrow"/>
          <w:lang w:eastAsia="en-GB"/>
        </w:rPr>
        <w:t>area unor perdele de protec</w:t>
      </w:r>
      <w:r w:rsidR="00813767" w:rsidRPr="00586E54">
        <w:rPr>
          <w:rFonts w:ascii="Arial Narrow" w:eastAsia="TimesNewRoman" w:hAnsi="Arial Narrow"/>
          <w:lang w:eastAsia="en-GB"/>
        </w:rPr>
        <w:t>ţ</w:t>
      </w:r>
      <w:r w:rsidR="00974AF3" w:rsidRPr="00586E54">
        <w:rPr>
          <w:rFonts w:ascii="Arial Narrow" w:eastAsia="TimesNewRoman" w:hAnsi="Arial Narrow"/>
          <w:lang w:eastAsia="en-GB"/>
        </w:rPr>
        <w:t xml:space="preserve">ie. Aceastea au </w:t>
      </w:r>
      <w:r w:rsidR="00813767" w:rsidRPr="00586E54">
        <w:rPr>
          <w:rFonts w:ascii="Arial Narrow" w:eastAsia="TimesNewRoman" w:hAnsi="Arial Narrow"/>
          <w:lang w:eastAsia="en-GB"/>
        </w:rPr>
        <w:t>ş</w:t>
      </w:r>
      <w:r w:rsidR="00974AF3" w:rsidRPr="00586E54">
        <w:rPr>
          <w:rFonts w:ascii="Arial Narrow" w:eastAsia="TimesNewRoman" w:hAnsi="Arial Narrow"/>
          <w:lang w:eastAsia="en-GB"/>
        </w:rPr>
        <w:t xml:space="preserve">i rol de ecranare </w:t>
      </w:r>
      <w:r w:rsidR="00813767" w:rsidRPr="00586E54">
        <w:rPr>
          <w:rFonts w:ascii="Arial Narrow" w:eastAsia="TimesNewRoman" w:hAnsi="Arial Narrow"/>
          <w:lang w:eastAsia="en-GB"/>
        </w:rPr>
        <w:t>ş</w:t>
      </w:r>
      <w:r w:rsidR="00974AF3" w:rsidRPr="00586E54">
        <w:rPr>
          <w:rFonts w:ascii="Arial Narrow" w:eastAsia="TimesNewRoman" w:hAnsi="Arial Narrow"/>
          <w:lang w:eastAsia="en-GB"/>
        </w:rPr>
        <w:t>i diminuare a zgomotului.</w:t>
      </w:r>
    </w:p>
    <w:p w:rsidR="00974AF3" w:rsidRPr="00385022" w:rsidRDefault="00974AF3" w:rsidP="00323926">
      <w:pPr>
        <w:autoSpaceDE w:val="0"/>
        <w:autoSpaceDN w:val="0"/>
        <w:adjustRightInd w:val="0"/>
        <w:spacing w:after="0" w:line="240" w:lineRule="auto"/>
        <w:ind w:firstLine="284"/>
        <w:jc w:val="both"/>
        <w:rPr>
          <w:rFonts w:ascii="Arial Narrow" w:eastAsia="TimesNewRoman" w:hAnsi="Arial Narrow"/>
          <w:sz w:val="12"/>
          <w:szCs w:val="12"/>
        </w:rPr>
      </w:pPr>
    </w:p>
    <w:p w:rsidR="006D7545" w:rsidRPr="00CA6775" w:rsidRDefault="00974AF3" w:rsidP="00323926">
      <w:pPr>
        <w:autoSpaceDE w:val="0"/>
        <w:autoSpaceDN w:val="0"/>
        <w:adjustRightInd w:val="0"/>
        <w:spacing w:after="0" w:line="240" w:lineRule="auto"/>
        <w:ind w:firstLine="284"/>
        <w:jc w:val="both"/>
        <w:rPr>
          <w:rFonts w:ascii="Arial Narrow" w:hAnsi="Arial Narrow"/>
          <w:i/>
          <w:sz w:val="24"/>
          <w:szCs w:val="24"/>
          <w:lang w:eastAsia="en-US"/>
        </w:rPr>
      </w:pPr>
      <w:r w:rsidRPr="00CA6775">
        <w:rPr>
          <w:rFonts w:ascii="Arial Narrow" w:eastAsia="TimesNewRoman" w:hAnsi="Arial Narrow"/>
          <w:i/>
          <w:sz w:val="24"/>
          <w:szCs w:val="24"/>
        </w:rPr>
        <w:t xml:space="preserve">In </w:t>
      </w:r>
      <w:r w:rsidRPr="00CA6775">
        <w:rPr>
          <w:rFonts w:ascii="Arial Narrow" w:eastAsia="TimesNewRoman" w:hAnsi="Arial Narrow"/>
          <w:b/>
          <w:i/>
          <w:sz w:val="24"/>
          <w:szCs w:val="24"/>
        </w:rPr>
        <w:t>Raportul de mediu</w:t>
      </w:r>
      <w:r w:rsidRPr="00CA6775">
        <w:rPr>
          <w:rFonts w:ascii="Arial Narrow" w:eastAsia="TimesNewRoman" w:hAnsi="Arial Narrow"/>
          <w:i/>
          <w:sz w:val="24"/>
          <w:szCs w:val="24"/>
        </w:rPr>
        <w:t xml:space="preserve"> - M</w:t>
      </w:r>
      <w:r w:rsidR="00365BD1" w:rsidRPr="00CA6775">
        <w:rPr>
          <w:rFonts w:ascii="Arial Narrow" w:eastAsia="TimesNewRoman" w:hAnsi="Arial Narrow"/>
          <w:i/>
          <w:sz w:val="24"/>
          <w:szCs w:val="24"/>
        </w:rPr>
        <w:t>ă</w:t>
      </w:r>
      <w:r w:rsidRPr="00CA6775">
        <w:rPr>
          <w:rFonts w:ascii="Arial Narrow" w:eastAsia="TimesNewRoman" w:hAnsi="Arial Narrow"/>
          <w:i/>
          <w:sz w:val="24"/>
          <w:szCs w:val="24"/>
        </w:rPr>
        <w:t xml:space="preserve">suri propuse pentru a preveni, reduce </w:t>
      </w:r>
      <w:r w:rsidR="00813767" w:rsidRPr="00CA6775">
        <w:rPr>
          <w:rFonts w:ascii="Arial Narrow" w:eastAsia="TimesNewRoman" w:hAnsi="Arial Narrow"/>
          <w:i/>
          <w:sz w:val="24"/>
          <w:szCs w:val="24"/>
        </w:rPr>
        <w:t>ş</w:t>
      </w:r>
      <w:r w:rsidRPr="00CA6775">
        <w:rPr>
          <w:rFonts w:ascii="Arial Narrow" w:eastAsia="TimesNewRoman" w:hAnsi="Arial Narrow"/>
          <w:i/>
          <w:sz w:val="24"/>
          <w:szCs w:val="24"/>
        </w:rPr>
        <w:t>i compensa orice efect advers al implement</w:t>
      </w:r>
      <w:r w:rsidR="00813767" w:rsidRPr="00CA6775">
        <w:rPr>
          <w:rFonts w:ascii="Arial Narrow" w:eastAsia="TimesNewRoman" w:hAnsi="Arial Narrow"/>
          <w:i/>
          <w:sz w:val="24"/>
          <w:szCs w:val="24"/>
        </w:rPr>
        <w:t>ă</w:t>
      </w:r>
      <w:r w:rsidRPr="00CA6775">
        <w:rPr>
          <w:rFonts w:ascii="Arial Narrow" w:eastAsia="TimesNewRoman" w:hAnsi="Arial Narrow"/>
          <w:i/>
          <w:sz w:val="24"/>
          <w:szCs w:val="24"/>
        </w:rPr>
        <w:t>rii PUG - se vor reg</w:t>
      </w:r>
      <w:r w:rsidR="00813767" w:rsidRPr="00CA6775">
        <w:rPr>
          <w:rFonts w:ascii="Arial Narrow" w:eastAsia="TimesNewRoman" w:hAnsi="Arial Narrow"/>
          <w:i/>
          <w:sz w:val="24"/>
          <w:szCs w:val="24"/>
        </w:rPr>
        <w:t>ă</w:t>
      </w:r>
      <w:r w:rsidRPr="00CA6775">
        <w:rPr>
          <w:rFonts w:ascii="Arial Narrow" w:eastAsia="TimesNewRoman" w:hAnsi="Arial Narrow"/>
          <w:i/>
          <w:sz w:val="24"/>
          <w:szCs w:val="24"/>
        </w:rPr>
        <w:t>si recomand</w:t>
      </w:r>
      <w:r w:rsidR="00813767" w:rsidRPr="00CA6775">
        <w:rPr>
          <w:rFonts w:ascii="Arial Narrow" w:eastAsia="TimesNewRoman" w:hAnsi="Arial Narrow"/>
          <w:i/>
          <w:sz w:val="24"/>
          <w:szCs w:val="24"/>
        </w:rPr>
        <w:t>ă</w:t>
      </w:r>
      <w:r w:rsidRPr="00CA6775">
        <w:rPr>
          <w:rFonts w:ascii="Arial Narrow" w:eastAsia="TimesNewRoman" w:hAnsi="Arial Narrow"/>
          <w:i/>
          <w:sz w:val="24"/>
          <w:szCs w:val="24"/>
        </w:rPr>
        <w:t>ri pentru diminuarea poten</w:t>
      </w:r>
      <w:r w:rsidR="00813767" w:rsidRPr="00CA6775">
        <w:rPr>
          <w:rFonts w:ascii="Arial Narrow" w:eastAsia="TimesNewRoman" w:hAnsi="Arial Narrow"/>
          <w:i/>
          <w:sz w:val="24"/>
          <w:szCs w:val="24"/>
        </w:rPr>
        <w:t>ţ</w:t>
      </w:r>
      <w:r w:rsidRPr="00CA6775">
        <w:rPr>
          <w:rFonts w:ascii="Arial Narrow" w:eastAsia="TimesNewRoman" w:hAnsi="Arial Narrow"/>
          <w:i/>
          <w:sz w:val="24"/>
          <w:szCs w:val="24"/>
        </w:rPr>
        <w:t>ialului impact asupra factorului de mediu aer</w:t>
      </w:r>
      <w:r w:rsidR="00365BD1" w:rsidRPr="00CA6775">
        <w:rPr>
          <w:rFonts w:ascii="Arial Narrow" w:eastAsia="TimesNewRoman" w:hAnsi="Arial Narrow"/>
          <w:i/>
          <w:sz w:val="24"/>
          <w:szCs w:val="24"/>
        </w:rPr>
        <w:t>.</w:t>
      </w:r>
    </w:p>
    <w:p w:rsidR="003224EC" w:rsidRPr="00385022" w:rsidRDefault="003224EC" w:rsidP="00323926">
      <w:pPr>
        <w:pStyle w:val="NoSpacing"/>
        <w:ind w:right="29" w:firstLine="284"/>
        <w:jc w:val="both"/>
        <w:rPr>
          <w:rFonts w:ascii="Arial Narrow" w:hAnsi="Arial Narrow"/>
          <w:color w:val="FF0000"/>
          <w:sz w:val="8"/>
          <w:szCs w:val="8"/>
          <w:lang w:val="es-ES"/>
        </w:rPr>
      </w:pPr>
    </w:p>
    <w:p w:rsidR="00AA052C" w:rsidRDefault="007A5198" w:rsidP="00AA052C">
      <w:pPr>
        <w:spacing w:after="0" w:line="240" w:lineRule="auto"/>
        <w:jc w:val="both"/>
        <w:rPr>
          <w:rFonts w:ascii="Arial Narrow" w:hAnsi="Arial Narrow"/>
          <w:b/>
          <w:sz w:val="24"/>
          <w:szCs w:val="24"/>
          <w:lang w:val="es-ES"/>
        </w:rPr>
      </w:pPr>
      <w:r w:rsidRPr="000D3D58">
        <w:rPr>
          <w:rFonts w:ascii="Arial Narrow" w:hAnsi="Arial Narrow"/>
          <w:b/>
          <w:sz w:val="24"/>
          <w:szCs w:val="24"/>
          <w:lang w:val="es-ES"/>
        </w:rPr>
        <w:t>Măsura din P.U.G. –</w:t>
      </w:r>
      <w:r w:rsidR="00AA052C">
        <w:rPr>
          <w:rFonts w:ascii="Arial Narrow" w:hAnsi="Arial Narrow"/>
          <w:b/>
          <w:sz w:val="24"/>
          <w:szCs w:val="24"/>
          <w:lang w:val="es-ES"/>
        </w:rPr>
        <w:t xml:space="preserve">Realizarea și extinderea </w:t>
      </w:r>
      <w:r w:rsidRPr="000D3D58">
        <w:rPr>
          <w:rFonts w:ascii="Arial Narrow" w:hAnsi="Arial Narrow"/>
          <w:b/>
          <w:sz w:val="24"/>
          <w:szCs w:val="24"/>
          <w:lang w:val="es-ES"/>
        </w:rPr>
        <w:t xml:space="preserve"> reţelei de alimentare cu apă </w:t>
      </w:r>
      <w:r w:rsidR="00CC2541" w:rsidRPr="000D3D58">
        <w:rPr>
          <w:rFonts w:ascii="Arial Narrow" w:hAnsi="Arial Narrow"/>
          <w:b/>
          <w:sz w:val="24"/>
          <w:szCs w:val="24"/>
          <w:lang w:val="es-ES"/>
        </w:rPr>
        <w:t>in toate satele comunei</w:t>
      </w:r>
    </w:p>
    <w:p w:rsidR="007A5198" w:rsidRPr="00157EDF" w:rsidRDefault="00F20EE3" w:rsidP="00AA052C">
      <w:pPr>
        <w:spacing w:after="0" w:line="240" w:lineRule="auto"/>
        <w:jc w:val="right"/>
        <w:rPr>
          <w:rFonts w:ascii="Arial Narrow" w:hAnsi="Arial Narrow"/>
          <w:b/>
          <w:i/>
          <w:sz w:val="24"/>
          <w:szCs w:val="24"/>
        </w:rPr>
      </w:pPr>
      <w:r>
        <w:rPr>
          <w:rFonts w:ascii="Arial Narrow" w:hAnsi="Arial Narrow"/>
          <w:b/>
          <w:i/>
          <w:sz w:val="24"/>
          <w:szCs w:val="24"/>
        </w:rPr>
        <w:t xml:space="preserve">                Tabel nr. 28</w:t>
      </w:r>
    </w:p>
    <w:tbl>
      <w:tblPr>
        <w:tblW w:w="10065"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73"/>
        <w:gridCol w:w="2947"/>
        <w:gridCol w:w="1133"/>
        <w:gridCol w:w="3712"/>
      </w:tblGrid>
      <w:tr w:rsidR="007A5198" w:rsidRPr="00CA6775" w:rsidTr="000D3D58">
        <w:tc>
          <w:tcPr>
            <w:tcW w:w="2273" w:type="dxa"/>
            <w:tcBorders>
              <w:bottom w:val="single" w:sz="12" w:space="0" w:color="auto"/>
            </w:tcBorders>
            <w:shd w:val="clear" w:color="auto" w:fill="D6E3BC"/>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Factor de mediu</w:t>
            </w:r>
          </w:p>
        </w:tc>
        <w:tc>
          <w:tcPr>
            <w:tcW w:w="2947"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Obiective de mediu relevante</w:t>
            </w:r>
          </w:p>
        </w:tc>
        <w:tc>
          <w:tcPr>
            <w:tcW w:w="113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Nivel impact</w:t>
            </w:r>
          </w:p>
        </w:tc>
        <w:tc>
          <w:tcPr>
            <w:tcW w:w="3712"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Justificarea incadrarii</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Aer</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Protectia calitatii aerului</w:t>
            </w:r>
          </w:p>
        </w:tc>
        <w:tc>
          <w:tcPr>
            <w:tcW w:w="1133" w:type="dxa"/>
            <w:vAlign w:val="center"/>
          </w:tcPr>
          <w:p w:rsidR="007A5198" w:rsidRPr="00CA6775" w:rsidRDefault="007A5198" w:rsidP="00AA052C">
            <w:pPr>
              <w:spacing w:after="0" w:line="240" w:lineRule="auto"/>
              <w:ind w:right="29" w:firstLine="284"/>
              <w:rPr>
                <w:rFonts w:ascii="Arial Narrow" w:hAnsi="Arial Narrow"/>
                <w:b/>
                <w:sz w:val="24"/>
                <w:szCs w:val="24"/>
              </w:rPr>
            </w:pPr>
            <w:r w:rsidRPr="00CA6775">
              <w:rPr>
                <w:rFonts w:ascii="Arial Narrow" w:hAnsi="Arial Narrow"/>
                <w:b/>
                <w:sz w:val="24"/>
                <w:szCs w:val="24"/>
              </w:rPr>
              <w:t>0</w:t>
            </w:r>
          </w:p>
        </w:tc>
        <w:tc>
          <w:tcPr>
            <w:tcW w:w="3712" w:type="dxa"/>
            <w:vAlign w:val="center"/>
          </w:tcPr>
          <w:p w:rsidR="007A5198" w:rsidRPr="00CA6775" w:rsidRDefault="007A5198" w:rsidP="000D3D58">
            <w:pPr>
              <w:pStyle w:val="NoSpacing"/>
              <w:ind w:right="29"/>
              <w:rPr>
                <w:rFonts w:ascii="Arial Narrow" w:hAnsi="Arial Narrow"/>
                <w:sz w:val="24"/>
                <w:szCs w:val="24"/>
              </w:rPr>
            </w:pPr>
            <w:r w:rsidRPr="00CA6775">
              <w:rPr>
                <w:rFonts w:ascii="Arial Narrow" w:hAnsi="Arial Narrow"/>
                <w:sz w:val="24"/>
                <w:szCs w:val="24"/>
              </w:rPr>
              <w:t>Nu are impact asupra calităţii aerului.</w:t>
            </w:r>
          </w:p>
          <w:p w:rsidR="00AC61C1" w:rsidRPr="00AC61C1" w:rsidRDefault="00AC61C1" w:rsidP="000D3D58">
            <w:pPr>
              <w:pStyle w:val="NoSpacing"/>
              <w:ind w:right="29"/>
              <w:rPr>
                <w:rFonts w:ascii="Arial Narrow" w:hAnsi="Arial Narrow"/>
                <w:sz w:val="8"/>
                <w:szCs w:val="8"/>
                <w:lang w:val="es-ES"/>
              </w:rPr>
            </w:pPr>
          </w:p>
          <w:p w:rsidR="007A5198" w:rsidRPr="00CA6775" w:rsidRDefault="007A5198" w:rsidP="000D3D58">
            <w:pPr>
              <w:pStyle w:val="NoSpacing"/>
              <w:ind w:right="29"/>
              <w:rPr>
                <w:rFonts w:ascii="Arial Narrow" w:hAnsi="Arial Narrow"/>
                <w:sz w:val="24"/>
                <w:szCs w:val="24"/>
                <w:lang w:val="es-ES"/>
              </w:rPr>
            </w:pPr>
            <w:r w:rsidRPr="00CA6775">
              <w:rPr>
                <w:rFonts w:ascii="Arial Narrow" w:hAnsi="Arial Narrow"/>
                <w:sz w:val="24"/>
                <w:szCs w:val="24"/>
                <w:lang w:val="es-ES"/>
              </w:rPr>
              <w:t>Temporar, pe perioada executării lucrărilor pot să apară emisii de praf.</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Apa</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Asigurarea calitatii apelor de suprafata si subterane</w:t>
            </w:r>
          </w:p>
        </w:tc>
        <w:tc>
          <w:tcPr>
            <w:tcW w:w="1133" w:type="dxa"/>
            <w:vAlign w:val="center"/>
          </w:tcPr>
          <w:p w:rsidR="007A5198" w:rsidRPr="00CA6775" w:rsidRDefault="007A5198" w:rsidP="00AA052C">
            <w:pPr>
              <w:spacing w:after="0" w:line="240" w:lineRule="auto"/>
              <w:ind w:right="29" w:firstLine="284"/>
              <w:rPr>
                <w:rFonts w:ascii="Arial Narrow" w:hAnsi="Arial Narrow"/>
                <w:b/>
                <w:sz w:val="24"/>
                <w:szCs w:val="24"/>
              </w:rPr>
            </w:pPr>
            <w:r w:rsidRPr="00CA6775">
              <w:rPr>
                <w:rFonts w:ascii="Arial Narrow" w:hAnsi="Arial Narrow"/>
                <w:b/>
                <w:sz w:val="24"/>
                <w:szCs w:val="24"/>
              </w:rPr>
              <w:t>0</w:t>
            </w:r>
          </w:p>
        </w:tc>
        <w:tc>
          <w:tcPr>
            <w:tcW w:w="371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Nu are efect asupra calitatii apei</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Sol</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Protectia solului si reducerea suprafetei afectate de depozitari necontrolate</w:t>
            </w:r>
          </w:p>
        </w:tc>
        <w:tc>
          <w:tcPr>
            <w:tcW w:w="1133" w:type="dxa"/>
            <w:vAlign w:val="center"/>
          </w:tcPr>
          <w:p w:rsidR="007A5198" w:rsidRPr="00CA6775" w:rsidRDefault="007A5198" w:rsidP="00AA052C">
            <w:pPr>
              <w:spacing w:after="0" w:line="240" w:lineRule="auto"/>
              <w:ind w:right="29" w:firstLine="284"/>
              <w:rPr>
                <w:rFonts w:ascii="Arial Narrow" w:hAnsi="Arial Narrow"/>
                <w:b/>
                <w:sz w:val="24"/>
                <w:szCs w:val="24"/>
              </w:rPr>
            </w:pPr>
            <w:r w:rsidRPr="00CA6775">
              <w:rPr>
                <w:rFonts w:ascii="Arial Narrow" w:hAnsi="Arial Narrow"/>
                <w:b/>
                <w:sz w:val="24"/>
                <w:szCs w:val="24"/>
              </w:rPr>
              <w:t>0</w:t>
            </w:r>
          </w:p>
        </w:tc>
        <w:tc>
          <w:tcPr>
            <w:tcW w:w="3712" w:type="dxa"/>
            <w:vAlign w:val="center"/>
          </w:tcPr>
          <w:p w:rsidR="007A5198" w:rsidRPr="00CA6775" w:rsidRDefault="007A5198" w:rsidP="000D3D58">
            <w:pPr>
              <w:spacing w:after="0" w:line="240" w:lineRule="auto"/>
              <w:ind w:right="-108"/>
              <w:rPr>
                <w:rFonts w:ascii="Arial Narrow" w:hAnsi="Arial Narrow"/>
                <w:sz w:val="24"/>
                <w:szCs w:val="24"/>
              </w:rPr>
            </w:pPr>
            <w:r w:rsidRPr="00CA6775">
              <w:rPr>
                <w:rFonts w:ascii="Arial Narrow" w:hAnsi="Arial Narrow"/>
                <w:sz w:val="24"/>
                <w:szCs w:val="24"/>
              </w:rPr>
              <w:t>Nu are impact</w:t>
            </w:r>
          </w:p>
        </w:tc>
      </w:tr>
      <w:tr w:rsidR="007A5198" w:rsidRPr="00CA6775" w:rsidTr="00F20EE3">
        <w:trPr>
          <w:trHeight w:val="654"/>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Sanatatea populatiei</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Imbunatatirea calitatii vietii, cresterea confortului</w:t>
            </w:r>
          </w:p>
        </w:tc>
        <w:tc>
          <w:tcPr>
            <w:tcW w:w="1133" w:type="dxa"/>
            <w:vAlign w:val="center"/>
          </w:tcPr>
          <w:p w:rsidR="007A5198" w:rsidRPr="00CA6775" w:rsidRDefault="007A5198" w:rsidP="00AA052C">
            <w:pPr>
              <w:spacing w:after="0" w:line="240" w:lineRule="auto"/>
              <w:ind w:right="29" w:firstLine="284"/>
              <w:rPr>
                <w:rFonts w:ascii="Arial Narrow" w:hAnsi="Arial Narrow"/>
                <w:b/>
                <w:sz w:val="24"/>
                <w:szCs w:val="24"/>
              </w:rPr>
            </w:pPr>
            <w:r w:rsidRPr="00CA6775">
              <w:rPr>
                <w:rFonts w:ascii="Arial Narrow" w:hAnsi="Arial Narrow"/>
                <w:b/>
                <w:sz w:val="24"/>
                <w:szCs w:val="24"/>
              </w:rPr>
              <w:t>+2</w:t>
            </w:r>
          </w:p>
        </w:tc>
        <w:tc>
          <w:tcPr>
            <w:tcW w:w="371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Asigurarea apei curente contribuie la imbunatatirea confortului si a igienei</w:t>
            </w:r>
          </w:p>
        </w:tc>
      </w:tr>
      <w:tr w:rsidR="007A5198" w:rsidRPr="00CA6775" w:rsidTr="000D3D58">
        <w:trPr>
          <w:trHeight w:val="977"/>
        </w:trPr>
        <w:tc>
          <w:tcPr>
            <w:tcW w:w="2273" w:type="dxa"/>
            <w:shd w:val="clear" w:color="auto" w:fill="D6E3BC"/>
            <w:vAlign w:val="center"/>
          </w:tcPr>
          <w:p w:rsidR="007A5198" w:rsidRPr="00CA6775" w:rsidRDefault="007A5198" w:rsidP="000D3D58">
            <w:pPr>
              <w:pStyle w:val="NoSpacing"/>
              <w:ind w:right="29"/>
              <w:jc w:val="center"/>
              <w:rPr>
                <w:rFonts w:ascii="Arial Narrow" w:hAnsi="Arial Narrow"/>
                <w:b/>
                <w:sz w:val="24"/>
                <w:szCs w:val="24"/>
              </w:rPr>
            </w:pPr>
            <w:r w:rsidRPr="00CA6775">
              <w:rPr>
                <w:rFonts w:ascii="Arial Narrow" w:hAnsi="Arial Narrow"/>
                <w:b/>
                <w:sz w:val="24"/>
                <w:szCs w:val="24"/>
              </w:rPr>
              <w:lastRenderedPageBreak/>
              <w:t>Fenomene sau riscuri naturale</w:t>
            </w:r>
          </w:p>
        </w:tc>
        <w:tc>
          <w:tcPr>
            <w:tcW w:w="2947" w:type="dxa"/>
            <w:vAlign w:val="center"/>
          </w:tcPr>
          <w:p w:rsidR="007A5198" w:rsidRPr="00CA6775" w:rsidRDefault="007A5198" w:rsidP="00272C0D">
            <w:pPr>
              <w:pStyle w:val="NoSpacing"/>
              <w:ind w:right="29"/>
              <w:rPr>
                <w:rFonts w:ascii="Arial Narrow" w:hAnsi="Arial Narrow"/>
                <w:sz w:val="24"/>
                <w:szCs w:val="24"/>
                <w:lang w:val="es-ES"/>
              </w:rPr>
            </w:pPr>
            <w:r w:rsidRPr="00CA6775">
              <w:rPr>
                <w:rFonts w:ascii="Arial Narrow" w:hAnsi="Arial Narrow"/>
                <w:sz w:val="24"/>
                <w:szCs w:val="24"/>
                <w:lang w:val="es-ES"/>
              </w:rPr>
              <w:t>Protecţia populaţiei prin dimin</w:t>
            </w:r>
            <w:r w:rsidR="00272C0D">
              <w:rPr>
                <w:rFonts w:ascii="Arial Narrow" w:hAnsi="Arial Narrow"/>
                <w:sz w:val="24"/>
                <w:szCs w:val="24"/>
                <w:lang w:val="es-ES"/>
              </w:rPr>
              <w:t>uarea/eliminarea efectelor</w:t>
            </w:r>
            <w:r w:rsidRPr="00CA6775">
              <w:rPr>
                <w:rFonts w:ascii="Arial Narrow" w:hAnsi="Arial Narrow"/>
                <w:sz w:val="24"/>
                <w:szCs w:val="24"/>
                <w:lang w:val="es-ES"/>
              </w:rPr>
              <w:t xml:space="preserve"> inundaţiilor</w:t>
            </w:r>
            <w:r w:rsidR="00272C0D">
              <w:rPr>
                <w:rFonts w:ascii="Arial Narrow" w:hAnsi="Arial Narrow"/>
                <w:sz w:val="24"/>
                <w:szCs w:val="24"/>
                <w:lang w:val="es-ES"/>
              </w:rPr>
              <w:t>, secetei</w:t>
            </w:r>
          </w:p>
        </w:tc>
        <w:tc>
          <w:tcPr>
            <w:tcW w:w="1133" w:type="dxa"/>
            <w:vAlign w:val="center"/>
          </w:tcPr>
          <w:p w:rsidR="007A5198" w:rsidRPr="00CA6775" w:rsidRDefault="007A5198" w:rsidP="00AA052C">
            <w:pPr>
              <w:pStyle w:val="NoSpacing"/>
              <w:ind w:right="29" w:firstLine="284"/>
              <w:rPr>
                <w:rFonts w:ascii="Arial Narrow" w:hAnsi="Arial Narrow"/>
                <w:b/>
                <w:sz w:val="24"/>
                <w:szCs w:val="24"/>
              </w:rPr>
            </w:pPr>
            <w:r w:rsidRPr="00CA6775">
              <w:rPr>
                <w:rFonts w:ascii="Arial Narrow" w:hAnsi="Arial Narrow"/>
                <w:b/>
                <w:sz w:val="24"/>
                <w:szCs w:val="24"/>
              </w:rPr>
              <w:t>0</w:t>
            </w:r>
          </w:p>
          <w:p w:rsidR="007A5198" w:rsidRPr="00CA6775" w:rsidRDefault="007A5198" w:rsidP="000D3D58">
            <w:pPr>
              <w:pStyle w:val="NoSpacing"/>
              <w:ind w:right="29" w:firstLine="284"/>
              <w:jc w:val="center"/>
              <w:rPr>
                <w:rFonts w:ascii="Arial Narrow" w:hAnsi="Arial Narrow"/>
                <w:b/>
                <w:sz w:val="24"/>
                <w:szCs w:val="24"/>
              </w:rPr>
            </w:pPr>
          </w:p>
        </w:tc>
        <w:tc>
          <w:tcPr>
            <w:tcW w:w="3712" w:type="dxa"/>
            <w:vAlign w:val="center"/>
          </w:tcPr>
          <w:p w:rsidR="007A5198" w:rsidRPr="00CA6775" w:rsidRDefault="007A5198" w:rsidP="000D3D58">
            <w:pPr>
              <w:pStyle w:val="NoSpacing"/>
              <w:ind w:right="29"/>
              <w:rPr>
                <w:rFonts w:ascii="Arial Narrow" w:hAnsi="Arial Narrow"/>
                <w:sz w:val="24"/>
                <w:szCs w:val="24"/>
              </w:rPr>
            </w:pPr>
            <w:r w:rsidRPr="00CA6775">
              <w:rPr>
                <w:rFonts w:ascii="Arial Narrow" w:hAnsi="Arial Narrow"/>
                <w:sz w:val="24"/>
                <w:szCs w:val="24"/>
              </w:rPr>
              <w:t>Nu are impact</w:t>
            </w:r>
          </w:p>
        </w:tc>
      </w:tr>
      <w:tr w:rsidR="007A5198" w:rsidRPr="00CA6775" w:rsidTr="000D3D58">
        <w:tc>
          <w:tcPr>
            <w:tcW w:w="2273" w:type="dxa"/>
            <w:shd w:val="clear" w:color="auto" w:fill="D6E3BC"/>
            <w:vAlign w:val="center"/>
          </w:tcPr>
          <w:p w:rsidR="000D3D58"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 xml:space="preserve">Patrimoniu cultural </w:t>
            </w:r>
          </w:p>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si peisaj</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 xml:space="preserve">Asigurarea protectiei </w:t>
            </w:r>
            <w:r w:rsidR="00343199" w:rsidRPr="00CA6775">
              <w:rPr>
                <w:rFonts w:ascii="Arial Narrow" w:hAnsi="Arial Narrow"/>
                <w:sz w:val="24"/>
                <w:szCs w:val="24"/>
              </w:rPr>
              <w:t xml:space="preserve">patrimoniului cultural si </w:t>
            </w:r>
            <w:r w:rsidRPr="00CA6775">
              <w:rPr>
                <w:rFonts w:ascii="Arial Narrow" w:hAnsi="Arial Narrow"/>
                <w:sz w:val="24"/>
                <w:szCs w:val="24"/>
              </w:rPr>
              <w:t>peisajului natural</w:t>
            </w:r>
          </w:p>
        </w:tc>
        <w:tc>
          <w:tcPr>
            <w:tcW w:w="1133" w:type="dxa"/>
            <w:vAlign w:val="center"/>
          </w:tcPr>
          <w:p w:rsidR="007A5198" w:rsidRPr="00CA6775" w:rsidRDefault="00C1006D" w:rsidP="00AA052C">
            <w:pPr>
              <w:spacing w:after="0" w:line="240" w:lineRule="auto"/>
              <w:ind w:right="29" w:firstLine="284"/>
              <w:rPr>
                <w:rFonts w:ascii="Arial Narrow" w:hAnsi="Arial Narrow"/>
                <w:b/>
                <w:sz w:val="24"/>
                <w:szCs w:val="24"/>
              </w:rPr>
            </w:pPr>
            <w:r>
              <w:rPr>
                <w:rFonts w:ascii="Arial Narrow" w:hAnsi="Arial Narrow"/>
                <w:b/>
                <w:sz w:val="24"/>
                <w:szCs w:val="24"/>
              </w:rPr>
              <w:t>0</w:t>
            </w:r>
          </w:p>
        </w:tc>
        <w:tc>
          <w:tcPr>
            <w:tcW w:w="371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Nu are impact asupra peisajului</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Zonarea teritoriala</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Stabilirea functiunilor unitatilor teritoriale de referinta</w:t>
            </w:r>
          </w:p>
        </w:tc>
        <w:tc>
          <w:tcPr>
            <w:tcW w:w="1133" w:type="dxa"/>
            <w:vAlign w:val="center"/>
          </w:tcPr>
          <w:p w:rsidR="007A5198" w:rsidRPr="00CA6775" w:rsidRDefault="007A5198" w:rsidP="00AA052C">
            <w:pPr>
              <w:spacing w:after="0" w:line="240" w:lineRule="auto"/>
              <w:ind w:right="29" w:firstLine="284"/>
              <w:rPr>
                <w:rFonts w:ascii="Arial Narrow" w:hAnsi="Arial Narrow"/>
                <w:b/>
                <w:sz w:val="24"/>
                <w:szCs w:val="24"/>
              </w:rPr>
            </w:pPr>
            <w:r w:rsidRPr="00CA6775">
              <w:rPr>
                <w:rFonts w:ascii="Arial Narrow" w:hAnsi="Arial Narrow"/>
                <w:b/>
                <w:sz w:val="24"/>
                <w:szCs w:val="24"/>
              </w:rPr>
              <w:t>+1</w:t>
            </w:r>
          </w:p>
        </w:tc>
        <w:tc>
          <w:tcPr>
            <w:tcW w:w="371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Impact pozitiv, permite dezvoltarea urbana a economiei si serviciilor</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Conservarea si utilizarea resurselor</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Conservarea resurselor</w:t>
            </w:r>
          </w:p>
        </w:tc>
        <w:tc>
          <w:tcPr>
            <w:tcW w:w="1133" w:type="dxa"/>
            <w:vAlign w:val="center"/>
          </w:tcPr>
          <w:p w:rsidR="007A5198" w:rsidRPr="00CA6775" w:rsidRDefault="007A5198" w:rsidP="00AA052C">
            <w:pPr>
              <w:spacing w:after="0" w:line="240" w:lineRule="auto"/>
              <w:ind w:right="29" w:firstLine="284"/>
              <w:rPr>
                <w:rFonts w:ascii="Arial Narrow" w:hAnsi="Arial Narrow"/>
                <w:b/>
                <w:sz w:val="24"/>
                <w:szCs w:val="24"/>
              </w:rPr>
            </w:pPr>
            <w:r w:rsidRPr="00CA6775">
              <w:rPr>
                <w:rFonts w:ascii="Arial Narrow" w:hAnsi="Arial Narrow"/>
                <w:b/>
                <w:sz w:val="24"/>
                <w:szCs w:val="24"/>
              </w:rPr>
              <w:t>+1</w:t>
            </w:r>
          </w:p>
        </w:tc>
        <w:tc>
          <w:tcPr>
            <w:tcW w:w="371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Consumul rational de apa</w:t>
            </w:r>
          </w:p>
        </w:tc>
      </w:tr>
      <w:tr w:rsidR="007A5198" w:rsidRPr="00CA6775" w:rsidTr="000D3D58">
        <w:trPr>
          <w:trHeight w:val="1035"/>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Constientizarea populatiei</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Cresterea responsabilitatii publicului fata de mediu</w:t>
            </w:r>
          </w:p>
        </w:tc>
        <w:tc>
          <w:tcPr>
            <w:tcW w:w="1133" w:type="dxa"/>
            <w:vAlign w:val="center"/>
          </w:tcPr>
          <w:p w:rsidR="007A5198" w:rsidRPr="00CA6775" w:rsidRDefault="007A5198" w:rsidP="00AA052C">
            <w:pPr>
              <w:spacing w:after="0" w:line="240" w:lineRule="auto"/>
              <w:ind w:right="29" w:firstLine="284"/>
              <w:rPr>
                <w:rFonts w:ascii="Arial Narrow" w:hAnsi="Arial Narrow"/>
                <w:b/>
                <w:sz w:val="24"/>
                <w:szCs w:val="24"/>
              </w:rPr>
            </w:pPr>
            <w:r w:rsidRPr="00CA6775">
              <w:rPr>
                <w:rFonts w:ascii="Arial Narrow" w:hAnsi="Arial Narrow"/>
                <w:b/>
                <w:sz w:val="24"/>
                <w:szCs w:val="24"/>
              </w:rPr>
              <w:t>+1</w:t>
            </w:r>
          </w:p>
        </w:tc>
        <w:tc>
          <w:tcPr>
            <w:tcW w:w="371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Implicarea populatiei in pastrarea calitatii resurselor de apa(respectarea zonelor de protectie a resurselor de apa)</w:t>
            </w:r>
          </w:p>
        </w:tc>
      </w:tr>
      <w:tr w:rsidR="007A5198" w:rsidRPr="00CA6775" w:rsidTr="00BF05B8">
        <w:trPr>
          <w:trHeight w:val="360"/>
        </w:trPr>
        <w:tc>
          <w:tcPr>
            <w:tcW w:w="5220" w:type="dxa"/>
            <w:gridSpan w:val="2"/>
          </w:tcPr>
          <w:p w:rsidR="007A5198" w:rsidRPr="00CA6775" w:rsidRDefault="007A5198" w:rsidP="00323926">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TOTAL</w:t>
            </w:r>
          </w:p>
        </w:tc>
        <w:tc>
          <w:tcPr>
            <w:tcW w:w="1133" w:type="dxa"/>
          </w:tcPr>
          <w:p w:rsidR="007A5198" w:rsidRPr="00CA6775" w:rsidRDefault="007A5198" w:rsidP="00AA052C">
            <w:pPr>
              <w:spacing w:after="0" w:line="240" w:lineRule="auto"/>
              <w:ind w:right="29" w:firstLine="284"/>
              <w:rPr>
                <w:rFonts w:ascii="Arial Narrow" w:hAnsi="Arial Narrow"/>
                <w:b/>
                <w:sz w:val="24"/>
                <w:szCs w:val="24"/>
              </w:rPr>
            </w:pPr>
            <w:r w:rsidRPr="00CA6775">
              <w:rPr>
                <w:rFonts w:ascii="Arial Narrow" w:hAnsi="Arial Narrow"/>
                <w:b/>
                <w:sz w:val="24"/>
                <w:szCs w:val="24"/>
              </w:rPr>
              <w:t>+5</w:t>
            </w:r>
          </w:p>
        </w:tc>
        <w:tc>
          <w:tcPr>
            <w:tcW w:w="3712" w:type="dxa"/>
          </w:tcPr>
          <w:p w:rsidR="007A5198" w:rsidRPr="00CA6775" w:rsidRDefault="007A5198" w:rsidP="00323926">
            <w:pPr>
              <w:spacing w:after="0" w:line="240" w:lineRule="auto"/>
              <w:ind w:right="29" w:firstLine="284"/>
              <w:jc w:val="both"/>
              <w:rPr>
                <w:rFonts w:ascii="Arial Narrow" w:hAnsi="Arial Narrow"/>
                <w:sz w:val="24"/>
                <w:szCs w:val="24"/>
              </w:rPr>
            </w:pPr>
          </w:p>
        </w:tc>
      </w:tr>
    </w:tbl>
    <w:p w:rsidR="00964FED" w:rsidRPr="00F20EE3" w:rsidRDefault="00964FED" w:rsidP="000D3D58">
      <w:pPr>
        <w:spacing w:after="0" w:line="240" w:lineRule="auto"/>
        <w:jc w:val="both"/>
        <w:rPr>
          <w:rFonts w:ascii="Arial Narrow" w:hAnsi="Arial Narrow"/>
          <w:b/>
          <w:color w:val="FF0000"/>
          <w:sz w:val="12"/>
          <w:szCs w:val="12"/>
        </w:rPr>
      </w:pPr>
    </w:p>
    <w:p w:rsidR="007A5198" w:rsidRPr="00157EDF" w:rsidRDefault="007A5198" w:rsidP="00B44853">
      <w:pPr>
        <w:spacing w:after="0" w:line="240" w:lineRule="auto"/>
        <w:jc w:val="center"/>
        <w:rPr>
          <w:rFonts w:ascii="Arial Narrow" w:hAnsi="Arial Narrow"/>
          <w:b/>
          <w:i/>
          <w:sz w:val="24"/>
          <w:szCs w:val="24"/>
        </w:rPr>
      </w:pPr>
      <w:r w:rsidRPr="000D3D58">
        <w:rPr>
          <w:rFonts w:ascii="Arial Narrow" w:hAnsi="Arial Narrow"/>
          <w:b/>
          <w:sz w:val="24"/>
          <w:szCs w:val="24"/>
          <w:lang w:val="es-ES"/>
        </w:rPr>
        <w:t>Măsura din P.U.G. –</w:t>
      </w:r>
      <w:r w:rsidR="000D3D58">
        <w:rPr>
          <w:rFonts w:ascii="Arial Narrow" w:hAnsi="Arial Narrow"/>
          <w:b/>
          <w:sz w:val="24"/>
          <w:szCs w:val="24"/>
          <w:lang w:val="it-IT"/>
        </w:rPr>
        <w:t xml:space="preserve"> Realizarea</w:t>
      </w:r>
      <w:r w:rsidRPr="000D3D58">
        <w:rPr>
          <w:rFonts w:ascii="Arial Narrow" w:hAnsi="Arial Narrow"/>
          <w:b/>
          <w:sz w:val="24"/>
          <w:szCs w:val="24"/>
          <w:lang w:val="it-IT"/>
        </w:rPr>
        <w:t xml:space="preserve"> re</w:t>
      </w:r>
      <w:r w:rsidR="00BF640E" w:rsidRPr="000D3D58">
        <w:rPr>
          <w:rFonts w:ascii="Arial Narrow" w:hAnsi="Arial Narrow"/>
          <w:b/>
          <w:sz w:val="24"/>
          <w:szCs w:val="24"/>
          <w:lang w:val="it-IT"/>
        </w:rPr>
        <w:t>ţ</w:t>
      </w:r>
      <w:r w:rsidRPr="000D3D58">
        <w:rPr>
          <w:rFonts w:ascii="Arial Narrow" w:hAnsi="Arial Narrow"/>
          <w:b/>
          <w:sz w:val="24"/>
          <w:szCs w:val="24"/>
          <w:lang w:val="it-IT"/>
        </w:rPr>
        <w:t xml:space="preserve">elei de canalizare </w:t>
      </w:r>
      <w:r w:rsidR="00F20EE3">
        <w:rPr>
          <w:rFonts w:ascii="Arial Narrow" w:hAnsi="Arial Narrow"/>
          <w:b/>
          <w:sz w:val="24"/>
          <w:szCs w:val="24"/>
          <w:lang w:val="it-IT"/>
        </w:rPr>
        <w:t xml:space="preserve">                                                                </w:t>
      </w:r>
      <w:r w:rsidR="00964FED">
        <w:rPr>
          <w:rFonts w:ascii="Arial Narrow" w:hAnsi="Arial Narrow"/>
          <w:b/>
          <w:i/>
          <w:sz w:val="24"/>
          <w:szCs w:val="24"/>
        </w:rPr>
        <w:t>Tabel n</w:t>
      </w:r>
      <w:r w:rsidR="00F20EE3">
        <w:rPr>
          <w:rFonts w:ascii="Arial Narrow" w:hAnsi="Arial Narrow"/>
          <w:b/>
          <w:i/>
          <w:sz w:val="24"/>
          <w:szCs w:val="24"/>
        </w:rPr>
        <w:t>r. 29</w:t>
      </w:r>
    </w:p>
    <w:tbl>
      <w:tblPr>
        <w:tblW w:w="9900"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73"/>
        <w:gridCol w:w="2947"/>
        <w:gridCol w:w="1133"/>
        <w:gridCol w:w="3547"/>
      </w:tblGrid>
      <w:tr w:rsidR="007A5198" w:rsidRPr="00CA6775" w:rsidTr="000D3D58">
        <w:tc>
          <w:tcPr>
            <w:tcW w:w="2273" w:type="dxa"/>
            <w:tcBorders>
              <w:bottom w:val="single" w:sz="12" w:space="0" w:color="auto"/>
            </w:tcBorders>
            <w:shd w:val="clear" w:color="auto" w:fill="D6E3BC"/>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Factor de mediu</w:t>
            </w:r>
          </w:p>
        </w:tc>
        <w:tc>
          <w:tcPr>
            <w:tcW w:w="2947" w:type="dxa"/>
            <w:shd w:val="clear" w:color="auto" w:fill="D6E3BC"/>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Obiective de mediu relevante</w:t>
            </w:r>
          </w:p>
        </w:tc>
        <w:tc>
          <w:tcPr>
            <w:tcW w:w="1133" w:type="dxa"/>
            <w:shd w:val="clear" w:color="auto" w:fill="D6E3BC"/>
            <w:vAlign w:val="center"/>
          </w:tcPr>
          <w:p w:rsidR="007A5198" w:rsidRPr="00CA6775" w:rsidRDefault="007A5198" w:rsidP="00A364D1">
            <w:pPr>
              <w:spacing w:after="0" w:line="240" w:lineRule="auto"/>
              <w:ind w:right="29"/>
              <w:jc w:val="center"/>
              <w:rPr>
                <w:rFonts w:ascii="Arial Narrow" w:hAnsi="Arial Narrow"/>
                <w:b/>
                <w:sz w:val="24"/>
                <w:szCs w:val="24"/>
              </w:rPr>
            </w:pPr>
            <w:r w:rsidRPr="00CA6775">
              <w:rPr>
                <w:rFonts w:ascii="Arial Narrow" w:hAnsi="Arial Narrow"/>
                <w:b/>
                <w:sz w:val="24"/>
                <w:szCs w:val="24"/>
              </w:rPr>
              <w:t>Nivel impact</w:t>
            </w:r>
          </w:p>
        </w:tc>
        <w:tc>
          <w:tcPr>
            <w:tcW w:w="3547" w:type="dxa"/>
            <w:shd w:val="clear" w:color="auto" w:fill="D6E3BC"/>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Justificarea incadrarii</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Aer</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Protectia calitatii aerului</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547" w:type="dxa"/>
            <w:vAlign w:val="center"/>
          </w:tcPr>
          <w:p w:rsidR="007A5198" w:rsidRDefault="007A5198" w:rsidP="000D3D58">
            <w:pPr>
              <w:pStyle w:val="NoSpacing"/>
              <w:ind w:right="29"/>
              <w:rPr>
                <w:rFonts w:ascii="Arial Narrow" w:hAnsi="Arial Narrow"/>
                <w:sz w:val="24"/>
                <w:szCs w:val="24"/>
              </w:rPr>
            </w:pPr>
            <w:r w:rsidRPr="00CA6775">
              <w:rPr>
                <w:rFonts w:ascii="Arial Narrow" w:hAnsi="Arial Narrow"/>
                <w:sz w:val="24"/>
                <w:szCs w:val="24"/>
              </w:rPr>
              <w:t>Nu are impact asupra calităţii aerului.</w:t>
            </w:r>
          </w:p>
          <w:p w:rsidR="00272C0D" w:rsidRPr="00272C0D" w:rsidRDefault="00272C0D" w:rsidP="000D3D58">
            <w:pPr>
              <w:pStyle w:val="NoSpacing"/>
              <w:ind w:right="29"/>
              <w:rPr>
                <w:rFonts w:ascii="Arial Narrow" w:hAnsi="Arial Narrow"/>
                <w:sz w:val="8"/>
                <w:szCs w:val="8"/>
              </w:rPr>
            </w:pPr>
          </w:p>
          <w:p w:rsidR="007A5198" w:rsidRPr="00CA6775" w:rsidRDefault="007A5198" w:rsidP="000D3D58">
            <w:pPr>
              <w:pStyle w:val="NoSpacing"/>
              <w:ind w:right="29"/>
              <w:rPr>
                <w:rFonts w:ascii="Arial Narrow" w:hAnsi="Arial Narrow"/>
                <w:sz w:val="24"/>
                <w:szCs w:val="24"/>
                <w:lang w:val="es-ES"/>
              </w:rPr>
            </w:pPr>
            <w:r w:rsidRPr="00CA6775">
              <w:rPr>
                <w:rFonts w:ascii="Arial Narrow" w:hAnsi="Arial Narrow"/>
                <w:sz w:val="24"/>
                <w:szCs w:val="24"/>
                <w:lang w:val="es-ES"/>
              </w:rPr>
              <w:t>Temporar, pe perioada executării lucrărilor pot să apară emisii de praf.</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Apa</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Asigurarea calitatii apelor de suprafata si subterane</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+2</w:t>
            </w:r>
          </w:p>
        </w:tc>
        <w:tc>
          <w:tcPr>
            <w:tcW w:w="35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Evacuarea de ape uzate corect epurate contribuie la menţinerea calităţii bune a apelor de suprafaţă si elimină poluarea pânzei freatice.</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Sol</w:t>
            </w:r>
          </w:p>
        </w:tc>
        <w:tc>
          <w:tcPr>
            <w:tcW w:w="2947" w:type="dxa"/>
            <w:vAlign w:val="center"/>
          </w:tcPr>
          <w:p w:rsidR="007A5198" w:rsidRPr="00CA6775" w:rsidRDefault="007A5198" w:rsidP="00FC3684">
            <w:pPr>
              <w:spacing w:after="0" w:line="240" w:lineRule="auto"/>
              <w:ind w:right="29"/>
              <w:rPr>
                <w:rFonts w:ascii="Arial Narrow" w:hAnsi="Arial Narrow"/>
                <w:sz w:val="24"/>
                <w:szCs w:val="24"/>
              </w:rPr>
            </w:pPr>
            <w:r w:rsidRPr="00CA6775">
              <w:rPr>
                <w:rFonts w:ascii="Arial Narrow" w:hAnsi="Arial Narrow"/>
                <w:sz w:val="24"/>
                <w:szCs w:val="24"/>
              </w:rPr>
              <w:t>Protectia solului si reducerea suprafetei afectate de de</w:t>
            </w:r>
            <w:r w:rsidR="00FC3684">
              <w:rPr>
                <w:rFonts w:ascii="Arial Narrow" w:hAnsi="Arial Narrow"/>
                <w:sz w:val="24"/>
                <w:szCs w:val="24"/>
              </w:rPr>
              <w:t>versări</w:t>
            </w:r>
            <w:r w:rsidRPr="00CA6775">
              <w:rPr>
                <w:rFonts w:ascii="Arial Narrow" w:hAnsi="Arial Narrow"/>
                <w:sz w:val="24"/>
                <w:szCs w:val="24"/>
              </w:rPr>
              <w:t xml:space="preserve"> necontrolate</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+2</w:t>
            </w:r>
          </w:p>
        </w:tc>
        <w:tc>
          <w:tcPr>
            <w:tcW w:w="35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Se elimina contaminarea solului prin deversari necontrolate de ape menajere uzate.</w:t>
            </w:r>
          </w:p>
        </w:tc>
      </w:tr>
      <w:tr w:rsidR="007A5198" w:rsidRPr="00CA6775" w:rsidTr="00F20EE3">
        <w:trPr>
          <w:trHeight w:val="643"/>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Sanatatea populatiei</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Imbunatatirea calitatii vietii, cresterea confortului</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+2</w:t>
            </w:r>
          </w:p>
        </w:tc>
        <w:tc>
          <w:tcPr>
            <w:tcW w:w="35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Contribuie la imbunatatirea confortului si a igienei.</w:t>
            </w:r>
          </w:p>
        </w:tc>
      </w:tr>
      <w:tr w:rsidR="007A5198" w:rsidRPr="00CA6775" w:rsidTr="000D3D58">
        <w:trPr>
          <w:trHeight w:val="1077"/>
        </w:trPr>
        <w:tc>
          <w:tcPr>
            <w:tcW w:w="2273" w:type="dxa"/>
            <w:shd w:val="clear" w:color="auto" w:fill="D6E3BC"/>
            <w:vAlign w:val="center"/>
          </w:tcPr>
          <w:p w:rsidR="007A5198" w:rsidRPr="00CA6775" w:rsidRDefault="007A5198" w:rsidP="000D3D58">
            <w:pPr>
              <w:pStyle w:val="NoSpacing"/>
              <w:ind w:right="29"/>
              <w:jc w:val="center"/>
              <w:rPr>
                <w:rFonts w:ascii="Arial Narrow" w:hAnsi="Arial Narrow"/>
                <w:b/>
                <w:sz w:val="24"/>
                <w:szCs w:val="24"/>
              </w:rPr>
            </w:pPr>
            <w:r w:rsidRPr="00CA6775">
              <w:rPr>
                <w:rFonts w:ascii="Arial Narrow" w:hAnsi="Arial Narrow"/>
                <w:b/>
                <w:sz w:val="24"/>
                <w:szCs w:val="24"/>
              </w:rPr>
              <w:t>Fenomene sau riscuri naturale</w:t>
            </w:r>
          </w:p>
        </w:tc>
        <w:tc>
          <w:tcPr>
            <w:tcW w:w="2947" w:type="dxa"/>
            <w:vAlign w:val="center"/>
          </w:tcPr>
          <w:p w:rsidR="007A5198" w:rsidRPr="00CA6775" w:rsidRDefault="007A5198" w:rsidP="00272C0D">
            <w:pPr>
              <w:pStyle w:val="NoSpacing"/>
              <w:ind w:right="29"/>
              <w:rPr>
                <w:rFonts w:ascii="Arial Narrow" w:hAnsi="Arial Narrow"/>
                <w:sz w:val="24"/>
                <w:szCs w:val="24"/>
                <w:lang w:val="es-ES"/>
              </w:rPr>
            </w:pPr>
            <w:r w:rsidRPr="00CA6775">
              <w:rPr>
                <w:rFonts w:ascii="Arial Narrow" w:hAnsi="Arial Narrow"/>
                <w:sz w:val="24"/>
                <w:szCs w:val="24"/>
                <w:lang w:val="es-ES"/>
              </w:rPr>
              <w:t>Protecţia populaţiei prin diminuarea/eliminarea efectelor inundaţiilor</w:t>
            </w:r>
            <w:r w:rsidR="00272C0D">
              <w:rPr>
                <w:rFonts w:ascii="Arial Narrow" w:hAnsi="Arial Narrow"/>
                <w:sz w:val="24"/>
                <w:szCs w:val="24"/>
                <w:lang w:val="es-ES"/>
              </w:rPr>
              <w:t>, secetei, grindinei</w:t>
            </w:r>
          </w:p>
        </w:tc>
        <w:tc>
          <w:tcPr>
            <w:tcW w:w="1133" w:type="dxa"/>
            <w:vAlign w:val="center"/>
          </w:tcPr>
          <w:p w:rsidR="007A5198" w:rsidRPr="00CA6775" w:rsidRDefault="007A5198" w:rsidP="000D3D58">
            <w:pPr>
              <w:pStyle w:val="NoSpacing"/>
              <w:ind w:right="-134" w:firstLine="284"/>
              <w:jc w:val="center"/>
              <w:rPr>
                <w:rFonts w:ascii="Arial Narrow" w:hAnsi="Arial Narrow"/>
                <w:b/>
                <w:sz w:val="24"/>
                <w:szCs w:val="24"/>
              </w:rPr>
            </w:pPr>
            <w:r w:rsidRPr="00CA6775">
              <w:rPr>
                <w:rFonts w:ascii="Arial Narrow" w:hAnsi="Arial Narrow"/>
                <w:b/>
                <w:sz w:val="24"/>
                <w:szCs w:val="24"/>
              </w:rPr>
              <w:t>0</w:t>
            </w:r>
          </w:p>
        </w:tc>
        <w:tc>
          <w:tcPr>
            <w:tcW w:w="3547" w:type="dxa"/>
            <w:vAlign w:val="center"/>
          </w:tcPr>
          <w:p w:rsidR="007A5198" w:rsidRPr="00CA6775" w:rsidRDefault="007A5198" w:rsidP="000D3D58">
            <w:pPr>
              <w:pStyle w:val="NoSpacing"/>
              <w:ind w:right="29"/>
              <w:rPr>
                <w:rFonts w:ascii="Arial Narrow" w:hAnsi="Arial Narrow"/>
                <w:sz w:val="24"/>
                <w:szCs w:val="24"/>
              </w:rPr>
            </w:pPr>
            <w:r w:rsidRPr="00CA6775">
              <w:rPr>
                <w:rFonts w:ascii="Arial Narrow" w:hAnsi="Arial Narrow"/>
                <w:sz w:val="24"/>
                <w:szCs w:val="24"/>
              </w:rPr>
              <w:t>Nu are impact</w:t>
            </w:r>
          </w:p>
        </w:tc>
      </w:tr>
      <w:tr w:rsidR="007A5198" w:rsidRPr="00CA6775" w:rsidTr="000D3D58">
        <w:tc>
          <w:tcPr>
            <w:tcW w:w="2273" w:type="dxa"/>
            <w:shd w:val="clear" w:color="auto" w:fill="D6E3BC"/>
            <w:vAlign w:val="center"/>
          </w:tcPr>
          <w:p w:rsidR="000D3D58"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Patrimoniu cultural</w:t>
            </w:r>
          </w:p>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 xml:space="preserve"> si peisaj</w:t>
            </w:r>
          </w:p>
        </w:tc>
        <w:tc>
          <w:tcPr>
            <w:tcW w:w="2947" w:type="dxa"/>
            <w:vAlign w:val="center"/>
          </w:tcPr>
          <w:p w:rsidR="007A5198" w:rsidRPr="00CA6775" w:rsidRDefault="00506796" w:rsidP="000D3D58">
            <w:pPr>
              <w:spacing w:after="0" w:line="240" w:lineRule="auto"/>
              <w:ind w:right="29"/>
              <w:rPr>
                <w:rFonts w:ascii="Arial Narrow" w:hAnsi="Arial Narrow"/>
                <w:sz w:val="24"/>
                <w:szCs w:val="24"/>
              </w:rPr>
            </w:pPr>
            <w:r w:rsidRPr="00CA6775">
              <w:rPr>
                <w:rFonts w:ascii="Arial Narrow" w:hAnsi="Arial Narrow"/>
                <w:sz w:val="24"/>
                <w:szCs w:val="24"/>
              </w:rPr>
              <w:t>Asigurarea protectiei patrimoniului cultural si peisajului natural</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5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Nu are impact asupra peisajului</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Zonarea teritoriala</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Stabilirea functiunilor unitatilor teritoriale de referinta</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5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Impact pozitiv, permite dezvoltarea economica si sociala durabila a comunei.</w:t>
            </w:r>
          </w:p>
        </w:tc>
      </w:tr>
      <w:tr w:rsidR="007A5198" w:rsidRPr="00CA6775" w:rsidTr="000D3D58">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Conservarea si utilizarea resurselor</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Conservarea resurselor</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5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Nu are impact</w:t>
            </w:r>
          </w:p>
        </w:tc>
      </w:tr>
      <w:tr w:rsidR="007A5198" w:rsidRPr="00CA6775" w:rsidTr="00F20EE3">
        <w:trPr>
          <w:trHeight w:val="633"/>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Constientizarea populatiei</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Cresterea responsabilitatii publicului fata de mediu</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5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Implicarea populatiei in managementul apelor uzate</w:t>
            </w:r>
          </w:p>
        </w:tc>
      </w:tr>
      <w:tr w:rsidR="007A5198" w:rsidRPr="00CA6775" w:rsidTr="000D3D58">
        <w:trPr>
          <w:trHeight w:val="360"/>
        </w:trPr>
        <w:tc>
          <w:tcPr>
            <w:tcW w:w="5220" w:type="dxa"/>
            <w:gridSpan w:val="2"/>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TOTAL</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+8</w:t>
            </w:r>
          </w:p>
        </w:tc>
        <w:tc>
          <w:tcPr>
            <w:tcW w:w="3547" w:type="dxa"/>
            <w:vAlign w:val="center"/>
          </w:tcPr>
          <w:p w:rsidR="007A5198" w:rsidRPr="00CA6775" w:rsidRDefault="007A5198" w:rsidP="000D3D58">
            <w:pPr>
              <w:spacing w:after="0" w:line="240" w:lineRule="auto"/>
              <w:ind w:right="29" w:firstLine="284"/>
              <w:jc w:val="center"/>
              <w:rPr>
                <w:rFonts w:ascii="Arial Narrow" w:hAnsi="Arial Narrow"/>
                <w:sz w:val="24"/>
                <w:szCs w:val="24"/>
              </w:rPr>
            </w:pPr>
          </w:p>
        </w:tc>
      </w:tr>
    </w:tbl>
    <w:p w:rsidR="00BF640E" w:rsidRPr="00964FED" w:rsidRDefault="00BF640E" w:rsidP="000D3D58">
      <w:pPr>
        <w:spacing w:after="0" w:line="240" w:lineRule="auto"/>
        <w:jc w:val="both"/>
        <w:rPr>
          <w:rFonts w:ascii="Arial Narrow" w:hAnsi="Arial Narrow"/>
          <w:b/>
          <w:color w:val="FF0000"/>
          <w:sz w:val="16"/>
          <w:szCs w:val="16"/>
        </w:rPr>
      </w:pPr>
    </w:p>
    <w:p w:rsidR="007A5198" w:rsidRPr="00157EDF" w:rsidRDefault="007A5198" w:rsidP="00B44853">
      <w:pPr>
        <w:spacing w:after="0" w:line="240" w:lineRule="auto"/>
        <w:jc w:val="center"/>
        <w:rPr>
          <w:rFonts w:ascii="Arial Narrow" w:hAnsi="Arial Narrow"/>
          <w:b/>
          <w:i/>
          <w:sz w:val="24"/>
          <w:szCs w:val="24"/>
        </w:rPr>
      </w:pPr>
      <w:r w:rsidRPr="000D3D58">
        <w:rPr>
          <w:rFonts w:ascii="Arial Narrow" w:hAnsi="Arial Narrow"/>
          <w:b/>
          <w:sz w:val="24"/>
          <w:szCs w:val="24"/>
          <w:lang w:val="es-ES"/>
        </w:rPr>
        <w:lastRenderedPageBreak/>
        <w:t>Măsura din P.U.G. –</w:t>
      </w:r>
      <w:r w:rsidRPr="000D3D58">
        <w:rPr>
          <w:rFonts w:ascii="Arial Narrow" w:hAnsi="Arial Narrow"/>
          <w:b/>
          <w:sz w:val="24"/>
          <w:szCs w:val="24"/>
          <w:lang w:val="it-IT"/>
        </w:rPr>
        <w:t xml:space="preserve"> Depozitarea de</w:t>
      </w:r>
      <w:r w:rsidR="00BF640E" w:rsidRPr="000D3D58">
        <w:rPr>
          <w:rFonts w:ascii="Arial Narrow" w:hAnsi="Arial Narrow"/>
          <w:b/>
          <w:sz w:val="24"/>
          <w:szCs w:val="24"/>
          <w:lang w:val="it-IT"/>
        </w:rPr>
        <w:t>ş</w:t>
      </w:r>
      <w:r w:rsidRPr="000D3D58">
        <w:rPr>
          <w:rFonts w:ascii="Arial Narrow" w:hAnsi="Arial Narrow"/>
          <w:b/>
          <w:sz w:val="24"/>
          <w:szCs w:val="24"/>
          <w:lang w:val="it-IT"/>
        </w:rPr>
        <w:t>eurilor</w:t>
      </w:r>
      <w:r w:rsidR="00F20EE3">
        <w:rPr>
          <w:rFonts w:ascii="Arial Narrow" w:hAnsi="Arial Narrow"/>
          <w:b/>
          <w:sz w:val="24"/>
          <w:szCs w:val="24"/>
          <w:lang w:val="it-IT"/>
        </w:rPr>
        <w:t xml:space="preserve">                                                                           </w:t>
      </w:r>
      <w:r w:rsidR="00F20EE3">
        <w:rPr>
          <w:rFonts w:ascii="Arial Narrow" w:hAnsi="Arial Narrow"/>
          <w:b/>
          <w:i/>
          <w:sz w:val="24"/>
          <w:szCs w:val="24"/>
        </w:rPr>
        <w:t>Tabel nr. 30</w:t>
      </w:r>
    </w:p>
    <w:tbl>
      <w:tblPr>
        <w:tblW w:w="9868" w:type="dxa"/>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73"/>
        <w:gridCol w:w="2947"/>
        <w:gridCol w:w="1133"/>
        <w:gridCol w:w="3515"/>
      </w:tblGrid>
      <w:tr w:rsidR="007A5198" w:rsidRPr="00CA6775" w:rsidTr="00157EDF">
        <w:trPr>
          <w:trHeight w:val="641"/>
          <w:jc w:val="center"/>
        </w:trPr>
        <w:tc>
          <w:tcPr>
            <w:tcW w:w="2273" w:type="dxa"/>
            <w:tcBorders>
              <w:bottom w:val="single" w:sz="12" w:space="0" w:color="auto"/>
            </w:tcBorders>
            <w:shd w:val="clear" w:color="auto" w:fill="D6E3BC"/>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Factor de mediu</w:t>
            </w:r>
          </w:p>
        </w:tc>
        <w:tc>
          <w:tcPr>
            <w:tcW w:w="2947" w:type="dxa"/>
            <w:shd w:val="clear" w:color="auto" w:fill="D6E3BC"/>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Obiective de mediu relevante</w:t>
            </w:r>
          </w:p>
        </w:tc>
        <w:tc>
          <w:tcPr>
            <w:tcW w:w="113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Nivel impact</w:t>
            </w:r>
          </w:p>
        </w:tc>
        <w:tc>
          <w:tcPr>
            <w:tcW w:w="3515"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Justificarea incadrarii</w:t>
            </w:r>
          </w:p>
        </w:tc>
      </w:tr>
      <w:tr w:rsidR="007A5198" w:rsidRPr="00CA6775" w:rsidTr="00157EDF">
        <w:trPr>
          <w:jc w:val="center"/>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Aer</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Protectia calitatii aerului</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515" w:type="dxa"/>
            <w:vAlign w:val="center"/>
          </w:tcPr>
          <w:p w:rsidR="007A5198" w:rsidRPr="00CA6775" w:rsidRDefault="007A5198" w:rsidP="000D3D58">
            <w:pPr>
              <w:pStyle w:val="NoSpacing"/>
              <w:ind w:right="29"/>
              <w:rPr>
                <w:rFonts w:ascii="Arial Narrow" w:hAnsi="Arial Narrow"/>
                <w:sz w:val="24"/>
                <w:szCs w:val="24"/>
                <w:lang w:val="es-ES"/>
              </w:rPr>
            </w:pPr>
            <w:r w:rsidRPr="00CA6775">
              <w:rPr>
                <w:rFonts w:ascii="Arial Narrow" w:hAnsi="Arial Narrow"/>
                <w:sz w:val="24"/>
                <w:szCs w:val="24"/>
              </w:rPr>
              <w:t xml:space="preserve">Se elimina sursele de </w:t>
            </w:r>
            <w:r w:rsidRPr="0029513B">
              <w:rPr>
                <w:rFonts w:ascii="Arial Narrow" w:hAnsi="Arial Narrow"/>
                <w:sz w:val="24"/>
                <w:szCs w:val="24"/>
              </w:rPr>
              <w:t>miros</w:t>
            </w:r>
          </w:p>
        </w:tc>
      </w:tr>
      <w:tr w:rsidR="007A5198" w:rsidRPr="00CA6775" w:rsidTr="00157EDF">
        <w:trPr>
          <w:jc w:val="center"/>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Apa</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Asigurarea calitatii apelor de suprafata si subterane</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+2</w:t>
            </w:r>
          </w:p>
        </w:tc>
        <w:tc>
          <w:tcPr>
            <w:tcW w:w="3515" w:type="dxa"/>
            <w:vAlign w:val="center"/>
          </w:tcPr>
          <w:p w:rsidR="007A5198" w:rsidRPr="00504F92" w:rsidRDefault="00504F92" w:rsidP="000D3D58">
            <w:pPr>
              <w:spacing w:after="0" w:line="240" w:lineRule="auto"/>
              <w:ind w:right="29"/>
              <w:rPr>
                <w:rFonts w:ascii="Arial Narrow" w:hAnsi="Arial Narrow"/>
                <w:sz w:val="24"/>
                <w:szCs w:val="24"/>
              </w:rPr>
            </w:pPr>
            <w:r w:rsidRPr="00504F92">
              <w:rPr>
                <w:rFonts w:ascii="Arial Narrow" w:hAnsi="Arial Narrow"/>
                <w:sz w:val="24"/>
                <w:szCs w:val="24"/>
              </w:rPr>
              <w:t>Se elimina aruncarea gunoaielor pe malurile canalelor de irigații si astfel se elimina poluarea apelor de suprafata</w:t>
            </w:r>
          </w:p>
        </w:tc>
      </w:tr>
      <w:tr w:rsidR="007A5198" w:rsidRPr="00CA6775" w:rsidTr="00157EDF">
        <w:trPr>
          <w:jc w:val="center"/>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Sol</w:t>
            </w:r>
          </w:p>
        </w:tc>
        <w:tc>
          <w:tcPr>
            <w:tcW w:w="2947" w:type="dxa"/>
            <w:vAlign w:val="center"/>
          </w:tcPr>
          <w:p w:rsidR="007A5198" w:rsidRPr="00CA6775" w:rsidRDefault="00272C0D" w:rsidP="00272C0D">
            <w:pPr>
              <w:spacing w:after="0" w:line="240" w:lineRule="auto"/>
              <w:ind w:right="29"/>
              <w:rPr>
                <w:rFonts w:ascii="Arial Narrow" w:hAnsi="Arial Narrow"/>
                <w:sz w:val="24"/>
                <w:szCs w:val="24"/>
              </w:rPr>
            </w:pPr>
            <w:r>
              <w:rPr>
                <w:rFonts w:ascii="Arial Narrow" w:hAnsi="Arial Narrow"/>
                <w:sz w:val="24"/>
                <w:szCs w:val="24"/>
              </w:rPr>
              <w:t>P</w:t>
            </w:r>
            <w:r w:rsidR="007A5198" w:rsidRPr="00CA6775">
              <w:rPr>
                <w:rFonts w:ascii="Arial Narrow" w:hAnsi="Arial Narrow"/>
                <w:sz w:val="24"/>
                <w:szCs w:val="24"/>
              </w:rPr>
              <w:t>rotectia solului si reducerea suprafetei afectate de depozitari necontrolate</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515"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Se elimina suprafetele de teren afectate de depozitarile necontrolate</w:t>
            </w:r>
          </w:p>
        </w:tc>
      </w:tr>
      <w:tr w:rsidR="007A5198" w:rsidRPr="00CA6775" w:rsidTr="00B32102">
        <w:trPr>
          <w:trHeight w:val="525"/>
          <w:jc w:val="center"/>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Sanatatea populatiei</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Imbunatatirea calitatii vietii, cresterea confortului</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515"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Se imbunatatesc conditiile de igiena</w:t>
            </w:r>
          </w:p>
        </w:tc>
      </w:tr>
      <w:tr w:rsidR="007A5198" w:rsidRPr="00CA6775" w:rsidTr="00157EDF">
        <w:trPr>
          <w:trHeight w:val="1115"/>
          <w:jc w:val="center"/>
        </w:trPr>
        <w:tc>
          <w:tcPr>
            <w:tcW w:w="2273" w:type="dxa"/>
            <w:shd w:val="clear" w:color="auto" w:fill="D6E3BC"/>
            <w:vAlign w:val="center"/>
          </w:tcPr>
          <w:p w:rsidR="007A5198" w:rsidRPr="00CA6775" w:rsidRDefault="007A5198" w:rsidP="000D3D58">
            <w:pPr>
              <w:pStyle w:val="NoSpacing"/>
              <w:ind w:right="29"/>
              <w:jc w:val="center"/>
              <w:rPr>
                <w:rFonts w:ascii="Arial Narrow" w:hAnsi="Arial Narrow"/>
                <w:b/>
                <w:sz w:val="24"/>
                <w:szCs w:val="24"/>
              </w:rPr>
            </w:pPr>
            <w:r w:rsidRPr="00CA6775">
              <w:rPr>
                <w:rFonts w:ascii="Arial Narrow" w:hAnsi="Arial Narrow"/>
                <w:b/>
                <w:sz w:val="24"/>
                <w:szCs w:val="24"/>
              </w:rPr>
              <w:t>Fenomene sau riscuri naturale</w:t>
            </w:r>
          </w:p>
        </w:tc>
        <w:tc>
          <w:tcPr>
            <w:tcW w:w="2947" w:type="dxa"/>
            <w:vAlign w:val="center"/>
          </w:tcPr>
          <w:p w:rsidR="007A5198" w:rsidRPr="00CA6775" w:rsidRDefault="007A5198" w:rsidP="00272C0D">
            <w:pPr>
              <w:pStyle w:val="NoSpacing"/>
              <w:ind w:right="29"/>
              <w:rPr>
                <w:rFonts w:ascii="Arial Narrow" w:hAnsi="Arial Narrow"/>
                <w:sz w:val="24"/>
                <w:szCs w:val="24"/>
                <w:lang w:val="es-ES"/>
              </w:rPr>
            </w:pPr>
            <w:r w:rsidRPr="00CA6775">
              <w:rPr>
                <w:rFonts w:ascii="Arial Narrow" w:hAnsi="Arial Narrow"/>
                <w:sz w:val="24"/>
                <w:szCs w:val="24"/>
                <w:lang w:val="es-ES"/>
              </w:rPr>
              <w:t>Protecţia populaţiei prin diminuarea/eliminarea efectelor inundaţiilor</w:t>
            </w:r>
            <w:r w:rsidR="00272C0D">
              <w:rPr>
                <w:rFonts w:ascii="Arial Narrow" w:hAnsi="Arial Narrow"/>
                <w:sz w:val="24"/>
                <w:szCs w:val="24"/>
                <w:lang w:val="es-ES"/>
              </w:rPr>
              <w:t>, scetei, grindinei</w:t>
            </w:r>
          </w:p>
        </w:tc>
        <w:tc>
          <w:tcPr>
            <w:tcW w:w="1133" w:type="dxa"/>
            <w:vAlign w:val="center"/>
          </w:tcPr>
          <w:p w:rsidR="007A5198" w:rsidRPr="00CA6775" w:rsidRDefault="007A5198" w:rsidP="000D3D58">
            <w:pPr>
              <w:pStyle w:val="NoSpacing"/>
              <w:ind w:right="29" w:firstLine="284"/>
              <w:jc w:val="center"/>
              <w:rPr>
                <w:rFonts w:ascii="Arial Narrow" w:hAnsi="Arial Narrow"/>
                <w:b/>
                <w:sz w:val="24"/>
                <w:szCs w:val="24"/>
              </w:rPr>
            </w:pPr>
            <w:r w:rsidRPr="00CA6775">
              <w:rPr>
                <w:rFonts w:ascii="Arial Narrow" w:hAnsi="Arial Narrow"/>
                <w:b/>
                <w:sz w:val="24"/>
                <w:szCs w:val="24"/>
              </w:rPr>
              <w:t>0</w:t>
            </w:r>
          </w:p>
        </w:tc>
        <w:tc>
          <w:tcPr>
            <w:tcW w:w="3515" w:type="dxa"/>
            <w:vAlign w:val="center"/>
          </w:tcPr>
          <w:p w:rsidR="007A5198" w:rsidRPr="00CA6775" w:rsidRDefault="007A5198" w:rsidP="000D3D58">
            <w:pPr>
              <w:pStyle w:val="NoSpacing"/>
              <w:ind w:right="29"/>
              <w:rPr>
                <w:rFonts w:ascii="Arial Narrow" w:hAnsi="Arial Narrow"/>
                <w:sz w:val="24"/>
                <w:szCs w:val="24"/>
              </w:rPr>
            </w:pPr>
            <w:r w:rsidRPr="00CA6775">
              <w:rPr>
                <w:rFonts w:ascii="Arial Narrow" w:hAnsi="Arial Narrow"/>
                <w:sz w:val="24"/>
                <w:szCs w:val="24"/>
              </w:rPr>
              <w:t>Nu are impact</w:t>
            </w:r>
          </w:p>
        </w:tc>
      </w:tr>
      <w:tr w:rsidR="007A5198" w:rsidRPr="00CA6775" w:rsidTr="00157EDF">
        <w:trPr>
          <w:jc w:val="center"/>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Patrimoniu cultural</w:t>
            </w:r>
          </w:p>
        </w:tc>
        <w:tc>
          <w:tcPr>
            <w:tcW w:w="2947" w:type="dxa"/>
            <w:vAlign w:val="center"/>
          </w:tcPr>
          <w:p w:rsidR="007A5198" w:rsidRPr="00CA6775" w:rsidRDefault="00506796" w:rsidP="000D3D58">
            <w:pPr>
              <w:spacing w:after="0" w:line="240" w:lineRule="auto"/>
              <w:ind w:right="29"/>
              <w:rPr>
                <w:rFonts w:ascii="Arial Narrow" w:hAnsi="Arial Narrow"/>
                <w:sz w:val="24"/>
                <w:szCs w:val="24"/>
              </w:rPr>
            </w:pPr>
            <w:r w:rsidRPr="00CA6775">
              <w:rPr>
                <w:rFonts w:ascii="Arial Narrow" w:hAnsi="Arial Narrow"/>
                <w:sz w:val="24"/>
                <w:szCs w:val="24"/>
              </w:rPr>
              <w:t>Asigurarea protectiei patrimoniului cultural si peisajului natural</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515"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Nu are impact asupra peisajului</w:t>
            </w:r>
          </w:p>
        </w:tc>
      </w:tr>
      <w:tr w:rsidR="007A5198" w:rsidRPr="00CA6775" w:rsidTr="00157EDF">
        <w:trPr>
          <w:jc w:val="center"/>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Zonarea teritoriala</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Stabilirea functiunilor unitatilor teritoriale de referinta</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515"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Nu are impact</w:t>
            </w:r>
          </w:p>
        </w:tc>
      </w:tr>
      <w:tr w:rsidR="007A5198" w:rsidRPr="00CA6775" w:rsidTr="00157EDF">
        <w:trPr>
          <w:jc w:val="center"/>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Conservarea si utilizarea resurselor</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Conservarea resurselor</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+2</w:t>
            </w:r>
          </w:p>
        </w:tc>
        <w:tc>
          <w:tcPr>
            <w:tcW w:w="3515"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Permite valorificarea materiilor reciclabile din deseuri</w:t>
            </w:r>
          </w:p>
        </w:tc>
      </w:tr>
      <w:tr w:rsidR="007A5198" w:rsidRPr="00CA6775" w:rsidTr="00157EDF">
        <w:trPr>
          <w:trHeight w:val="1035"/>
          <w:jc w:val="center"/>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Constientizarea populatiei</w:t>
            </w:r>
          </w:p>
        </w:tc>
        <w:tc>
          <w:tcPr>
            <w:tcW w:w="2947"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Cresterea responsabilitatii publicului fata de mediu</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515" w:type="dxa"/>
            <w:vAlign w:val="center"/>
          </w:tcPr>
          <w:p w:rsidR="007A5198"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Se elimina poluarea din surse difuz</w:t>
            </w:r>
            <w:r w:rsidR="00272C0D">
              <w:rPr>
                <w:rFonts w:ascii="Arial Narrow" w:hAnsi="Arial Narrow"/>
                <w:sz w:val="24"/>
                <w:szCs w:val="24"/>
              </w:rPr>
              <w:t>e de la gospodariile populatiei.</w:t>
            </w:r>
          </w:p>
          <w:p w:rsidR="00272C0D" w:rsidRPr="00272C0D" w:rsidRDefault="00272C0D" w:rsidP="000D3D58">
            <w:pPr>
              <w:spacing w:after="0" w:line="240" w:lineRule="auto"/>
              <w:ind w:right="29"/>
              <w:rPr>
                <w:rFonts w:ascii="Arial Narrow" w:hAnsi="Arial Narrow"/>
                <w:sz w:val="8"/>
                <w:szCs w:val="8"/>
              </w:rPr>
            </w:pPr>
          </w:p>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Creste grija fata de cantitatea de deseuri produsa de fiecare locuitor.</w:t>
            </w:r>
          </w:p>
        </w:tc>
      </w:tr>
      <w:tr w:rsidR="007A5198" w:rsidRPr="00CA6775" w:rsidTr="00B32102">
        <w:trPr>
          <w:trHeight w:val="228"/>
          <w:jc w:val="center"/>
        </w:trPr>
        <w:tc>
          <w:tcPr>
            <w:tcW w:w="5220" w:type="dxa"/>
            <w:gridSpan w:val="2"/>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TOTAL</w:t>
            </w:r>
          </w:p>
        </w:tc>
        <w:tc>
          <w:tcPr>
            <w:tcW w:w="1133"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+8</w:t>
            </w:r>
          </w:p>
        </w:tc>
        <w:tc>
          <w:tcPr>
            <w:tcW w:w="3515" w:type="dxa"/>
            <w:vAlign w:val="center"/>
          </w:tcPr>
          <w:p w:rsidR="007A5198" w:rsidRPr="00CA6775" w:rsidRDefault="007A5198" w:rsidP="000D3D58">
            <w:pPr>
              <w:spacing w:after="0" w:line="240" w:lineRule="auto"/>
              <w:ind w:right="29" w:firstLine="284"/>
              <w:jc w:val="center"/>
              <w:rPr>
                <w:rFonts w:ascii="Arial Narrow" w:hAnsi="Arial Narrow"/>
                <w:sz w:val="24"/>
                <w:szCs w:val="24"/>
              </w:rPr>
            </w:pPr>
          </w:p>
        </w:tc>
      </w:tr>
    </w:tbl>
    <w:p w:rsidR="007A5198" w:rsidRPr="000D3D58" w:rsidRDefault="007A5198" w:rsidP="00323926">
      <w:pPr>
        <w:spacing w:after="0" w:line="240" w:lineRule="auto"/>
        <w:ind w:firstLine="284"/>
        <w:jc w:val="both"/>
        <w:rPr>
          <w:rFonts w:ascii="Arial Narrow" w:hAnsi="Arial Narrow"/>
          <w:b/>
          <w:sz w:val="8"/>
          <w:szCs w:val="8"/>
        </w:rPr>
      </w:pPr>
    </w:p>
    <w:p w:rsidR="007A5198" w:rsidRPr="00CA6775" w:rsidRDefault="007A5198" w:rsidP="00323926">
      <w:pPr>
        <w:pStyle w:val="NoSpacing"/>
        <w:ind w:right="29" w:firstLine="284"/>
        <w:jc w:val="both"/>
        <w:rPr>
          <w:rFonts w:ascii="Arial Narrow" w:hAnsi="Arial Narrow"/>
          <w:sz w:val="24"/>
          <w:szCs w:val="24"/>
          <w:lang w:val="es-ES"/>
        </w:rPr>
      </w:pPr>
      <w:r w:rsidRPr="00CA6775">
        <w:rPr>
          <w:rFonts w:ascii="Arial Narrow" w:hAnsi="Arial Narrow"/>
          <w:b/>
          <w:sz w:val="24"/>
          <w:szCs w:val="24"/>
        </w:rPr>
        <w:t>NOTA</w:t>
      </w:r>
      <w:r w:rsidRPr="00CA6775">
        <w:rPr>
          <w:rFonts w:ascii="Arial Narrow" w:hAnsi="Arial Narrow"/>
          <w:sz w:val="24"/>
          <w:szCs w:val="24"/>
        </w:rPr>
        <w:t>: Se vor respecta termenele prev</w:t>
      </w:r>
      <w:r w:rsidR="00C878D7" w:rsidRPr="00CA6775">
        <w:rPr>
          <w:rFonts w:ascii="Arial Narrow" w:hAnsi="Arial Narrow"/>
          <w:sz w:val="24"/>
          <w:szCs w:val="24"/>
        </w:rPr>
        <w:t>ă</w:t>
      </w:r>
      <w:r w:rsidRPr="00CA6775">
        <w:rPr>
          <w:rFonts w:ascii="Arial Narrow" w:hAnsi="Arial Narrow"/>
          <w:sz w:val="24"/>
          <w:szCs w:val="24"/>
        </w:rPr>
        <w:t>zute in PRGD Regiunea</w:t>
      </w:r>
      <w:r w:rsidR="00C1006D">
        <w:rPr>
          <w:rFonts w:ascii="Arial Narrow" w:hAnsi="Arial Narrow"/>
          <w:sz w:val="24"/>
          <w:szCs w:val="24"/>
        </w:rPr>
        <w:t xml:space="preserve"> 5 vest </w:t>
      </w:r>
      <w:r w:rsidR="00C878D7" w:rsidRPr="00CA6775">
        <w:rPr>
          <w:rFonts w:ascii="Arial Narrow" w:hAnsi="Arial Narrow"/>
          <w:sz w:val="24"/>
          <w:szCs w:val="24"/>
        </w:rPr>
        <w:t>ş</w:t>
      </w:r>
      <w:r w:rsidRPr="00CA6775">
        <w:rPr>
          <w:rFonts w:ascii="Arial Narrow" w:hAnsi="Arial Narrow"/>
          <w:sz w:val="24"/>
          <w:szCs w:val="24"/>
        </w:rPr>
        <w:t xml:space="preserve">i in </w:t>
      </w:r>
      <w:r w:rsidR="00C1006D">
        <w:rPr>
          <w:rFonts w:ascii="Arial Narrow" w:hAnsi="Arial Narrow"/>
          <w:sz w:val="24"/>
          <w:szCs w:val="24"/>
        </w:rPr>
        <w:t>SMID</w:t>
      </w:r>
      <w:r w:rsidRPr="00CA6775">
        <w:rPr>
          <w:rFonts w:ascii="Arial Narrow" w:hAnsi="Arial Narrow"/>
          <w:sz w:val="24"/>
          <w:szCs w:val="24"/>
        </w:rPr>
        <w:t xml:space="preserve"> </w:t>
      </w:r>
      <w:r w:rsidR="00C1006D">
        <w:rPr>
          <w:rFonts w:ascii="Arial Narrow" w:hAnsi="Arial Narrow"/>
          <w:sz w:val="24"/>
          <w:szCs w:val="24"/>
        </w:rPr>
        <w:t>Hunedoara</w:t>
      </w:r>
      <w:r w:rsidRPr="00CA6775">
        <w:rPr>
          <w:rFonts w:ascii="Arial Narrow" w:hAnsi="Arial Narrow"/>
          <w:sz w:val="24"/>
          <w:szCs w:val="24"/>
        </w:rPr>
        <w:t>, termene prevazute de evaluator in acest Raport de Mediu.</w:t>
      </w:r>
    </w:p>
    <w:p w:rsidR="007A5198" w:rsidRPr="00964FED" w:rsidRDefault="007A5198" w:rsidP="000D3D58">
      <w:pPr>
        <w:spacing w:after="0" w:line="240" w:lineRule="auto"/>
        <w:jc w:val="both"/>
        <w:rPr>
          <w:rFonts w:ascii="Arial Narrow" w:hAnsi="Arial Narrow"/>
          <w:b/>
          <w:color w:val="FF0000"/>
          <w:sz w:val="16"/>
          <w:szCs w:val="16"/>
        </w:rPr>
      </w:pPr>
    </w:p>
    <w:p w:rsidR="007A5198" w:rsidRPr="00157EDF" w:rsidRDefault="007A5198" w:rsidP="00B44853">
      <w:pPr>
        <w:spacing w:after="0" w:line="240" w:lineRule="auto"/>
        <w:jc w:val="center"/>
        <w:rPr>
          <w:rFonts w:ascii="Arial Narrow" w:hAnsi="Arial Narrow"/>
          <w:b/>
          <w:i/>
          <w:sz w:val="24"/>
          <w:szCs w:val="24"/>
        </w:rPr>
      </w:pPr>
      <w:r w:rsidRPr="000D3D58">
        <w:rPr>
          <w:rFonts w:ascii="Arial Narrow" w:hAnsi="Arial Narrow"/>
          <w:b/>
          <w:sz w:val="24"/>
          <w:szCs w:val="24"/>
          <w:lang w:val="es-ES"/>
        </w:rPr>
        <w:t>Măsura din P.U.G. –</w:t>
      </w:r>
      <w:r w:rsidRPr="000D3D58">
        <w:rPr>
          <w:rFonts w:ascii="Arial Narrow" w:hAnsi="Arial Narrow"/>
          <w:b/>
          <w:sz w:val="24"/>
          <w:szCs w:val="24"/>
        </w:rPr>
        <w:t>Modernizarea infrastructurii rutiere</w:t>
      </w:r>
      <w:r w:rsidR="00F20EE3">
        <w:rPr>
          <w:rFonts w:ascii="Arial Narrow" w:hAnsi="Arial Narrow"/>
          <w:b/>
          <w:i/>
          <w:sz w:val="24"/>
          <w:szCs w:val="24"/>
        </w:rPr>
        <w:t xml:space="preserve">                                                              Tabel nr. 31</w:t>
      </w:r>
    </w:p>
    <w:tbl>
      <w:tblPr>
        <w:tblW w:w="1000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73"/>
        <w:gridCol w:w="3200"/>
        <w:gridCol w:w="880"/>
        <w:gridCol w:w="3652"/>
      </w:tblGrid>
      <w:tr w:rsidR="007A5198" w:rsidRPr="00CA6775" w:rsidTr="00B32102">
        <w:tc>
          <w:tcPr>
            <w:tcW w:w="2273" w:type="dxa"/>
            <w:tcBorders>
              <w:bottom w:val="single" w:sz="12" w:space="0" w:color="auto"/>
            </w:tcBorders>
            <w:shd w:val="clear" w:color="auto" w:fill="D6E3BC"/>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Factor de mediu</w:t>
            </w:r>
          </w:p>
        </w:tc>
        <w:tc>
          <w:tcPr>
            <w:tcW w:w="3200" w:type="dxa"/>
            <w:shd w:val="clear" w:color="auto" w:fill="D6E3BC"/>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Obiective de mediu relevante</w:t>
            </w:r>
          </w:p>
        </w:tc>
        <w:tc>
          <w:tcPr>
            <w:tcW w:w="880"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Nivel impact</w:t>
            </w:r>
          </w:p>
        </w:tc>
        <w:tc>
          <w:tcPr>
            <w:tcW w:w="3652"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Justificarea incadrarii</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Aer</w:t>
            </w:r>
          </w:p>
        </w:tc>
        <w:tc>
          <w:tcPr>
            <w:tcW w:w="3200"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Protectia calitatii aerului</w:t>
            </w:r>
          </w:p>
        </w:tc>
        <w:tc>
          <w:tcPr>
            <w:tcW w:w="880"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+2</w:t>
            </w:r>
          </w:p>
        </w:tc>
        <w:tc>
          <w:tcPr>
            <w:tcW w:w="3652" w:type="dxa"/>
            <w:vAlign w:val="center"/>
          </w:tcPr>
          <w:p w:rsidR="007A5198" w:rsidRPr="00CA6775" w:rsidRDefault="007A5198" w:rsidP="000D3D58">
            <w:pPr>
              <w:pStyle w:val="NoSpacing"/>
              <w:ind w:right="29"/>
              <w:rPr>
                <w:rFonts w:ascii="Arial Narrow" w:hAnsi="Arial Narrow"/>
                <w:sz w:val="24"/>
                <w:szCs w:val="24"/>
                <w:lang w:val="es-ES"/>
              </w:rPr>
            </w:pPr>
            <w:r w:rsidRPr="00CA6775">
              <w:rPr>
                <w:rFonts w:ascii="Arial Narrow" w:hAnsi="Arial Narrow"/>
                <w:sz w:val="24"/>
                <w:szCs w:val="24"/>
              </w:rPr>
              <w:t>Fluidizeaza traficul, se reduc emisiile de gaze prin reducerea consumului de carburant</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Apa</w:t>
            </w:r>
          </w:p>
        </w:tc>
        <w:tc>
          <w:tcPr>
            <w:tcW w:w="3200"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Asigurarea calitatii apelor de suprafata si subterane</w:t>
            </w:r>
          </w:p>
        </w:tc>
        <w:tc>
          <w:tcPr>
            <w:tcW w:w="880"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65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Nu are impact</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Sol</w:t>
            </w:r>
          </w:p>
        </w:tc>
        <w:tc>
          <w:tcPr>
            <w:tcW w:w="3200"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Protectia solului si reducerea suprafetei afectate de depozitari necontrolate</w:t>
            </w:r>
          </w:p>
        </w:tc>
        <w:tc>
          <w:tcPr>
            <w:tcW w:w="880"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65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Se reduce poluarea solului de-a lungul drumului</w:t>
            </w:r>
          </w:p>
        </w:tc>
      </w:tr>
      <w:tr w:rsidR="007A5198" w:rsidRPr="00CA6775" w:rsidTr="00B32102">
        <w:trPr>
          <w:trHeight w:val="757"/>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Sanatatea populatiei</w:t>
            </w:r>
          </w:p>
        </w:tc>
        <w:tc>
          <w:tcPr>
            <w:tcW w:w="3200"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Imbunatatirea calitatii vietii, cresterea confortului</w:t>
            </w:r>
          </w:p>
        </w:tc>
        <w:tc>
          <w:tcPr>
            <w:tcW w:w="880"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65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Creste siguranta in trafic, confortul deplasarilor si posibilitatile de comunicare</w:t>
            </w:r>
          </w:p>
        </w:tc>
      </w:tr>
      <w:tr w:rsidR="007A5198" w:rsidRPr="00CA6775" w:rsidTr="00B32102">
        <w:trPr>
          <w:trHeight w:val="1111"/>
        </w:trPr>
        <w:tc>
          <w:tcPr>
            <w:tcW w:w="2273" w:type="dxa"/>
            <w:shd w:val="clear" w:color="auto" w:fill="D6E3BC"/>
            <w:vAlign w:val="center"/>
          </w:tcPr>
          <w:p w:rsidR="000D3D58" w:rsidRDefault="007A5198" w:rsidP="000D3D58">
            <w:pPr>
              <w:pStyle w:val="NoSpacing"/>
              <w:ind w:right="29"/>
              <w:jc w:val="center"/>
              <w:rPr>
                <w:rFonts w:ascii="Arial Narrow" w:hAnsi="Arial Narrow"/>
                <w:b/>
                <w:sz w:val="24"/>
                <w:szCs w:val="24"/>
              </w:rPr>
            </w:pPr>
            <w:r w:rsidRPr="00CA6775">
              <w:rPr>
                <w:rFonts w:ascii="Arial Narrow" w:hAnsi="Arial Narrow"/>
                <w:b/>
                <w:sz w:val="24"/>
                <w:szCs w:val="24"/>
              </w:rPr>
              <w:lastRenderedPageBreak/>
              <w:t xml:space="preserve">Fenomene </w:t>
            </w:r>
          </w:p>
          <w:p w:rsidR="007A5198" w:rsidRPr="00CA6775" w:rsidRDefault="007A5198" w:rsidP="000D3D58">
            <w:pPr>
              <w:pStyle w:val="NoSpacing"/>
              <w:ind w:right="29"/>
              <w:jc w:val="center"/>
              <w:rPr>
                <w:rFonts w:ascii="Arial Narrow" w:hAnsi="Arial Narrow"/>
                <w:b/>
                <w:sz w:val="24"/>
                <w:szCs w:val="24"/>
              </w:rPr>
            </w:pPr>
            <w:r w:rsidRPr="00CA6775">
              <w:rPr>
                <w:rFonts w:ascii="Arial Narrow" w:hAnsi="Arial Narrow"/>
                <w:b/>
                <w:sz w:val="24"/>
                <w:szCs w:val="24"/>
              </w:rPr>
              <w:t>sau riscuri naturale</w:t>
            </w:r>
          </w:p>
        </w:tc>
        <w:tc>
          <w:tcPr>
            <w:tcW w:w="3200" w:type="dxa"/>
            <w:vAlign w:val="center"/>
          </w:tcPr>
          <w:p w:rsidR="007A5198" w:rsidRPr="00CA6775" w:rsidRDefault="007A5198" w:rsidP="000D3D58">
            <w:pPr>
              <w:pStyle w:val="NoSpacing"/>
              <w:ind w:right="29"/>
              <w:rPr>
                <w:rFonts w:ascii="Arial Narrow" w:hAnsi="Arial Narrow"/>
                <w:sz w:val="24"/>
                <w:szCs w:val="24"/>
                <w:lang w:val="es-ES"/>
              </w:rPr>
            </w:pPr>
            <w:r w:rsidRPr="00CA6775">
              <w:rPr>
                <w:rFonts w:ascii="Arial Narrow" w:hAnsi="Arial Narrow"/>
                <w:sz w:val="24"/>
                <w:szCs w:val="24"/>
                <w:lang w:val="es-ES"/>
              </w:rPr>
              <w:t>Protecţia populaţiei prin diminuarea/eliminarea efectelor alunecărilor de teren si a inundaţiilor</w:t>
            </w:r>
          </w:p>
        </w:tc>
        <w:tc>
          <w:tcPr>
            <w:tcW w:w="880" w:type="dxa"/>
            <w:vAlign w:val="center"/>
          </w:tcPr>
          <w:p w:rsidR="007A5198" w:rsidRPr="00CA6775" w:rsidRDefault="007A5198" w:rsidP="000D3D58">
            <w:pPr>
              <w:pStyle w:val="NoSpacing"/>
              <w:ind w:right="29" w:firstLine="284"/>
              <w:jc w:val="center"/>
              <w:rPr>
                <w:rFonts w:ascii="Arial Narrow" w:hAnsi="Arial Narrow"/>
                <w:b/>
                <w:sz w:val="24"/>
                <w:szCs w:val="24"/>
              </w:rPr>
            </w:pPr>
            <w:r w:rsidRPr="00CA6775">
              <w:rPr>
                <w:rFonts w:ascii="Arial Narrow" w:hAnsi="Arial Narrow"/>
                <w:b/>
                <w:sz w:val="24"/>
                <w:szCs w:val="24"/>
              </w:rPr>
              <w:t>0</w:t>
            </w:r>
          </w:p>
        </w:tc>
        <w:tc>
          <w:tcPr>
            <w:tcW w:w="3652" w:type="dxa"/>
            <w:vAlign w:val="center"/>
          </w:tcPr>
          <w:p w:rsidR="007A5198" w:rsidRPr="00CA6775" w:rsidRDefault="007A5198" w:rsidP="000D3D58">
            <w:pPr>
              <w:pStyle w:val="NoSpacing"/>
              <w:ind w:right="29"/>
              <w:rPr>
                <w:rFonts w:ascii="Arial Narrow" w:hAnsi="Arial Narrow"/>
                <w:sz w:val="24"/>
                <w:szCs w:val="24"/>
              </w:rPr>
            </w:pPr>
            <w:r w:rsidRPr="00CA6775">
              <w:rPr>
                <w:rFonts w:ascii="Arial Narrow" w:hAnsi="Arial Narrow"/>
                <w:sz w:val="24"/>
                <w:szCs w:val="24"/>
              </w:rPr>
              <w:t>Nu are impact</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Patrimoniu cultural</w:t>
            </w:r>
          </w:p>
        </w:tc>
        <w:tc>
          <w:tcPr>
            <w:tcW w:w="3200" w:type="dxa"/>
            <w:vAlign w:val="center"/>
          </w:tcPr>
          <w:p w:rsidR="007A5198" w:rsidRPr="00CA6775" w:rsidRDefault="00506796" w:rsidP="000D3D58">
            <w:pPr>
              <w:spacing w:after="0" w:line="240" w:lineRule="auto"/>
              <w:ind w:right="29"/>
              <w:rPr>
                <w:rFonts w:ascii="Arial Narrow" w:hAnsi="Arial Narrow"/>
                <w:sz w:val="24"/>
                <w:szCs w:val="24"/>
              </w:rPr>
            </w:pPr>
            <w:r w:rsidRPr="00CA6775">
              <w:rPr>
                <w:rFonts w:ascii="Arial Narrow" w:hAnsi="Arial Narrow"/>
                <w:sz w:val="24"/>
                <w:szCs w:val="24"/>
              </w:rPr>
              <w:t>Asigurarea protectiei patrimoniului cultural si peisajului natural</w:t>
            </w:r>
          </w:p>
        </w:tc>
        <w:tc>
          <w:tcPr>
            <w:tcW w:w="880"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65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Nu are impact</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Zonarea teritoriala</w:t>
            </w:r>
          </w:p>
        </w:tc>
        <w:tc>
          <w:tcPr>
            <w:tcW w:w="3200"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Stabilirea functiunilor unitatilor teritoriale de referinta</w:t>
            </w:r>
          </w:p>
        </w:tc>
        <w:tc>
          <w:tcPr>
            <w:tcW w:w="880"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65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Impact pozitiv, se asigura suprafetele necesare dezvoltarii infrastructurii rutiere</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Conservarea si utilizarea resurselor</w:t>
            </w:r>
          </w:p>
        </w:tc>
        <w:tc>
          <w:tcPr>
            <w:tcW w:w="3200"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Conservarea resurselor</w:t>
            </w:r>
          </w:p>
        </w:tc>
        <w:tc>
          <w:tcPr>
            <w:tcW w:w="880"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65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Se reduc emisiile de GES prin reducerea cantitatii de combustibil</w:t>
            </w:r>
          </w:p>
        </w:tc>
      </w:tr>
      <w:tr w:rsidR="007A5198" w:rsidRPr="00CA6775" w:rsidTr="00B32102">
        <w:trPr>
          <w:trHeight w:val="627"/>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Constientizarea populatiei</w:t>
            </w:r>
          </w:p>
        </w:tc>
        <w:tc>
          <w:tcPr>
            <w:tcW w:w="3200"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Cresterea responsabilitatii publicului fata de mediu</w:t>
            </w:r>
          </w:p>
        </w:tc>
        <w:tc>
          <w:tcPr>
            <w:tcW w:w="880"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65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Creste grija fata de intrgritatea infrastructurii rutiere</w:t>
            </w:r>
          </w:p>
        </w:tc>
      </w:tr>
      <w:tr w:rsidR="007A5198" w:rsidRPr="00CA6775" w:rsidTr="00B32102">
        <w:trPr>
          <w:trHeight w:val="254"/>
        </w:trPr>
        <w:tc>
          <w:tcPr>
            <w:tcW w:w="5473" w:type="dxa"/>
            <w:gridSpan w:val="2"/>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TOTAL</w:t>
            </w:r>
          </w:p>
        </w:tc>
        <w:tc>
          <w:tcPr>
            <w:tcW w:w="880"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+7</w:t>
            </w:r>
          </w:p>
        </w:tc>
        <w:tc>
          <w:tcPr>
            <w:tcW w:w="3652" w:type="dxa"/>
            <w:vAlign w:val="center"/>
          </w:tcPr>
          <w:p w:rsidR="007A5198" w:rsidRPr="00CA6775" w:rsidRDefault="007A5198" w:rsidP="000D3D58">
            <w:pPr>
              <w:spacing w:after="0" w:line="240" w:lineRule="auto"/>
              <w:ind w:right="29" w:firstLine="284"/>
              <w:jc w:val="center"/>
              <w:rPr>
                <w:rFonts w:ascii="Arial Narrow" w:hAnsi="Arial Narrow"/>
                <w:sz w:val="24"/>
                <w:szCs w:val="24"/>
              </w:rPr>
            </w:pPr>
          </w:p>
        </w:tc>
      </w:tr>
    </w:tbl>
    <w:p w:rsidR="00157EDF" w:rsidRPr="00B32102" w:rsidRDefault="00157EDF" w:rsidP="00323926">
      <w:pPr>
        <w:pStyle w:val="NoSpacing"/>
        <w:ind w:right="29" w:firstLine="284"/>
        <w:jc w:val="both"/>
        <w:rPr>
          <w:rFonts w:ascii="Arial Narrow" w:hAnsi="Arial Narrow"/>
          <w:b/>
          <w:sz w:val="12"/>
          <w:szCs w:val="12"/>
          <w:lang w:val="es-ES"/>
        </w:rPr>
      </w:pPr>
    </w:p>
    <w:p w:rsidR="007A5198" w:rsidRPr="00157EDF" w:rsidRDefault="007A5198" w:rsidP="00157EDF">
      <w:pPr>
        <w:spacing w:after="0" w:line="240" w:lineRule="auto"/>
        <w:jc w:val="both"/>
        <w:rPr>
          <w:rFonts w:ascii="Arial Narrow" w:hAnsi="Arial Narrow"/>
          <w:b/>
          <w:i/>
          <w:sz w:val="24"/>
          <w:szCs w:val="24"/>
        </w:rPr>
      </w:pPr>
      <w:r w:rsidRPr="000D3D58">
        <w:rPr>
          <w:rFonts w:ascii="Arial Narrow" w:hAnsi="Arial Narrow"/>
          <w:b/>
          <w:sz w:val="24"/>
          <w:szCs w:val="24"/>
          <w:lang w:val="es-ES"/>
        </w:rPr>
        <w:t>Măsura din P.U.G. –</w:t>
      </w:r>
      <w:r w:rsidRPr="000D3D58">
        <w:rPr>
          <w:rFonts w:ascii="Arial Narrow" w:hAnsi="Arial Narrow"/>
          <w:b/>
          <w:sz w:val="24"/>
          <w:szCs w:val="24"/>
        </w:rPr>
        <w:t>Zonarea teritorială</w:t>
      </w:r>
      <w:r w:rsidR="00157EDF">
        <w:rPr>
          <w:rFonts w:ascii="Arial Narrow" w:hAnsi="Arial Narrow"/>
          <w:b/>
          <w:i/>
          <w:sz w:val="24"/>
          <w:szCs w:val="24"/>
        </w:rPr>
        <w:t xml:space="preserve">                                                                                            Tabel nr. </w:t>
      </w:r>
      <w:r w:rsidR="00F20EE3">
        <w:rPr>
          <w:rFonts w:ascii="Arial Narrow" w:hAnsi="Arial Narrow"/>
          <w:b/>
          <w:i/>
          <w:sz w:val="24"/>
          <w:szCs w:val="24"/>
        </w:rPr>
        <w:t>32</w:t>
      </w:r>
    </w:p>
    <w:tbl>
      <w:tblPr>
        <w:tblW w:w="1015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73"/>
        <w:gridCol w:w="2972"/>
        <w:gridCol w:w="992"/>
        <w:gridCol w:w="3916"/>
      </w:tblGrid>
      <w:tr w:rsidR="007A5198" w:rsidRPr="00CA6775" w:rsidTr="00B32102">
        <w:tc>
          <w:tcPr>
            <w:tcW w:w="2273" w:type="dxa"/>
            <w:tcBorders>
              <w:bottom w:val="single" w:sz="12" w:space="0" w:color="auto"/>
            </w:tcBorders>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Factor de mediu</w:t>
            </w:r>
          </w:p>
        </w:tc>
        <w:tc>
          <w:tcPr>
            <w:tcW w:w="2972" w:type="dxa"/>
            <w:shd w:val="clear" w:color="auto" w:fill="D6E3BC"/>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Obiective de mediu relevante</w:t>
            </w:r>
          </w:p>
        </w:tc>
        <w:tc>
          <w:tcPr>
            <w:tcW w:w="992"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Nivel impact</w:t>
            </w:r>
          </w:p>
        </w:tc>
        <w:tc>
          <w:tcPr>
            <w:tcW w:w="3916"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Justificarea incadrarii</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Aer</w:t>
            </w:r>
          </w:p>
        </w:tc>
        <w:tc>
          <w:tcPr>
            <w:tcW w:w="297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Protectia calitatii aerului</w:t>
            </w:r>
          </w:p>
        </w:tc>
        <w:tc>
          <w:tcPr>
            <w:tcW w:w="992"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916" w:type="dxa"/>
            <w:vAlign w:val="center"/>
          </w:tcPr>
          <w:p w:rsidR="007A5198" w:rsidRPr="00CA6775" w:rsidRDefault="007A5198" w:rsidP="000D3D58">
            <w:pPr>
              <w:pStyle w:val="NoSpacing"/>
              <w:ind w:right="29"/>
              <w:rPr>
                <w:rFonts w:ascii="Arial Narrow" w:hAnsi="Arial Narrow"/>
                <w:sz w:val="24"/>
                <w:szCs w:val="24"/>
                <w:lang w:val="es-ES"/>
              </w:rPr>
            </w:pPr>
            <w:r w:rsidRPr="00CA6775">
              <w:rPr>
                <w:rFonts w:ascii="Arial Narrow" w:hAnsi="Arial Narrow"/>
                <w:sz w:val="24"/>
                <w:szCs w:val="24"/>
                <w:lang w:val="es-ES"/>
              </w:rPr>
              <w:t>Separarea funcţiunilor în intravilan protejează zonele de locuit de activităţile economice la care se pot genera emisii de gaze.</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Apa</w:t>
            </w:r>
          </w:p>
        </w:tc>
        <w:tc>
          <w:tcPr>
            <w:tcW w:w="297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Asigurarea calitatii apelor de suprafata si subterane</w:t>
            </w:r>
          </w:p>
        </w:tc>
        <w:tc>
          <w:tcPr>
            <w:tcW w:w="992"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916"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Nu afecteaza calitatea apei</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Sol</w:t>
            </w:r>
          </w:p>
        </w:tc>
        <w:tc>
          <w:tcPr>
            <w:tcW w:w="297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Protectia solului si reducerea suprafetei afectate de depozitari necontrolate</w:t>
            </w:r>
          </w:p>
        </w:tc>
        <w:tc>
          <w:tcPr>
            <w:tcW w:w="992"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916"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Asigura utilizarea rationala a terenurilor in intravilan</w:t>
            </w:r>
          </w:p>
        </w:tc>
      </w:tr>
      <w:tr w:rsidR="007A5198" w:rsidRPr="00CA6775" w:rsidTr="00B32102">
        <w:trPr>
          <w:trHeight w:val="1727"/>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Sanatatea populatiei</w:t>
            </w:r>
          </w:p>
        </w:tc>
        <w:tc>
          <w:tcPr>
            <w:tcW w:w="297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Imbunatatirea calitatii vietii, cresterea confortului</w:t>
            </w:r>
          </w:p>
        </w:tc>
        <w:tc>
          <w:tcPr>
            <w:tcW w:w="992"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3916" w:type="dxa"/>
            <w:vAlign w:val="center"/>
          </w:tcPr>
          <w:p w:rsidR="00272C0D" w:rsidRDefault="007A5198" w:rsidP="000D3D58">
            <w:pPr>
              <w:spacing w:after="0" w:line="240" w:lineRule="auto"/>
              <w:ind w:right="29"/>
              <w:rPr>
                <w:rFonts w:ascii="Arial Narrow" w:hAnsi="Arial Narrow"/>
                <w:sz w:val="24"/>
                <w:szCs w:val="24"/>
                <w:lang w:val="it-IT"/>
              </w:rPr>
            </w:pPr>
            <w:r w:rsidRPr="00CA6775">
              <w:rPr>
                <w:rFonts w:ascii="Arial Narrow" w:hAnsi="Arial Narrow"/>
                <w:sz w:val="24"/>
                <w:szCs w:val="24"/>
                <w:lang w:val="it-IT"/>
              </w:rPr>
              <w:t xml:space="preserve">Asigură confort si protecţie prin stabilirea activităţilor ce pot fi dezvoltate într-o unitate teritorială. </w:t>
            </w:r>
          </w:p>
          <w:p w:rsidR="00272C0D" w:rsidRPr="00272C0D" w:rsidRDefault="00272C0D" w:rsidP="000D3D58">
            <w:pPr>
              <w:spacing w:after="0" w:line="240" w:lineRule="auto"/>
              <w:ind w:right="29"/>
              <w:rPr>
                <w:rFonts w:ascii="Arial Narrow" w:hAnsi="Arial Narrow"/>
                <w:sz w:val="8"/>
                <w:szCs w:val="8"/>
                <w:lang w:val="it-IT"/>
              </w:rPr>
            </w:pPr>
          </w:p>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Separă activităţile economice de zonele de locuit si sfera serviciilor publice (educaţie, s</w:t>
            </w:r>
            <w:r w:rsidR="00272C0D">
              <w:rPr>
                <w:rFonts w:ascii="Arial Narrow" w:hAnsi="Arial Narrow"/>
                <w:sz w:val="24"/>
                <w:szCs w:val="24"/>
              </w:rPr>
              <w:t>ănătate, cultură, agrement</w:t>
            </w:r>
            <w:r w:rsidRPr="00CA6775">
              <w:rPr>
                <w:rFonts w:ascii="Arial Narrow" w:hAnsi="Arial Narrow"/>
                <w:sz w:val="24"/>
                <w:szCs w:val="24"/>
              </w:rPr>
              <w:t>)</w:t>
            </w:r>
          </w:p>
        </w:tc>
      </w:tr>
      <w:tr w:rsidR="007A5198" w:rsidRPr="00CA6775" w:rsidTr="00B32102">
        <w:trPr>
          <w:trHeight w:val="1110"/>
        </w:trPr>
        <w:tc>
          <w:tcPr>
            <w:tcW w:w="2273" w:type="dxa"/>
            <w:shd w:val="clear" w:color="auto" w:fill="D6E3BC"/>
            <w:vAlign w:val="center"/>
          </w:tcPr>
          <w:p w:rsidR="000D3D58" w:rsidRDefault="007A5198" w:rsidP="000D3D58">
            <w:pPr>
              <w:pStyle w:val="NoSpacing"/>
              <w:ind w:right="29"/>
              <w:jc w:val="center"/>
              <w:rPr>
                <w:rFonts w:ascii="Arial Narrow" w:hAnsi="Arial Narrow"/>
                <w:b/>
                <w:sz w:val="24"/>
                <w:szCs w:val="24"/>
              </w:rPr>
            </w:pPr>
            <w:r w:rsidRPr="00CA6775">
              <w:rPr>
                <w:rFonts w:ascii="Arial Narrow" w:hAnsi="Arial Narrow"/>
                <w:b/>
                <w:sz w:val="24"/>
                <w:szCs w:val="24"/>
              </w:rPr>
              <w:t>Fenomene</w:t>
            </w:r>
          </w:p>
          <w:p w:rsidR="007A5198" w:rsidRPr="00CA6775" w:rsidRDefault="007A5198" w:rsidP="000D3D58">
            <w:pPr>
              <w:pStyle w:val="NoSpacing"/>
              <w:ind w:right="29"/>
              <w:jc w:val="center"/>
              <w:rPr>
                <w:rFonts w:ascii="Arial Narrow" w:hAnsi="Arial Narrow"/>
                <w:b/>
                <w:sz w:val="24"/>
                <w:szCs w:val="24"/>
              </w:rPr>
            </w:pPr>
            <w:r w:rsidRPr="00CA6775">
              <w:rPr>
                <w:rFonts w:ascii="Arial Narrow" w:hAnsi="Arial Narrow"/>
                <w:b/>
                <w:sz w:val="24"/>
                <w:szCs w:val="24"/>
              </w:rPr>
              <w:t xml:space="preserve"> sau riscuri naturale</w:t>
            </w:r>
          </w:p>
        </w:tc>
        <w:tc>
          <w:tcPr>
            <w:tcW w:w="2972" w:type="dxa"/>
            <w:vAlign w:val="center"/>
          </w:tcPr>
          <w:p w:rsidR="007A5198" w:rsidRPr="00CA6775" w:rsidRDefault="007A5198" w:rsidP="00272C0D">
            <w:pPr>
              <w:pStyle w:val="NoSpacing"/>
              <w:ind w:right="29"/>
              <w:rPr>
                <w:rFonts w:ascii="Arial Narrow" w:hAnsi="Arial Narrow"/>
                <w:sz w:val="24"/>
                <w:szCs w:val="24"/>
                <w:lang w:val="es-ES"/>
              </w:rPr>
            </w:pPr>
            <w:r w:rsidRPr="00CA6775">
              <w:rPr>
                <w:rFonts w:ascii="Arial Narrow" w:hAnsi="Arial Narrow"/>
                <w:sz w:val="24"/>
                <w:szCs w:val="24"/>
                <w:lang w:val="es-ES"/>
              </w:rPr>
              <w:t>Protecţia populaţiei prin diminuarea/eliminarea efectelor inundaţiilor</w:t>
            </w:r>
            <w:r w:rsidR="00272C0D">
              <w:rPr>
                <w:rFonts w:ascii="Arial Narrow" w:hAnsi="Arial Narrow"/>
                <w:sz w:val="24"/>
                <w:szCs w:val="24"/>
                <w:lang w:val="es-ES"/>
              </w:rPr>
              <w:t>, secetei, grindinei</w:t>
            </w:r>
          </w:p>
        </w:tc>
        <w:tc>
          <w:tcPr>
            <w:tcW w:w="992" w:type="dxa"/>
            <w:vAlign w:val="center"/>
          </w:tcPr>
          <w:p w:rsidR="007A5198" w:rsidRPr="00CA6775" w:rsidRDefault="007A5198" w:rsidP="000D3D58">
            <w:pPr>
              <w:pStyle w:val="NoSpacing"/>
              <w:ind w:right="29" w:firstLine="284"/>
              <w:jc w:val="center"/>
              <w:rPr>
                <w:rFonts w:ascii="Arial Narrow" w:hAnsi="Arial Narrow"/>
                <w:b/>
                <w:sz w:val="24"/>
                <w:szCs w:val="24"/>
              </w:rPr>
            </w:pPr>
            <w:r w:rsidRPr="00CA6775">
              <w:rPr>
                <w:rFonts w:ascii="Arial Narrow" w:hAnsi="Arial Narrow"/>
                <w:b/>
                <w:sz w:val="24"/>
                <w:szCs w:val="24"/>
              </w:rPr>
              <w:t>+1</w:t>
            </w:r>
          </w:p>
        </w:tc>
        <w:tc>
          <w:tcPr>
            <w:tcW w:w="3916" w:type="dxa"/>
            <w:vAlign w:val="center"/>
          </w:tcPr>
          <w:p w:rsidR="007A5198" w:rsidRPr="00CA6775" w:rsidRDefault="007A5198" w:rsidP="00F34D42">
            <w:pPr>
              <w:pStyle w:val="NoSpacing"/>
              <w:ind w:right="29"/>
              <w:rPr>
                <w:rFonts w:ascii="Arial Narrow" w:hAnsi="Arial Narrow"/>
                <w:sz w:val="24"/>
                <w:szCs w:val="24"/>
              </w:rPr>
            </w:pPr>
            <w:r w:rsidRPr="00CA6775">
              <w:rPr>
                <w:rFonts w:ascii="Arial Narrow" w:hAnsi="Arial Narrow"/>
                <w:sz w:val="24"/>
                <w:szCs w:val="24"/>
              </w:rPr>
              <w:t>Creste siguranţa locuirii si a construcţiilor prin instituirea de interdicţii permenente sau temporare de construire.</w:t>
            </w:r>
          </w:p>
        </w:tc>
      </w:tr>
      <w:tr w:rsidR="007A5198" w:rsidRPr="00CA6775" w:rsidTr="00B32102">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Patrimoniu cultural</w:t>
            </w:r>
          </w:p>
        </w:tc>
        <w:tc>
          <w:tcPr>
            <w:tcW w:w="2972" w:type="dxa"/>
            <w:vAlign w:val="center"/>
          </w:tcPr>
          <w:p w:rsidR="007A5198" w:rsidRPr="00CA6775" w:rsidRDefault="00506796" w:rsidP="000D3D58">
            <w:pPr>
              <w:spacing w:after="0" w:line="240" w:lineRule="auto"/>
              <w:ind w:right="29"/>
              <w:rPr>
                <w:rFonts w:ascii="Arial Narrow" w:hAnsi="Arial Narrow"/>
                <w:sz w:val="24"/>
                <w:szCs w:val="24"/>
              </w:rPr>
            </w:pPr>
            <w:r w:rsidRPr="00CA6775">
              <w:rPr>
                <w:rFonts w:ascii="Arial Narrow" w:hAnsi="Arial Narrow"/>
                <w:sz w:val="24"/>
                <w:szCs w:val="24"/>
              </w:rPr>
              <w:t>Asigurarea protectiei patrimoniului cultural si peisajului natural</w:t>
            </w:r>
          </w:p>
        </w:tc>
        <w:tc>
          <w:tcPr>
            <w:tcW w:w="992" w:type="dxa"/>
            <w:vAlign w:val="center"/>
          </w:tcPr>
          <w:p w:rsidR="007A5198" w:rsidRPr="00CA6775" w:rsidRDefault="00B44853" w:rsidP="000D3D58">
            <w:pPr>
              <w:spacing w:after="0" w:line="240" w:lineRule="auto"/>
              <w:ind w:right="29" w:firstLine="284"/>
              <w:jc w:val="center"/>
              <w:rPr>
                <w:rFonts w:ascii="Arial Narrow" w:hAnsi="Arial Narrow"/>
                <w:b/>
                <w:sz w:val="24"/>
                <w:szCs w:val="24"/>
              </w:rPr>
            </w:pPr>
            <w:r>
              <w:rPr>
                <w:rFonts w:ascii="Arial Narrow" w:hAnsi="Arial Narrow"/>
                <w:b/>
                <w:sz w:val="24"/>
                <w:szCs w:val="24"/>
              </w:rPr>
              <w:t>+1</w:t>
            </w:r>
          </w:p>
        </w:tc>
        <w:tc>
          <w:tcPr>
            <w:tcW w:w="3916" w:type="dxa"/>
            <w:vAlign w:val="center"/>
          </w:tcPr>
          <w:p w:rsidR="007A5198" w:rsidRPr="00CA6775" w:rsidRDefault="00B44853" w:rsidP="00F34D42">
            <w:pPr>
              <w:spacing w:after="0" w:line="240" w:lineRule="auto"/>
              <w:ind w:right="29"/>
              <w:rPr>
                <w:rFonts w:ascii="Arial Narrow" w:hAnsi="Arial Narrow"/>
                <w:sz w:val="24"/>
                <w:szCs w:val="24"/>
              </w:rPr>
            </w:pPr>
            <w:r w:rsidRPr="00B44853">
              <w:rPr>
                <w:rFonts w:ascii="Arial Narrow" w:hAnsi="Arial Narrow"/>
                <w:sz w:val="24"/>
                <w:szCs w:val="24"/>
              </w:rPr>
              <w:t>Asigura perimetre de protectie a monumentelor</w:t>
            </w:r>
          </w:p>
        </w:tc>
      </w:tr>
      <w:tr w:rsidR="007A5198" w:rsidRPr="00CA6775" w:rsidTr="00B32102">
        <w:tc>
          <w:tcPr>
            <w:tcW w:w="2273" w:type="dxa"/>
            <w:tcBorders>
              <w:bottom w:val="single" w:sz="12" w:space="0" w:color="auto"/>
            </w:tcBorders>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Zonarea teritoriala</w:t>
            </w:r>
          </w:p>
        </w:tc>
        <w:tc>
          <w:tcPr>
            <w:tcW w:w="297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Stabilirea functiunilor unitatilor teritoriale de referinta</w:t>
            </w:r>
          </w:p>
        </w:tc>
        <w:tc>
          <w:tcPr>
            <w:tcW w:w="992"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916"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Obiectivul de mediu corespunde cu obiectivul P.U.G.</w:t>
            </w:r>
          </w:p>
        </w:tc>
      </w:tr>
      <w:tr w:rsidR="007A5198" w:rsidRPr="00CA6775" w:rsidTr="00B32102">
        <w:trPr>
          <w:trHeight w:val="357"/>
        </w:trPr>
        <w:tc>
          <w:tcPr>
            <w:tcW w:w="2273" w:type="dxa"/>
            <w:shd w:val="clear" w:color="auto" w:fill="D6E3BC"/>
            <w:vAlign w:val="center"/>
          </w:tcPr>
          <w:p w:rsidR="007A5198" w:rsidRPr="00CA6775" w:rsidRDefault="007A5198" w:rsidP="000D3D58">
            <w:pPr>
              <w:spacing w:after="0" w:line="240" w:lineRule="auto"/>
              <w:ind w:right="29"/>
              <w:jc w:val="center"/>
              <w:rPr>
                <w:rFonts w:ascii="Arial Narrow" w:hAnsi="Arial Narrow"/>
                <w:b/>
                <w:sz w:val="24"/>
                <w:szCs w:val="24"/>
              </w:rPr>
            </w:pPr>
            <w:r w:rsidRPr="00CA6775">
              <w:rPr>
                <w:rFonts w:ascii="Arial Narrow" w:hAnsi="Arial Narrow"/>
                <w:b/>
                <w:sz w:val="24"/>
                <w:szCs w:val="24"/>
              </w:rPr>
              <w:t>Conservarea si utilizarea resurselor</w:t>
            </w:r>
          </w:p>
        </w:tc>
        <w:tc>
          <w:tcPr>
            <w:tcW w:w="2972" w:type="dxa"/>
            <w:vAlign w:val="center"/>
          </w:tcPr>
          <w:p w:rsidR="007A5198" w:rsidRPr="00CA6775" w:rsidRDefault="007A5198" w:rsidP="000D3D58">
            <w:pPr>
              <w:spacing w:after="0" w:line="240" w:lineRule="auto"/>
              <w:ind w:right="29"/>
              <w:rPr>
                <w:rFonts w:ascii="Arial Narrow" w:hAnsi="Arial Narrow"/>
                <w:sz w:val="24"/>
                <w:szCs w:val="24"/>
              </w:rPr>
            </w:pPr>
            <w:r w:rsidRPr="00CA6775">
              <w:rPr>
                <w:rFonts w:ascii="Arial Narrow" w:hAnsi="Arial Narrow"/>
                <w:sz w:val="24"/>
                <w:szCs w:val="24"/>
              </w:rPr>
              <w:t>Conservarea resurselor</w:t>
            </w:r>
          </w:p>
        </w:tc>
        <w:tc>
          <w:tcPr>
            <w:tcW w:w="992"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3916"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Nu are impact</w:t>
            </w:r>
          </w:p>
        </w:tc>
      </w:tr>
      <w:tr w:rsidR="007A5198" w:rsidRPr="00CA6775" w:rsidTr="00B32102">
        <w:trPr>
          <w:trHeight w:val="479"/>
        </w:trPr>
        <w:tc>
          <w:tcPr>
            <w:tcW w:w="2273" w:type="dxa"/>
            <w:tcBorders>
              <w:bottom w:val="single" w:sz="12" w:space="0" w:color="auto"/>
            </w:tcBorders>
            <w:shd w:val="clear" w:color="auto" w:fill="D6E3BC"/>
            <w:vAlign w:val="center"/>
          </w:tcPr>
          <w:p w:rsidR="007A5198" w:rsidRPr="00B32102" w:rsidRDefault="007A5198" w:rsidP="000D3D58">
            <w:pPr>
              <w:spacing w:after="0" w:line="240" w:lineRule="auto"/>
              <w:ind w:right="29"/>
              <w:jc w:val="center"/>
              <w:rPr>
                <w:rFonts w:ascii="Arial Narrow" w:hAnsi="Arial Narrow"/>
                <w:b/>
              </w:rPr>
            </w:pPr>
            <w:r w:rsidRPr="00B32102">
              <w:rPr>
                <w:rFonts w:ascii="Arial Narrow" w:hAnsi="Arial Narrow"/>
                <w:b/>
              </w:rPr>
              <w:t>Constientizarea populatiei</w:t>
            </w:r>
          </w:p>
        </w:tc>
        <w:tc>
          <w:tcPr>
            <w:tcW w:w="2972" w:type="dxa"/>
            <w:tcBorders>
              <w:bottom w:val="single" w:sz="12" w:space="0" w:color="auto"/>
            </w:tcBorders>
            <w:vAlign w:val="center"/>
          </w:tcPr>
          <w:p w:rsidR="007A5198" w:rsidRPr="00B32102" w:rsidRDefault="007A5198" w:rsidP="000D3D58">
            <w:pPr>
              <w:spacing w:after="0" w:line="240" w:lineRule="auto"/>
              <w:ind w:right="29"/>
              <w:rPr>
                <w:rFonts w:ascii="Arial Narrow" w:hAnsi="Arial Narrow"/>
              </w:rPr>
            </w:pPr>
            <w:r w:rsidRPr="00B32102">
              <w:rPr>
                <w:rFonts w:ascii="Arial Narrow" w:hAnsi="Arial Narrow"/>
              </w:rPr>
              <w:t>Cresterea responsabilitatii publicului fata de mediu</w:t>
            </w:r>
          </w:p>
        </w:tc>
        <w:tc>
          <w:tcPr>
            <w:tcW w:w="992" w:type="dxa"/>
            <w:vAlign w:val="center"/>
          </w:tcPr>
          <w:p w:rsidR="007A5198" w:rsidRPr="00B32102" w:rsidRDefault="007A5198" w:rsidP="000D3D58">
            <w:pPr>
              <w:spacing w:after="0" w:line="240" w:lineRule="auto"/>
              <w:ind w:right="29" w:firstLine="284"/>
              <w:jc w:val="center"/>
              <w:rPr>
                <w:rFonts w:ascii="Arial Narrow" w:hAnsi="Arial Narrow"/>
                <w:b/>
              </w:rPr>
            </w:pPr>
            <w:r w:rsidRPr="00B32102">
              <w:rPr>
                <w:rFonts w:ascii="Arial Narrow" w:hAnsi="Arial Narrow"/>
                <w:b/>
              </w:rPr>
              <w:t>+1</w:t>
            </w:r>
          </w:p>
        </w:tc>
        <w:tc>
          <w:tcPr>
            <w:tcW w:w="3916" w:type="dxa"/>
            <w:vAlign w:val="center"/>
          </w:tcPr>
          <w:p w:rsidR="007A5198" w:rsidRPr="00B32102" w:rsidRDefault="007A5198" w:rsidP="00F34D42">
            <w:pPr>
              <w:spacing w:after="0" w:line="240" w:lineRule="auto"/>
              <w:ind w:right="29"/>
              <w:rPr>
                <w:rFonts w:ascii="Arial Narrow" w:hAnsi="Arial Narrow"/>
              </w:rPr>
            </w:pPr>
            <w:r w:rsidRPr="00B32102">
              <w:rPr>
                <w:rFonts w:ascii="Arial Narrow" w:hAnsi="Arial Narrow"/>
              </w:rPr>
              <w:t>Constientizeaza populatia asupra valorii terenurilor si o implica in utilizarea lor optima</w:t>
            </w:r>
          </w:p>
        </w:tc>
      </w:tr>
      <w:tr w:rsidR="007A5198" w:rsidRPr="00CA6775" w:rsidTr="00B32102">
        <w:trPr>
          <w:trHeight w:val="225"/>
        </w:trPr>
        <w:tc>
          <w:tcPr>
            <w:tcW w:w="5245" w:type="dxa"/>
            <w:gridSpan w:val="2"/>
            <w:shd w:val="clear" w:color="auto" w:fill="FFFFFF"/>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TOTAL</w:t>
            </w:r>
          </w:p>
        </w:tc>
        <w:tc>
          <w:tcPr>
            <w:tcW w:w="992" w:type="dxa"/>
            <w:vAlign w:val="center"/>
          </w:tcPr>
          <w:p w:rsidR="007A5198" w:rsidRPr="00CA6775" w:rsidRDefault="007A5198" w:rsidP="000D3D58">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w:t>
            </w:r>
            <w:r w:rsidR="00B44853">
              <w:rPr>
                <w:rFonts w:ascii="Arial Narrow" w:hAnsi="Arial Narrow"/>
                <w:b/>
                <w:sz w:val="24"/>
                <w:szCs w:val="24"/>
              </w:rPr>
              <w:t>6</w:t>
            </w:r>
          </w:p>
        </w:tc>
        <w:tc>
          <w:tcPr>
            <w:tcW w:w="3916" w:type="dxa"/>
            <w:vAlign w:val="center"/>
          </w:tcPr>
          <w:p w:rsidR="007A5198" w:rsidRPr="00CA6775" w:rsidRDefault="007A5198" w:rsidP="000D3D58">
            <w:pPr>
              <w:spacing w:after="0" w:line="240" w:lineRule="auto"/>
              <w:ind w:right="29" w:firstLine="284"/>
              <w:jc w:val="center"/>
              <w:rPr>
                <w:rFonts w:ascii="Arial Narrow" w:hAnsi="Arial Narrow"/>
                <w:sz w:val="24"/>
                <w:szCs w:val="24"/>
              </w:rPr>
            </w:pPr>
          </w:p>
        </w:tc>
      </w:tr>
    </w:tbl>
    <w:p w:rsidR="00385022" w:rsidRPr="00964FED" w:rsidRDefault="00385022" w:rsidP="00AC61C1">
      <w:pPr>
        <w:spacing w:after="0" w:line="240" w:lineRule="auto"/>
        <w:jc w:val="both"/>
        <w:rPr>
          <w:rFonts w:ascii="Arial Narrow" w:hAnsi="Arial Narrow"/>
          <w:b/>
          <w:sz w:val="16"/>
          <w:szCs w:val="16"/>
        </w:rPr>
      </w:pPr>
    </w:p>
    <w:p w:rsidR="007A5198" w:rsidRPr="00157EDF" w:rsidRDefault="007A5198" w:rsidP="00157EDF">
      <w:pPr>
        <w:spacing w:after="0" w:line="240" w:lineRule="auto"/>
        <w:jc w:val="both"/>
        <w:rPr>
          <w:rFonts w:ascii="Arial Narrow" w:hAnsi="Arial Narrow"/>
          <w:b/>
          <w:i/>
          <w:sz w:val="24"/>
          <w:szCs w:val="24"/>
        </w:rPr>
      </w:pPr>
      <w:r w:rsidRPr="00AC61C1">
        <w:rPr>
          <w:rFonts w:ascii="Arial Narrow" w:hAnsi="Arial Narrow"/>
          <w:b/>
          <w:sz w:val="24"/>
          <w:szCs w:val="24"/>
        </w:rPr>
        <w:lastRenderedPageBreak/>
        <w:t>Măsura din P.U.G. – Reducerea/eliminarea riscurilor naturale (inundaţii</w:t>
      </w:r>
      <w:r w:rsidR="00AC61C1">
        <w:rPr>
          <w:rFonts w:ascii="Arial Narrow" w:hAnsi="Arial Narrow"/>
          <w:b/>
          <w:sz w:val="24"/>
          <w:szCs w:val="24"/>
        </w:rPr>
        <w:t xml:space="preserve">, </w:t>
      </w:r>
      <w:r w:rsidR="00B44853">
        <w:rPr>
          <w:rFonts w:ascii="Arial Narrow" w:hAnsi="Arial Narrow"/>
          <w:b/>
          <w:sz w:val="24"/>
          <w:szCs w:val="24"/>
        </w:rPr>
        <w:t xml:space="preserve">alunecări de teren)    </w:t>
      </w:r>
      <w:r w:rsidR="00B32102">
        <w:rPr>
          <w:rFonts w:ascii="Arial Narrow" w:hAnsi="Arial Narrow"/>
          <w:b/>
          <w:i/>
          <w:sz w:val="24"/>
          <w:szCs w:val="24"/>
        </w:rPr>
        <w:t>Tabel nr. 33</w:t>
      </w:r>
    </w:p>
    <w:tbl>
      <w:tblPr>
        <w:tblW w:w="9900" w:type="dxa"/>
        <w:jc w:val="center"/>
        <w:tblInd w:w="-16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24"/>
        <w:gridCol w:w="2777"/>
        <w:gridCol w:w="1228"/>
        <w:gridCol w:w="3771"/>
      </w:tblGrid>
      <w:tr w:rsidR="007A5198" w:rsidRPr="00CA6775" w:rsidTr="00AC61C1">
        <w:trPr>
          <w:trHeight w:val="782"/>
          <w:jc w:val="center"/>
        </w:trPr>
        <w:tc>
          <w:tcPr>
            <w:tcW w:w="2124" w:type="dxa"/>
            <w:tcBorders>
              <w:bottom w:val="single" w:sz="12" w:space="0" w:color="auto"/>
            </w:tcBorders>
            <w:shd w:val="clear" w:color="auto" w:fill="D6E3BC"/>
            <w:vAlign w:val="center"/>
          </w:tcPr>
          <w:p w:rsidR="007A5198" w:rsidRPr="00CA6775" w:rsidRDefault="007A5198" w:rsidP="00AC61C1">
            <w:pPr>
              <w:pStyle w:val="NoSpacing"/>
              <w:ind w:right="29"/>
              <w:rPr>
                <w:rFonts w:ascii="Arial Narrow" w:hAnsi="Arial Narrow"/>
                <w:b/>
                <w:sz w:val="24"/>
                <w:szCs w:val="24"/>
              </w:rPr>
            </w:pPr>
            <w:r w:rsidRPr="00CA6775">
              <w:rPr>
                <w:rFonts w:ascii="Arial Narrow" w:hAnsi="Arial Narrow"/>
                <w:b/>
                <w:sz w:val="24"/>
                <w:szCs w:val="24"/>
              </w:rPr>
              <w:t>Factor de mediu</w:t>
            </w:r>
          </w:p>
        </w:tc>
        <w:tc>
          <w:tcPr>
            <w:tcW w:w="2777" w:type="dxa"/>
            <w:shd w:val="clear" w:color="auto" w:fill="D6E3BC"/>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Obiective de mediu relevante</w:t>
            </w:r>
          </w:p>
        </w:tc>
        <w:tc>
          <w:tcPr>
            <w:tcW w:w="1228" w:type="dxa"/>
            <w:shd w:val="clear" w:color="auto" w:fill="D6E3BC"/>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Nivel impact</w:t>
            </w:r>
          </w:p>
        </w:tc>
        <w:tc>
          <w:tcPr>
            <w:tcW w:w="3771" w:type="dxa"/>
            <w:shd w:val="clear" w:color="auto" w:fill="D6E3BC"/>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Justificarea încadrării</w:t>
            </w:r>
          </w:p>
        </w:tc>
      </w:tr>
      <w:tr w:rsidR="007A5198" w:rsidRPr="00CA6775" w:rsidTr="00AC61C1">
        <w:trPr>
          <w:trHeight w:val="521"/>
          <w:jc w:val="center"/>
        </w:trPr>
        <w:tc>
          <w:tcPr>
            <w:tcW w:w="2124" w:type="dxa"/>
            <w:shd w:val="clear" w:color="auto" w:fill="D6E3BC"/>
            <w:vAlign w:val="center"/>
          </w:tcPr>
          <w:p w:rsidR="007A5198" w:rsidRPr="00CA6775" w:rsidRDefault="007A5198" w:rsidP="00AC61C1">
            <w:pPr>
              <w:pStyle w:val="NoSpacing"/>
              <w:ind w:right="29"/>
              <w:jc w:val="center"/>
              <w:rPr>
                <w:rFonts w:ascii="Arial Narrow" w:hAnsi="Arial Narrow"/>
                <w:b/>
                <w:sz w:val="24"/>
                <w:szCs w:val="24"/>
              </w:rPr>
            </w:pPr>
            <w:r w:rsidRPr="00CA6775">
              <w:rPr>
                <w:rFonts w:ascii="Arial Narrow" w:hAnsi="Arial Narrow"/>
                <w:b/>
                <w:sz w:val="24"/>
                <w:szCs w:val="24"/>
              </w:rPr>
              <w:t>Aer</w:t>
            </w:r>
          </w:p>
        </w:tc>
        <w:tc>
          <w:tcPr>
            <w:tcW w:w="2777"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Protecţia calităţii aerului</w:t>
            </w:r>
          </w:p>
        </w:tc>
        <w:tc>
          <w:tcPr>
            <w:tcW w:w="1228" w:type="dxa"/>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0</w:t>
            </w:r>
          </w:p>
        </w:tc>
        <w:tc>
          <w:tcPr>
            <w:tcW w:w="3771"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Nu are impact</w:t>
            </w:r>
          </w:p>
        </w:tc>
      </w:tr>
      <w:tr w:rsidR="007A5198" w:rsidRPr="00CA6775" w:rsidTr="00AC61C1">
        <w:trPr>
          <w:jc w:val="center"/>
        </w:trPr>
        <w:tc>
          <w:tcPr>
            <w:tcW w:w="2124" w:type="dxa"/>
            <w:shd w:val="clear" w:color="auto" w:fill="D6E3BC"/>
            <w:vAlign w:val="center"/>
          </w:tcPr>
          <w:p w:rsidR="007A5198" w:rsidRPr="00CA6775" w:rsidRDefault="007A5198" w:rsidP="00AC61C1">
            <w:pPr>
              <w:pStyle w:val="NoSpacing"/>
              <w:ind w:right="29"/>
              <w:jc w:val="center"/>
              <w:rPr>
                <w:rFonts w:ascii="Arial Narrow" w:hAnsi="Arial Narrow"/>
                <w:b/>
                <w:sz w:val="24"/>
                <w:szCs w:val="24"/>
              </w:rPr>
            </w:pPr>
            <w:r w:rsidRPr="00CA6775">
              <w:rPr>
                <w:rFonts w:ascii="Arial Narrow" w:hAnsi="Arial Narrow"/>
                <w:b/>
                <w:sz w:val="24"/>
                <w:szCs w:val="24"/>
              </w:rPr>
              <w:t>Apă</w:t>
            </w:r>
          </w:p>
        </w:tc>
        <w:tc>
          <w:tcPr>
            <w:tcW w:w="2777" w:type="dxa"/>
            <w:vAlign w:val="center"/>
          </w:tcPr>
          <w:p w:rsidR="007A5198" w:rsidRPr="00CA6775" w:rsidRDefault="007A5198" w:rsidP="00AC61C1">
            <w:pPr>
              <w:pStyle w:val="NoSpacing"/>
              <w:ind w:right="29"/>
              <w:rPr>
                <w:rFonts w:ascii="Arial Narrow" w:hAnsi="Arial Narrow"/>
                <w:sz w:val="24"/>
                <w:szCs w:val="24"/>
                <w:lang w:val="es-ES"/>
              </w:rPr>
            </w:pPr>
            <w:r w:rsidRPr="00CA6775">
              <w:rPr>
                <w:rFonts w:ascii="Arial Narrow" w:hAnsi="Arial Narrow"/>
                <w:sz w:val="24"/>
                <w:szCs w:val="24"/>
                <w:lang w:val="es-ES"/>
              </w:rPr>
              <w:t>Asigurarea calităţii apelor de suprafaţă si subterane</w:t>
            </w:r>
          </w:p>
        </w:tc>
        <w:tc>
          <w:tcPr>
            <w:tcW w:w="1228" w:type="dxa"/>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0</w:t>
            </w:r>
          </w:p>
        </w:tc>
        <w:tc>
          <w:tcPr>
            <w:tcW w:w="3771"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Nu are impact</w:t>
            </w:r>
          </w:p>
        </w:tc>
      </w:tr>
      <w:tr w:rsidR="007A5198" w:rsidRPr="00CA6775" w:rsidTr="00AC61C1">
        <w:trPr>
          <w:trHeight w:val="550"/>
          <w:jc w:val="center"/>
        </w:trPr>
        <w:tc>
          <w:tcPr>
            <w:tcW w:w="2124" w:type="dxa"/>
            <w:shd w:val="clear" w:color="auto" w:fill="D6E3BC"/>
            <w:vAlign w:val="center"/>
          </w:tcPr>
          <w:p w:rsidR="007A5198" w:rsidRPr="00CA6775" w:rsidRDefault="007A5198" w:rsidP="00AC61C1">
            <w:pPr>
              <w:pStyle w:val="NoSpacing"/>
              <w:ind w:right="29"/>
              <w:jc w:val="center"/>
              <w:rPr>
                <w:rFonts w:ascii="Arial Narrow" w:hAnsi="Arial Narrow"/>
                <w:b/>
                <w:sz w:val="24"/>
                <w:szCs w:val="24"/>
              </w:rPr>
            </w:pPr>
            <w:r w:rsidRPr="00CA6775">
              <w:rPr>
                <w:rFonts w:ascii="Arial Narrow" w:hAnsi="Arial Narrow"/>
                <w:b/>
                <w:sz w:val="24"/>
                <w:szCs w:val="24"/>
              </w:rPr>
              <w:t>Sol</w:t>
            </w:r>
          </w:p>
        </w:tc>
        <w:tc>
          <w:tcPr>
            <w:tcW w:w="2777"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Protecţia solului si reducerea suprafeţei afectate de depozitări necontrolate</w:t>
            </w:r>
          </w:p>
        </w:tc>
        <w:tc>
          <w:tcPr>
            <w:tcW w:w="1228" w:type="dxa"/>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+2</w:t>
            </w:r>
          </w:p>
        </w:tc>
        <w:tc>
          <w:tcPr>
            <w:tcW w:w="3771" w:type="dxa"/>
            <w:vAlign w:val="center"/>
          </w:tcPr>
          <w:p w:rsidR="007A5198" w:rsidRDefault="007A5198" w:rsidP="00AC61C1">
            <w:pPr>
              <w:pStyle w:val="NoSpacing"/>
              <w:ind w:right="29"/>
              <w:rPr>
                <w:rFonts w:ascii="Arial Narrow" w:hAnsi="Arial Narrow"/>
                <w:sz w:val="24"/>
                <w:szCs w:val="24"/>
              </w:rPr>
            </w:pPr>
            <w:r w:rsidRPr="00CA6775">
              <w:rPr>
                <w:rFonts w:ascii="Arial Narrow" w:hAnsi="Arial Narrow"/>
                <w:sz w:val="24"/>
                <w:szCs w:val="24"/>
              </w:rPr>
              <w:t>Se elimină degradarea solului.</w:t>
            </w:r>
          </w:p>
          <w:p w:rsidR="00272C0D" w:rsidRPr="00272C0D" w:rsidRDefault="00272C0D" w:rsidP="00AC61C1">
            <w:pPr>
              <w:pStyle w:val="NoSpacing"/>
              <w:ind w:right="29"/>
              <w:rPr>
                <w:rFonts w:ascii="Arial Narrow" w:hAnsi="Arial Narrow"/>
                <w:sz w:val="8"/>
                <w:szCs w:val="8"/>
              </w:rPr>
            </w:pPr>
          </w:p>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Se instituie măsuri pentru protecţia vieţii si a bunurilor populaţiei</w:t>
            </w:r>
          </w:p>
        </w:tc>
      </w:tr>
      <w:tr w:rsidR="007A5198" w:rsidRPr="00CA6775" w:rsidTr="00AC61C1">
        <w:trPr>
          <w:jc w:val="center"/>
        </w:trPr>
        <w:tc>
          <w:tcPr>
            <w:tcW w:w="2124" w:type="dxa"/>
            <w:shd w:val="clear" w:color="auto" w:fill="D6E3BC"/>
            <w:vAlign w:val="center"/>
          </w:tcPr>
          <w:p w:rsidR="007A5198" w:rsidRPr="00CA6775" w:rsidRDefault="007A5198" w:rsidP="00AC61C1">
            <w:pPr>
              <w:pStyle w:val="NoSpacing"/>
              <w:ind w:right="29"/>
              <w:jc w:val="center"/>
              <w:rPr>
                <w:rFonts w:ascii="Arial Narrow" w:hAnsi="Arial Narrow"/>
                <w:b/>
                <w:sz w:val="24"/>
                <w:szCs w:val="24"/>
              </w:rPr>
            </w:pPr>
            <w:r w:rsidRPr="00CA6775">
              <w:rPr>
                <w:rFonts w:ascii="Arial Narrow" w:hAnsi="Arial Narrow"/>
                <w:b/>
                <w:sz w:val="24"/>
                <w:szCs w:val="24"/>
              </w:rPr>
              <w:t>Sănătatea populaţiei</w:t>
            </w:r>
          </w:p>
        </w:tc>
        <w:tc>
          <w:tcPr>
            <w:tcW w:w="2777" w:type="dxa"/>
            <w:vAlign w:val="center"/>
          </w:tcPr>
          <w:p w:rsidR="007A5198" w:rsidRPr="00CA6775" w:rsidRDefault="007A5198" w:rsidP="00AC61C1">
            <w:pPr>
              <w:pStyle w:val="NoSpacing"/>
              <w:ind w:right="29"/>
              <w:rPr>
                <w:rFonts w:ascii="Arial Narrow" w:hAnsi="Arial Narrow"/>
                <w:sz w:val="24"/>
                <w:szCs w:val="24"/>
                <w:lang w:val="it-IT"/>
              </w:rPr>
            </w:pPr>
            <w:r w:rsidRPr="00CA6775">
              <w:rPr>
                <w:rFonts w:ascii="Arial Narrow" w:hAnsi="Arial Narrow"/>
                <w:sz w:val="24"/>
                <w:szCs w:val="24"/>
                <w:lang w:val="it-IT"/>
              </w:rPr>
              <w:t>Îmbunătăţirea calităţii vieţii, cresterea confortului</w:t>
            </w:r>
          </w:p>
        </w:tc>
        <w:tc>
          <w:tcPr>
            <w:tcW w:w="1228" w:type="dxa"/>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0</w:t>
            </w:r>
          </w:p>
        </w:tc>
        <w:tc>
          <w:tcPr>
            <w:tcW w:w="3771" w:type="dxa"/>
            <w:vAlign w:val="center"/>
          </w:tcPr>
          <w:p w:rsidR="007A5198" w:rsidRPr="00272C0D" w:rsidRDefault="007A5198" w:rsidP="00AC61C1">
            <w:pPr>
              <w:pStyle w:val="NoSpacing"/>
              <w:ind w:right="29"/>
              <w:rPr>
                <w:rFonts w:ascii="Arial Narrow" w:hAnsi="Arial Narrow"/>
                <w:sz w:val="24"/>
                <w:szCs w:val="24"/>
              </w:rPr>
            </w:pPr>
            <w:r w:rsidRPr="00272C0D">
              <w:rPr>
                <w:rFonts w:ascii="Arial Narrow" w:hAnsi="Arial Narrow"/>
                <w:sz w:val="24"/>
                <w:szCs w:val="24"/>
              </w:rPr>
              <w:t>Nu are impact</w:t>
            </w:r>
          </w:p>
        </w:tc>
      </w:tr>
      <w:tr w:rsidR="007A5198" w:rsidRPr="00CA6775" w:rsidTr="00AC61C1">
        <w:trPr>
          <w:trHeight w:val="550"/>
          <w:jc w:val="center"/>
        </w:trPr>
        <w:tc>
          <w:tcPr>
            <w:tcW w:w="2124" w:type="dxa"/>
            <w:shd w:val="clear" w:color="auto" w:fill="D6E3BC"/>
            <w:vAlign w:val="center"/>
          </w:tcPr>
          <w:p w:rsidR="00AC61C1" w:rsidRDefault="007A5198" w:rsidP="00AC61C1">
            <w:pPr>
              <w:pStyle w:val="NoSpacing"/>
              <w:ind w:right="29"/>
              <w:jc w:val="center"/>
              <w:rPr>
                <w:rFonts w:ascii="Arial Narrow" w:hAnsi="Arial Narrow"/>
                <w:b/>
                <w:sz w:val="24"/>
                <w:szCs w:val="24"/>
              </w:rPr>
            </w:pPr>
            <w:r w:rsidRPr="00CA6775">
              <w:rPr>
                <w:rFonts w:ascii="Arial Narrow" w:hAnsi="Arial Narrow"/>
                <w:b/>
                <w:sz w:val="24"/>
                <w:szCs w:val="24"/>
              </w:rPr>
              <w:t>Fenomene</w:t>
            </w:r>
          </w:p>
          <w:p w:rsidR="007A5198" w:rsidRPr="00CA6775" w:rsidRDefault="007A5198" w:rsidP="00AC61C1">
            <w:pPr>
              <w:pStyle w:val="NoSpacing"/>
              <w:ind w:right="29"/>
              <w:rPr>
                <w:rFonts w:ascii="Arial Narrow" w:hAnsi="Arial Narrow"/>
                <w:b/>
                <w:sz w:val="24"/>
                <w:szCs w:val="24"/>
              </w:rPr>
            </w:pPr>
            <w:r w:rsidRPr="00CA6775">
              <w:rPr>
                <w:rFonts w:ascii="Arial Narrow" w:hAnsi="Arial Narrow"/>
                <w:b/>
                <w:sz w:val="24"/>
                <w:szCs w:val="24"/>
              </w:rPr>
              <w:t>sau riscuri naturale</w:t>
            </w:r>
          </w:p>
        </w:tc>
        <w:tc>
          <w:tcPr>
            <w:tcW w:w="2777" w:type="dxa"/>
            <w:vAlign w:val="center"/>
          </w:tcPr>
          <w:p w:rsidR="007A5198" w:rsidRPr="00CA6775" w:rsidRDefault="007A5198" w:rsidP="00272C0D">
            <w:pPr>
              <w:pStyle w:val="NoSpacing"/>
              <w:ind w:right="29"/>
              <w:rPr>
                <w:rFonts w:ascii="Arial Narrow" w:hAnsi="Arial Narrow"/>
                <w:sz w:val="24"/>
                <w:szCs w:val="24"/>
                <w:lang w:val="es-ES"/>
              </w:rPr>
            </w:pPr>
            <w:r w:rsidRPr="00CA6775">
              <w:rPr>
                <w:rFonts w:ascii="Arial Narrow" w:hAnsi="Arial Narrow"/>
                <w:sz w:val="24"/>
                <w:szCs w:val="24"/>
                <w:lang w:val="es-ES"/>
              </w:rPr>
              <w:t>Protecţia populaţiei prin diminuarea/eliminarea efectelor inundaţiilor</w:t>
            </w:r>
            <w:r w:rsidR="00272C0D">
              <w:rPr>
                <w:rFonts w:ascii="Arial Narrow" w:hAnsi="Arial Narrow"/>
                <w:sz w:val="24"/>
                <w:szCs w:val="24"/>
                <w:lang w:val="es-ES"/>
              </w:rPr>
              <w:t>, secetei, grindinei</w:t>
            </w:r>
          </w:p>
        </w:tc>
        <w:tc>
          <w:tcPr>
            <w:tcW w:w="1228" w:type="dxa"/>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+2</w:t>
            </w:r>
          </w:p>
        </w:tc>
        <w:tc>
          <w:tcPr>
            <w:tcW w:w="3771"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Protecţia vieţii si a bunurilor populaţiei</w:t>
            </w:r>
          </w:p>
        </w:tc>
      </w:tr>
      <w:tr w:rsidR="007A5198" w:rsidRPr="00CA6775" w:rsidTr="00AC61C1">
        <w:trPr>
          <w:jc w:val="center"/>
        </w:trPr>
        <w:tc>
          <w:tcPr>
            <w:tcW w:w="2124" w:type="dxa"/>
            <w:shd w:val="clear" w:color="auto" w:fill="D6E3BC"/>
            <w:vAlign w:val="center"/>
          </w:tcPr>
          <w:p w:rsidR="007A5198" w:rsidRPr="00CA6775" w:rsidRDefault="007A5198" w:rsidP="00AC61C1">
            <w:pPr>
              <w:pStyle w:val="NoSpacing"/>
              <w:ind w:right="29"/>
              <w:jc w:val="center"/>
              <w:rPr>
                <w:rFonts w:ascii="Arial Narrow" w:hAnsi="Arial Narrow"/>
                <w:b/>
                <w:sz w:val="24"/>
                <w:szCs w:val="24"/>
              </w:rPr>
            </w:pPr>
            <w:r w:rsidRPr="00CA6775">
              <w:rPr>
                <w:rFonts w:ascii="Arial Narrow" w:hAnsi="Arial Narrow"/>
                <w:b/>
                <w:sz w:val="24"/>
                <w:szCs w:val="24"/>
              </w:rPr>
              <w:t>Patrimoniu cultural</w:t>
            </w:r>
          </w:p>
        </w:tc>
        <w:tc>
          <w:tcPr>
            <w:tcW w:w="2777" w:type="dxa"/>
            <w:vAlign w:val="center"/>
          </w:tcPr>
          <w:p w:rsidR="007A5198" w:rsidRPr="00CA6775" w:rsidRDefault="00506796" w:rsidP="00AC61C1">
            <w:pPr>
              <w:pStyle w:val="NoSpacing"/>
              <w:ind w:right="29"/>
              <w:rPr>
                <w:rFonts w:ascii="Arial Narrow" w:hAnsi="Arial Narrow"/>
                <w:sz w:val="24"/>
                <w:szCs w:val="24"/>
                <w:lang w:val="it-IT"/>
              </w:rPr>
            </w:pPr>
            <w:r w:rsidRPr="00CA6775">
              <w:rPr>
                <w:rFonts w:ascii="Arial Narrow" w:hAnsi="Arial Narrow"/>
                <w:sz w:val="24"/>
                <w:szCs w:val="24"/>
              </w:rPr>
              <w:t>Asigurarea protectiei patrimoniului cultural si peisajului natural</w:t>
            </w:r>
          </w:p>
        </w:tc>
        <w:tc>
          <w:tcPr>
            <w:tcW w:w="1228" w:type="dxa"/>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+1</w:t>
            </w:r>
          </w:p>
        </w:tc>
        <w:tc>
          <w:tcPr>
            <w:tcW w:w="3771"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Protejarea cadrului natural</w:t>
            </w:r>
          </w:p>
        </w:tc>
      </w:tr>
      <w:tr w:rsidR="007A5198" w:rsidRPr="00CA6775" w:rsidTr="00AC61C1">
        <w:trPr>
          <w:jc w:val="center"/>
        </w:trPr>
        <w:tc>
          <w:tcPr>
            <w:tcW w:w="2124" w:type="dxa"/>
            <w:shd w:val="clear" w:color="auto" w:fill="D6E3BC"/>
            <w:vAlign w:val="center"/>
          </w:tcPr>
          <w:p w:rsidR="007A5198" w:rsidRPr="00CA6775" w:rsidRDefault="007A5198" w:rsidP="00AC61C1">
            <w:pPr>
              <w:pStyle w:val="NoSpacing"/>
              <w:ind w:right="29"/>
              <w:jc w:val="center"/>
              <w:rPr>
                <w:rFonts w:ascii="Arial Narrow" w:hAnsi="Arial Narrow"/>
                <w:b/>
                <w:sz w:val="24"/>
                <w:szCs w:val="24"/>
              </w:rPr>
            </w:pPr>
            <w:r w:rsidRPr="00CA6775">
              <w:rPr>
                <w:rFonts w:ascii="Arial Narrow" w:hAnsi="Arial Narrow"/>
                <w:b/>
                <w:sz w:val="24"/>
                <w:szCs w:val="24"/>
              </w:rPr>
              <w:t>Zonarea teritorială</w:t>
            </w:r>
          </w:p>
        </w:tc>
        <w:tc>
          <w:tcPr>
            <w:tcW w:w="2777"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Stabilirea funcţiunilor unităţilor teritoriale de referinţă</w:t>
            </w:r>
          </w:p>
        </w:tc>
        <w:tc>
          <w:tcPr>
            <w:tcW w:w="1228" w:type="dxa"/>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0</w:t>
            </w:r>
          </w:p>
        </w:tc>
        <w:tc>
          <w:tcPr>
            <w:tcW w:w="3771"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Nu are impact</w:t>
            </w:r>
          </w:p>
        </w:tc>
      </w:tr>
      <w:tr w:rsidR="007A5198" w:rsidRPr="00CA6775" w:rsidTr="00B32102">
        <w:trPr>
          <w:trHeight w:val="445"/>
          <w:jc w:val="center"/>
        </w:trPr>
        <w:tc>
          <w:tcPr>
            <w:tcW w:w="2124" w:type="dxa"/>
            <w:shd w:val="clear" w:color="auto" w:fill="D6E3BC"/>
            <w:vAlign w:val="center"/>
          </w:tcPr>
          <w:p w:rsidR="007A5198" w:rsidRPr="00CA6775" w:rsidRDefault="007A5198" w:rsidP="00AC61C1">
            <w:pPr>
              <w:pStyle w:val="NoSpacing"/>
              <w:ind w:right="29"/>
              <w:jc w:val="center"/>
              <w:rPr>
                <w:rFonts w:ascii="Arial Narrow" w:hAnsi="Arial Narrow"/>
                <w:b/>
                <w:sz w:val="24"/>
                <w:szCs w:val="24"/>
              </w:rPr>
            </w:pPr>
            <w:r w:rsidRPr="00CA6775">
              <w:rPr>
                <w:rFonts w:ascii="Arial Narrow" w:hAnsi="Arial Narrow"/>
                <w:b/>
                <w:sz w:val="24"/>
                <w:szCs w:val="24"/>
              </w:rPr>
              <w:t>Conservaresi utilizare resurse</w:t>
            </w:r>
          </w:p>
        </w:tc>
        <w:tc>
          <w:tcPr>
            <w:tcW w:w="2777"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Conservarea resurselor</w:t>
            </w:r>
          </w:p>
        </w:tc>
        <w:tc>
          <w:tcPr>
            <w:tcW w:w="1228" w:type="dxa"/>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0</w:t>
            </w:r>
          </w:p>
        </w:tc>
        <w:tc>
          <w:tcPr>
            <w:tcW w:w="3771" w:type="dxa"/>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Nu are impact</w:t>
            </w:r>
          </w:p>
        </w:tc>
      </w:tr>
      <w:tr w:rsidR="007A5198" w:rsidRPr="00CA6775" w:rsidTr="00AC61C1">
        <w:trPr>
          <w:jc w:val="center"/>
        </w:trPr>
        <w:tc>
          <w:tcPr>
            <w:tcW w:w="2124" w:type="dxa"/>
            <w:tcBorders>
              <w:bottom w:val="single" w:sz="12" w:space="0" w:color="auto"/>
            </w:tcBorders>
            <w:shd w:val="clear" w:color="auto" w:fill="D6E3BC"/>
            <w:vAlign w:val="center"/>
          </w:tcPr>
          <w:p w:rsidR="007A5198" w:rsidRPr="00CA6775" w:rsidRDefault="007A5198" w:rsidP="00AC61C1">
            <w:pPr>
              <w:pStyle w:val="NoSpacing"/>
              <w:ind w:right="29"/>
              <w:jc w:val="center"/>
              <w:rPr>
                <w:rFonts w:ascii="Arial Narrow" w:hAnsi="Arial Narrow"/>
                <w:b/>
                <w:sz w:val="24"/>
                <w:szCs w:val="24"/>
              </w:rPr>
            </w:pPr>
            <w:r w:rsidRPr="00CA6775">
              <w:rPr>
                <w:rFonts w:ascii="Arial Narrow" w:hAnsi="Arial Narrow"/>
                <w:b/>
                <w:sz w:val="24"/>
                <w:szCs w:val="24"/>
              </w:rPr>
              <w:t>Constientizarea populaţiei</w:t>
            </w:r>
          </w:p>
        </w:tc>
        <w:tc>
          <w:tcPr>
            <w:tcW w:w="2777" w:type="dxa"/>
            <w:tcBorders>
              <w:bottom w:val="single" w:sz="12" w:space="0" w:color="auto"/>
            </w:tcBorders>
            <w:vAlign w:val="center"/>
          </w:tcPr>
          <w:p w:rsidR="007A5198" w:rsidRPr="00CA6775" w:rsidRDefault="007A5198" w:rsidP="00AC61C1">
            <w:pPr>
              <w:pStyle w:val="NoSpacing"/>
              <w:ind w:right="29"/>
              <w:rPr>
                <w:rFonts w:ascii="Arial Narrow" w:hAnsi="Arial Narrow"/>
                <w:sz w:val="24"/>
                <w:szCs w:val="24"/>
              </w:rPr>
            </w:pPr>
            <w:r w:rsidRPr="00CA6775">
              <w:rPr>
                <w:rFonts w:ascii="Arial Narrow" w:hAnsi="Arial Narrow"/>
                <w:sz w:val="24"/>
                <w:szCs w:val="24"/>
              </w:rPr>
              <w:t>Cresterea responsabilităţii publicului faţă de mediu</w:t>
            </w:r>
          </w:p>
        </w:tc>
        <w:tc>
          <w:tcPr>
            <w:tcW w:w="1228" w:type="dxa"/>
            <w:tcBorders>
              <w:bottom w:val="single" w:sz="12" w:space="0" w:color="auto"/>
            </w:tcBorders>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+1</w:t>
            </w:r>
          </w:p>
        </w:tc>
        <w:tc>
          <w:tcPr>
            <w:tcW w:w="3771" w:type="dxa"/>
            <w:tcBorders>
              <w:bottom w:val="single" w:sz="12" w:space="0" w:color="auto"/>
            </w:tcBorders>
            <w:vAlign w:val="center"/>
          </w:tcPr>
          <w:p w:rsidR="007A5198" w:rsidRPr="00CA6775" w:rsidRDefault="007A5198" w:rsidP="00272C0D">
            <w:pPr>
              <w:pStyle w:val="NoSpacing"/>
              <w:ind w:right="29"/>
              <w:rPr>
                <w:rFonts w:ascii="Arial Narrow" w:hAnsi="Arial Narrow"/>
                <w:sz w:val="24"/>
                <w:szCs w:val="24"/>
                <w:lang w:val="es-ES"/>
              </w:rPr>
            </w:pPr>
            <w:r w:rsidRPr="00CA6775">
              <w:rPr>
                <w:rFonts w:ascii="Arial Narrow" w:hAnsi="Arial Narrow"/>
                <w:sz w:val="24"/>
                <w:szCs w:val="24"/>
                <w:lang w:val="es-ES"/>
              </w:rPr>
              <w:t xml:space="preserve">Creste responsabilitate publicului faţă de integritatea lucrărilor de </w:t>
            </w:r>
            <w:r w:rsidR="00272C0D">
              <w:rPr>
                <w:rFonts w:ascii="Arial Narrow" w:hAnsi="Arial Narrow"/>
                <w:sz w:val="24"/>
                <w:szCs w:val="24"/>
                <w:lang w:val="es-ES"/>
              </w:rPr>
              <w:t>aparare</w:t>
            </w:r>
            <w:r w:rsidRPr="00CA6775">
              <w:rPr>
                <w:rFonts w:ascii="Arial Narrow" w:hAnsi="Arial Narrow"/>
                <w:sz w:val="24"/>
                <w:szCs w:val="24"/>
                <w:lang w:val="es-ES"/>
              </w:rPr>
              <w:t>.</w:t>
            </w:r>
          </w:p>
        </w:tc>
      </w:tr>
      <w:tr w:rsidR="007A5198" w:rsidRPr="00CA6775" w:rsidTr="00AC61C1">
        <w:trPr>
          <w:jc w:val="center"/>
        </w:trPr>
        <w:tc>
          <w:tcPr>
            <w:tcW w:w="4901" w:type="dxa"/>
            <w:gridSpan w:val="2"/>
            <w:shd w:val="clear" w:color="auto" w:fill="FFFFFF"/>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TOTAL</w:t>
            </w:r>
          </w:p>
        </w:tc>
        <w:tc>
          <w:tcPr>
            <w:tcW w:w="1228" w:type="dxa"/>
            <w:shd w:val="clear" w:color="auto" w:fill="FFFFFF"/>
            <w:vAlign w:val="center"/>
          </w:tcPr>
          <w:p w:rsidR="007A5198" w:rsidRPr="00CA6775" w:rsidRDefault="007A5198" w:rsidP="00AC61C1">
            <w:pPr>
              <w:pStyle w:val="NoSpacing"/>
              <w:ind w:right="29" w:firstLine="284"/>
              <w:jc w:val="center"/>
              <w:rPr>
                <w:rFonts w:ascii="Arial Narrow" w:hAnsi="Arial Narrow"/>
                <w:b/>
                <w:sz w:val="24"/>
                <w:szCs w:val="24"/>
              </w:rPr>
            </w:pPr>
            <w:r w:rsidRPr="00CA6775">
              <w:rPr>
                <w:rFonts w:ascii="Arial Narrow" w:hAnsi="Arial Narrow"/>
                <w:b/>
                <w:sz w:val="24"/>
                <w:szCs w:val="24"/>
              </w:rPr>
              <w:t>+6</w:t>
            </w:r>
          </w:p>
        </w:tc>
        <w:tc>
          <w:tcPr>
            <w:tcW w:w="3771" w:type="dxa"/>
            <w:shd w:val="clear" w:color="auto" w:fill="FFFFFF"/>
            <w:vAlign w:val="center"/>
          </w:tcPr>
          <w:p w:rsidR="007A5198" w:rsidRPr="00CA6775" w:rsidRDefault="007A5198" w:rsidP="00AC61C1">
            <w:pPr>
              <w:pStyle w:val="NoSpacing"/>
              <w:ind w:right="29" w:firstLine="284"/>
              <w:jc w:val="center"/>
              <w:rPr>
                <w:rFonts w:ascii="Arial Narrow" w:hAnsi="Arial Narrow"/>
                <w:sz w:val="24"/>
                <w:szCs w:val="24"/>
              </w:rPr>
            </w:pPr>
          </w:p>
        </w:tc>
      </w:tr>
    </w:tbl>
    <w:p w:rsidR="003224EC" w:rsidRPr="00B32102" w:rsidRDefault="003224EC" w:rsidP="00F34D42">
      <w:pPr>
        <w:spacing w:after="0" w:line="240" w:lineRule="auto"/>
        <w:jc w:val="both"/>
        <w:rPr>
          <w:rFonts w:ascii="Arial Narrow" w:hAnsi="Arial Narrow"/>
          <w:b/>
          <w:sz w:val="12"/>
          <w:szCs w:val="12"/>
        </w:rPr>
      </w:pPr>
    </w:p>
    <w:p w:rsidR="007A5198" w:rsidRPr="00157EDF" w:rsidRDefault="007A5198" w:rsidP="00157EDF">
      <w:pPr>
        <w:spacing w:after="0" w:line="240" w:lineRule="auto"/>
        <w:jc w:val="both"/>
        <w:rPr>
          <w:rFonts w:ascii="Arial Narrow" w:hAnsi="Arial Narrow"/>
          <w:b/>
          <w:i/>
          <w:sz w:val="24"/>
          <w:szCs w:val="24"/>
        </w:rPr>
      </w:pPr>
      <w:r w:rsidRPr="00F34D42">
        <w:rPr>
          <w:rFonts w:ascii="Arial Narrow" w:hAnsi="Arial Narrow"/>
          <w:b/>
          <w:sz w:val="24"/>
          <w:szCs w:val="24"/>
          <w:lang w:val="es-ES"/>
        </w:rPr>
        <w:t>Măsura din P.U.G. –</w:t>
      </w:r>
      <w:r w:rsidRPr="00F34D42">
        <w:rPr>
          <w:rFonts w:ascii="Arial Narrow" w:hAnsi="Arial Narrow"/>
          <w:b/>
          <w:sz w:val="24"/>
          <w:szCs w:val="24"/>
        </w:rPr>
        <w:t>Eficientizarea energetică utiliz</w:t>
      </w:r>
      <w:r w:rsidR="00794108" w:rsidRPr="00F34D42">
        <w:rPr>
          <w:rFonts w:ascii="Arial Narrow" w:hAnsi="Arial Narrow"/>
          <w:b/>
          <w:sz w:val="24"/>
          <w:szCs w:val="24"/>
        </w:rPr>
        <w:t>â</w:t>
      </w:r>
      <w:r w:rsidRPr="00F34D42">
        <w:rPr>
          <w:rFonts w:ascii="Arial Narrow" w:hAnsi="Arial Narrow"/>
          <w:b/>
          <w:sz w:val="24"/>
          <w:szCs w:val="24"/>
        </w:rPr>
        <w:t>nd combustibil solid de calitate superioar</w:t>
      </w:r>
      <w:r w:rsidR="00365BD1" w:rsidRPr="00F34D42">
        <w:rPr>
          <w:rFonts w:ascii="Arial Narrow" w:hAnsi="Arial Narrow"/>
          <w:b/>
          <w:sz w:val="24"/>
          <w:szCs w:val="24"/>
        </w:rPr>
        <w:t>ă</w:t>
      </w:r>
      <w:r w:rsidRPr="00F34D42">
        <w:rPr>
          <w:rFonts w:ascii="Arial Narrow" w:hAnsi="Arial Narrow"/>
          <w:b/>
          <w:sz w:val="24"/>
          <w:szCs w:val="24"/>
        </w:rPr>
        <w:t xml:space="preserve"> cu putere caloric</w:t>
      </w:r>
      <w:r w:rsidR="00365BD1" w:rsidRPr="00F34D42">
        <w:rPr>
          <w:rFonts w:ascii="Arial Narrow" w:hAnsi="Arial Narrow"/>
          <w:b/>
          <w:sz w:val="24"/>
          <w:szCs w:val="24"/>
        </w:rPr>
        <w:t>ă</w:t>
      </w:r>
      <w:r w:rsidRPr="00F34D42">
        <w:rPr>
          <w:rFonts w:ascii="Arial Narrow" w:hAnsi="Arial Narrow"/>
          <w:b/>
          <w:sz w:val="24"/>
          <w:szCs w:val="24"/>
        </w:rPr>
        <w:t xml:space="preserve"> mare </w:t>
      </w:r>
      <w:r w:rsidR="00794108" w:rsidRPr="00F34D42">
        <w:rPr>
          <w:rFonts w:ascii="Arial Narrow" w:hAnsi="Arial Narrow"/>
          <w:b/>
          <w:sz w:val="24"/>
          <w:szCs w:val="24"/>
        </w:rPr>
        <w:t>ş</w:t>
      </w:r>
      <w:r w:rsidRPr="00F34D42">
        <w:rPr>
          <w:rFonts w:ascii="Arial Narrow" w:hAnsi="Arial Narrow"/>
          <w:b/>
          <w:sz w:val="24"/>
          <w:szCs w:val="24"/>
        </w:rPr>
        <w:t>i reabilitarea termică a clădirilor</w:t>
      </w:r>
      <w:r w:rsidR="00157EDF">
        <w:rPr>
          <w:rFonts w:ascii="Arial Narrow" w:hAnsi="Arial Narrow"/>
          <w:b/>
          <w:i/>
          <w:sz w:val="24"/>
          <w:szCs w:val="24"/>
        </w:rPr>
        <w:t xml:space="preserve">                                                                             Tabel nr. </w:t>
      </w:r>
      <w:r w:rsidR="00B32102">
        <w:rPr>
          <w:rFonts w:ascii="Arial Narrow" w:hAnsi="Arial Narrow"/>
          <w:b/>
          <w:i/>
          <w:sz w:val="24"/>
          <w:szCs w:val="24"/>
        </w:rPr>
        <w:t>34</w:t>
      </w: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73"/>
        <w:gridCol w:w="2773"/>
        <w:gridCol w:w="1133"/>
        <w:gridCol w:w="4081"/>
      </w:tblGrid>
      <w:tr w:rsidR="007A5198" w:rsidRPr="00CA6775" w:rsidTr="00F34D42">
        <w:tc>
          <w:tcPr>
            <w:tcW w:w="2273" w:type="dxa"/>
            <w:tcBorders>
              <w:bottom w:val="single" w:sz="12" w:space="0" w:color="auto"/>
            </w:tcBorders>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Factor de mediu</w:t>
            </w:r>
          </w:p>
        </w:tc>
        <w:tc>
          <w:tcPr>
            <w:tcW w:w="2773" w:type="dxa"/>
            <w:shd w:val="clear" w:color="auto" w:fill="D6E3BC"/>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Obiective de mediu relevante</w:t>
            </w:r>
          </w:p>
        </w:tc>
        <w:tc>
          <w:tcPr>
            <w:tcW w:w="1133" w:type="dxa"/>
            <w:shd w:val="clear" w:color="auto" w:fill="D6E3BC"/>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Nivel impact</w:t>
            </w:r>
          </w:p>
        </w:tc>
        <w:tc>
          <w:tcPr>
            <w:tcW w:w="4081" w:type="dxa"/>
            <w:shd w:val="clear" w:color="auto" w:fill="D6E3BC"/>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Justificarea incadrarii</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Aer</w:t>
            </w:r>
          </w:p>
        </w:tc>
        <w:tc>
          <w:tcPr>
            <w:tcW w:w="2773"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Protectia calitatii aerului</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1" w:type="dxa"/>
            <w:vAlign w:val="center"/>
          </w:tcPr>
          <w:p w:rsidR="007A5198" w:rsidRPr="00CA6775" w:rsidRDefault="007A5198" w:rsidP="00F34D42">
            <w:pPr>
              <w:pStyle w:val="NoSpacing"/>
              <w:ind w:right="29"/>
              <w:rPr>
                <w:rFonts w:ascii="Arial Narrow" w:hAnsi="Arial Narrow"/>
                <w:sz w:val="24"/>
                <w:szCs w:val="24"/>
              </w:rPr>
            </w:pPr>
            <w:r w:rsidRPr="00CA6775">
              <w:rPr>
                <w:rFonts w:ascii="Arial Narrow" w:hAnsi="Arial Narrow"/>
                <w:sz w:val="24"/>
                <w:szCs w:val="24"/>
                <w:lang w:val="it-IT"/>
              </w:rPr>
              <w:t>Calitatea aerului mai bună prin:</w:t>
            </w:r>
          </w:p>
          <w:p w:rsidR="007A5198" w:rsidRPr="00CA6775" w:rsidRDefault="007A5198" w:rsidP="00F34D42">
            <w:pPr>
              <w:pStyle w:val="NoSpacing"/>
              <w:tabs>
                <w:tab w:val="left" w:pos="348"/>
              </w:tabs>
              <w:ind w:right="29"/>
              <w:rPr>
                <w:rFonts w:ascii="Arial Narrow" w:hAnsi="Arial Narrow"/>
                <w:sz w:val="24"/>
                <w:szCs w:val="24"/>
              </w:rPr>
            </w:pPr>
            <w:r w:rsidRPr="00CA6775">
              <w:rPr>
                <w:rFonts w:ascii="Arial Narrow" w:hAnsi="Arial Narrow"/>
                <w:sz w:val="24"/>
                <w:szCs w:val="24"/>
              </w:rPr>
              <w:t>-scade cantitatea de gaze cu efect de seră;</w:t>
            </w:r>
          </w:p>
          <w:p w:rsidR="007A5198" w:rsidRPr="00CA6775" w:rsidRDefault="007A5198" w:rsidP="00272C0D">
            <w:pPr>
              <w:pStyle w:val="NoSpacing"/>
              <w:tabs>
                <w:tab w:val="left" w:pos="348"/>
              </w:tabs>
              <w:ind w:right="29"/>
              <w:rPr>
                <w:rFonts w:ascii="Arial Narrow" w:hAnsi="Arial Narrow"/>
                <w:sz w:val="24"/>
                <w:szCs w:val="24"/>
                <w:lang w:val="es-ES"/>
              </w:rPr>
            </w:pPr>
            <w:r w:rsidRPr="00CA6775">
              <w:rPr>
                <w:rFonts w:ascii="Arial Narrow" w:hAnsi="Arial Narrow"/>
                <w:sz w:val="24"/>
                <w:szCs w:val="24"/>
                <w:lang w:val="es-ES"/>
              </w:rPr>
              <w:t>-reabilitarea termică a clădirilor reduce necesarul de energie pentru încălzire</w:t>
            </w:r>
            <w:r w:rsidR="00272C0D">
              <w:rPr>
                <w:rFonts w:ascii="Arial Narrow" w:hAnsi="Arial Narrow"/>
                <w:sz w:val="24"/>
                <w:szCs w:val="24"/>
                <w:lang w:val="es-ES"/>
              </w:rPr>
              <w:t>.</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Apa</w:t>
            </w:r>
          </w:p>
        </w:tc>
        <w:tc>
          <w:tcPr>
            <w:tcW w:w="2773"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Asigurarea calitatii apelor de suprafata si subterane</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4081"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Nu are impact</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Sol</w:t>
            </w:r>
          </w:p>
        </w:tc>
        <w:tc>
          <w:tcPr>
            <w:tcW w:w="2773"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Protectia solului si reducerea suprafetei afectate de depozitari necontrolate</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4081"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Nu are impact</w:t>
            </w:r>
          </w:p>
        </w:tc>
      </w:tr>
      <w:tr w:rsidR="007A5198" w:rsidRPr="00CA6775" w:rsidTr="00F34D42">
        <w:trPr>
          <w:trHeight w:val="844"/>
        </w:trPr>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Sanatatea populatiei</w:t>
            </w:r>
          </w:p>
        </w:tc>
        <w:tc>
          <w:tcPr>
            <w:tcW w:w="2773"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Imbunatatirea calitatii vietii, cresterea confortului</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1"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lang w:val="it-IT"/>
              </w:rPr>
              <w:t>Creste confortul locuirii</w:t>
            </w:r>
          </w:p>
        </w:tc>
      </w:tr>
      <w:tr w:rsidR="007A5198" w:rsidRPr="00CA6775" w:rsidTr="00F34D42">
        <w:trPr>
          <w:trHeight w:val="1035"/>
        </w:trPr>
        <w:tc>
          <w:tcPr>
            <w:tcW w:w="2273" w:type="dxa"/>
            <w:shd w:val="clear" w:color="auto" w:fill="D6E3BC"/>
            <w:vAlign w:val="center"/>
          </w:tcPr>
          <w:p w:rsidR="00F34D42" w:rsidRDefault="007A5198" w:rsidP="00F34D42">
            <w:pPr>
              <w:pStyle w:val="NoSpacing"/>
              <w:ind w:right="29"/>
              <w:jc w:val="center"/>
              <w:rPr>
                <w:rFonts w:ascii="Arial Narrow" w:hAnsi="Arial Narrow"/>
                <w:b/>
                <w:sz w:val="24"/>
                <w:szCs w:val="24"/>
              </w:rPr>
            </w:pPr>
            <w:r w:rsidRPr="00CA6775">
              <w:rPr>
                <w:rFonts w:ascii="Arial Narrow" w:hAnsi="Arial Narrow"/>
                <w:b/>
                <w:sz w:val="24"/>
                <w:szCs w:val="24"/>
              </w:rPr>
              <w:t>Fenomene</w:t>
            </w:r>
          </w:p>
          <w:p w:rsidR="007A5198" w:rsidRPr="00CA6775" w:rsidRDefault="007A5198" w:rsidP="00F34D42">
            <w:pPr>
              <w:pStyle w:val="NoSpacing"/>
              <w:ind w:right="29"/>
              <w:jc w:val="center"/>
              <w:rPr>
                <w:rFonts w:ascii="Arial Narrow" w:hAnsi="Arial Narrow"/>
                <w:b/>
                <w:sz w:val="24"/>
                <w:szCs w:val="24"/>
              </w:rPr>
            </w:pPr>
            <w:r w:rsidRPr="00CA6775">
              <w:rPr>
                <w:rFonts w:ascii="Arial Narrow" w:hAnsi="Arial Narrow"/>
                <w:b/>
                <w:sz w:val="24"/>
                <w:szCs w:val="24"/>
              </w:rPr>
              <w:t>sau riscuri naturale</w:t>
            </w:r>
          </w:p>
        </w:tc>
        <w:tc>
          <w:tcPr>
            <w:tcW w:w="2773" w:type="dxa"/>
            <w:vAlign w:val="center"/>
          </w:tcPr>
          <w:p w:rsidR="007A5198" w:rsidRPr="00CA6775" w:rsidRDefault="007A5198" w:rsidP="00F34D42">
            <w:pPr>
              <w:pStyle w:val="NoSpacing"/>
              <w:ind w:right="29"/>
              <w:rPr>
                <w:rFonts w:ascii="Arial Narrow" w:hAnsi="Arial Narrow"/>
                <w:sz w:val="24"/>
                <w:szCs w:val="24"/>
                <w:lang w:val="es-ES"/>
              </w:rPr>
            </w:pPr>
            <w:r w:rsidRPr="00CA6775">
              <w:rPr>
                <w:rFonts w:ascii="Arial Narrow" w:hAnsi="Arial Narrow"/>
                <w:sz w:val="24"/>
                <w:szCs w:val="24"/>
                <w:lang w:val="es-ES"/>
              </w:rPr>
              <w:t>Protecţia populaţiei prin diminuarea/eliminarea efectelor alunecărilor de teren si a inundaţiilor</w:t>
            </w:r>
          </w:p>
        </w:tc>
        <w:tc>
          <w:tcPr>
            <w:tcW w:w="1133" w:type="dxa"/>
            <w:vAlign w:val="center"/>
          </w:tcPr>
          <w:p w:rsidR="007A5198" w:rsidRPr="00CA6775" w:rsidRDefault="007A5198" w:rsidP="00F34D42">
            <w:pPr>
              <w:pStyle w:val="NoSpacing"/>
              <w:ind w:right="29" w:firstLine="284"/>
              <w:jc w:val="center"/>
              <w:rPr>
                <w:rFonts w:ascii="Arial Narrow" w:hAnsi="Arial Narrow"/>
                <w:b/>
                <w:sz w:val="24"/>
                <w:szCs w:val="24"/>
              </w:rPr>
            </w:pPr>
            <w:r w:rsidRPr="00CA6775">
              <w:rPr>
                <w:rFonts w:ascii="Arial Narrow" w:hAnsi="Arial Narrow"/>
                <w:b/>
                <w:sz w:val="24"/>
                <w:szCs w:val="24"/>
              </w:rPr>
              <w:t>0</w:t>
            </w:r>
          </w:p>
        </w:tc>
        <w:tc>
          <w:tcPr>
            <w:tcW w:w="4081" w:type="dxa"/>
            <w:vAlign w:val="center"/>
          </w:tcPr>
          <w:p w:rsidR="007A5198" w:rsidRPr="00CA6775" w:rsidRDefault="007A5198" w:rsidP="00F34D42">
            <w:pPr>
              <w:pStyle w:val="NoSpacing"/>
              <w:ind w:right="29"/>
              <w:rPr>
                <w:rFonts w:ascii="Arial Narrow" w:hAnsi="Arial Narrow"/>
                <w:sz w:val="24"/>
                <w:szCs w:val="24"/>
              </w:rPr>
            </w:pPr>
            <w:r w:rsidRPr="00CA6775">
              <w:rPr>
                <w:rFonts w:ascii="Arial Narrow" w:hAnsi="Arial Narrow"/>
                <w:sz w:val="24"/>
                <w:szCs w:val="24"/>
              </w:rPr>
              <w:t>Nu are impact</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lastRenderedPageBreak/>
              <w:t>Patrimoniu cultural</w:t>
            </w:r>
          </w:p>
        </w:tc>
        <w:tc>
          <w:tcPr>
            <w:tcW w:w="2773" w:type="dxa"/>
            <w:vAlign w:val="center"/>
          </w:tcPr>
          <w:p w:rsidR="007A5198" w:rsidRPr="00CA6775" w:rsidRDefault="00506796" w:rsidP="00F34D42">
            <w:pPr>
              <w:spacing w:after="0" w:line="240" w:lineRule="auto"/>
              <w:ind w:right="29"/>
              <w:rPr>
                <w:rFonts w:ascii="Arial Narrow" w:hAnsi="Arial Narrow"/>
                <w:sz w:val="24"/>
                <w:szCs w:val="24"/>
              </w:rPr>
            </w:pPr>
            <w:r w:rsidRPr="00CA6775">
              <w:rPr>
                <w:rFonts w:ascii="Arial Narrow" w:hAnsi="Arial Narrow"/>
                <w:sz w:val="24"/>
                <w:szCs w:val="24"/>
              </w:rPr>
              <w:t>Asigurarea protectiei patrimoniului cultural si peisajului natural</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4081"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Nu are impact</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Zonarea teritoriala</w:t>
            </w:r>
          </w:p>
        </w:tc>
        <w:tc>
          <w:tcPr>
            <w:tcW w:w="2773"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Stabilirea functiunilor unitatilor teritoriale de referinta</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0</w:t>
            </w:r>
          </w:p>
        </w:tc>
        <w:tc>
          <w:tcPr>
            <w:tcW w:w="4081"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Nu are impact</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Conservarea si utilizarea resurselor</w:t>
            </w:r>
          </w:p>
        </w:tc>
        <w:tc>
          <w:tcPr>
            <w:tcW w:w="2773"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Conservarea resurselor</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1" w:type="dxa"/>
            <w:vAlign w:val="center"/>
          </w:tcPr>
          <w:p w:rsidR="007A5198"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Se c</w:t>
            </w:r>
            <w:r w:rsidR="00EF0528">
              <w:rPr>
                <w:rFonts w:ascii="Arial Narrow" w:hAnsi="Arial Narrow"/>
                <w:sz w:val="24"/>
                <w:szCs w:val="24"/>
              </w:rPr>
              <w:t>onsuma o resursa neregenerabila.</w:t>
            </w:r>
          </w:p>
          <w:p w:rsidR="00EF0528" w:rsidRPr="00EF0528" w:rsidRDefault="00EF0528" w:rsidP="00F34D42">
            <w:pPr>
              <w:spacing w:after="0" w:line="240" w:lineRule="auto"/>
              <w:ind w:right="29"/>
              <w:rPr>
                <w:rFonts w:ascii="Arial Narrow" w:hAnsi="Arial Narrow"/>
                <w:sz w:val="8"/>
                <w:szCs w:val="8"/>
              </w:rPr>
            </w:pPr>
          </w:p>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Scade consumul de combustibil</w:t>
            </w:r>
          </w:p>
        </w:tc>
      </w:tr>
      <w:tr w:rsidR="007A5198" w:rsidRPr="00CA6775" w:rsidTr="00F34D42">
        <w:trPr>
          <w:trHeight w:val="764"/>
        </w:trPr>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Constientizarea populatiei</w:t>
            </w:r>
          </w:p>
        </w:tc>
        <w:tc>
          <w:tcPr>
            <w:tcW w:w="2773"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Cresterea responsabilitatii publicului fata de mediu</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1"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lang w:val="es-ES"/>
              </w:rPr>
              <w:t>Creste aportul populaţiei în economisirea de resurse energetice</w:t>
            </w:r>
          </w:p>
        </w:tc>
      </w:tr>
      <w:tr w:rsidR="007A5198" w:rsidRPr="00CA6775" w:rsidTr="00F34D42">
        <w:trPr>
          <w:trHeight w:val="360"/>
        </w:trPr>
        <w:tc>
          <w:tcPr>
            <w:tcW w:w="5046" w:type="dxa"/>
            <w:gridSpan w:val="2"/>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TOTAL</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+4</w:t>
            </w:r>
          </w:p>
        </w:tc>
        <w:tc>
          <w:tcPr>
            <w:tcW w:w="4081" w:type="dxa"/>
            <w:vAlign w:val="center"/>
          </w:tcPr>
          <w:p w:rsidR="007A5198" w:rsidRPr="00CA6775" w:rsidRDefault="007A5198" w:rsidP="00F34D42">
            <w:pPr>
              <w:spacing w:after="0" w:line="240" w:lineRule="auto"/>
              <w:ind w:right="29" w:firstLine="284"/>
              <w:jc w:val="center"/>
              <w:rPr>
                <w:rFonts w:ascii="Arial Narrow" w:hAnsi="Arial Narrow"/>
                <w:sz w:val="24"/>
                <w:szCs w:val="24"/>
              </w:rPr>
            </w:pPr>
          </w:p>
        </w:tc>
      </w:tr>
    </w:tbl>
    <w:p w:rsidR="003224EC" w:rsidRPr="00964FED" w:rsidRDefault="003224EC" w:rsidP="00F34D42">
      <w:pPr>
        <w:pStyle w:val="NoSpacing"/>
        <w:ind w:right="29"/>
        <w:jc w:val="both"/>
        <w:rPr>
          <w:rFonts w:ascii="Arial Narrow" w:hAnsi="Arial Narrow"/>
          <w:sz w:val="16"/>
          <w:szCs w:val="16"/>
          <w:lang w:val="es-ES"/>
        </w:rPr>
      </w:pPr>
    </w:p>
    <w:p w:rsidR="007A5198" w:rsidRPr="00157EDF" w:rsidRDefault="007A5198" w:rsidP="00157EDF">
      <w:pPr>
        <w:spacing w:after="0" w:line="240" w:lineRule="auto"/>
        <w:jc w:val="both"/>
        <w:rPr>
          <w:rFonts w:ascii="Arial Narrow" w:hAnsi="Arial Narrow"/>
          <w:b/>
          <w:i/>
          <w:sz w:val="24"/>
          <w:szCs w:val="24"/>
        </w:rPr>
      </w:pPr>
      <w:r w:rsidRPr="00F34D42">
        <w:rPr>
          <w:rFonts w:ascii="Arial Narrow" w:hAnsi="Arial Narrow"/>
          <w:b/>
          <w:sz w:val="24"/>
          <w:szCs w:val="24"/>
          <w:lang w:val="es-ES"/>
        </w:rPr>
        <w:t>Măsura din P.U.G. –</w:t>
      </w:r>
      <w:r w:rsidRPr="00F34D42">
        <w:rPr>
          <w:rFonts w:ascii="Arial Narrow" w:hAnsi="Arial Narrow"/>
          <w:b/>
          <w:sz w:val="24"/>
          <w:szCs w:val="24"/>
          <w:lang w:val="it-IT"/>
        </w:rPr>
        <w:t xml:space="preserve"> Păstrarea </w:t>
      </w:r>
      <w:r w:rsidR="00365BD1" w:rsidRPr="00F34D42">
        <w:rPr>
          <w:rFonts w:ascii="Arial Narrow" w:hAnsi="Arial Narrow"/>
          <w:b/>
          <w:sz w:val="24"/>
          <w:szCs w:val="24"/>
          <w:lang w:val="it-IT"/>
        </w:rPr>
        <w:t>ş</w:t>
      </w:r>
      <w:r w:rsidRPr="00F34D42">
        <w:rPr>
          <w:rFonts w:ascii="Arial Narrow" w:hAnsi="Arial Narrow"/>
          <w:b/>
          <w:sz w:val="24"/>
          <w:szCs w:val="24"/>
          <w:lang w:val="it-IT"/>
        </w:rPr>
        <w:t xml:space="preserve">i restaurarea patrimoniului cultural </w:t>
      </w:r>
      <w:r w:rsidR="00365BD1" w:rsidRPr="00F34D42">
        <w:rPr>
          <w:rFonts w:ascii="Arial Narrow" w:hAnsi="Arial Narrow"/>
          <w:b/>
          <w:sz w:val="24"/>
          <w:szCs w:val="24"/>
          <w:lang w:val="it-IT"/>
        </w:rPr>
        <w:t>ş</w:t>
      </w:r>
      <w:r w:rsidRPr="00F34D42">
        <w:rPr>
          <w:rFonts w:ascii="Arial Narrow" w:hAnsi="Arial Narrow"/>
          <w:b/>
          <w:sz w:val="24"/>
          <w:szCs w:val="24"/>
          <w:lang w:val="it-IT"/>
        </w:rPr>
        <w:t>i a peisajului natural</w:t>
      </w:r>
      <w:r w:rsidR="00B32102">
        <w:rPr>
          <w:rFonts w:ascii="Arial Narrow" w:hAnsi="Arial Narrow"/>
          <w:b/>
          <w:i/>
          <w:sz w:val="24"/>
          <w:szCs w:val="24"/>
        </w:rPr>
        <w:t xml:space="preserve">      Tabel nr. 35</w:t>
      </w:r>
    </w:p>
    <w:tbl>
      <w:tblPr>
        <w:tblW w:w="1006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73"/>
        <w:gridCol w:w="2767"/>
        <w:gridCol w:w="1133"/>
        <w:gridCol w:w="3892"/>
      </w:tblGrid>
      <w:tr w:rsidR="007A5198" w:rsidRPr="00292D56" w:rsidTr="00F34D42">
        <w:tc>
          <w:tcPr>
            <w:tcW w:w="2273" w:type="dxa"/>
            <w:tcBorders>
              <w:bottom w:val="single" w:sz="12" w:space="0" w:color="auto"/>
            </w:tcBorders>
            <w:shd w:val="clear" w:color="auto" w:fill="D6E3BC"/>
            <w:vAlign w:val="center"/>
          </w:tcPr>
          <w:p w:rsidR="007A5198" w:rsidRPr="00292D56" w:rsidRDefault="007A5198" w:rsidP="00F34D42">
            <w:pPr>
              <w:spacing w:after="0" w:line="240" w:lineRule="auto"/>
              <w:ind w:right="29"/>
              <w:jc w:val="center"/>
              <w:rPr>
                <w:rFonts w:ascii="Arial Narrow" w:hAnsi="Arial Narrow"/>
                <w:b/>
                <w:szCs w:val="24"/>
              </w:rPr>
            </w:pPr>
            <w:r w:rsidRPr="00292D56">
              <w:rPr>
                <w:rFonts w:ascii="Arial Narrow" w:hAnsi="Arial Narrow"/>
                <w:b/>
                <w:szCs w:val="24"/>
              </w:rPr>
              <w:t>Factor de mediu</w:t>
            </w:r>
          </w:p>
        </w:tc>
        <w:tc>
          <w:tcPr>
            <w:tcW w:w="2767" w:type="dxa"/>
            <w:shd w:val="clear" w:color="auto" w:fill="D6E3BC"/>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Obiective de mediu relevante</w:t>
            </w:r>
          </w:p>
        </w:tc>
        <w:tc>
          <w:tcPr>
            <w:tcW w:w="1133" w:type="dxa"/>
            <w:shd w:val="clear" w:color="auto" w:fill="D6E3BC"/>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Nivel impact</w:t>
            </w:r>
          </w:p>
        </w:tc>
        <w:tc>
          <w:tcPr>
            <w:tcW w:w="3892" w:type="dxa"/>
            <w:shd w:val="clear" w:color="auto" w:fill="D6E3BC"/>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Justificarea incadrarii</w:t>
            </w:r>
          </w:p>
        </w:tc>
      </w:tr>
      <w:tr w:rsidR="007A5198" w:rsidRPr="00292D56" w:rsidTr="00F34D42">
        <w:tc>
          <w:tcPr>
            <w:tcW w:w="2273" w:type="dxa"/>
            <w:shd w:val="clear" w:color="auto" w:fill="D6E3BC"/>
            <w:vAlign w:val="center"/>
          </w:tcPr>
          <w:p w:rsidR="007A5198" w:rsidRPr="00292D56" w:rsidRDefault="007A5198" w:rsidP="00F34D42">
            <w:pPr>
              <w:spacing w:after="0" w:line="240" w:lineRule="auto"/>
              <w:ind w:right="29"/>
              <w:jc w:val="center"/>
              <w:rPr>
                <w:rFonts w:ascii="Arial Narrow" w:hAnsi="Arial Narrow"/>
                <w:b/>
                <w:szCs w:val="24"/>
              </w:rPr>
            </w:pPr>
            <w:r w:rsidRPr="00292D56">
              <w:rPr>
                <w:rFonts w:ascii="Arial Narrow" w:hAnsi="Arial Narrow"/>
                <w:b/>
                <w:szCs w:val="24"/>
              </w:rPr>
              <w:t>Aer</w:t>
            </w:r>
          </w:p>
        </w:tc>
        <w:tc>
          <w:tcPr>
            <w:tcW w:w="2767"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Protectia calitatii aerului</w:t>
            </w:r>
          </w:p>
        </w:tc>
        <w:tc>
          <w:tcPr>
            <w:tcW w:w="1133" w:type="dxa"/>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0</w:t>
            </w:r>
          </w:p>
        </w:tc>
        <w:tc>
          <w:tcPr>
            <w:tcW w:w="3892" w:type="dxa"/>
            <w:vAlign w:val="center"/>
          </w:tcPr>
          <w:p w:rsidR="007A5198" w:rsidRPr="00292D56" w:rsidRDefault="007A5198" w:rsidP="00F34D42">
            <w:pPr>
              <w:pStyle w:val="NoSpacing"/>
              <w:ind w:right="29"/>
              <w:rPr>
                <w:rFonts w:ascii="Arial Narrow" w:hAnsi="Arial Narrow"/>
                <w:szCs w:val="24"/>
                <w:lang w:val="es-ES"/>
              </w:rPr>
            </w:pPr>
            <w:r w:rsidRPr="00292D56">
              <w:rPr>
                <w:rFonts w:ascii="Arial Narrow" w:hAnsi="Arial Narrow"/>
                <w:szCs w:val="24"/>
                <w:lang w:val="it-IT"/>
              </w:rPr>
              <w:t>Nu are impact</w:t>
            </w:r>
          </w:p>
        </w:tc>
      </w:tr>
      <w:tr w:rsidR="007A5198" w:rsidRPr="00292D56" w:rsidTr="00F34D42">
        <w:tc>
          <w:tcPr>
            <w:tcW w:w="2273" w:type="dxa"/>
            <w:shd w:val="clear" w:color="auto" w:fill="D6E3BC"/>
            <w:vAlign w:val="center"/>
          </w:tcPr>
          <w:p w:rsidR="007A5198" w:rsidRPr="00292D56" w:rsidRDefault="007A5198" w:rsidP="00F34D42">
            <w:pPr>
              <w:spacing w:after="0" w:line="240" w:lineRule="auto"/>
              <w:ind w:right="29"/>
              <w:jc w:val="center"/>
              <w:rPr>
                <w:rFonts w:ascii="Arial Narrow" w:hAnsi="Arial Narrow"/>
                <w:b/>
                <w:szCs w:val="24"/>
              </w:rPr>
            </w:pPr>
            <w:r w:rsidRPr="00292D56">
              <w:rPr>
                <w:rFonts w:ascii="Arial Narrow" w:hAnsi="Arial Narrow"/>
                <w:b/>
                <w:szCs w:val="24"/>
              </w:rPr>
              <w:t>Apa</w:t>
            </w:r>
          </w:p>
        </w:tc>
        <w:tc>
          <w:tcPr>
            <w:tcW w:w="2767"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Asigurarea calitatii apelor de suprafata si subterane</w:t>
            </w:r>
          </w:p>
        </w:tc>
        <w:tc>
          <w:tcPr>
            <w:tcW w:w="1133" w:type="dxa"/>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0</w:t>
            </w:r>
          </w:p>
        </w:tc>
        <w:tc>
          <w:tcPr>
            <w:tcW w:w="3892"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Nu are impact</w:t>
            </w:r>
          </w:p>
        </w:tc>
      </w:tr>
      <w:tr w:rsidR="007A5198" w:rsidRPr="00292D56" w:rsidTr="00292D56">
        <w:trPr>
          <w:trHeight w:val="892"/>
        </w:trPr>
        <w:tc>
          <w:tcPr>
            <w:tcW w:w="2273" w:type="dxa"/>
            <w:shd w:val="clear" w:color="auto" w:fill="D6E3BC"/>
            <w:vAlign w:val="center"/>
          </w:tcPr>
          <w:p w:rsidR="007A5198" w:rsidRPr="00292D56" w:rsidRDefault="007A5198" w:rsidP="00F34D42">
            <w:pPr>
              <w:spacing w:after="0" w:line="240" w:lineRule="auto"/>
              <w:ind w:right="29"/>
              <w:jc w:val="center"/>
              <w:rPr>
                <w:rFonts w:ascii="Arial Narrow" w:hAnsi="Arial Narrow"/>
                <w:b/>
                <w:szCs w:val="24"/>
              </w:rPr>
            </w:pPr>
            <w:r w:rsidRPr="00292D56">
              <w:rPr>
                <w:rFonts w:ascii="Arial Narrow" w:hAnsi="Arial Narrow"/>
                <w:b/>
                <w:szCs w:val="24"/>
              </w:rPr>
              <w:t>Sol</w:t>
            </w:r>
          </w:p>
        </w:tc>
        <w:tc>
          <w:tcPr>
            <w:tcW w:w="2767"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Protectia solului si reducerea suprafetei afectate de depozitari necontrolate</w:t>
            </w:r>
          </w:p>
        </w:tc>
        <w:tc>
          <w:tcPr>
            <w:tcW w:w="1133" w:type="dxa"/>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0</w:t>
            </w:r>
          </w:p>
        </w:tc>
        <w:tc>
          <w:tcPr>
            <w:tcW w:w="3892"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Nu are impact</w:t>
            </w:r>
          </w:p>
        </w:tc>
      </w:tr>
      <w:tr w:rsidR="007A5198" w:rsidRPr="00292D56" w:rsidTr="00F34D42">
        <w:trPr>
          <w:trHeight w:val="908"/>
        </w:trPr>
        <w:tc>
          <w:tcPr>
            <w:tcW w:w="2273" w:type="dxa"/>
            <w:shd w:val="clear" w:color="auto" w:fill="D6E3BC"/>
            <w:vAlign w:val="center"/>
          </w:tcPr>
          <w:p w:rsidR="007A5198" w:rsidRPr="00292D56" w:rsidRDefault="007A5198" w:rsidP="00F34D42">
            <w:pPr>
              <w:spacing w:after="0" w:line="240" w:lineRule="auto"/>
              <w:ind w:right="29"/>
              <w:jc w:val="center"/>
              <w:rPr>
                <w:rFonts w:ascii="Arial Narrow" w:hAnsi="Arial Narrow"/>
                <w:b/>
                <w:szCs w:val="24"/>
              </w:rPr>
            </w:pPr>
            <w:r w:rsidRPr="00292D56">
              <w:rPr>
                <w:rFonts w:ascii="Arial Narrow" w:hAnsi="Arial Narrow"/>
                <w:b/>
                <w:szCs w:val="24"/>
              </w:rPr>
              <w:t>Sanatatea populatiei</w:t>
            </w:r>
          </w:p>
        </w:tc>
        <w:tc>
          <w:tcPr>
            <w:tcW w:w="2767"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Imbunatatirea calitatii vietii, cresterea confortului</w:t>
            </w:r>
          </w:p>
        </w:tc>
        <w:tc>
          <w:tcPr>
            <w:tcW w:w="1133" w:type="dxa"/>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0</w:t>
            </w:r>
          </w:p>
        </w:tc>
        <w:tc>
          <w:tcPr>
            <w:tcW w:w="3892"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Nu are impact</w:t>
            </w:r>
          </w:p>
          <w:p w:rsidR="007A5198" w:rsidRPr="00292D56" w:rsidRDefault="007A5198" w:rsidP="00F34D42">
            <w:pPr>
              <w:spacing w:after="0" w:line="240" w:lineRule="auto"/>
              <w:ind w:right="29" w:firstLine="284"/>
              <w:jc w:val="center"/>
              <w:rPr>
                <w:rFonts w:ascii="Arial Narrow" w:hAnsi="Arial Narrow"/>
                <w:szCs w:val="24"/>
              </w:rPr>
            </w:pPr>
          </w:p>
        </w:tc>
      </w:tr>
      <w:tr w:rsidR="007A5198" w:rsidRPr="00292D56" w:rsidTr="00F34D42">
        <w:trPr>
          <w:trHeight w:val="1169"/>
        </w:trPr>
        <w:tc>
          <w:tcPr>
            <w:tcW w:w="2273" w:type="dxa"/>
            <w:shd w:val="clear" w:color="auto" w:fill="D6E3BC"/>
            <w:vAlign w:val="center"/>
          </w:tcPr>
          <w:p w:rsidR="00F34D42" w:rsidRPr="00292D56" w:rsidRDefault="007A5198" w:rsidP="00F34D42">
            <w:pPr>
              <w:pStyle w:val="NoSpacing"/>
              <w:ind w:right="29"/>
              <w:jc w:val="center"/>
              <w:rPr>
                <w:rFonts w:ascii="Arial Narrow" w:hAnsi="Arial Narrow"/>
                <w:b/>
                <w:szCs w:val="24"/>
              </w:rPr>
            </w:pPr>
            <w:r w:rsidRPr="00292D56">
              <w:rPr>
                <w:rFonts w:ascii="Arial Narrow" w:hAnsi="Arial Narrow"/>
                <w:b/>
                <w:szCs w:val="24"/>
              </w:rPr>
              <w:t>Fenomene</w:t>
            </w:r>
          </w:p>
          <w:p w:rsidR="007A5198" w:rsidRPr="00292D56" w:rsidRDefault="007A5198" w:rsidP="00F34D42">
            <w:pPr>
              <w:pStyle w:val="NoSpacing"/>
              <w:ind w:right="29"/>
              <w:jc w:val="center"/>
              <w:rPr>
                <w:rFonts w:ascii="Arial Narrow" w:hAnsi="Arial Narrow"/>
                <w:b/>
                <w:szCs w:val="24"/>
              </w:rPr>
            </w:pPr>
            <w:r w:rsidRPr="00292D56">
              <w:rPr>
                <w:rFonts w:ascii="Arial Narrow" w:hAnsi="Arial Narrow"/>
                <w:b/>
                <w:szCs w:val="24"/>
              </w:rPr>
              <w:t>sau riscuri naturale</w:t>
            </w:r>
          </w:p>
        </w:tc>
        <w:tc>
          <w:tcPr>
            <w:tcW w:w="2767" w:type="dxa"/>
            <w:vAlign w:val="center"/>
          </w:tcPr>
          <w:p w:rsidR="007A5198" w:rsidRPr="00292D56" w:rsidRDefault="007A5198" w:rsidP="00F34D42">
            <w:pPr>
              <w:pStyle w:val="NoSpacing"/>
              <w:ind w:right="29"/>
              <w:rPr>
                <w:rFonts w:ascii="Arial Narrow" w:hAnsi="Arial Narrow"/>
                <w:szCs w:val="24"/>
                <w:lang w:val="es-ES"/>
              </w:rPr>
            </w:pPr>
            <w:r w:rsidRPr="00292D56">
              <w:rPr>
                <w:rFonts w:ascii="Arial Narrow" w:hAnsi="Arial Narrow"/>
                <w:szCs w:val="24"/>
                <w:lang w:val="es-ES"/>
              </w:rPr>
              <w:t>Protecţia populaţiei prin diminuarea/eliminarea efectelor alunecărilor de teren si a inundaţiilor</w:t>
            </w:r>
          </w:p>
        </w:tc>
        <w:tc>
          <w:tcPr>
            <w:tcW w:w="1133" w:type="dxa"/>
            <w:vAlign w:val="center"/>
          </w:tcPr>
          <w:p w:rsidR="007A5198" w:rsidRPr="00292D56" w:rsidRDefault="007A5198" w:rsidP="00F34D42">
            <w:pPr>
              <w:pStyle w:val="NoSpacing"/>
              <w:ind w:right="29" w:firstLine="284"/>
              <w:jc w:val="center"/>
              <w:rPr>
                <w:rFonts w:ascii="Arial Narrow" w:hAnsi="Arial Narrow"/>
                <w:b/>
                <w:szCs w:val="24"/>
              </w:rPr>
            </w:pPr>
            <w:r w:rsidRPr="00292D56">
              <w:rPr>
                <w:rFonts w:ascii="Arial Narrow" w:hAnsi="Arial Narrow"/>
                <w:b/>
                <w:szCs w:val="24"/>
              </w:rPr>
              <w:t>0</w:t>
            </w:r>
          </w:p>
        </w:tc>
        <w:tc>
          <w:tcPr>
            <w:tcW w:w="3892" w:type="dxa"/>
            <w:vAlign w:val="center"/>
          </w:tcPr>
          <w:p w:rsidR="007A5198" w:rsidRPr="00292D56" w:rsidRDefault="007A5198" w:rsidP="00F34D42">
            <w:pPr>
              <w:pStyle w:val="NoSpacing"/>
              <w:ind w:right="29"/>
              <w:rPr>
                <w:rFonts w:ascii="Arial Narrow" w:hAnsi="Arial Narrow"/>
                <w:szCs w:val="24"/>
              </w:rPr>
            </w:pPr>
            <w:r w:rsidRPr="00292D56">
              <w:rPr>
                <w:rFonts w:ascii="Arial Narrow" w:hAnsi="Arial Narrow"/>
                <w:szCs w:val="24"/>
              </w:rPr>
              <w:t>Nu are impact</w:t>
            </w:r>
          </w:p>
        </w:tc>
      </w:tr>
      <w:tr w:rsidR="007A5198" w:rsidRPr="00292D56" w:rsidTr="00F34D42">
        <w:tc>
          <w:tcPr>
            <w:tcW w:w="2273" w:type="dxa"/>
            <w:shd w:val="clear" w:color="auto" w:fill="D6E3BC"/>
            <w:vAlign w:val="center"/>
          </w:tcPr>
          <w:p w:rsidR="007A5198" w:rsidRPr="00B44853" w:rsidRDefault="007A5198" w:rsidP="00F34D42">
            <w:pPr>
              <w:spacing w:after="0" w:line="240" w:lineRule="auto"/>
              <w:ind w:right="29"/>
              <w:jc w:val="center"/>
              <w:rPr>
                <w:rFonts w:ascii="Arial Narrow" w:hAnsi="Arial Narrow"/>
                <w:b/>
                <w:szCs w:val="24"/>
              </w:rPr>
            </w:pPr>
            <w:r w:rsidRPr="00B44853">
              <w:rPr>
                <w:rFonts w:ascii="Arial Narrow" w:hAnsi="Arial Narrow"/>
                <w:b/>
                <w:szCs w:val="24"/>
              </w:rPr>
              <w:t>Patrimoniu cultural</w:t>
            </w:r>
          </w:p>
        </w:tc>
        <w:tc>
          <w:tcPr>
            <w:tcW w:w="2767" w:type="dxa"/>
            <w:vAlign w:val="center"/>
          </w:tcPr>
          <w:p w:rsidR="007A5198" w:rsidRPr="00B44853" w:rsidRDefault="00506796" w:rsidP="00F34D42">
            <w:pPr>
              <w:spacing w:after="0" w:line="240" w:lineRule="auto"/>
              <w:ind w:right="29"/>
              <w:rPr>
                <w:rFonts w:ascii="Arial Narrow" w:hAnsi="Arial Narrow"/>
                <w:szCs w:val="24"/>
              </w:rPr>
            </w:pPr>
            <w:r w:rsidRPr="00B44853">
              <w:rPr>
                <w:rFonts w:ascii="Arial Narrow" w:hAnsi="Arial Narrow"/>
                <w:szCs w:val="24"/>
              </w:rPr>
              <w:t>Asigurarea protectiei patrimoniului cultural si peisajului natural</w:t>
            </w:r>
          </w:p>
        </w:tc>
        <w:tc>
          <w:tcPr>
            <w:tcW w:w="1133" w:type="dxa"/>
            <w:vAlign w:val="center"/>
          </w:tcPr>
          <w:p w:rsidR="007A5198" w:rsidRPr="00B44853" w:rsidRDefault="00C1006D" w:rsidP="00F34D42">
            <w:pPr>
              <w:spacing w:after="0" w:line="240" w:lineRule="auto"/>
              <w:ind w:right="29" w:firstLine="284"/>
              <w:jc w:val="center"/>
              <w:rPr>
                <w:rFonts w:ascii="Arial Narrow" w:hAnsi="Arial Narrow"/>
                <w:b/>
                <w:szCs w:val="24"/>
              </w:rPr>
            </w:pPr>
            <w:r>
              <w:rPr>
                <w:rFonts w:ascii="Arial Narrow" w:hAnsi="Arial Narrow"/>
                <w:b/>
                <w:szCs w:val="24"/>
              </w:rPr>
              <w:t>+2</w:t>
            </w:r>
          </w:p>
        </w:tc>
        <w:tc>
          <w:tcPr>
            <w:tcW w:w="3892" w:type="dxa"/>
            <w:vAlign w:val="center"/>
          </w:tcPr>
          <w:p w:rsidR="007A5198" w:rsidRPr="00B44853" w:rsidRDefault="007A5198" w:rsidP="00F34D42">
            <w:pPr>
              <w:pStyle w:val="NoSpacing"/>
              <w:ind w:right="29"/>
              <w:rPr>
                <w:rFonts w:ascii="Arial Narrow" w:hAnsi="Arial Narrow"/>
                <w:szCs w:val="24"/>
              </w:rPr>
            </w:pPr>
            <w:r w:rsidRPr="00B44853">
              <w:rPr>
                <w:rFonts w:ascii="Arial Narrow" w:hAnsi="Arial Narrow"/>
                <w:szCs w:val="24"/>
                <w:lang w:val="es-ES"/>
              </w:rPr>
              <w:t>Obiectivul de mediu coincide cu obiectivul P.U.G.</w:t>
            </w:r>
          </w:p>
          <w:p w:rsidR="007A5198" w:rsidRPr="00B44853" w:rsidRDefault="007A5198" w:rsidP="00F34D42">
            <w:pPr>
              <w:spacing w:after="0" w:line="240" w:lineRule="auto"/>
              <w:ind w:right="29"/>
              <w:rPr>
                <w:rFonts w:ascii="Arial Narrow" w:hAnsi="Arial Narrow"/>
                <w:szCs w:val="24"/>
              </w:rPr>
            </w:pPr>
            <w:r w:rsidRPr="00B44853">
              <w:rPr>
                <w:rFonts w:ascii="Arial Narrow" w:hAnsi="Arial Narrow"/>
                <w:szCs w:val="24"/>
              </w:rPr>
              <w:t>Se asigură păstrarea mostenirii cultura</w:t>
            </w:r>
            <w:r w:rsidR="00506796" w:rsidRPr="00B44853">
              <w:rPr>
                <w:rFonts w:ascii="Arial Narrow" w:hAnsi="Arial Narrow"/>
                <w:szCs w:val="24"/>
              </w:rPr>
              <w:t>l</w:t>
            </w:r>
            <w:r w:rsidRPr="00B44853">
              <w:rPr>
                <w:rFonts w:ascii="Arial Narrow" w:hAnsi="Arial Narrow"/>
                <w:szCs w:val="24"/>
              </w:rPr>
              <w:t>e, a tradiţiilor.</w:t>
            </w:r>
          </w:p>
        </w:tc>
      </w:tr>
      <w:tr w:rsidR="007A5198" w:rsidRPr="00292D56" w:rsidTr="00F34D42">
        <w:tc>
          <w:tcPr>
            <w:tcW w:w="2273" w:type="dxa"/>
            <w:shd w:val="clear" w:color="auto" w:fill="D6E3BC"/>
            <w:vAlign w:val="center"/>
          </w:tcPr>
          <w:p w:rsidR="007A5198" w:rsidRPr="00292D56" w:rsidRDefault="007A5198" w:rsidP="00F34D42">
            <w:pPr>
              <w:spacing w:after="0" w:line="240" w:lineRule="auto"/>
              <w:ind w:right="29"/>
              <w:jc w:val="center"/>
              <w:rPr>
                <w:rFonts w:ascii="Arial Narrow" w:hAnsi="Arial Narrow"/>
                <w:b/>
                <w:szCs w:val="24"/>
              </w:rPr>
            </w:pPr>
            <w:r w:rsidRPr="00292D56">
              <w:rPr>
                <w:rFonts w:ascii="Arial Narrow" w:hAnsi="Arial Narrow"/>
                <w:b/>
                <w:szCs w:val="24"/>
              </w:rPr>
              <w:t>Zonarea teritoriala</w:t>
            </w:r>
          </w:p>
        </w:tc>
        <w:tc>
          <w:tcPr>
            <w:tcW w:w="2767"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Stabilirea functiunilor unitatilor teritoriale de referinta</w:t>
            </w:r>
          </w:p>
        </w:tc>
        <w:tc>
          <w:tcPr>
            <w:tcW w:w="1133" w:type="dxa"/>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+1</w:t>
            </w:r>
          </w:p>
        </w:tc>
        <w:tc>
          <w:tcPr>
            <w:tcW w:w="3892"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Stabileste zone de protectie</w:t>
            </w:r>
          </w:p>
        </w:tc>
      </w:tr>
      <w:tr w:rsidR="007A5198" w:rsidRPr="00292D56" w:rsidTr="00F34D42">
        <w:tc>
          <w:tcPr>
            <w:tcW w:w="2273" w:type="dxa"/>
            <w:shd w:val="clear" w:color="auto" w:fill="D6E3BC"/>
            <w:vAlign w:val="center"/>
          </w:tcPr>
          <w:p w:rsidR="007A5198" w:rsidRPr="00292D56" w:rsidRDefault="007A5198" w:rsidP="00F34D42">
            <w:pPr>
              <w:spacing w:after="0" w:line="240" w:lineRule="auto"/>
              <w:ind w:right="29"/>
              <w:jc w:val="center"/>
              <w:rPr>
                <w:rFonts w:ascii="Arial Narrow" w:hAnsi="Arial Narrow"/>
                <w:b/>
                <w:szCs w:val="24"/>
              </w:rPr>
            </w:pPr>
            <w:r w:rsidRPr="00292D56">
              <w:rPr>
                <w:rFonts w:ascii="Arial Narrow" w:hAnsi="Arial Narrow"/>
                <w:b/>
                <w:szCs w:val="24"/>
              </w:rPr>
              <w:t>Conservarea si utilizarea resurselor</w:t>
            </w:r>
          </w:p>
        </w:tc>
        <w:tc>
          <w:tcPr>
            <w:tcW w:w="2767"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Conservarea resurselor</w:t>
            </w:r>
          </w:p>
        </w:tc>
        <w:tc>
          <w:tcPr>
            <w:tcW w:w="1133" w:type="dxa"/>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0</w:t>
            </w:r>
          </w:p>
        </w:tc>
        <w:tc>
          <w:tcPr>
            <w:tcW w:w="3892"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Nu are impact</w:t>
            </w:r>
          </w:p>
        </w:tc>
      </w:tr>
      <w:tr w:rsidR="007A5198" w:rsidRPr="00292D56" w:rsidTr="00F34D42">
        <w:trPr>
          <w:trHeight w:val="891"/>
        </w:trPr>
        <w:tc>
          <w:tcPr>
            <w:tcW w:w="2273" w:type="dxa"/>
            <w:shd w:val="clear" w:color="auto" w:fill="D6E3BC"/>
            <w:vAlign w:val="center"/>
          </w:tcPr>
          <w:p w:rsidR="007A5198" w:rsidRPr="00292D56" w:rsidRDefault="007A5198" w:rsidP="00F34D42">
            <w:pPr>
              <w:spacing w:after="0" w:line="240" w:lineRule="auto"/>
              <w:ind w:right="29"/>
              <w:jc w:val="center"/>
              <w:rPr>
                <w:rFonts w:ascii="Arial Narrow" w:hAnsi="Arial Narrow"/>
                <w:b/>
                <w:szCs w:val="24"/>
              </w:rPr>
            </w:pPr>
            <w:r w:rsidRPr="00292D56">
              <w:rPr>
                <w:rFonts w:ascii="Arial Narrow" w:hAnsi="Arial Narrow"/>
                <w:b/>
                <w:szCs w:val="24"/>
              </w:rPr>
              <w:t>Constientizarea populatiei</w:t>
            </w:r>
          </w:p>
        </w:tc>
        <w:tc>
          <w:tcPr>
            <w:tcW w:w="2767"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rPr>
              <w:t>Cresterea responsabilitatii publicului fata de mediu</w:t>
            </w:r>
          </w:p>
        </w:tc>
        <w:tc>
          <w:tcPr>
            <w:tcW w:w="1133" w:type="dxa"/>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+1</w:t>
            </w:r>
          </w:p>
        </w:tc>
        <w:tc>
          <w:tcPr>
            <w:tcW w:w="3892" w:type="dxa"/>
            <w:vAlign w:val="center"/>
          </w:tcPr>
          <w:p w:rsidR="007A5198" w:rsidRPr="00292D56" w:rsidRDefault="007A5198" w:rsidP="00F34D42">
            <w:pPr>
              <w:spacing w:after="0" w:line="240" w:lineRule="auto"/>
              <w:ind w:right="29"/>
              <w:rPr>
                <w:rFonts w:ascii="Arial Narrow" w:hAnsi="Arial Narrow"/>
                <w:szCs w:val="24"/>
              </w:rPr>
            </w:pPr>
            <w:r w:rsidRPr="00292D56">
              <w:rPr>
                <w:rFonts w:ascii="Arial Narrow" w:hAnsi="Arial Narrow"/>
                <w:szCs w:val="24"/>
                <w:lang w:val="it-IT"/>
              </w:rPr>
              <w:t>Implică populaţia în păstrarea patrimoniului cultural si istoric</w:t>
            </w:r>
          </w:p>
        </w:tc>
      </w:tr>
      <w:tr w:rsidR="007A5198" w:rsidRPr="00292D56" w:rsidTr="00F34D42">
        <w:trPr>
          <w:trHeight w:val="360"/>
        </w:trPr>
        <w:tc>
          <w:tcPr>
            <w:tcW w:w="5040" w:type="dxa"/>
            <w:gridSpan w:val="2"/>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TOTAL</w:t>
            </w:r>
          </w:p>
        </w:tc>
        <w:tc>
          <w:tcPr>
            <w:tcW w:w="1133" w:type="dxa"/>
            <w:vAlign w:val="center"/>
          </w:tcPr>
          <w:p w:rsidR="007A5198" w:rsidRPr="00292D56" w:rsidRDefault="007A5198" w:rsidP="00F34D42">
            <w:pPr>
              <w:spacing w:after="0" w:line="240" w:lineRule="auto"/>
              <w:ind w:right="29" w:firstLine="284"/>
              <w:jc w:val="center"/>
              <w:rPr>
                <w:rFonts w:ascii="Arial Narrow" w:hAnsi="Arial Narrow"/>
                <w:b/>
                <w:szCs w:val="24"/>
              </w:rPr>
            </w:pPr>
            <w:r w:rsidRPr="00292D56">
              <w:rPr>
                <w:rFonts w:ascii="Arial Narrow" w:hAnsi="Arial Narrow"/>
                <w:b/>
                <w:szCs w:val="24"/>
              </w:rPr>
              <w:t>+</w:t>
            </w:r>
            <w:r w:rsidR="00C1006D">
              <w:rPr>
                <w:rFonts w:ascii="Arial Narrow" w:hAnsi="Arial Narrow"/>
                <w:b/>
                <w:szCs w:val="24"/>
              </w:rPr>
              <w:t>4</w:t>
            </w:r>
          </w:p>
        </w:tc>
        <w:tc>
          <w:tcPr>
            <w:tcW w:w="3892" w:type="dxa"/>
            <w:vAlign w:val="center"/>
          </w:tcPr>
          <w:p w:rsidR="007A5198" w:rsidRPr="00292D56" w:rsidRDefault="007A5198" w:rsidP="00F34D42">
            <w:pPr>
              <w:spacing w:after="0" w:line="240" w:lineRule="auto"/>
              <w:ind w:right="29" w:firstLine="284"/>
              <w:jc w:val="center"/>
              <w:rPr>
                <w:rFonts w:ascii="Arial Narrow" w:hAnsi="Arial Narrow"/>
                <w:szCs w:val="24"/>
              </w:rPr>
            </w:pPr>
          </w:p>
        </w:tc>
      </w:tr>
    </w:tbl>
    <w:p w:rsidR="005A4482" w:rsidRPr="00CA6775" w:rsidRDefault="005A4482" w:rsidP="00F34D42">
      <w:pPr>
        <w:spacing w:after="0" w:line="240" w:lineRule="auto"/>
        <w:jc w:val="both"/>
        <w:rPr>
          <w:rFonts w:ascii="Arial Narrow" w:hAnsi="Arial Narrow"/>
          <w:b/>
          <w:sz w:val="24"/>
          <w:szCs w:val="24"/>
        </w:rPr>
      </w:pPr>
    </w:p>
    <w:p w:rsidR="007A5198" w:rsidRPr="00157EDF" w:rsidRDefault="007A5198" w:rsidP="00157EDF">
      <w:pPr>
        <w:spacing w:after="0" w:line="240" w:lineRule="auto"/>
        <w:jc w:val="both"/>
        <w:rPr>
          <w:rFonts w:ascii="Arial Narrow" w:hAnsi="Arial Narrow"/>
          <w:b/>
          <w:i/>
          <w:sz w:val="24"/>
          <w:szCs w:val="24"/>
        </w:rPr>
      </w:pPr>
      <w:r w:rsidRPr="00F34D42">
        <w:rPr>
          <w:rFonts w:ascii="Arial Narrow" w:hAnsi="Arial Narrow"/>
          <w:b/>
          <w:sz w:val="24"/>
          <w:szCs w:val="24"/>
          <w:lang w:val="es-ES"/>
        </w:rPr>
        <w:t>Măsura din P.U.G. -Cre</w:t>
      </w:r>
      <w:r w:rsidR="00AF435D" w:rsidRPr="00F34D42">
        <w:rPr>
          <w:rFonts w:ascii="Arial Narrow" w:hAnsi="Arial Narrow"/>
          <w:b/>
          <w:sz w:val="24"/>
          <w:szCs w:val="24"/>
          <w:lang w:val="es-ES"/>
        </w:rPr>
        <w:t>ş</w:t>
      </w:r>
      <w:r w:rsidRPr="00F34D42">
        <w:rPr>
          <w:rFonts w:ascii="Arial Narrow" w:hAnsi="Arial Narrow"/>
          <w:b/>
          <w:sz w:val="24"/>
          <w:szCs w:val="24"/>
          <w:lang w:val="es-ES"/>
        </w:rPr>
        <w:t>terea gradului de constientizare asupra problemelor de mediu</w:t>
      </w:r>
      <w:r w:rsidR="00B32102">
        <w:rPr>
          <w:rFonts w:ascii="Arial Narrow" w:hAnsi="Arial Narrow"/>
          <w:b/>
          <w:i/>
          <w:sz w:val="24"/>
          <w:szCs w:val="24"/>
        </w:rPr>
        <w:t xml:space="preserve">             Tabel nr. 36</w:t>
      </w: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73"/>
        <w:gridCol w:w="2772"/>
        <w:gridCol w:w="1133"/>
        <w:gridCol w:w="4082"/>
      </w:tblGrid>
      <w:tr w:rsidR="007A5198" w:rsidRPr="00CA6775" w:rsidTr="00F34D42">
        <w:tc>
          <w:tcPr>
            <w:tcW w:w="2273" w:type="dxa"/>
            <w:tcBorders>
              <w:bottom w:val="single" w:sz="12" w:space="0" w:color="auto"/>
            </w:tcBorders>
            <w:shd w:val="clear" w:color="auto" w:fill="D6E3BC"/>
            <w:vAlign w:val="center"/>
          </w:tcPr>
          <w:p w:rsidR="007A5198" w:rsidRPr="00CA6775" w:rsidRDefault="007A5198" w:rsidP="00F34D42">
            <w:pPr>
              <w:spacing w:after="0" w:line="240" w:lineRule="auto"/>
              <w:ind w:right="29"/>
              <w:rPr>
                <w:rFonts w:ascii="Arial Narrow" w:hAnsi="Arial Narrow"/>
                <w:b/>
                <w:sz w:val="24"/>
                <w:szCs w:val="24"/>
              </w:rPr>
            </w:pPr>
            <w:r w:rsidRPr="00CA6775">
              <w:rPr>
                <w:rFonts w:ascii="Arial Narrow" w:hAnsi="Arial Narrow"/>
                <w:b/>
                <w:sz w:val="24"/>
                <w:szCs w:val="24"/>
              </w:rPr>
              <w:t>Factor de mediu</w:t>
            </w:r>
          </w:p>
        </w:tc>
        <w:tc>
          <w:tcPr>
            <w:tcW w:w="2772" w:type="dxa"/>
            <w:shd w:val="clear" w:color="auto" w:fill="D6E3BC"/>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Obiective de mediu relevante</w:t>
            </w:r>
          </w:p>
        </w:tc>
        <w:tc>
          <w:tcPr>
            <w:tcW w:w="1133" w:type="dxa"/>
            <w:shd w:val="clear" w:color="auto" w:fill="D6E3BC"/>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Nivel impact</w:t>
            </w:r>
          </w:p>
        </w:tc>
        <w:tc>
          <w:tcPr>
            <w:tcW w:w="4082" w:type="dxa"/>
            <w:shd w:val="clear" w:color="auto" w:fill="D6E3BC"/>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Justificarea incadrarii</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Aer</w:t>
            </w:r>
          </w:p>
        </w:tc>
        <w:tc>
          <w:tcPr>
            <w:tcW w:w="277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Protectia calitatii aerului</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2" w:type="dxa"/>
            <w:vAlign w:val="center"/>
          </w:tcPr>
          <w:p w:rsidR="007A5198" w:rsidRDefault="007A5198" w:rsidP="00F34D42">
            <w:pPr>
              <w:pStyle w:val="NoSpacing"/>
              <w:ind w:right="29"/>
              <w:rPr>
                <w:rFonts w:ascii="Arial Narrow" w:hAnsi="Arial Narrow"/>
                <w:sz w:val="24"/>
                <w:szCs w:val="24"/>
                <w:lang w:val="es-ES"/>
              </w:rPr>
            </w:pPr>
            <w:r w:rsidRPr="00CA6775">
              <w:rPr>
                <w:rFonts w:ascii="Arial Narrow" w:hAnsi="Arial Narrow"/>
                <w:sz w:val="24"/>
                <w:szCs w:val="24"/>
                <w:lang w:val="es-ES"/>
              </w:rPr>
              <w:t>Implicare constientă în economia d</w:t>
            </w:r>
            <w:r w:rsidR="00EF0528">
              <w:rPr>
                <w:rFonts w:ascii="Arial Narrow" w:hAnsi="Arial Narrow"/>
                <w:sz w:val="24"/>
                <w:szCs w:val="24"/>
                <w:lang w:val="es-ES"/>
              </w:rPr>
              <w:t>e resurse energetice si energie</w:t>
            </w:r>
          </w:p>
          <w:p w:rsidR="00EF0528" w:rsidRPr="00EF0528" w:rsidRDefault="00EF0528" w:rsidP="00F34D42">
            <w:pPr>
              <w:pStyle w:val="NoSpacing"/>
              <w:ind w:right="29"/>
              <w:rPr>
                <w:rFonts w:ascii="Arial Narrow" w:hAnsi="Arial Narrow"/>
                <w:sz w:val="8"/>
                <w:szCs w:val="8"/>
              </w:rPr>
            </w:pPr>
          </w:p>
          <w:p w:rsidR="007A5198" w:rsidRPr="00CA6775" w:rsidRDefault="007A5198" w:rsidP="00F34D42">
            <w:pPr>
              <w:pStyle w:val="NoSpacing"/>
              <w:ind w:right="29"/>
              <w:rPr>
                <w:rFonts w:ascii="Arial Narrow" w:hAnsi="Arial Narrow"/>
                <w:sz w:val="24"/>
                <w:szCs w:val="24"/>
                <w:lang w:val="es-ES"/>
              </w:rPr>
            </w:pPr>
            <w:r w:rsidRPr="00CA6775">
              <w:rPr>
                <w:rFonts w:ascii="Arial Narrow" w:hAnsi="Arial Narrow"/>
                <w:sz w:val="24"/>
                <w:szCs w:val="24"/>
                <w:lang w:val="es-ES"/>
              </w:rPr>
              <w:lastRenderedPageBreak/>
              <w:t>Renunţarea la arderea resturilor vegetale.</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lastRenderedPageBreak/>
              <w:t>Apa</w:t>
            </w:r>
          </w:p>
        </w:tc>
        <w:tc>
          <w:tcPr>
            <w:tcW w:w="277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Asigurarea calitatii apelor de suprafata si subterane</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2" w:type="dxa"/>
            <w:vAlign w:val="center"/>
          </w:tcPr>
          <w:p w:rsidR="007A5198"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Respectarea zonelor</w:t>
            </w:r>
            <w:r w:rsidR="00EF0528">
              <w:rPr>
                <w:rFonts w:ascii="Arial Narrow" w:hAnsi="Arial Narrow"/>
                <w:sz w:val="24"/>
                <w:szCs w:val="24"/>
              </w:rPr>
              <w:t xml:space="preserve"> de protecţie a surselor de apă.</w:t>
            </w:r>
          </w:p>
          <w:p w:rsidR="00EF0528" w:rsidRPr="00EF0528" w:rsidRDefault="00EF0528" w:rsidP="00F34D42">
            <w:pPr>
              <w:spacing w:after="0" w:line="240" w:lineRule="auto"/>
              <w:ind w:right="29"/>
              <w:rPr>
                <w:rFonts w:ascii="Arial Narrow" w:hAnsi="Arial Narrow"/>
                <w:sz w:val="8"/>
                <w:szCs w:val="8"/>
              </w:rPr>
            </w:pPr>
          </w:p>
          <w:p w:rsidR="007A5198" w:rsidRPr="00CA6775" w:rsidRDefault="007A5198" w:rsidP="00EF0528">
            <w:pPr>
              <w:spacing w:after="0" w:line="240" w:lineRule="auto"/>
              <w:ind w:right="29"/>
              <w:rPr>
                <w:rFonts w:ascii="Arial Narrow" w:hAnsi="Arial Narrow"/>
                <w:sz w:val="24"/>
                <w:szCs w:val="24"/>
              </w:rPr>
            </w:pPr>
            <w:r w:rsidRPr="00CA6775">
              <w:rPr>
                <w:rFonts w:ascii="Arial Narrow" w:hAnsi="Arial Narrow"/>
                <w:sz w:val="24"/>
                <w:szCs w:val="24"/>
              </w:rPr>
              <w:t>Respectarea regimului deseurilor</w:t>
            </w:r>
            <w:r w:rsidR="00EF0528">
              <w:rPr>
                <w:rFonts w:ascii="Arial Narrow" w:hAnsi="Arial Narrow"/>
                <w:sz w:val="24"/>
                <w:szCs w:val="24"/>
              </w:rPr>
              <w:t>.</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Sol</w:t>
            </w:r>
          </w:p>
        </w:tc>
        <w:tc>
          <w:tcPr>
            <w:tcW w:w="277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Protectia solului si reducerea suprafetei afectate de depozitari necontrolate</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2" w:type="dxa"/>
            <w:vAlign w:val="center"/>
          </w:tcPr>
          <w:p w:rsidR="007A5198" w:rsidRPr="00CA6775" w:rsidRDefault="007A5198" w:rsidP="00F34D42">
            <w:pPr>
              <w:pStyle w:val="NoSpacing"/>
              <w:ind w:right="29"/>
              <w:rPr>
                <w:rFonts w:ascii="Arial Narrow" w:hAnsi="Arial Narrow"/>
                <w:sz w:val="24"/>
                <w:szCs w:val="24"/>
              </w:rPr>
            </w:pPr>
            <w:r w:rsidRPr="00CA6775">
              <w:rPr>
                <w:rFonts w:ascii="Arial Narrow" w:hAnsi="Arial Narrow"/>
                <w:sz w:val="24"/>
                <w:szCs w:val="24"/>
              </w:rPr>
              <w:t>Implementarea sistemului de management al deseurilor.</w:t>
            </w:r>
          </w:p>
        </w:tc>
      </w:tr>
      <w:tr w:rsidR="007A5198" w:rsidRPr="00CA6775" w:rsidTr="00F34D42">
        <w:trPr>
          <w:trHeight w:val="825"/>
        </w:trPr>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Sanatatea populatiei</w:t>
            </w:r>
          </w:p>
        </w:tc>
        <w:tc>
          <w:tcPr>
            <w:tcW w:w="277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Imbunatatirea calitatii vietii, cresterea confortului</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Respectare normelor igienico-sanitare</w:t>
            </w:r>
          </w:p>
        </w:tc>
      </w:tr>
      <w:tr w:rsidR="007A5198" w:rsidRPr="00CA6775" w:rsidTr="00F34D42">
        <w:trPr>
          <w:trHeight w:val="1169"/>
        </w:trPr>
        <w:tc>
          <w:tcPr>
            <w:tcW w:w="2273" w:type="dxa"/>
            <w:shd w:val="clear" w:color="auto" w:fill="D6E3BC"/>
            <w:vAlign w:val="center"/>
          </w:tcPr>
          <w:p w:rsidR="00F34D42" w:rsidRDefault="007A5198" w:rsidP="00F34D42">
            <w:pPr>
              <w:pStyle w:val="NoSpacing"/>
              <w:ind w:right="29"/>
              <w:jc w:val="center"/>
              <w:rPr>
                <w:rFonts w:ascii="Arial Narrow" w:hAnsi="Arial Narrow"/>
                <w:b/>
                <w:sz w:val="24"/>
                <w:szCs w:val="24"/>
              </w:rPr>
            </w:pPr>
            <w:r w:rsidRPr="00CA6775">
              <w:rPr>
                <w:rFonts w:ascii="Arial Narrow" w:hAnsi="Arial Narrow"/>
                <w:b/>
                <w:sz w:val="24"/>
                <w:szCs w:val="24"/>
              </w:rPr>
              <w:t>Fenomene</w:t>
            </w:r>
          </w:p>
          <w:p w:rsidR="007A5198" w:rsidRPr="00CA6775" w:rsidRDefault="007A5198" w:rsidP="00F34D42">
            <w:pPr>
              <w:pStyle w:val="NoSpacing"/>
              <w:ind w:right="29"/>
              <w:jc w:val="center"/>
              <w:rPr>
                <w:rFonts w:ascii="Arial Narrow" w:hAnsi="Arial Narrow"/>
                <w:b/>
                <w:sz w:val="24"/>
                <w:szCs w:val="24"/>
              </w:rPr>
            </w:pPr>
            <w:r w:rsidRPr="00CA6775">
              <w:rPr>
                <w:rFonts w:ascii="Arial Narrow" w:hAnsi="Arial Narrow"/>
                <w:b/>
                <w:sz w:val="24"/>
                <w:szCs w:val="24"/>
              </w:rPr>
              <w:t>sau riscuri naturale</w:t>
            </w:r>
          </w:p>
        </w:tc>
        <w:tc>
          <w:tcPr>
            <w:tcW w:w="2772" w:type="dxa"/>
            <w:vAlign w:val="center"/>
          </w:tcPr>
          <w:p w:rsidR="007A5198" w:rsidRPr="00CA6775" w:rsidRDefault="007A5198" w:rsidP="00EF0528">
            <w:pPr>
              <w:pStyle w:val="NoSpacing"/>
              <w:ind w:right="29"/>
              <w:rPr>
                <w:rFonts w:ascii="Arial Narrow" w:hAnsi="Arial Narrow"/>
                <w:sz w:val="24"/>
                <w:szCs w:val="24"/>
                <w:lang w:val="es-ES"/>
              </w:rPr>
            </w:pPr>
            <w:r w:rsidRPr="00CA6775">
              <w:rPr>
                <w:rFonts w:ascii="Arial Narrow" w:hAnsi="Arial Narrow"/>
                <w:sz w:val="24"/>
                <w:szCs w:val="24"/>
                <w:lang w:val="es-ES"/>
              </w:rPr>
              <w:t>Protecţia populaţiei prin diminuarea/eliminarea efectelor inundaţiilor</w:t>
            </w:r>
            <w:r w:rsidR="00EF0528">
              <w:rPr>
                <w:rFonts w:ascii="Arial Narrow" w:hAnsi="Arial Narrow"/>
                <w:sz w:val="24"/>
                <w:szCs w:val="24"/>
                <w:lang w:val="es-ES"/>
              </w:rPr>
              <w:t>, seceti, grindinei, etc.</w:t>
            </w:r>
          </w:p>
        </w:tc>
        <w:tc>
          <w:tcPr>
            <w:tcW w:w="1133" w:type="dxa"/>
            <w:vAlign w:val="center"/>
          </w:tcPr>
          <w:p w:rsidR="007A5198" w:rsidRPr="00CA6775" w:rsidRDefault="007A5198" w:rsidP="00F34D42">
            <w:pPr>
              <w:pStyle w:val="NoSpacing"/>
              <w:ind w:right="29" w:firstLine="284"/>
              <w:jc w:val="center"/>
              <w:rPr>
                <w:rFonts w:ascii="Arial Narrow" w:hAnsi="Arial Narrow"/>
                <w:b/>
                <w:sz w:val="24"/>
                <w:szCs w:val="24"/>
              </w:rPr>
            </w:pPr>
            <w:r w:rsidRPr="00CA6775">
              <w:rPr>
                <w:rFonts w:ascii="Arial Narrow" w:hAnsi="Arial Narrow"/>
                <w:b/>
                <w:sz w:val="24"/>
                <w:szCs w:val="24"/>
              </w:rPr>
              <w:t>+1</w:t>
            </w:r>
          </w:p>
        </w:tc>
        <w:tc>
          <w:tcPr>
            <w:tcW w:w="4082" w:type="dxa"/>
            <w:vAlign w:val="center"/>
          </w:tcPr>
          <w:p w:rsidR="007A5198" w:rsidRPr="00CA6775" w:rsidRDefault="007A5198" w:rsidP="00EF0528">
            <w:pPr>
              <w:pStyle w:val="NoSpacing"/>
              <w:ind w:right="29"/>
              <w:rPr>
                <w:rFonts w:ascii="Arial Narrow" w:hAnsi="Arial Narrow"/>
                <w:sz w:val="24"/>
                <w:szCs w:val="24"/>
                <w:lang w:val="es-ES"/>
              </w:rPr>
            </w:pPr>
            <w:r w:rsidRPr="00CA6775">
              <w:rPr>
                <w:rFonts w:ascii="Arial Narrow" w:hAnsi="Arial Narrow"/>
                <w:sz w:val="24"/>
                <w:szCs w:val="24"/>
                <w:lang w:val="es-ES"/>
              </w:rPr>
              <w:t>Participarea voluntară a populaţiei la implementarea măsurilor de pre</w:t>
            </w:r>
            <w:r w:rsidR="00EF0528">
              <w:rPr>
                <w:rFonts w:ascii="Arial Narrow" w:hAnsi="Arial Narrow"/>
                <w:sz w:val="24"/>
                <w:szCs w:val="24"/>
                <w:lang w:val="es-ES"/>
              </w:rPr>
              <w:t>venire a efectelor inundaţiilor, secetei, grindinei, etc.</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Patrimoniu cultural</w:t>
            </w:r>
          </w:p>
        </w:tc>
        <w:tc>
          <w:tcPr>
            <w:tcW w:w="2772" w:type="dxa"/>
            <w:vAlign w:val="center"/>
          </w:tcPr>
          <w:p w:rsidR="007A5198" w:rsidRPr="00CA6775" w:rsidRDefault="00506796" w:rsidP="00F34D42">
            <w:pPr>
              <w:spacing w:after="0" w:line="240" w:lineRule="auto"/>
              <w:ind w:right="29"/>
              <w:rPr>
                <w:rFonts w:ascii="Arial Narrow" w:hAnsi="Arial Narrow"/>
                <w:sz w:val="24"/>
                <w:szCs w:val="24"/>
              </w:rPr>
            </w:pPr>
            <w:r w:rsidRPr="00CA6775">
              <w:rPr>
                <w:rFonts w:ascii="Arial Narrow" w:hAnsi="Arial Narrow"/>
                <w:sz w:val="24"/>
                <w:szCs w:val="24"/>
              </w:rPr>
              <w:t>Asigurarea protectiei patrimoniului cultural si peisajului natural</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lang w:val="es-ES"/>
              </w:rPr>
              <w:t xml:space="preserve">Instituirea si respectarea regulamentelor de urbanism în zonele de protecţie </w:t>
            </w:r>
            <w:r w:rsidR="00506796" w:rsidRPr="00CA6775">
              <w:rPr>
                <w:rFonts w:ascii="Arial Narrow" w:hAnsi="Arial Narrow"/>
                <w:sz w:val="24"/>
                <w:szCs w:val="24"/>
                <w:lang w:val="es-ES"/>
              </w:rPr>
              <w:t>acolo unde este cazul</w:t>
            </w:r>
            <w:r w:rsidRPr="00CA6775">
              <w:rPr>
                <w:rFonts w:ascii="Arial Narrow" w:hAnsi="Arial Narrow"/>
                <w:sz w:val="24"/>
                <w:szCs w:val="24"/>
                <w:lang w:val="es-ES"/>
              </w:rPr>
              <w:t>.</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Zonarea teritoriala</w:t>
            </w:r>
          </w:p>
        </w:tc>
        <w:tc>
          <w:tcPr>
            <w:tcW w:w="277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Stabilirea functiunilor unitatilor teritoriale de referinta</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Cresterea responsabilităţii administraţiei si a populaţiei în respectarea destinaţiei terenurilor si a regimului de construire.</w:t>
            </w:r>
          </w:p>
        </w:tc>
      </w:tr>
      <w:tr w:rsidR="007A5198" w:rsidRPr="00CA6775" w:rsidTr="00F34D42">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Conservarea si utilizarea resurselor</w:t>
            </w:r>
          </w:p>
        </w:tc>
        <w:tc>
          <w:tcPr>
            <w:tcW w:w="277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Conservarea resurselor</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Cea mai bună resursă energetică este economia de resurse.</w:t>
            </w:r>
          </w:p>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Promovarea surselor alternative de producere energie (solară, eoliană)</w:t>
            </w:r>
          </w:p>
        </w:tc>
      </w:tr>
      <w:tr w:rsidR="007A5198" w:rsidRPr="00CA6775" w:rsidTr="00F34D42">
        <w:trPr>
          <w:trHeight w:val="820"/>
        </w:trPr>
        <w:tc>
          <w:tcPr>
            <w:tcW w:w="2273" w:type="dxa"/>
            <w:shd w:val="clear" w:color="auto" w:fill="D6E3BC"/>
            <w:vAlign w:val="center"/>
          </w:tcPr>
          <w:p w:rsidR="007A5198" w:rsidRPr="00CA6775" w:rsidRDefault="007A5198" w:rsidP="00F34D42">
            <w:pPr>
              <w:spacing w:after="0" w:line="240" w:lineRule="auto"/>
              <w:ind w:right="29"/>
              <w:jc w:val="center"/>
              <w:rPr>
                <w:rFonts w:ascii="Arial Narrow" w:hAnsi="Arial Narrow"/>
                <w:b/>
                <w:sz w:val="24"/>
                <w:szCs w:val="24"/>
              </w:rPr>
            </w:pPr>
            <w:r w:rsidRPr="00CA6775">
              <w:rPr>
                <w:rFonts w:ascii="Arial Narrow" w:hAnsi="Arial Narrow"/>
                <w:b/>
                <w:sz w:val="24"/>
                <w:szCs w:val="24"/>
              </w:rPr>
              <w:t>Constientizarea populatiei</w:t>
            </w:r>
          </w:p>
        </w:tc>
        <w:tc>
          <w:tcPr>
            <w:tcW w:w="277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rPr>
              <w:t>Cresterea responsabilitatii publicului fata de mediu</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+1</w:t>
            </w:r>
          </w:p>
        </w:tc>
        <w:tc>
          <w:tcPr>
            <w:tcW w:w="4082" w:type="dxa"/>
            <w:vAlign w:val="center"/>
          </w:tcPr>
          <w:p w:rsidR="007A5198" w:rsidRPr="00CA6775" w:rsidRDefault="007A5198" w:rsidP="00F34D42">
            <w:pPr>
              <w:spacing w:after="0" w:line="240" w:lineRule="auto"/>
              <w:ind w:right="29"/>
              <w:rPr>
                <w:rFonts w:ascii="Arial Narrow" w:hAnsi="Arial Narrow"/>
                <w:sz w:val="24"/>
                <w:szCs w:val="24"/>
              </w:rPr>
            </w:pPr>
            <w:r w:rsidRPr="00CA6775">
              <w:rPr>
                <w:rFonts w:ascii="Arial Narrow" w:hAnsi="Arial Narrow"/>
                <w:sz w:val="24"/>
                <w:szCs w:val="24"/>
                <w:lang w:val="es-ES"/>
              </w:rPr>
              <w:t>Obiectivul de mediu corespunde cu obiectivul PU.G.</w:t>
            </w:r>
          </w:p>
        </w:tc>
      </w:tr>
      <w:tr w:rsidR="007A5198" w:rsidRPr="00CA6775" w:rsidTr="00F34D42">
        <w:trPr>
          <w:trHeight w:val="360"/>
        </w:trPr>
        <w:tc>
          <w:tcPr>
            <w:tcW w:w="5045" w:type="dxa"/>
            <w:gridSpan w:val="2"/>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TOTAL</w:t>
            </w:r>
          </w:p>
        </w:tc>
        <w:tc>
          <w:tcPr>
            <w:tcW w:w="1133" w:type="dxa"/>
            <w:vAlign w:val="center"/>
          </w:tcPr>
          <w:p w:rsidR="007A5198" w:rsidRPr="00CA6775" w:rsidRDefault="007A5198" w:rsidP="00F34D42">
            <w:pPr>
              <w:spacing w:after="0" w:line="240" w:lineRule="auto"/>
              <w:ind w:right="29" w:firstLine="284"/>
              <w:jc w:val="center"/>
              <w:rPr>
                <w:rFonts w:ascii="Arial Narrow" w:hAnsi="Arial Narrow"/>
                <w:b/>
                <w:sz w:val="24"/>
                <w:szCs w:val="24"/>
              </w:rPr>
            </w:pPr>
            <w:r w:rsidRPr="00CA6775">
              <w:rPr>
                <w:rFonts w:ascii="Arial Narrow" w:hAnsi="Arial Narrow"/>
                <w:b/>
                <w:sz w:val="24"/>
                <w:szCs w:val="24"/>
              </w:rPr>
              <w:t>+9</w:t>
            </w:r>
          </w:p>
        </w:tc>
        <w:tc>
          <w:tcPr>
            <w:tcW w:w="4082" w:type="dxa"/>
            <w:vAlign w:val="center"/>
          </w:tcPr>
          <w:p w:rsidR="007A5198" w:rsidRPr="00CA6775" w:rsidRDefault="007A5198" w:rsidP="00F34D42">
            <w:pPr>
              <w:spacing w:after="0" w:line="240" w:lineRule="auto"/>
              <w:ind w:right="29" w:firstLine="284"/>
              <w:jc w:val="center"/>
              <w:rPr>
                <w:rFonts w:ascii="Arial Narrow" w:hAnsi="Arial Narrow"/>
                <w:sz w:val="24"/>
                <w:szCs w:val="24"/>
              </w:rPr>
            </w:pPr>
          </w:p>
        </w:tc>
      </w:tr>
    </w:tbl>
    <w:p w:rsidR="007A5198" w:rsidRPr="00CA6775" w:rsidRDefault="007A5198" w:rsidP="00323926">
      <w:pPr>
        <w:spacing w:after="0" w:line="240" w:lineRule="auto"/>
        <w:ind w:firstLine="284"/>
        <w:jc w:val="both"/>
        <w:rPr>
          <w:rFonts w:ascii="Arial Narrow" w:hAnsi="Arial Narrow"/>
          <w:b/>
          <w:sz w:val="24"/>
          <w:szCs w:val="24"/>
        </w:rPr>
      </w:pPr>
    </w:p>
    <w:bookmarkEnd w:id="33"/>
    <w:p w:rsidR="009422AD" w:rsidRPr="00CA6775" w:rsidRDefault="009422AD" w:rsidP="00323926">
      <w:pPr>
        <w:spacing w:after="0" w:line="240" w:lineRule="auto"/>
        <w:ind w:firstLine="284"/>
        <w:contextualSpacing/>
        <w:jc w:val="both"/>
        <w:rPr>
          <w:rFonts w:ascii="Arial Narrow" w:hAnsi="Arial Narrow"/>
          <w:color w:val="FF0000"/>
          <w:sz w:val="24"/>
          <w:szCs w:val="24"/>
        </w:rPr>
        <w:sectPr w:rsidR="009422AD" w:rsidRPr="00CA6775" w:rsidSect="00DB490E">
          <w:pgSz w:w="12240" w:h="15840"/>
          <w:pgMar w:top="547" w:right="907" w:bottom="1267" w:left="1267" w:header="187" w:footer="0" w:gutter="0"/>
          <w:cols w:space="720"/>
          <w:docGrid w:linePitch="360"/>
        </w:sectPr>
      </w:pPr>
    </w:p>
    <w:p w:rsidR="00273842" w:rsidRPr="00CA6775" w:rsidRDefault="00273842" w:rsidP="00E060C3">
      <w:pPr>
        <w:pStyle w:val="Heading2"/>
      </w:pPr>
      <w:bookmarkStart w:id="37" w:name="_Toc476978236"/>
      <w:r w:rsidRPr="00CA6775">
        <w:lastRenderedPageBreak/>
        <w:t>6.2. Evaluarea efectului cumulativ al implementării P.U.G. asupra obiectivelor de mediu</w:t>
      </w:r>
      <w:r w:rsidR="002633BF" w:rsidRPr="00CA6775">
        <w:t xml:space="preserve"> relevante</w:t>
      </w:r>
      <w:bookmarkEnd w:id="37"/>
    </w:p>
    <w:p w:rsidR="00304D7F" w:rsidRDefault="00304D7F" w:rsidP="00304D7F">
      <w:pPr>
        <w:spacing w:after="0" w:line="240" w:lineRule="auto"/>
        <w:jc w:val="both"/>
        <w:rPr>
          <w:rFonts w:ascii="Arial Narrow" w:hAnsi="Arial Narrow"/>
          <w:bCs/>
          <w:sz w:val="24"/>
          <w:szCs w:val="24"/>
          <w:lang w:val="en-US" w:eastAsia="en-US"/>
        </w:rPr>
      </w:pPr>
      <w:bookmarkStart w:id="38" w:name="_Toc289339713"/>
    </w:p>
    <w:p w:rsidR="00AB20B0" w:rsidRPr="00304D7F" w:rsidRDefault="00273842" w:rsidP="00304D7F">
      <w:pPr>
        <w:spacing w:after="0" w:line="240" w:lineRule="auto"/>
        <w:jc w:val="both"/>
        <w:rPr>
          <w:rFonts w:ascii="Arial Narrow" w:hAnsi="Arial Narrow"/>
          <w:b/>
          <w:i/>
          <w:sz w:val="24"/>
          <w:szCs w:val="24"/>
        </w:rPr>
      </w:pPr>
      <w:r w:rsidRPr="00CA6775">
        <w:rPr>
          <w:rFonts w:ascii="Arial Narrow" w:hAnsi="Arial Narrow"/>
          <w:b/>
          <w:sz w:val="24"/>
          <w:szCs w:val="24"/>
        </w:rPr>
        <w:t>Evaluarea efectului cumulativ al implemtării PUG s-a realizat pe baza însumării punctajului acordat pentru fiecare impact asupra obiectivelor de mediu</w:t>
      </w:r>
      <w:bookmarkEnd w:id="38"/>
      <w:r w:rsidR="00964FED">
        <w:rPr>
          <w:rFonts w:ascii="Arial Narrow" w:hAnsi="Arial Narrow"/>
          <w:b/>
          <w:i/>
          <w:sz w:val="24"/>
          <w:szCs w:val="24"/>
        </w:rPr>
        <w:t xml:space="preserve">                                                                                                                                                                                                        </w:t>
      </w:r>
      <w:r w:rsidR="00B32102">
        <w:rPr>
          <w:rFonts w:ascii="Arial Narrow" w:hAnsi="Arial Narrow"/>
          <w:b/>
          <w:i/>
          <w:sz w:val="24"/>
          <w:szCs w:val="24"/>
        </w:rPr>
        <w:t xml:space="preserve">                Tabel nr. 37</w:t>
      </w:r>
    </w:p>
    <w:tbl>
      <w:tblPr>
        <w:tblW w:w="15021" w:type="dxa"/>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980"/>
        <w:gridCol w:w="1330"/>
        <w:gridCol w:w="1406"/>
        <w:gridCol w:w="1062"/>
        <w:gridCol w:w="1643"/>
        <w:gridCol w:w="1281"/>
        <w:gridCol w:w="1061"/>
        <w:gridCol w:w="1202"/>
        <w:gridCol w:w="1417"/>
        <w:gridCol w:w="1676"/>
        <w:gridCol w:w="963"/>
      </w:tblGrid>
      <w:tr w:rsidR="0055097B" w:rsidRPr="00CA6775" w:rsidTr="00EF0528">
        <w:tc>
          <w:tcPr>
            <w:tcW w:w="1980" w:type="dxa"/>
            <w:tcBorders>
              <w:bottom w:val="single" w:sz="12" w:space="0" w:color="auto"/>
            </w:tcBorders>
            <w:shd w:val="clear" w:color="auto" w:fill="D6E3BC"/>
            <w:vAlign w:val="center"/>
          </w:tcPr>
          <w:p w:rsidR="0055097B" w:rsidRPr="00CA6775" w:rsidRDefault="0055097B" w:rsidP="00EF0528">
            <w:pPr>
              <w:spacing w:after="0" w:line="240" w:lineRule="auto"/>
              <w:ind w:right="-119"/>
              <w:jc w:val="center"/>
              <w:rPr>
                <w:rFonts w:ascii="Arial Narrow" w:hAnsi="Arial Narrow"/>
                <w:sz w:val="24"/>
                <w:szCs w:val="24"/>
              </w:rPr>
            </w:pPr>
            <w:r w:rsidRPr="00CA6775">
              <w:rPr>
                <w:rFonts w:ascii="Arial Narrow" w:hAnsi="Arial Narrow"/>
                <w:sz w:val="24"/>
                <w:szCs w:val="24"/>
              </w:rPr>
              <w:t>Obiectivul de mediu relevant</w:t>
            </w:r>
          </w:p>
          <w:p w:rsidR="0055097B" w:rsidRPr="00CA6775" w:rsidRDefault="0055097B" w:rsidP="00EF0528">
            <w:pPr>
              <w:tabs>
                <w:tab w:val="left" w:pos="1872"/>
              </w:tabs>
              <w:spacing w:after="0" w:line="240" w:lineRule="auto"/>
              <w:ind w:right="-108"/>
              <w:jc w:val="center"/>
              <w:rPr>
                <w:rFonts w:ascii="Arial Narrow" w:hAnsi="Arial Narrow"/>
                <w:sz w:val="24"/>
                <w:szCs w:val="24"/>
              </w:rPr>
            </w:pPr>
            <w:r w:rsidRPr="00CA6775">
              <w:rPr>
                <w:rFonts w:ascii="Arial Narrow" w:hAnsi="Arial Narrow"/>
                <w:sz w:val="24"/>
                <w:szCs w:val="24"/>
              </w:rPr>
              <w:t>obiectivul din PUG</w:t>
            </w:r>
          </w:p>
        </w:tc>
        <w:tc>
          <w:tcPr>
            <w:tcW w:w="1330" w:type="dxa"/>
            <w:shd w:val="clear" w:color="auto" w:fill="D6E3BC"/>
            <w:vAlign w:val="center"/>
          </w:tcPr>
          <w:p w:rsidR="00EF0528" w:rsidRDefault="00506796" w:rsidP="00EF0528">
            <w:pPr>
              <w:spacing w:after="0" w:line="240" w:lineRule="auto"/>
              <w:ind w:right="-102"/>
              <w:jc w:val="center"/>
              <w:rPr>
                <w:rFonts w:ascii="Arial Narrow" w:hAnsi="Arial Narrow"/>
                <w:sz w:val="24"/>
                <w:szCs w:val="24"/>
              </w:rPr>
            </w:pPr>
            <w:r w:rsidRPr="00CA6775">
              <w:rPr>
                <w:rFonts w:ascii="Arial Narrow" w:hAnsi="Arial Narrow"/>
                <w:sz w:val="24"/>
                <w:szCs w:val="24"/>
              </w:rPr>
              <w:t>Realizare</w:t>
            </w:r>
            <w:r w:rsidR="0055097B" w:rsidRPr="00CA6775">
              <w:rPr>
                <w:rFonts w:ascii="Arial Narrow" w:hAnsi="Arial Narrow"/>
                <w:sz w:val="24"/>
                <w:szCs w:val="24"/>
              </w:rPr>
              <w:t xml:space="preserve"> alimentare </w:t>
            </w:r>
          </w:p>
          <w:p w:rsidR="0055097B" w:rsidRPr="00CA6775" w:rsidRDefault="0055097B" w:rsidP="00EF0528">
            <w:pPr>
              <w:spacing w:after="0" w:line="240" w:lineRule="auto"/>
              <w:ind w:right="-102"/>
              <w:jc w:val="center"/>
              <w:rPr>
                <w:rFonts w:ascii="Arial Narrow" w:hAnsi="Arial Narrow"/>
                <w:sz w:val="24"/>
                <w:szCs w:val="24"/>
              </w:rPr>
            </w:pPr>
            <w:r w:rsidRPr="00CA6775">
              <w:rPr>
                <w:rFonts w:ascii="Arial Narrow" w:hAnsi="Arial Narrow"/>
                <w:sz w:val="24"/>
                <w:szCs w:val="24"/>
              </w:rPr>
              <w:t>cu apa</w:t>
            </w:r>
          </w:p>
        </w:tc>
        <w:tc>
          <w:tcPr>
            <w:tcW w:w="1406" w:type="dxa"/>
            <w:shd w:val="clear" w:color="auto" w:fill="D6E3BC"/>
            <w:vAlign w:val="center"/>
          </w:tcPr>
          <w:p w:rsidR="00EF0528" w:rsidRDefault="00506796" w:rsidP="00EF0528">
            <w:pPr>
              <w:spacing w:after="0" w:line="240" w:lineRule="auto"/>
              <w:ind w:right="29"/>
              <w:jc w:val="center"/>
              <w:rPr>
                <w:rFonts w:ascii="Arial Narrow" w:hAnsi="Arial Narrow"/>
                <w:sz w:val="24"/>
                <w:szCs w:val="24"/>
              </w:rPr>
            </w:pPr>
            <w:r w:rsidRPr="00CA6775">
              <w:rPr>
                <w:rFonts w:ascii="Arial Narrow" w:hAnsi="Arial Narrow"/>
                <w:sz w:val="24"/>
                <w:szCs w:val="24"/>
              </w:rPr>
              <w:t>Realizare</w:t>
            </w:r>
            <w:r w:rsidR="0055097B" w:rsidRPr="00CA6775">
              <w:rPr>
                <w:rFonts w:ascii="Arial Narrow" w:hAnsi="Arial Narrow"/>
                <w:sz w:val="24"/>
                <w:szCs w:val="24"/>
              </w:rPr>
              <w:t xml:space="preserve"> canalizare</w:t>
            </w:r>
          </w:p>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 xml:space="preserve"> si epurare ape uzate</w:t>
            </w:r>
          </w:p>
        </w:tc>
        <w:tc>
          <w:tcPr>
            <w:tcW w:w="1062" w:type="dxa"/>
            <w:shd w:val="clear" w:color="auto" w:fill="D6E3BC"/>
            <w:vAlign w:val="center"/>
          </w:tcPr>
          <w:p w:rsidR="0055097B" w:rsidRPr="00CA6775" w:rsidRDefault="0055097B" w:rsidP="00EF0528">
            <w:pPr>
              <w:tabs>
                <w:tab w:val="left" w:pos="1000"/>
              </w:tabs>
              <w:spacing w:after="0" w:line="240" w:lineRule="auto"/>
              <w:ind w:right="-154"/>
              <w:jc w:val="center"/>
              <w:rPr>
                <w:rFonts w:ascii="Arial Narrow" w:hAnsi="Arial Narrow"/>
                <w:sz w:val="24"/>
                <w:szCs w:val="24"/>
              </w:rPr>
            </w:pPr>
            <w:r w:rsidRPr="00CA6775">
              <w:rPr>
                <w:rFonts w:ascii="Arial Narrow" w:hAnsi="Arial Narrow"/>
                <w:sz w:val="24"/>
                <w:szCs w:val="24"/>
              </w:rPr>
              <w:t>Deseuri</w:t>
            </w:r>
          </w:p>
        </w:tc>
        <w:tc>
          <w:tcPr>
            <w:tcW w:w="1643" w:type="dxa"/>
            <w:shd w:val="clear" w:color="auto" w:fill="D6E3BC"/>
            <w:vAlign w:val="center"/>
          </w:tcPr>
          <w:p w:rsidR="0055097B" w:rsidRPr="00CA6775" w:rsidRDefault="0055097B" w:rsidP="00EF0528">
            <w:pPr>
              <w:spacing w:after="0" w:line="240" w:lineRule="auto"/>
              <w:ind w:right="-114"/>
              <w:jc w:val="center"/>
              <w:rPr>
                <w:rFonts w:ascii="Arial Narrow" w:hAnsi="Arial Narrow"/>
                <w:sz w:val="24"/>
                <w:szCs w:val="24"/>
              </w:rPr>
            </w:pPr>
            <w:r w:rsidRPr="00CA6775">
              <w:rPr>
                <w:rFonts w:ascii="Arial Narrow" w:hAnsi="Arial Narrow"/>
                <w:sz w:val="24"/>
                <w:szCs w:val="24"/>
              </w:rPr>
              <w:t>Infrastructura rutiera</w:t>
            </w:r>
          </w:p>
        </w:tc>
        <w:tc>
          <w:tcPr>
            <w:tcW w:w="1281" w:type="dxa"/>
            <w:shd w:val="clear" w:color="auto" w:fill="D6E3BC"/>
            <w:vAlign w:val="center"/>
          </w:tcPr>
          <w:p w:rsidR="0055097B" w:rsidRPr="00CA6775" w:rsidRDefault="0055097B" w:rsidP="00EF0528">
            <w:pPr>
              <w:tabs>
                <w:tab w:val="left" w:pos="1246"/>
              </w:tabs>
              <w:spacing w:after="0" w:line="240" w:lineRule="auto"/>
              <w:ind w:right="-108"/>
              <w:jc w:val="center"/>
              <w:rPr>
                <w:rFonts w:ascii="Arial Narrow" w:hAnsi="Arial Narrow"/>
                <w:sz w:val="24"/>
                <w:szCs w:val="24"/>
              </w:rPr>
            </w:pPr>
            <w:r w:rsidRPr="00CA6775">
              <w:rPr>
                <w:rFonts w:ascii="Arial Narrow" w:hAnsi="Arial Narrow"/>
                <w:sz w:val="24"/>
                <w:szCs w:val="24"/>
              </w:rPr>
              <w:t>Zonare teritoriala</w:t>
            </w:r>
          </w:p>
        </w:tc>
        <w:tc>
          <w:tcPr>
            <w:tcW w:w="1061" w:type="dxa"/>
            <w:shd w:val="clear" w:color="auto" w:fill="D6E3BC"/>
            <w:vAlign w:val="center"/>
          </w:tcPr>
          <w:p w:rsidR="0055097B" w:rsidRPr="00CA6775" w:rsidRDefault="0055097B" w:rsidP="00EF0528">
            <w:pPr>
              <w:spacing w:after="0" w:line="240" w:lineRule="auto"/>
              <w:ind w:right="-108"/>
              <w:jc w:val="center"/>
              <w:rPr>
                <w:rFonts w:ascii="Arial Narrow" w:hAnsi="Arial Narrow"/>
                <w:sz w:val="24"/>
                <w:szCs w:val="24"/>
              </w:rPr>
            </w:pPr>
            <w:r w:rsidRPr="00CA6775">
              <w:rPr>
                <w:rFonts w:ascii="Arial Narrow" w:hAnsi="Arial Narrow"/>
                <w:sz w:val="24"/>
                <w:szCs w:val="24"/>
              </w:rPr>
              <w:t>Riscuri naturale</w:t>
            </w:r>
          </w:p>
        </w:tc>
        <w:tc>
          <w:tcPr>
            <w:tcW w:w="1202" w:type="dxa"/>
            <w:shd w:val="clear" w:color="auto" w:fill="D6E3BC"/>
            <w:vAlign w:val="center"/>
          </w:tcPr>
          <w:p w:rsidR="0055097B" w:rsidRPr="00CA6775" w:rsidRDefault="0055097B" w:rsidP="00EF0528">
            <w:pPr>
              <w:spacing w:after="0" w:line="240" w:lineRule="auto"/>
              <w:ind w:right="-43"/>
              <w:jc w:val="center"/>
              <w:rPr>
                <w:rFonts w:ascii="Arial Narrow" w:hAnsi="Arial Narrow"/>
                <w:sz w:val="24"/>
                <w:szCs w:val="24"/>
              </w:rPr>
            </w:pPr>
            <w:r w:rsidRPr="00CA6775">
              <w:rPr>
                <w:rFonts w:ascii="Arial Narrow" w:hAnsi="Arial Narrow"/>
                <w:sz w:val="24"/>
                <w:szCs w:val="24"/>
              </w:rPr>
              <w:t>Eficienta           energetica</w:t>
            </w:r>
          </w:p>
        </w:tc>
        <w:tc>
          <w:tcPr>
            <w:tcW w:w="1417" w:type="dxa"/>
            <w:shd w:val="clear" w:color="auto" w:fill="D6E3BC"/>
            <w:vAlign w:val="center"/>
          </w:tcPr>
          <w:p w:rsidR="0055097B" w:rsidRPr="00CA6775" w:rsidRDefault="0055097B" w:rsidP="00EF0528">
            <w:pPr>
              <w:tabs>
                <w:tab w:val="left" w:pos="1267"/>
              </w:tabs>
              <w:spacing w:after="0" w:line="240" w:lineRule="auto"/>
              <w:ind w:right="9"/>
              <w:jc w:val="center"/>
              <w:rPr>
                <w:rFonts w:ascii="Arial Narrow" w:hAnsi="Arial Narrow"/>
                <w:sz w:val="24"/>
                <w:szCs w:val="24"/>
              </w:rPr>
            </w:pPr>
            <w:r w:rsidRPr="00CA6775">
              <w:rPr>
                <w:rFonts w:ascii="Arial Narrow" w:hAnsi="Arial Narrow"/>
                <w:sz w:val="24"/>
                <w:szCs w:val="24"/>
              </w:rPr>
              <w:t>Pastrarea patrimoniului</w:t>
            </w:r>
            <w:r w:rsidR="00FE3353" w:rsidRPr="00CA6775">
              <w:rPr>
                <w:rFonts w:ascii="Arial Narrow" w:hAnsi="Arial Narrow"/>
                <w:sz w:val="24"/>
                <w:szCs w:val="24"/>
              </w:rPr>
              <w:t xml:space="preserve"> natural</w:t>
            </w:r>
          </w:p>
        </w:tc>
        <w:tc>
          <w:tcPr>
            <w:tcW w:w="1676"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Constientizarea publicului</w:t>
            </w:r>
          </w:p>
        </w:tc>
        <w:tc>
          <w:tcPr>
            <w:tcW w:w="963" w:type="dxa"/>
            <w:tcBorders>
              <w:bottom w:val="single" w:sz="12" w:space="0" w:color="auto"/>
            </w:tcBorders>
            <w:shd w:val="clear" w:color="auto" w:fill="D6E3BC"/>
            <w:vAlign w:val="center"/>
          </w:tcPr>
          <w:p w:rsidR="0055097B" w:rsidRPr="00CA6775" w:rsidRDefault="0055097B" w:rsidP="00EF0528">
            <w:pPr>
              <w:spacing w:after="0" w:line="240" w:lineRule="auto"/>
              <w:ind w:right="-104"/>
              <w:rPr>
                <w:rFonts w:ascii="Arial Narrow" w:hAnsi="Arial Narrow"/>
                <w:sz w:val="24"/>
                <w:szCs w:val="24"/>
              </w:rPr>
            </w:pPr>
            <w:r w:rsidRPr="00CA6775">
              <w:rPr>
                <w:rFonts w:ascii="Arial Narrow" w:hAnsi="Arial Narrow"/>
                <w:sz w:val="24"/>
                <w:szCs w:val="24"/>
              </w:rPr>
              <w:t>TOTAL</w:t>
            </w:r>
          </w:p>
        </w:tc>
      </w:tr>
      <w:tr w:rsidR="0055097B" w:rsidRPr="00CA6775" w:rsidTr="00EF0528">
        <w:tc>
          <w:tcPr>
            <w:tcW w:w="1980"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Protectia calitatii aerului</w:t>
            </w:r>
          </w:p>
        </w:tc>
        <w:tc>
          <w:tcPr>
            <w:tcW w:w="1330"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0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06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643"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+2</w:t>
            </w:r>
          </w:p>
        </w:tc>
        <w:tc>
          <w:tcPr>
            <w:tcW w:w="128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06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20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417"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67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96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+6</w:t>
            </w:r>
          </w:p>
        </w:tc>
      </w:tr>
      <w:tr w:rsidR="0055097B" w:rsidRPr="00CA6775" w:rsidTr="00EF0528">
        <w:tc>
          <w:tcPr>
            <w:tcW w:w="1980"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Asig. calitatii apelor de suprafata si subterane</w:t>
            </w:r>
          </w:p>
        </w:tc>
        <w:tc>
          <w:tcPr>
            <w:tcW w:w="1330"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0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+2</w:t>
            </w:r>
          </w:p>
        </w:tc>
        <w:tc>
          <w:tcPr>
            <w:tcW w:w="106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w:t>
            </w:r>
            <w:r w:rsidR="00FE3353" w:rsidRPr="00CA6775">
              <w:rPr>
                <w:rFonts w:ascii="Arial Narrow" w:hAnsi="Arial Narrow"/>
                <w:b/>
                <w:sz w:val="24"/>
                <w:szCs w:val="24"/>
              </w:rPr>
              <w:t>2</w:t>
            </w:r>
          </w:p>
        </w:tc>
        <w:tc>
          <w:tcPr>
            <w:tcW w:w="1643"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28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06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20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17"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67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96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+5</w:t>
            </w:r>
          </w:p>
        </w:tc>
      </w:tr>
      <w:tr w:rsidR="0055097B" w:rsidRPr="00CA6775" w:rsidTr="00EF0528">
        <w:tc>
          <w:tcPr>
            <w:tcW w:w="1980"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Protectia solului</w:t>
            </w:r>
          </w:p>
        </w:tc>
        <w:tc>
          <w:tcPr>
            <w:tcW w:w="1330"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0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+2</w:t>
            </w:r>
          </w:p>
        </w:tc>
        <w:tc>
          <w:tcPr>
            <w:tcW w:w="106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643"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28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06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+2</w:t>
            </w:r>
          </w:p>
        </w:tc>
        <w:tc>
          <w:tcPr>
            <w:tcW w:w="120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17"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67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96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+8</w:t>
            </w:r>
          </w:p>
        </w:tc>
      </w:tr>
      <w:tr w:rsidR="0055097B" w:rsidRPr="00CA6775" w:rsidTr="00EF0528">
        <w:trPr>
          <w:trHeight w:val="591"/>
        </w:trPr>
        <w:tc>
          <w:tcPr>
            <w:tcW w:w="1980"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Imbunatatirea calitatii vietii</w:t>
            </w:r>
          </w:p>
        </w:tc>
        <w:tc>
          <w:tcPr>
            <w:tcW w:w="1330"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+2</w:t>
            </w:r>
          </w:p>
        </w:tc>
        <w:tc>
          <w:tcPr>
            <w:tcW w:w="140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+2</w:t>
            </w:r>
          </w:p>
        </w:tc>
        <w:tc>
          <w:tcPr>
            <w:tcW w:w="106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643"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28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06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20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417"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67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96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+9</w:t>
            </w:r>
          </w:p>
        </w:tc>
      </w:tr>
      <w:tr w:rsidR="0055097B" w:rsidRPr="00CA6775" w:rsidTr="00EF0528">
        <w:trPr>
          <w:trHeight w:val="833"/>
        </w:trPr>
        <w:tc>
          <w:tcPr>
            <w:tcW w:w="1980"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Protectia populatiei la riscuri naturale</w:t>
            </w:r>
          </w:p>
        </w:tc>
        <w:tc>
          <w:tcPr>
            <w:tcW w:w="1330"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0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06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643"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28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06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+2</w:t>
            </w:r>
          </w:p>
        </w:tc>
        <w:tc>
          <w:tcPr>
            <w:tcW w:w="120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17"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67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96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+4</w:t>
            </w:r>
          </w:p>
        </w:tc>
      </w:tr>
      <w:tr w:rsidR="0055097B" w:rsidRPr="00CA6775" w:rsidTr="00EF0528">
        <w:trPr>
          <w:trHeight w:val="591"/>
        </w:trPr>
        <w:tc>
          <w:tcPr>
            <w:tcW w:w="1980"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Asigurarea protectiei peisajului</w:t>
            </w:r>
          </w:p>
        </w:tc>
        <w:tc>
          <w:tcPr>
            <w:tcW w:w="1330"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0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06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643"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281" w:type="dxa"/>
            <w:vAlign w:val="center"/>
          </w:tcPr>
          <w:p w:rsidR="0055097B" w:rsidRPr="00CA6775" w:rsidRDefault="00B44853" w:rsidP="00EF0528">
            <w:pPr>
              <w:spacing w:after="0" w:line="240" w:lineRule="auto"/>
              <w:ind w:right="29"/>
              <w:jc w:val="center"/>
              <w:rPr>
                <w:rFonts w:ascii="Arial Narrow" w:hAnsi="Arial Narrow"/>
                <w:b/>
                <w:sz w:val="24"/>
                <w:szCs w:val="24"/>
              </w:rPr>
            </w:pPr>
            <w:r>
              <w:rPr>
                <w:rFonts w:ascii="Arial Narrow" w:hAnsi="Arial Narrow"/>
                <w:b/>
                <w:sz w:val="24"/>
                <w:szCs w:val="24"/>
              </w:rPr>
              <w:t>+1</w:t>
            </w:r>
          </w:p>
        </w:tc>
        <w:tc>
          <w:tcPr>
            <w:tcW w:w="1061" w:type="dxa"/>
            <w:vAlign w:val="center"/>
          </w:tcPr>
          <w:p w:rsidR="0055097B" w:rsidRPr="00CA6775" w:rsidRDefault="00C1006D" w:rsidP="00EF0528">
            <w:pPr>
              <w:spacing w:after="0" w:line="240" w:lineRule="auto"/>
              <w:ind w:right="29"/>
              <w:jc w:val="center"/>
              <w:rPr>
                <w:rFonts w:ascii="Arial Narrow" w:hAnsi="Arial Narrow"/>
                <w:b/>
                <w:sz w:val="24"/>
                <w:szCs w:val="24"/>
              </w:rPr>
            </w:pPr>
            <w:r>
              <w:rPr>
                <w:rFonts w:ascii="Arial Narrow" w:hAnsi="Arial Narrow"/>
                <w:b/>
                <w:sz w:val="24"/>
                <w:szCs w:val="24"/>
              </w:rPr>
              <w:t>0</w:t>
            </w:r>
          </w:p>
        </w:tc>
        <w:tc>
          <w:tcPr>
            <w:tcW w:w="120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17" w:type="dxa"/>
            <w:vAlign w:val="center"/>
          </w:tcPr>
          <w:p w:rsidR="0055097B" w:rsidRPr="00CA6775" w:rsidRDefault="00C1006D" w:rsidP="00EF0528">
            <w:pPr>
              <w:spacing w:after="0" w:line="240" w:lineRule="auto"/>
              <w:ind w:right="29"/>
              <w:jc w:val="center"/>
              <w:rPr>
                <w:rFonts w:ascii="Arial Narrow" w:hAnsi="Arial Narrow"/>
                <w:b/>
                <w:sz w:val="24"/>
                <w:szCs w:val="24"/>
              </w:rPr>
            </w:pPr>
            <w:r>
              <w:rPr>
                <w:rFonts w:ascii="Arial Narrow" w:hAnsi="Arial Narrow"/>
                <w:b/>
                <w:sz w:val="24"/>
                <w:szCs w:val="24"/>
              </w:rPr>
              <w:t>+2</w:t>
            </w:r>
          </w:p>
        </w:tc>
        <w:tc>
          <w:tcPr>
            <w:tcW w:w="167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96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w:t>
            </w:r>
            <w:r w:rsidR="00BC1173">
              <w:rPr>
                <w:rFonts w:ascii="Arial Narrow" w:hAnsi="Arial Narrow"/>
                <w:b/>
                <w:sz w:val="24"/>
                <w:szCs w:val="24"/>
              </w:rPr>
              <w:t>4</w:t>
            </w:r>
          </w:p>
        </w:tc>
      </w:tr>
      <w:tr w:rsidR="0055097B" w:rsidRPr="00CA6775" w:rsidTr="00EF0528">
        <w:trPr>
          <w:trHeight w:val="978"/>
        </w:trPr>
        <w:tc>
          <w:tcPr>
            <w:tcW w:w="1980"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Stabilirea functiunilor unitatilor teritoriale</w:t>
            </w:r>
          </w:p>
        </w:tc>
        <w:tc>
          <w:tcPr>
            <w:tcW w:w="1330"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40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06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643"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28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06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20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417"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67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96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+5</w:t>
            </w:r>
          </w:p>
        </w:tc>
      </w:tr>
      <w:tr w:rsidR="0055097B" w:rsidRPr="00CA6775" w:rsidTr="00EF0528">
        <w:tc>
          <w:tcPr>
            <w:tcW w:w="1980"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Conservarea resurselor</w:t>
            </w:r>
          </w:p>
        </w:tc>
        <w:tc>
          <w:tcPr>
            <w:tcW w:w="1330"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40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06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+2</w:t>
            </w:r>
          </w:p>
        </w:tc>
        <w:tc>
          <w:tcPr>
            <w:tcW w:w="1643"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28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061"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202"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417"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0</w:t>
            </w:r>
          </w:p>
        </w:tc>
        <w:tc>
          <w:tcPr>
            <w:tcW w:w="1676" w:type="dxa"/>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96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+6</w:t>
            </w:r>
          </w:p>
        </w:tc>
      </w:tr>
      <w:tr w:rsidR="0055097B" w:rsidRPr="00CA6775" w:rsidTr="00EF0528">
        <w:tc>
          <w:tcPr>
            <w:tcW w:w="1980" w:type="dxa"/>
            <w:shd w:val="clear" w:color="auto" w:fill="D6E3BC"/>
            <w:vAlign w:val="center"/>
          </w:tcPr>
          <w:p w:rsidR="0055097B" w:rsidRPr="00CA6775" w:rsidRDefault="0055097B" w:rsidP="00EF0528">
            <w:pPr>
              <w:spacing w:after="0" w:line="240" w:lineRule="auto"/>
              <w:ind w:right="29"/>
              <w:jc w:val="center"/>
              <w:rPr>
                <w:rFonts w:ascii="Arial Narrow" w:hAnsi="Arial Narrow"/>
                <w:sz w:val="24"/>
                <w:szCs w:val="24"/>
              </w:rPr>
            </w:pPr>
            <w:r w:rsidRPr="00CA6775">
              <w:rPr>
                <w:rFonts w:ascii="Arial Narrow" w:hAnsi="Arial Narrow"/>
                <w:sz w:val="24"/>
                <w:szCs w:val="24"/>
              </w:rPr>
              <w:t>Cresterea responsabilitatii populatiei</w:t>
            </w:r>
          </w:p>
        </w:tc>
        <w:tc>
          <w:tcPr>
            <w:tcW w:w="1330" w:type="dxa"/>
            <w:tcBorders>
              <w:bottom w:val="single" w:sz="12" w:space="0" w:color="auto"/>
            </w:tcBorders>
            <w:vAlign w:val="center"/>
          </w:tcPr>
          <w:p w:rsidR="00AB20B0" w:rsidRPr="00CA6775" w:rsidRDefault="00AB20B0" w:rsidP="00EF0528">
            <w:pPr>
              <w:spacing w:after="0" w:line="240" w:lineRule="auto"/>
              <w:ind w:right="29" w:firstLine="284"/>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406" w:type="dxa"/>
            <w:tcBorders>
              <w:bottom w:val="single" w:sz="12" w:space="0" w:color="auto"/>
            </w:tcBorders>
            <w:vAlign w:val="center"/>
          </w:tcPr>
          <w:p w:rsidR="00AB20B0" w:rsidRPr="00CA6775" w:rsidRDefault="00AB20B0" w:rsidP="00EF0528">
            <w:pPr>
              <w:spacing w:after="0" w:line="240" w:lineRule="auto"/>
              <w:ind w:right="29" w:firstLine="284"/>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062" w:type="dxa"/>
            <w:tcBorders>
              <w:bottom w:val="single" w:sz="12" w:space="0" w:color="auto"/>
            </w:tcBorders>
            <w:vAlign w:val="center"/>
          </w:tcPr>
          <w:p w:rsidR="00AB20B0" w:rsidRPr="00CA6775" w:rsidRDefault="00AB20B0" w:rsidP="00EF0528">
            <w:pPr>
              <w:spacing w:after="0" w:line="240" w:lineRule="auto"/>
              <w:ind w:right="29" w:firstLine="284"/>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643" w:type="dxa"/>
            <w:tcBorders>
              <w:bottom w:val="single" w:sz="12" w:space="0" w:color="auto"/>
            </w:tcBorders>
            <w:vAlign w:val="center"/>
          </w:tcPr>
          <w:p w:rsidR="00AB20B0" w:rsidRPr="00CA6775" w:rsidRDefault="00AB20B0" w:rsidP="00EF0528">
            <w:pPr>
              <w:spacing w:after="0" w:line="240" w:lineRule="auto"/>
              <w:ind w:right="29" w:firstLine="284"/>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281" w:type="dxa"/>
            <w:tcBorders>
              <w:bottom w:val="single" w:sz="12" w:space="0" w:color="auto"/>
            </w:tcBorders>
            <w:vAlign w:val="center"/>
          </w:tcPr>
          <w:p w:rsidR="00AB20B0" w:rsidRPr="00CA6775" w:rsidRDefault="00AB20B0" w:rsidP="00EF0528">
            <w:pPr>
              <w:spacing w:after="0" w:line="240" w:lineRule="auto"/>
              <w:ind w:right="29" w:firstLine="284"/>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061" w:type="dxa"/>
            <w:tcBorders>
              <w:bottom w:val="single" w:sz="12" w:space="0" w:color="auto"/>
            </w:tcBorders>
            <w:vAlign w:val="center"/>
          </w:tcPr>
          <w:p w:rsidR="00AB20B0" w:rsidRPr="00CA6775" w:rsidRDefault="00AB20B0" w:rsidP="00EF0528">
            <w:pPr>
              <w:spacing w:after="0" w:line="240" w:lineRule="auto"/>
              <w:ind w:right="29" w:firstLine="284"/>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202" w:type="dxa"/>
            <w:tcBorders>
              <w:bottom w:val="single" w:sz="12" w:space="0" w:color="auto"/>
            </w:tcBorders>
            <w:vAlign w:val="center"/>
          </w:tcPr>
          <w:p w:rsidR="00AB20B0" w:rsidRPr="00CA6775" w:rsidRDefault="00AB20B0" w:rsidP="00EF0528">
            <w:pPr>
              <w:spacing w:after="0" w:line="240" w:lineRule="auto"/>
              <w:ind w:right="29" w:firstLine="284"/>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417" w:type="dxa"/>
            <w:tcBorders>
              <w:bottom w:val="single" w:sz="12" w:space="0" w:color="auto"/>
            </w:tcBorders>
            <w:vAlign w:val="center"/>
          </w:tcPr>
          <w:p w:rsidR="00AB20B0" w:rsidRPr="00CA6775" w:rsidRDefault="00AB20B0" w:rsidP="00EF0528">
            <w:pPr>
              <w:spacing w:after="0" w:line="240" w:lineRule="auto"/>
              <w:ind w:right="29"/>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1676" w:type="dxa"/>
            <w:tcBorders>
              <w:bottom w:val="single" w:sz="12" w:space="0" w:color="auto"/>
            </w:tcBorders>
            <w:vAlign w:val="center"/>
          </w:tcPr>
          <w:p w:rsidR="00AB20B0" w:rsidRPr="00CA6775" w:rsidRDefault="00AB20B0" w:rsidP="00EF0528">
            <w:pPr>
              <w:spacing w:after="0" w:line="240" w:lineRule="auto"/>
              <w:ind w:right="29" w:firstLine="284"/>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+1</w:t>
            </w:r>
          </w:p>
        </w:tc>
        <w:tc>
          <w:tcPr>
            <w:tcW w:w="963" w:type="dxa"/>
            <w:tcBorders>
              <w:bottom w:val="single" w:sz="12" w:space="0" w:color="auto"/>
            </w:tcBorders>
            <w:shd w:val="clear" w:color="auto" w:fill="D6E3BC"/>
            <w:vAlign w:val="center"/>
          </w:tcPr>
          <w:p w:rsidR="00AB20B0" w:rsidRPr="00CA6775" w:rsidRDefault="00AB20B0" w:rsidP="00EF0528">
            <w:pPr>
              <w:spacing w:after="0" w:line="240" w:lineRule="auto"/>
              <w:ind w:right="29" w:firstLine="284"/>
              <w:jc w:val="center"/>
              <w:rPr>
                <w:rFonts w:ascii="Arial Narrow" w:hAnsi="Arial Narrow"/>
                <w:b/>
                <w:sz w:val="24"/>
                <w:szCs w:val="24"/>
              </w:rPr>
            </w:pPr>
          </w:p>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+9</w:t>
            </w:r>
          </w:p>
        </w:tc>
      </w:tr>
      <w:tr w:rsidR="0055097B" w:rsidRPr="00CA6775" w:rsidTr="00EF0528">
        <w:tc>
          <w:tcPr>
            <w:tcW w:w="1980" w:type="dxa"/>
            <w:shd w:val="clear" w:color="auto" w:fill="D6E3BC"/>
            <w:vAlign w:val="center"/>
          </w:tcPr>
          <w:p w:rsidR="0055097B" w:rsidRPr="00CA6775" w:rsidRDefault="0055097B" w:rsidP="00EF0528">
            <w:pPr>
              <w:spacing w:after="0" w:line="240" w:lineRule="auto"/>
              <w:ind w:right="29" w:firstLine="284"/>
              <w:jc w:val="center"/>
              <w:rPr>
                <w:rFonts w:ascii="Arial Narrow" w:hAnsi="Arial Narrow"/>
                <w:sz w:val="24"/>
                <w:szCs w:val="24"/>
              </w:rPr>
            </w:pPr>
            <w:r w:rsidRPr="00CA6775">
              <w:rPr>
                <w:rFonts w:ascii="Arial Narrow" w:hAnsi="Arial Narrow"/>
                <w:sz w:val="24"/>
                <w:szCs w:val="24"/>
              </w:rPr>
              <w:t>TOTAL</w:t>
            </w:r>
          </w:p>
        </w:tc>
        <w:tc>
          <w:tcPr>
            <w:tcW w:w="1330"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+5</w:t>
            </w:r>
          </w:p>
        </w:tc>
        <w:tc>
          <w:tcPr>
            <w:tcW w:w="1406"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+8</w:t>
            </w:r>
          </w:p>
        </w:tc>
        <w:tc>
          <w:tcPr>
            <w:tcW w:w="1062"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+8</w:t>
            </w:r>
          </w:p>
        </w:tc>
        <w:tc>
          <w:tcPr>
            <w:tcW w:w="164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+7</w:t>
            </w:r>
          </w:p>
        </w:tc>
        <w:tc>
          <w:tcPr>
            <w:tcW w:w="1281"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w:t>
            </w:r>
            <w:r w:rsidR="00B44853">
              <w:rPr>
                <w:rFonts w:ascii="Arial Narrow" w:hAnsi="Arial Narrow"/>
                <w:b/>
                <w:sz w:val="24"/>
                <w:szCs w:val="24"/>
              </w:rPr>
              <w:t>6</w:t>
            </w:r>
          </w:p>
        </w:tc>
        <w:tc>
          <w:tcPr>
            <w:tcW w:w="1061"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+6</w:t>
            </w:r>
          </w:p>
        </w:tc>
        <w:tc>
          <w:tcPr>
            <w:tcW w:w="1202"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+4</w:t>
            </w:r>
          </w:p>
        </w:tc>
        <w:tc>
          <w:tcPr>
            <w:tcW w:w="1417"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+2</w:t>
            </w:r>
          </w:p>
        </w:tc>
        <w:tc>
          <w:tcPr>
            <w:tcW w:w="1676"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+9</w:t>
            </w:r>
          </w:p>
        </w:tc>
        <w:tc>
          <w:tcPr>
            <w:tcW w:w="963" w:type="dxa"/>
            <w:shd w:val="clear" w:color="auto" w:fill="D6E3BC"/>
            <w:vAlign w:val="center"/>
          </w:tcPr>
          <w:p w:rsidR="0055097B" w:rsidRPr="00CA6775" w:rsidRDefault="0055097B" w:rsidP="00EF0528">
            <w:pPr>
              <w:spacing w:after="0" w:line="240" w:lineRule="auto"/>
              <w:ind w:right="29"/>
              <w:jc w:val="center"/>
              <w:rPr>
                <w:rFonts w:ascii="Arial Narrow" w:hAnsi="Arial Narrow"/>
                <w:b/>
                <w:sz w:val="24"/>
                <w:szCs w:val="24"/>
              </w:rPr>
            </w:pPr>
            <w:r w:rsidRPr="00CA6775">
              <w:rPr>
                <w:rFonts w:ascii="Arial Narrow" w:hAnsi="Arial Narrow"/>
                <w:b/>
                <w:sz w:val="24"/>
                <w:szCs w:val="24"/>
              </w:rPr>
              <w:t>+5</w:t>
            </w:r>
            <w:r w:rsidR="00BC1173">
              <w:rPr>
                <w:rFonts w:ascii="Arial Narrow" w:hAnsi="Arial Narrow"/>
                <w:b/>
                <w:sz w:val="24"/>
                <w:szCs w:val="24"/>
              </w:rPr>
              <w:t>4</w:t>
            </w:r>
          </w:p>
        </w:tc>
      </w:tr>
    </w:tbl>
    <w:p w:rsidR="0055097B" w:rsidRPr="00CA6775" w:rsidRDefault="0055097B" w:rsidP="00323926">
      <w:pPr>
        <w:pStyle w:val="FR1"/>
        <w:spacing w:beforeLines="0" w:line="240" w:lineRule="auto"/>
        <w:ind w:left="0" w:firstLine="284"/>
        <w:rPr>
          <w:rFonts w:ascii="Arial Narrow" w:hAnsi="Arial Narrow"/>
        </w:rPr>
        <w:sectPr w:rsidR="0055097B" w:rsidRPr="00CA6775" w:rsidSect="00FE3353">
          <w:pgSz w:w="15840" w:h="12240" w:orient="landscape"/>
          <w:pgMar w:top="228" w:right="547" w:bottom="907" w:left="1267" w:header="0" w:footer="0" w:gutter="0"/>
          <w:cols w:space="720"/>
          <w:docGrid w:linePitch="360"/>
        </w:sectPr>
      </w:pPr>
    </w:p>
    <w:p w:rsidR="00781063" w:rsidRPr="00CA6775" w:rsidRDefault="00781063" w:rsidP="00323926">
      <w:pPr>
        <w:pStyle w:val="NoSpacing"/>
        <w:ind w:right="29" w:firstLine="284"/>
        <w:jc w:val="both"/>
        <w:rPr>
          <w:rFonts w:ascii="Arial Narrow" w:hAnsi="Arial Narrow"/>
          <w:sz w:val="24"/>
          <w:szCs w:val="24"/>
        </w:rPr>
      </w:pPr>
      <w:r w:rsidRPr="00CA6775">
        <w:rPr>
          <w:rFonts w:ascii="Arial Narrow" w:hAnsi="Arial Narrow"/>
          <w:sz w:val="24"/>
          <w:szCs w:val="24"/>
        </w:rPr>
        <w:lastRenderedPageBreak/>
        <w:t>Pe baza evaluării efectelor cumulative ale implementării obiectivelor din P.U.G. s-a analizat dacă obiectivele de mediu se pot atinge sau există riscul încălcării standardelor de mediu.</w:t>
      </w:r>
    </w:p>
    <w:p w:rsidR="00781063" w:rsidRPr="00304D7F" w:rsidRDefault="00B32102" w:rsidP="00162815">
      <w:pPr>
        <w:spacing w:after="0" w:line="240" w:lineRule="auto"/>
        <w:ind w:firstLine="360"/>
        <w:jc w:val="right"/>
        <w:rPr>
          <w:rFonts w:ascii="Arial Narrow" w:hAnsi="Arial Narrow"/>
          <w:b/>
          <w:i/>
          <w:sz w:val="24"/>
          <w:szCs w:val="24"/>
        </w:rPr>
      </w:pPr>
      <w:r>
        <w:rPr>
          <w:rFonts w:ascii="Arial Narrow" w:hAnsi="Arial Narrow"/>
          <w:b/>
          <w:i/>
          <w:sz w:val="24"/>
          <w:szCs w:val="24"/>
        </w:rPr>
        <w:t xml:space="preserve">                    Tabel nr. 38</w:t>
      </w:r>
    </w:p>
    <w:tbl>
      <w:tblPr>
        <w:tblW w:w="0" w:type="auto"/>
        <w:jc w:val="center"/>
        <w:tblInd w:w="-1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18"/>
        <w:gridCol w:w="4153"/>
        <w:gridCol w:w="3107"/>
      </w:tblGrid>
      <w:tr w:rsidR="00781063" w:rsidRPr="00CA6775" w:rsidTr="00EF0528">
        <w:trPr>
          <w:jc w:val="center"/>
        </w:trPr>
        <w:tc>
          <w:tcPr>
            <w:tcW w:w="2618" w:type="dxa"/>
            <w:shd w:val="clear" w:color="auto" w:fill="D6E3BC"/>
            <w:vAlign w:val="center"/>
          </w:tcPr>
          <w:p w:rsidR="00781063" w:rsidRPr="00CA6775" w:rsidRDefault="00781063" w:rsidP="00EF0528">
            <w:pPr>
              <w:pStyle w:val="NoSpacing"/>
              <w:ind w:right="29" w:firstLine="284"/>
              <w:jc w:val="center"/>
              <w:rPr>
                <w:rFonts w:ascii="Arial Narrow" w:hAnsi="Arial Narrow"/>
                <w:b/>
                <w:sz w:val="24"/>
                <w:szCs w:val="24"/>
              </w:rPr>
            </w:pPr>
            <w:r w:rsidRPr="00CA6775">
              <w:rPr>
                <w:rFonts w:ascii="Arial Narrow" w:hAnsi="Arial Narrow"/>
                <w:b/>
                <w:sz w:val="24"/>
                <w:szCs w:val="24"/>
              </w:rPr>
              <w:t>Obiectiv de mediu</w:t>
            </w:r>
          </w:p>
        </w:tc>
        <w:tc>
          <w:tcPr>
            <w:tcW w:w="4153" w:type="dxa"/>
            <w:shd w:val="clear" w:color="auto" w:fill="D6E3BC"/>
            <w:vAlign w:val="center"/>
          </w:tcPr>
          <w:p w:rsidR="00781063" w:rsidRPr="00CA6775" w:rsidRDefault="00781063" w:rsidP="00EF0528">
            <w:pPr>
              <w:pStyle w:val="NoSpacing"/>
              <w:ind w:right="29" w:firstLine="284"/>
              <w:jc w:val="center"/>
              <w:rPr>
                <w:rFonts w:ascii="Arial Narrow" w:hAnsi="Arial Narrow"/>
                <w:b/>
                <w:sz w:val="24"/>
                <w:szCs w:val="24"/>
              </w:rPr>
            </w:pPr>
            <w:r w:rsidRPr="00CA6775">
              <w:rPr>
                <w:rFonts w:ascii="Arial Narrow" w:hAnsi="Arial Narrow"/>
                <w:b/>
                <w:sz w:val="24"/>
                <w:szCs w:val="24"/>
              </w:rPr>
              <w:t>Evaluare cumulativă</w:t>
            </w:r>
          </w:p>
        </w:tc>
        <w:tc>
          <w:tcPr>
            <w:tcW w:w="3107" w:type="dxa"/>
            <w:shd w:val="clear" w:color="auto" w:fill="D6E3BC"/>
            <w:vAlign w:val="center"/>
          </w:tcPr>
          <w:p w:rsidR="00781063" w:rsidRPr="00CA6775" w:rsidRDefault="00781063" w:rsidP="00EF0528">
            <w:pPr>
              <w:pStyle w:val="NoSpacing"/>
              <w:ind w:right="29" w:firstLine="284"/>
              <w:jc w:val="center"/>
              <w:rPr>
                <w:rFonts w:ascii="Arial Narrow" w:hAnsi="Arial Narrow"/>
                <w:b/>
                <w:sz w:val="24"/>
                <w:szCs w:val="24"/>
              </w:rPr>
            </w:pPr>
            <w:r w:rsidRPr="00CA6775">
              <w:rPr>
                <w:rFonts w:ascii="Arial Narrow" w:hAnsi="Arial Narrow"/>
                <w:b/>
                <w:sz w:val="24"/>
                <w:szCs w:val="24"/>
              </w:rPr>
              <w:t>Există premisele atingerii obiectivului?</w:t>
            </w:r>
          </w:p>
        </w:tc>
      </w:tr>
      <w:tr w:rsidR="00781063" w:rsidRPr="00CA6775" w:rsidTr="00EF0528">
        <w:trPr>
          <w:cantSplit/>
          <w:trHeight w:val="665"/>
          <w:jc w:val="center"/>
        </w:trPr>
        <w:tc>
          <w:tcPr>
            <w:tcW w:w="2618"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Protecţia  calităţii aerului</w:t>
            </w:r>
          </w:p>
        </w:tc>
        <w:tc>
          <w:tcPr>
            <w:tcW w:w="4153" w:type="dxa"/>
            <w:vAlign w:val="center"/>
          </w:tcPr>
          <w:p w:rsidR="00781063" w:rsidRPr="00CA6775" w:rsidRDefault="00781063" w:rsidP="00EF0528">
            <w:pPr>
              <w:pStyle w:val="NoSpacing"/>
              <w:tabs>
                <w:tab w:val="left" w:pos="4121"/>
              </w:tabs>
              <w:ind w:right="29"/>
              <w:jc w:val="center"/>
              <w:rPr>
                <w:rFonts w:ascii="Arial Narrow" w:hAnsi="Arial Narrow"/>
                <w:sz w:val="24"/>
                <w:szCs w:val="24"/>
              </w:rPr>
            </w:pPr>
            <w:r w:rsidRPr="00CA6775">
              <w:rPr>
                <w:rFonts w:ascii="Arial Narrow" w:hAnsi="Arial Narrow"/>
                <w:sz w:val="24"/>
                <w:szCs w:val="24"/>
              </w:rPr>
              <w:t>Obiectivele prevăzute în P.U.G. au influienţă pozitivă asupra calităţii aerului</w:t>
            </w:r>
          </w:p>
        </w:tc>
        <w:tc>
          <w:tcPr>
            <w:tcW w:w="3107" w:type="dxa"/>
            <w:vAlign w:val="center"/>
          </w:tcPr>
          <w:p w:rsidR="00781063" w:rsidRPr="00CA6775" w:rsidRDefault="00781063" w:rsidP="00EF0528">
            <w:pPr>
              <w:pStyle w:val="NoSpacing"/>
              <w:ind w:right="29" w:firstLine="284"/>
              <w:jc w:val="center"/>
              <w:rPr>
                <w:rFonts w:ascii="Arial Narrow" w:hAnsi="Arial Narrow"/>
                <w:sz w:val="24"/>
                <w:szCs w:val="24"/>
              </w:rPr>
            </w:pPr>
          </w:p>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DA</w:t>
            </w:r>
          </w:p>
        </w:tc>
      </w:tr>
      <w:tr w:rsidR="00781063" w:rsidRPr="00CA6775" w:rsidTr="00EF0528">
        <w:trPr>
          <w:trHeight w:val="983"/>
          <w:jc w:val="center"/>
        </w:trPr>
        <w:tc>
          <w:tcPr>
            <w:tcW w:w="2618" w:type="dxa"/>
            <w:vAlign w:val="center"/>
          </w:tcPr>
          <w:p w:rsidR="00781063" w:rsidRPr="00CA6775" w:rsidRDefault="00781063" w:rsidP="00EF0528">
            <w:pPr>
              <w:pStyle w:val="NoSpacing"/>
              <w:ind w:right="29"/>
              <w:jc w:val="center"/>
              <w:rPr>
                <w:rFonts w:ascii="Arial Narrow" w:hAnsi="Arial Narrow"/>
                <w:sz w:val="24"/>
                <w:szCs w:val="24"/>
                <w:lang w:val="es-ES"/>
              </w:rPr>
            </w:pPr>
            <w:r w:rsidRPr="00CA6775">
              <w:rPr>
                <w:rFonts w:ascii="Arial Narrow" w:hAnsi="Arial Narrow"/>
                <w:sz w:val="24"/>
                <w:szCs w:val="24"/>
                <w:lang w:val="es-ES"/>
              </w:rPr>
              <w:t>Asigurarea calităţii apelor de suprafaţă si subterane</w:t>
            </w:r>
          </w:p>
        </w:tc>
        <w:tc>
          <w:tcPr>
            <w:tcW w:w="4153" w:type="dxa"/>
            <w:vAlign w:val="center"/>
          </w:tcPr>
          <w:p w:rsidR="00781063" w:rsidRPr="00CA6775" w:rsidRDefault="00781063" w:rsidP="00EF0528">
            <w:pPr>
              <w:pStyle w:val="NoSpacing"/>
              <w:ind w:right="29"/>
              <w:jc w:val="center"/>
              <w:rPr>
                <w:rFonts w:ascii="Arial Narrow" w:hAnsi="Arial Narrow"/>
                <w:sz w:val="24"/>
                <w:szCs w:val="24"/>
                <w:lang w:val="es-ES"/>
              </w:rPr>
            </w:pPr>
            <w:r w:rsidRPr="00CA6775">
              <w:rPr>
                <w:rFonts w:ascii="Arial Narrow" w:hAnsi="Arial Narrow"/>
                <w:sz w:val="24"/>
                <w:szCs w:val="24"/>
                <w:lang w:val="es-ES"/>
              </w:rPr>
              <w:t>Obiectivele prevăzute în</w:t>
            </w:r>
            <w:r w:rsidR="005B3650" w:rsidRPr="00CA6775">
              <w:rPr>
                <w:rFonts w:ascii="Arial Narrow" w:hAnsi="Arial Narrow"/>
                <w:sz w:val="24"/>
                <w:szCs w:val="24"/>
                <w:lang w:val="es-ES"/>
              </w:rPr>
              <w:t xml:space="preserve"> P.U.G. au influ</w:t>
            </w:r>
            <w:r w:rsidRPr="00CA6775">
              <w:rPr>
                <w:rFonts w:ascii="Arial Narrow" w:hAnsi="Arial Narrow"/>
                <w:sz w:val="24"/>
                <w:szCs w:val="24"/>
                <w:lang w:val="es-ES"/>
              </w:rPr>
              <w:t>enţă pozitivă asupra calităţii apelor de suprafaţă si subteran</w:t>
            </w:r>
          </w:p>
        </w:tc>
        <w:tc>
          <w:tcPr>
            <w:tcW w:w="3107" w:type="dxa"/>
            <w:vAlign w:val="center"/>
          </w:tcPr>
          <w:p w:rsidR="00781063" w:rsidRPr="00CA6775" w:rsidRDefault="00781063" w:rsidP="00EF0528">
            <w:pPr>
              <w:pStyle w:val="NoSpacing"/>
              <w:ind w:right="29" w:firstLine="284"/>
              <w:jc w:val="center"/>
              <w:rPr>
                <w:rFonts w:ascii="Arial Narrow" w:hAnsi="Arial Narrow"/>
                <w:sz w:val="24"/>
                <w:szCs w:val="24"/>
              </w:rPr>
            </w:pPr>
          </w:p>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DA</w:t>
            </w:r>
          </w:p>
        </w:tc>
      </w:tr>
      <w:tr w:rsidR="00781063" w:rsidRPr="00CA6775" w:rsidTr="00EF0528">
        <w:trPr>
          <w:cantSplit/>
          <w:trHeight w:val="820"/>
          <w:jc w:val="center"/>
        </w:trPr>
        <w:tc>
          <w:tcPr>
            <w:tcW w:w="2618"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Protecţia solului</w:t>
            </w:r>
          </w:p>
        </w:tc>
        <w:tc>
          <w:tcPr>
            <w:tcW w:w="4153"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Obiective</w:t>
            </w:r>
            <w:r w:rsidR="005B3650" w:rsidRPr="00CA6775">
              <w:rPr>
                <w:rFonts w:ascii="Arial Narrow" w:hAnsi="Arial Narrow"/>
                <w:sz w:val="24"/>
                <w:szCs w:val="24"/>
              </w:rPr>
              <w:t>le prevăzute în P.U.G. au influ</w:t>
            </w:r>
            <w:r w:rsidRPr="00CA6775">
              <w:rPr>
                <w:rFonts w:ascii="Arial Narrow" w:hAnsi="Arial Narrow"/>
                <w:sz w:val="24"/>
                <w:szCs w:val="24"/>
              </w:rPr>
              <w:t>enţă pozitivă asupra solului</w:t>
            </w:r>
          </w:p>
        </w:tc>
        <w:tc>
          <w:tcPr>
            <w:tcW w:w="3107" w:type="dxa"/>
            <w:vAlign w:val="center"/>
          </w:tcPr>
          <w:p w:rsidR="00781063" w:rsidRPr="00CA6775" w:rsidRDefault="00781063" w:rsidP="00EF0528">
            <w:pPr>
              <w:pStyle w:val="NoSpacing"/>
              <w:ind w:right="29" w:firstLine="284"/>
              <w:jc w:val="center"/>
              <w:rPr>
                <w:rFonts w:ascii="Arial Narrow" w:hAnsi="Arial Narrow"/>
                <w:sz w:val="24"/>
                <w:szCs w:val="24"/>
              </w:rPr>
            </w:pPr>
          </w:p>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DA</w:t>
            </w:r>
          </w:p>
        </w:tc>
      </w:tr>
      <w:tr w:rsidR="00781063" w:rsidRPr="00CA6775" w:rsidTr="00EF0528">
        <w:trPr>
          <w:cantSplit/>
          <w:trHeight w:val="992"/>
          <w:jc w:val="center"/>
        </w:trPr>
        <w:tc>
          <w:tcPr>
            <w:tcW w:w="2618"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Îmbunătăţirea calităţii vieţii</w:t>
            </w:r>
          </w:p>
        </w:tc>
        <w:tc>
          <w:tcPr>
            <w:tcW w:w="4153"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Obiective</w:t>
            </w:r>
            <w:r w:rsidR="00813767" w:rsidRPr="00CA6775">
              <w:rPr>
                <w:rFonts w:ascii="Arial Narrow" w:hAnsi="Arial Narrow"/>
                <w:sz w:val="24"/>
                <w:szCs w:val="24"/>
              </w:rPr>
              <w:t>le prevăzute în P.U.G. au influ</w:t>
            </w:r>
            <w:r w:rsidRPr="00CA6775">
              <w:rPr>
                <w:rFonts w:ascii="Arial Narrow" w:hAnsi="Arial Narrow"/>
                <w:sz w:val="24"/>
                <w:szCs w:val="24"/>
              </w:rPr>
              <w:t>enţă pozitivă asupra calităţii vieţii</w:t>
            </w:r>
          </w:p>
        </w:tc>
        <w:tc>
          <w:tcPr>
            <w:tcW w:w="3107" w:type="dxa"/>
            <w:vAlign w:val="center"/>
          </w:tcPr>
          <w:p w:rsidR="00781063" w:rsidRPr="00CA6775" w:rsidRDefault="00781063" w:rsidP="00EF0528">
            <w:pPr>
              <w:pStyle w:val="NoSpacing"/>
              <w:ind w:right="29" w:firstLine="284"/>
              <w:jc w:val="center"/>
              <w:rPr>
                <w:rFonts w:ascii="Arial Narrow" w:hAnsi="Arial Narrow"/>
                <w:sz w:val="24"/>
                <w:szCs w:val="24"/>
              </w:rPr>
            </w:pPr>
          </w:p>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DA</w:t>
            </w:r>
          </w:p>
        </w:tc>
      </w:tr>
      <w:tr w:rsidR="00781063" w:rsidRPr="00CA6775" w:rsidTr="00EF0528">
        <w:trPr>
          <w:cantSplit/>
          <w:trHeight w:val="591"/>
          <w:jc w:val="center"/>
        </w:trPr>
        <w:tc>
          <w:tcPr>
            <w:tcW w:w="2618" w:type="dxa"/>
            <w:vAlign w:val="center"/>
          </w:tcPr>
          <w:p w:rsidR="00781063" w:rsidRPr="00CA6775" w:rsidRDefault="00781063" w:rsidP="00EF0528">
            <w:pPr>
              <w:pStyle w:val="NoSpacing"/>
              <w:ind w:right="29"/>
              <w:jc w:val="center"/>
              <w:rPr>
                <w:rFonts w:ascii="Arial Narrow" w:hAnsi="Arial Narrow"/>
                <w:sz w:val="24"/>
                <w:szCs w:val="24"/>
                <w:lang w:val="it-IT"/>
              </w:rPr>
            </w:pPr>
            <w:r w:rsidRPr="00CA6775">
              <w:rPr>
                <w:rFonts w:ascii="Arial Narrow" w:hAnsi="Arial Narrow"/>
                <w:sz w:val="24"/>
                <w:szCs w:val="24"/>
                <w:lang w:val="it-IT"/>
              </w:rPr>
              <w:t>Protecţia populaţiei la riscuri naturale</w:t>
            </w:r>
          </w:p>
        </w:tc>
        <w:tc>
          <w:tcPr>
            <w:tcW w:w="4153" w:type="dxa"/>
            <w:vAlign w:val="center"/>
          </w:tcPr>
          <w:p w:rsidR="00781063" w:rsidRPr="00CA6775" w:rsidRDefault="00781063" w:rsidP="00EF0528">
            <w:pPr>
              <w:pStyle w:val="NoSpacing"/>
              <w:ind w:right="29"/>
              <w:jc w:val="center"/>
              <w:rPr>
                <w:rFonts w:ascii="Arial Narrow" w:hAnsi="Arial Narrow"/>
                <w:sz w:val="24"/>
                <w:szCs w:val="24"/>
                <w:lang w:val="it-IT"/>
              </w:rPr>
            </w:pPr>
            <w:r w:rsidRPr="00CA6775">
              <w:rPr>
                <w:rFonts w:ascii="Arial Narrow" w:hAnsi="Arial Narrow"/>
                <w:sz w:val="24"/>
                <w:szCs w:val="24"/>
                <w:lang w:val="it-IT"/>
              </w:rPr>
              <w:t xml:space="preserve">Obiectivele prevăzute în P.U.G. au </w:t>
            </w:r>
            <w:r w:rsidR="00813767" w:rsidRPr="00CA6775">
              <w:rPr>
                <w:rFonts w:ascii="Arial Narrow" w:hAnsi="Arial Narrow"/>
                <w:sz w:val="24"/>
                <w:szCs w:val="24"/>
                <w:lang w:val="it-IT"/>
              </w:rPr>
              <w:t>influ</w:t>
            </w:r>
            <w:r w:rsidRPr="00CA6775">
              <w:rPr>
                <w:rFonts w:ascii="Arial Narrow" w:hAnsi="Arial Narrow"/>
                <w:sz w:val="24"/>
                <w:szCs w:val="24"/>
                <w:lang w:val="it-IT"/>
              </w:rPr>
              <w:t>enţă pozitivă asupra protecţiei populaţiei</w:t>
            </w:r>
          </w:p>
        </w:tc>
        <w:tc>
          <w:tcPr>
            <w:tcW w:w="3107"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DA</w:t>
            </w:r>
          </w:p>
        </w:tc>
      </w:tr>
      <w:tr w:rsidR="00781063" w:rsidRPr="00CA6775" w:rsidTr="00EF0528">
        <w:trPr>
          <w:jc w:val="center"/>
        </w:trPr>
        <w:tc>
          <w:tcPr>
            <w:tcW w:w="2618"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Asigurarea protecţiei peisajului</w:t>
            </w:r>
          </w:p>
        </w:tc>
        <w:tc>
          <w:tcPr>
            <w:tcW w:w="4153"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Obiective</w:t>
            </w:r>
            <w:r w:rsidR="00813767" w:rsidRPr="00CA6775">
              <w:rPr>
                <w:rFonts w:ascii="Arial Narrow" w:hAnsi="Arial Narrow"/>
                <w:sz w:val="24"/>
                <w:szCs w:val="24"/>
              </w:rPr>
              <w:t>le prevăzute în P.U.G. au influ</w:t>
            </w:r>
            <w:r w:rsidRPr="00CA6775">
              <w:rPr>
                <w:rFonts w:ascii="Arial Narrow" w:hAnsi="Arial Narrow"/>
                <w:sz w:val="24"/>
                <w:szCs w:val="24"/>
              </w:rPr>
              <w:t>enţă pozitivă asupra peisajului</w:t>
            </w:r>
          </w:p>
        </w:tc>
        <w:tc>
          <w:tcPr>
            <w:tcW w:w="3107"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DA</w:t>
            </w:r>
          </w:p>
        </w:tc>
      </w:tr>
      <w:tr w:rsidR="00781063" w:rsidRPr="00CA6775" w:rsidTr="00EF0528">
        <w:trPr>
          <w:cantSplit/>
          <w:trHeight w:val="550"/>
          <w:jc w:val="center"/>
        </w:trPr>
        <w:tc>
          <w:tcPr>
            <w:tcW w:w="2618"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Zonarea teritorială</w:t>
            </w:r>
          </w:p>
        </w:tc>
        <w:tc>
          <w:tcPr>
            <w:tcW w:w="4153"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Obiective</w:t>
            </w:r>
            <w:r w:rsidR="00813767" w:rsidRPr="00CA6775">
              <w:rPr>
                <w:rFonts w:ascii="Arial Narrow" w:hAnsi="Arial Narrow"/>
                <w:sz w:val="24"/>
                <w:szCs w:val="24"/>
              </w:rPr>
              <w:t>le prevăzute în P.U.G. au influ</w:t>
            </w:r>
            <w:r w:rsidRPr="00CA6775">
              <w:rPr>
                <w:rFonts w:ascii="Arial Narrow" w:hAnsi="Arial Narrow"/>
                <w:sz w:val="24"/>
                <w:szCs w:val="24"/>
              </w:rPr>
              <w:t>enţă pozitivă asupra zonării teritoriului</w:t>
            </w:r>
          </w:p>
        </w:tc>
        <w:tc>
          <w:tcPr>
            <w:tcW w:w="3107"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DA</w:t>
            </w:r>
          </w:p>
        </w:tc>
      </w:tr>
      <w:tr w:rsidR="00781063" w:rsidRPr="00CA6775" w:rsidTr="00EF0528">
        <w:trPr>
          <w:jc w:val="center"/>
        </w:trPr>
        <w:tc>
          <w:tcPr>
            <w:tcW w:w="2618"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Conservarea resurselor</w:t>
            </w:r>
          </w:p>
        </w:tc>
        <w:tc>
          <w:tcPr>
            <w:tcW w:w="4153"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Obiectivele prevăzute în P.U.G. au efect, în general pozitiv asupra obiectivelor de mediu de</w:t>
            </w:r>
            <w:r w:rsidR="00D97D2C" w:rsidRPr="00CA6775">
              <w:rPr>
                <w:rFonts w:ascii="Arial Narrow" w:hAnsi="Arial Narrow"/>
                <w:sz w:val="24"/>
                <w:szCs w:val="24"/>
              </w:rPr>
              <w:t>ş</w:t>
            </w:r>
            <w:r w:rsidRPr="00CA6775">
              <w:rPr>
                <w:rFonts w:ascii="Arial Narrow" w:hAnsi="Arial Narrow"/>
                <w:sz w:val="24"/>
                <w:szCs w:val="24"/>
              </w:rPr>
              <w:t>i gazele naturale sunt o resursă neregenerabilă</w:t>
            </w:r>
          </w:p>
        </w:tc>
        <w:tc>
          <w:tcPr>
            <w:tcW w:w="3107" w:type="dxa"/>
            <w:vAlign w:val="center"/>
          </w:tcPr>
          <w:p w:rsidR="00781063" w:rsidRPr="00CA6775" w:rsidRDefault="00781063" w:rsidP="00EF0528">
            <w:pPr>
              <w:pStyle w:val="NoSpacing"/>
              <w:ind w:right="29"/>
              <w:jc w:val="center"/>
              <w:rPr>
                <w:rFonts w:ascii="Arial Narrow" w:hAnsi="Arial Narrow"/>
                <w:sz w:val="24"/>
                <w:szCs w:val="24"/>
              </w:rPr>
            </w:pPr>
          </w:p>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DA</w:t>
            </w:r>
          </w:p>
        </w:tc>
      </w:tr>
      <w:tr w:rsidR="00781063" w:rsidRPr="00CA6775" w:rsidTr="00EF0528">
        <w:trPr>
          <w:jc w:val="center"/>
        </w:trPr>
        <w:tc>
          <w:tcPr>
            <w:tcW w:w="2618"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Cre</w:t>
            </w:r>
            <w:r w:rsidR="00AF435D" w:rsidRPr="00CA6775">
              <w:rPr>
                <w:rFonts w:ascii="Arial Narrow" w:hAnsi="Arial Narrow"/>
                <w:sz w:val="24"/>
                <w:szCs w:val="24"/>
              </w:rPr>
              <w:t>ş</w:t>
            </w:r>
            <w:r w:rsidRPr="00CA6775">
              <w:rPr>
                <w:rFonts w:ascii="Arial Narrow" w:hAnsi="Arial Narrow"/>
                <w:sz w:val="24"/>
                <w:szCs w:val="24"/>
              </w:rPr>
              <w:t>terea responsabilităţii publicului faţă de mediu</w:t>
            </w:r>
          </w:p>
        </w:tc>
        <w:tc>
          <w:tcPr>
            <w:tcW w:w="4153" w:type="dxa"/>
            <w:vAlign w:val="center"/>
          </w:tcPr>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 xml:space="preserve">Educarea, informarea </w:t>
            </w:r>
            <w:r w:rsidR="00AF435D" w:rsidRPr="00CA6775">
              <w:rPr>
                <w:rFonts w:ascii="Arial Narrow" w:hAnsi="Arial Narrow"/>
                <w:sz w:val="24"/>
                <w:szCs w:val="24"/>
              </w:rPr>
              <w:t>ş</w:t>
            </w:r>
            <w:r w:rsidRPr="00CA6775">
              <w:rPr>
                <w:rFonts w:ascii="Arial Narrow" w:hAnsi="Arial Narrow"/>
                <w:sz w:val="24"/>
                <w:szCs w:val="24"/>
              </w:rPr>
              <w:t>i participarea populaţiei la luarea deciziilor privind mediul</w:t>
            </w:r>
          </w:p>
        </w:tc>
        <w:tc>
          <w:tcPr>
            <w:tcW w:w="3107" w:type="dxa"/>
            <w:vAlign w:val="center"/>
          </w:tcPr>
          <w:p w:rsidR="00781063" w:rsidRPr="00CA6775" w:rsidRDefault="00781063" w:rsidP="00EF0528">
            <w:pPr>
              <w:pStyle w:val="NoSpacing"/>
              <w:ind w:right="29" w:firstLine="284"/>
              <w:jc w:val="center"/>
              <w:rPr>
                <w:rFonts w:ascii="Arial Narrow" w:hAnsi="Arial Narrow"/>
                <w:sz w:val="24"/>
                <w:szCs w:val="24"/>
              </w:rPr>
            </w:pPr>
          </w:p>
          <w:p w:rsidR="00781063" w:rsidRPr="00CA6775" w:rsidRDefault="00781063" w:rsidP="00EF0528">
            <w:pPr>
              <w:pStyle w:val="NoSpacing"/>
              <w:ind w:right="29"/>
              <w:jc w:val="center"/>
              <w:rPr>
                <w:rFonts w:ascii="Arial Narrow" w:hAnsi="Arial Narrow"/>
                <w:sz w:val="24"/>
                <w:szCs w:val="24"/>
              </w:rPr>
            </w:pPr>
            <w:r w:rsidRPr="00CA6775">
              <w:rPr>
                <w:rFonts w:ascii="Arial Narrow" w:hAnsi="Arial Narrow"/>
                <w:sz w:val="24"/>
                <w:szCs w:val="24"/>
              </w:rPr>
              <w:t>DA</w:t>
            </w:r>
          </w:p>
        </w:tc>
      </w:tr>
    </w:tbl>
    <w:p w:rsidR="00781063" w:rsidRPr="00CA6775" w:rsidRDefault="00781063" w:rsidP="00323926">
      <w:pPr>
        <w:spacing w:after="0" w:line="240" w:lineRule="auto"/>
        <w:ind w:firstLine="284"/>
        <w:jc w:val="both"/>
        <w:rPr>
          <w:rFonts w:ascii="Arial Narrow" w:hAnsi="Arial Narrow"/>
          <w:b/>
          <w:sz w:val="24"/>
          <w:szCs w:val="24"/>
        </w:rPr>
      </w:pPr>
    </w:p>
    <w:p w:rsidR="00781063" w:rsidRPr="00CA6775" w:rsidRDefault="00781063" w:rsidP="00323926">
      <w:pPr>
        <w:pStyle w:val="NoSpacing"/>
        <w:ind w:right="29" w:firstLine="284"/>
        <w:jc w:val="both"/>
        <w:rPr>
          <w:rFonts w:ascii="Arial Narrow" w:hAnsi="Arial Narrow"/>
          <w:iCs/>
          <w:sz w:val="24"/>
          <w:szCs w:val="24"/>
          <w:lang w:val="es-ES"/>
        </w:rPr>
      </w:pPr>
      <w:r w:rsidRPr="00EF0528">
        <w:rPr>
          <w:rFonts w:ascii="Arial Narrow" w:hAnsi="Arial Narrow"/>
          <w:b/>
          <w:iCs/>
          <w:sz w:val="24"/>
          <w:szCs w:val="24"/>
          <w:lang w:val="es-ES"/>
        </w:rPr>
        <w:t xml:space="preserve">Din evaluarea cumulativă a implementării obiectivelor P.U.G. </w:t>
      </w:r>
      <w:r w:rsidR="00B44853">
        <w:rPr>
          <w:rFonts w:ascii="Arial Narrow" w:hAnsi="Arial Narrow"/>
          <w:b/>
          <w:iCs/>
          <w:sz w:val="24"/>
          <w:szCs w:val="24"/>
          <w:lang w:val="es-ES"/>
        </w:rPr>
        <w:t>Ce</w:t>
      </w:r>
      <w:r w:rsidR="00BC1173">
        <w:rPr>
          <w:rFonts w:ascii="Arial Narrow" w:hAnsi="Arial Narrow"/>
          <w:b/>
          <w:iCs/>
          <w:sz w:val="24"/>
          <w:szCs w:val="24"/>
          <w:lang w:val="es-ES"/>
        </w:rPr>
        <w:t>rbăl</w:t>
      </w:r>
      <w:r w:rsidRPr="00EF0528">
        <w:rPr>
          <w:rFonts w:ascii="Arial Narrow" w:hAnsi="Arial Narrow"/>
          <w:b/>
          <w:iCs/>
          <w:sz w:val="24"/>
          <w:szCs w:val="24"/>
          <w:lang w:val="es-ES"/>
        </w:rPr>
        <w:t xml:space="preserve"> rezultă un efect majoritar pozitiv asupra obiectivelor de mediu ceea ce va asigura respectarea standardelor de mediu</w:t>
      </w:r>
      <w:r w:rsidRPr="00CA6775">
        <w:rPr>
          <w:rFonts w:ascii="Arial Narrow" w:hAnsi="Arial Narrow"/>
          <w:iCs/>
          <w:sz w:val="24"/>
          <w:szCs w:val="24"/>
          <w:lang w:val="es-ES"/>
        </w:rPr>
        <w:t xml:space="preserve">. </w:t>
      </w:r>
    </w:p>
    <w:p w:rsidR="009E0A39" w:rsidRDefault="00781063" w:rsidP="00323926">
      <w:pPr>
        <w:pStyle w:val="NoSpacing"/>
        <w:ind w:right="29" w:firstLine="284"/>
        <w:jc w:val="both"/>
        <w:rPr>
          <w:rFonts w:ascii="Arial Narrow" w:hAnsi="Arial Narrow"/>
          <w:sz w:val="24"/>
          <w:szCs w:val="24"/>
          <w:lang w:val="es-ES"/>
        </w:rPr>
      </w:pPr>
      <w:r w:rsidRPr="00CA6775">
        <w:rPr>
          <w:rFonts w:ascii="Arial Narrow" w:hAnsi="Arial Narrow"/>
          <w:sz w:val="24"/>
          <w:szCs w:val="24"/>
          <w:lang w:val="es-ES"/>
        </w:rPr>
        <w:t xml:space="preserve">Efectul obiectivelor din Planul urbanistic general al comunei </w:t>
      </w:r>
      <w:r w:rsidR="00B44853">
        <w:rPr>
          <w:rFonts w:ascii="Arial Narrow" w:hAnsi="Arial Narrow"/>
          <w:sz w:val="24"/>
          <w:szCs w:val="24"/>
          <w:lang w:val="es-ES"/>
        </w:rPr>
        <w:t>Ce</w:t>
      </w:r>
      <w:r w:rsidR="00BC1173">
        <w:rPr>
          <w:rFonts w:ascii="Arial Narrow" w:hAnsi="Arial Narrow"/>
          <w:sz w:val="24"/>
          <w:szCs w:val="24"/>
          <w:lang w:val="es-ES"/>
        </w:rPr>
        <w:t>rbăl</w:t>
      </w:r>
      <w:r w:rsidRPr="00CA6775">
        <w:rPr>
          <w:rFonts w:ascii="Arial Narrow" w:hAnsi="Arial Narrow"/>
          <w:sz w:val="24"/>
          <w:szCs w:val="24"/>
          <w:lang w:val="es-ES"/>
        </w:rPr>
        <w:t xml:space="preserve"> pe termen mediu </w:t>
      </w:r>
      <w:r w:rsidR="00813767" w:rsidRPr="00CA6775">
        <w:rPr>
          <w:rFonts w:ascii="Arial Narrow" w:hAnsi="Arial Narrow"/>
          <w:sz w:val="24"/>
          <w:szCs w:val="24"/>
          <w:lang w:val="es-ES"/>
        </w:rPr>
        <w:t>ş</w:t>
      </w:r>
      <w:r w:rsidRPr="00CA6775">
        <w:rPr>
          <w:rFonts w:ascii="Arial Narrow" w:hAnsi="Arial Narrow"/>
          <w:sz w:val="24"/>
          <w:szCs w:val="24"/>
          <w:lang w:val="es-ES"/>
        </w:rPr>
        <w:t>i lung se va concretiza în respectarea ţintelor propuse în politicile de mediu adoptate de legislaţie pe factori de mediu.</w:t>
      </w:r>
    </w:p>
    <w:p w:rsidR="00EF0528" w:rsidRPr="00CA6775" w:rsidRDefault="00EF0528" w:rsidP="00EF0528">
      <w:pPr>
        <w:pStyle w:val="NoSpacing"/>
        <w:ind w:right="29"/>
        <w:jc w:val="both"/>
        <w:rPr>
          <w:rFonts w:ascii="Arial Narrow" w:hAnsi="Arial Narrow"/>
          <w:sz w:val="24"/>
          <w:szCs w:val="24"/>
          <w:lang w:val="es-ES"/>
        </w:rPr>
      </w:pPr>
    </w:p>
    <w:p w:rsidR="00823201" w:rsidRPr="00CA6775" w:rsidRDefault="00823201" w:rsidP="00C1306B">
      <w:pPr>
        <w:pStyle w:val="Heading1"/>
      </w:pPr>
      <w:bookmarkStart w:id="39" w:name="_Toc289339790"/>
      <w:bookmarkStart w:id="40" w:name="_Toc476978237"/>
      <w:r w:rsidRPr="00CA6775">
        <w:t>7. POSIBILELE</w:t>
      </w:r>
      <w:r w:rsidR="00BC1173">
        <w:t xml:space="preserve"> </w:t>
      </w:r>
      <w:r w:rsidRPr="00CA6775">
        <w:t xml:space="preserve"> EFECTE SEMNIFICATIVE ASUPRA MEDIULUI, INCLUSIV</w:t>
      </w:r>
      <w:r w:rsidR="00BC1173">
        <w:t xml:space="preserve"> </w:t>
      </w:r>
      <w:r w:rsidRPr="00CA6775">
        <w:t>ASUPRA SĂNĂTĂŢII</w:t>
      </w:r>
      <w:r w:rsidR="009512F8" w:rsidRPr="00CA6775">
        <w:t>,</w:t>
      </w:r>
      <w:r w:rsidRPr="00CA6775">
        <w:t xml:space="preserve"> ÎN CONTEXT TRANSFRONTALIER</w:t>
      </w:r>
      <w:bookmarkEnd w:id="39"/>
      <w:bookmarkEnd w:id="40"/>
    </w:p>
    <w:p w:rsidR="00823201" w:rsidRPr="00B44853" w:rsidRDefault="00823201" w:rsidP="00323926">
      <w:pPr>
        <w:pStyle w:val="FR1"/>
        <w:spacing w:beforeLines="0" w:line="240" w:lineRule="auto"/>
        <w:ind w:left="0" w:firstLine="284"/>
        <w:rPr>
          <w:rFonts w:ascii="Arial Narrow" w:hAnsi="Arial Narrow"/>
          <w:sz w:val="16"/>
          <w:szCs w:val="16"/>
        </w:rPr>
      </w:pPr>
    </w:p>
    <w:p w:rsidR="00823201" w:rsidRPr="00CA6775" w:rsidRDefault="00823201" w:rsidP="00323926">
      <w:pPr>
        <w:pStyle w:val="FR1"/>
        <w:spacing w:beforeLines="0" w:line="240" w:lineRule="auto"/>
        <w:ind w:left="0" w:firstLine="284"/>
        <w:rPr>
          <w:rFonts w:ascii="Arial Narrow" w:hAnsi="Arial Narrow"/>
        </w:rPr>
      </w:pPr>
      <w:r w:rsidRPr="00CA6775">
        <w:rPr>
          <w:rFonts w:ascii="Arial Narrow" w:hAnsi="Arial Narrow"/>
        </w:rPr>
        <w:t xml:space="preserve">Având în vedere activităţile economice prezente </w:t>
      </w:r>
      <w:r w:rsidRPr="00CA6775">
        <w:rPr>
          <w:rFonts w:ascii="Arial Narrow" w:hAnsi="Arial Narrow" w:cs="Cambria Math"/>
        </w:rPr>
        <w:t>ș</w:t>
      </w:r>
      <w:r w:rsidRPr="00CA6775">
        <w:rPr>
          <w:rFonts w:ascii="Arial Narrow" w:hAnsi="Arial Narrow"/>
        </w:rPr>
        <w:t xml:space="preserve">i viitoare, precum </w:t>
      </w:r>
      <w:r w:rsidRPr="00CA6775">
        <w:rPr>
          <w:rFonts w:ascii="Arial Narrow" w:hAnsi="Arial Narrow" w:cs="Cambria Math"/>
        </w:rPr>
        <w:t>ș</w:t>
      </w:r>
      <w:r w:rsidRPr="00CA6775">
        <w:rPr>
          <w:rFonts w:ascii="Arial Narrow" w:hAnsi="Arial Narrow"/>
        </w:rPr>
        <w:t xml:space="preserve">i faptul că aplicarea măsurilor din Planul urbanistic general au un impact pozitiv asupra mediului </w:t>
      </w:r>
      <w:r w:rsidRPr="00CA6775">
        <w:rPr>
          <w:rFonts w:ascii="Arial Narrow" w:hAnsi="Arial Narrow" w:cs="Cambria Math"/>
        </w:rPr>
        <w:t>ș</w:t>
      </w:r>
      <w:r w:rsidRPr="00CA6775">
        <w:rPr>
          <w:rFonts w:ascii="Arial Narrow" w:hAnsi="Arial Narrow"/>
        </w:rPr>
        <w:t xml:space="preserve">i a stării de sănătate a populaţiei, se poate aprecia că nu vor exista efecte semnificative asupra mediului </w:t>
      </w:r>
      <w:r w:rsidRPr="00CA6775">
        <w:rPr>
          <w:rFonts w:ascii="Arial Narrow" w:hAnsi="Arial Narrow" w:cs="Cambria Math"/>
        </w:rPr>
        <w:t>ș</w:t>
      </w:r>
      <w:r w:rsidRPr="00CA6775">
        <w:rPr>
          <w:rFonts w:ascii="Arial Narrow" w:hAnsi="Arial Narrow"/>
        </w:rPr>
        <w:t>i sănătăţii în context transfrontalier.</w:t>
      </w:r>
    </w:p>
    <w:p w:rsidR="00385022" w:rsidRPr="00CA6775" w:rsidRDefault="00385022" w:rsidP="00EF0528">
      <w:pPr>
        <w:pStyle w:val="NoSpacing"/>
        <w:ind w:right="29"/>
        <w:jc w:val="both"/>
        <w:rPr>
          <w:rFonts w:ascii="Arial Narrow" w:hAnsi="Arial Narrow"/>
          <w:color w:val="FF0000"/>
          <w:sz w:val="24"/>
          <w:szCs w:val="24"/>
        </w:rPr>
      </w:pPr>
    </w:p>
    <w:p w:rsidR="00976461" w:rsidRPr="00CA6775" w:rsidRDefault="00976461" w:rsidP="00C1306B">
      <w:pPr>
        <w:pStyle w:val="Heading1"/>
      </w:pPr>
      <w:bookmarkStart w:id="41" w:name="_Toc476978238"/>
      <w:r w:rsidRPr="00CA6775">
        <w:t>8. MĂSURILE PROPUSE PENTRU A PREVENI, RE</w:t>
      </w:r>
      <w:r w:rsidR="00313B04" w:rsidRPr="00CA6775">
        <w:t xml:space="preserve">DUCE ȘI COMPENSA CAT DE COMPLET </w:t>
      </w:r>
      <w:r w:rsidRPr="00CA6775">
        <w:t>POSIBIL ORICE</w:t>
      </w:r>
      <w:r w:rsidR="0098714C">
        <w:t xml:space="preserve"> EFECT ADVERS ASUPRA MEDIULUI PRIN IMPLEMENTAREA</w:t>
      </w:r>
      <w:r w:rsidRPr="00CA6775">
        <w:t xml:space="preserve"> PLANULUI URBANISTIC GENERAL</w:t>
      </w:r>
      <w:bookmarkEnd w:id="41"/>
    </w:p>
    <w:p w:rsidR="00976461" w:rsidRPr="00CA6775" w:rsidRDefault="00976461" w:rsidP="00EF0528">
      <w:pPr>
        <w:pStyle w:val="FR1"/>
        <w:spacing w:beforeLines="0" w:line="240" w:lineRule="auto"/>
        <w:ind w:left="0" w:firstLine="0"/>
        <w:rPr>
          <w:rFonts w:ascii="Arial Narrow" w:hAnsi="Arial Narrow"/>
          <w:color w:val="FF0000"/>
        </w:rPr>
      </w:pPr>
    </w:p>
    <w:p w:rsidR="00976461" w:rsidRPr="00CA6775" w:rsidRDefault="00976461" w:rsidP="00323926">
      <w:pPr>
        <w:pStyle w:val="FR1"/>
        <w:spacing w:beforeLines="0" w:line="240" w:lineRule="auto"/>
        <w:ind w:left="0" w:firstLine="284"/>
        <w:rPr>
          <w:rFonts w:ascii="Arial Narrow" w:hAnsi="Arial Narrow"/>
        </w:rPr>
      </w:pPr>
      <w:r w:rsidRPr="00CA6775">
        <w:rPr>
          <w:rFonts w:ascii="Arial Narrow" w:hAnsi="Arial Narrow"/>
        </w:rPr>
        <w:t xml:space="preserve">Cu toate că, din analiza evaluării obiectivelor Planului urbanistic general rezultă că obiectivele de mediu vor fi atinse, este necesar să se stabilească măsuri preventive pentru compensarea oricărui efect negativ </w:t>
      </w:r>
      <w:r w:rsidRPr="00CA6775">
        <w:rPr>
          <w:rFonts w:ascii="Arial Narrow" w:hAnsi="Arial Narrow" w:cs="Cambria Math"/>
        </w:rPr>
        <w:t>ș</w:t>
      </w:r>
      <w:r w:rsidRPr="00CA6775">
        <w:rPr>
          <w:rFonts w:ascii="Arial Narrow" w:hAnsi="Arial Narrow"/>
        </w:rPr>
        <w:t xml:space="preserve">i pentru întărireaefectelor pozitive. Prevenirea </w:t>
      </w:r>
      <w:r w:rsidRPr="00CA6775">
        <w:rPr>
          <w:rFonts w:ascii="Arial Narrow" w:hAnsi="Arial Narrow" w:cs="Cambria Math"/>
        </w:rPr>
        <w:t>ș</w:t>
      </w:r>
      <w:r w:rsidRPr="00CA6775">
        <w:rPr>
          <w:rFonts w:ascii="Arial Narrow" w:hAnsi="Arial Narrow"/>
        </w:rPr>
        <w:t xml:space="preserve">i reducerea efectelor adverse asupra mediului se poate  face numai prin considerarea evaluării de mediu în toate etapele de pregătire </w:t>
      </w:r>
      <w:r w:rsidRPr="00CA6775">
        <w:rPr>
          <w:rFonts w:ascii="Arial Narrow" w:hAnsi="Arial Narrow" w:cs="Cambria Math"/>
        </w:rPr>
        <w:t>ș</w:t>
      </w:r>
      <w:r w:rsidRPr="00CA6775">
        <w:rPr>
          <w:rFonts w:ascii="Arial Narrow" w:hAnsi="Arial Narrow"/>
        </w:rPr>
        <w:t xml:space="preserve">i implementare a proiectelor. </w:t>
      </w:r>
    </w:p>
    <w:p w:rsidR="00976461" w:rsidRPr="00CA6775" w:rsidRDefault="00976461" w:rsidP="00323926">
      <w:pPr>
        <w:pStyle w:val="FR1"/>
        <w:spacing w:beforeLines="0" w:line="240" w:lineRule="auto"/>
        <w:ind w:left="0" w:firstLine="284"/>
        <w:rPr>
          <w:rFonts w:ascii="Arial Narrow" w:hAnsi="Arial Narrow"/>
        </w:rPr>
      </w:pPr>
      <w:r w:rsidRPr="00CA6775">
        <w:rPr>
          <w:rFonts w:ascii="Arial Narrow" w:hAnsi="Arial Narrow"/>
        </w:rPr>
        <w:t xml:space="preserve">În cazul concret, al implementării prevederilor din </w:t>
      </w:r>
      <w:r w:rsidRPr="00CA6775">
        <w:rPr>
          <w:rFonts w:ascii="Arial Narrow" w:hAnsi="Arial Narrow"/>
          <w:b/>
          <w:bCs/>
        </w:rPr>
        <w:t xml:space="preserve">PUG pentru comuna </w:t>
      </w:r>
      <w:r w:rsidR="000A1268">
        <w:rPr>
          <w:rFonts w:ascii="Arial Narrow" w:hAnsi="Arial Narrow"/>
          <w:b/>
          <w:bCs/>
        </w:rPr>
        <w:t>Ce</w:t>
      </w:r>
      <w:r w:rsidR="00BC1173">
        <w:rPr>
          <w:rFonts w:ascii="Arial Narrow" w:hAnsi="Arial Narrow"/>
          <w:b/>
          <w:bCs/>
        </w:rPr>
        <w:t>rbăl</w:t>
      </w:r>
      <w:r w:rsidR="000A1268">
        <w:rPr>
          <w:rFonts w:ascii="Arial Narrow" w:hAnsi="Arial Narrow"/>
          <w:b/>
          <w:bCs/>
        </w:rPr>
        <w:t xml:space="preserve"> </w:t>
      </w:r>
      <w:r w:rsidRPr="00CA6775">
        <w:rPr>
          <w:rFonts w:ascii="Arial Narrow" w:hAnsi="Arial Narrow"/>
        </w:rPr>
        <w:t>se recomandă următoarele măsuri de compensare a efectelor aplicării proiectului:</w:t>
      </w:r>
    </w:p>
    <w:p w:rsidR="00976461" w:rsidRPr="00CA6775" w:rsidRDefault="00976461" w:rsidP="00323926">
      <w:pPr>
        <w:pStyle w:val="FR1"/>
        <w:spacing w:beforeLines="0" w:line="240" w:lineRule="auto"/>
        <w:ind w:left="0" w:firstLine="284"/>
        <w:rPr>
          <w:rFonts w:ascii="Arial Narrow" w:hAnsi="Arial Narrow"/>
        </w:rPr>
      </w:pPr>
      <w:r w:rsidRPr="00CA6775">
        <w:rPr>
          <w:rFonts w:ascii="Arial Narrow" w:hAnsi="Arial Narrow"/>
        </w:rPr>
        <w:lastRenderedPageBreak/>
        <w:t xml:space="preserve">În cazul </w:t>
      </w:r>
      <w:r w:rsidRPr="00CA6775">
        <w:rPr>
          <w:rFonts w:ascii="Arial Narrow" w:hAnsi="Arial Narrow"/>
          <w:b/>
          <w:bCs/>
        </w:rPr>
        <w:t xml:space="preserve">zonării teritoriale </w:t>
      </w:r>
      <w:r w:rsidRPr="00CA6775">
        <w:rPr>
          <w:rFonts w:ascii="Arial Narrow" w:hAnsi="Arial Narrow"/>
        </w:rPr>
        <w:t>este necesar ca destinaţia terenurilor să fie respectată, a</w:t>
      </w:r>
      <w:r w:rsidRPr="00CA6775">
        <w:rPr>
          <w:rFonts w:ascii="Arial Narrow" w:hAnsi="Arial Narrow" w:cs="Cambria Math"/>
        </w:rPr>
        <w:t>ș</w:t>
      </w:r>
      <w:r w:rsidR="005B3650" w:rsidRPr="00CA6775">
        <w:rPr>
          <w:rFonts w:ascii="Arial Narrow" w:hAnsi="Arial Narrow"/>
        </w:rPr>
        <w:t>a cum a fost indicat în plan</w:t>
      </w:r>
      <w:r w:rsidR="0098714C">
        <w:rPr>
          <w:rFonts w:ascii="Arial Narrow" w:hAnsi="Arial Narrow"/>
        </w:rPr>
        <w:t>.</w:t>
      </w:r>
      <w:r w:rsidRPr="00CA6775">
        <w:rPr>
          <w:rFonts w:ascii="Arial Narrow" w:hAnsi="Arial Narrow"/>
        </w:rPr>
        <w:t xml:space="preserve"> Consiliului Local al comunei </w:t>
      </w:r>
      <w:r w:rsidR="000A1268">
        <w:rPr>
          <w:rFonts w:ascii="Arial Narrow" w:hAnsi="Arial Narrow"/>
          <w:b/>
        </w:rPr>
        <w:t>Ce</w:t>
      </w:r>
      <w:r w:rsidR="00BC1173">
        <w:rPr>
          <w:rFonts w:ascii="Arial Narrow" w:hAnsi="Arial Narrow"/>
          <w:b/>
        </w:rPr>
        <w:t>rbăl</w:t>
      </w:r>
      <w:r w:rsidRPr="00CA6775">
        <w:rPr>
          <w:rFonts w:ascii="Arial Narrow" w:hAnsi="Arial Narrow"/>
        </w:rPr>
        <w:t xml:space="preserve"> îi revine obligaţia respectării cu stricteţe a destinaţiei terenurilor, mai ales în problemele privitoare la interdicţiile de construire temporare </w:t>
      </w:r>
      <w:r w:rsidRPr="00CA6775">
        <w:rPr>
          <w:rFonts w:ascii="Arial Narrow" w:hAnsi="Arial Narrow" w:cs="Cambria Math"/>
        </w:rPr>
        <w:t>ș</w:t>
      </w:r>
      <w:r w:rsidRPr="00CA6775">
        <w:rPr>
          <w:rFonts w:ascii="Arial Narrow" w:hAnsi="Arial Narrow"/>
        </w:rPr>
        <w:t xml:space="preserve">i permanente, a culoarelor </w:t>
      </w:r>
      <w:r w:rsidRPr="00CA6775">
        <w:rPr>
          <w:rFonts w:ascii="Arial Narrow" w:hAnsi="Arial Narrow" w:cs="Cambria Math"/>
        </w:rPr>
        <w:t>ș</w:t>
      </w:r>
      <w:r w:rsidRPr="00CA6775">
        <w:rPr>
          <w:rFonts w:ascii="Arial Narrow" w:hAnsi="Arial Narrow"/>
        </w:rPr>
        <w:t xml:space="preserve">i terenurilor destinate dezvoltării infrastructurii de servicii de gospodărie comunală, a zonelor cu riscuri naturale. După aprobare, planul având </w:t>
      </w:r>
      <w:r w:rsidRPr="00CA6775">
        <w:rPr>
          <w:rFonts w:ascii="Arial Narrow" w:hAnsi="Arial Narrow"/>
          <w:b/>
        </w:rPr>
        <w:t>caracter legislativ</w:t>
      </w:r>
      <w:r w:rsidR="0098714C">
        <w:rPr>
          <w:rFonts w:ascii="Arial Narrow" w:hAnsi="Arial Narrow"/>
          <w:b/>
        </w:rPr>
        <w:t>-</w:t>
      </w:r>
      <w:r w:rsidRPr="00CA6775">
        <w:rPr>
          <w:rFonts w:ascii="Arial Narrow" w:hAnsi="Arial Narrow"/>
          <w:b/>
        </w:rPr>
        <w:t>local</w:t>
      </w:r>
      <w:r w:rsidRPr="00CA6775">
        <w:rPr>
          <w:rFonts w:ascii="Arial Narrow" w:hAnsi="Arial Narrow"/>
        </w:rPr>
        <w:t xml:space="preserve"> în problemele dezvoltării urbane este necesar să se respecte separarea zonei de locuit </w:t>
      </w:r>
      <w:r w:rsidRPr="00CA6775">
        <w:rPr>
          <w:rFonts w:ascii="Arial Narrow" w:hAnsi="Arial Narrow" w:cs="Cambria Math"/>
        </w:rPr>
        <w:t>ș</w:t>
      </w:r>
      <w:r w:rsidRPr="00CA6775">
        <w:rPr>
          <w:rFonts w:ascii="Arial Narrow" w:hAnsi="Arial Narrow"/>
        </w:rPr>
        <w:t>i activităţ</w:t>
      </w:r>
      <w:r w:rsidR="000D3AA8" w:rsidRPr="00CA6775">
        <w:rPr>
          <w:rFonts w:ascii="Arial Narrow" w:hAnsi="Arial Narrow"/>
        </w:rPr>
        <w:t xml:space="preserve">i complementare </w:t>
      </w:r>
      <w:r w:rsidR="00813767" w:rsidRPr="00CA6775">
        <w:rPr>
          <w:rFonts w:ascii="Arial Narrow" w:hAnsi="Arial Narrow"/>
        </w:rPr>
        <w:t xml:space="preserve">de activităţile </w:t>
      </w:r>
      <w:r w:rsidRPr="00CA6775">
        <w:rPr>
          <w:rFonts w:ascii="Arial Narrow" w:hAnsi="Arial Narrow"/>
        </w:rPr>
        <w:t xml:space="preserve">economice. Administraţia publică locală trebuie să respecte destinaţia zonei iar la eliberarea Certificatelor de urbanism să specifice regimul juridic </w:t>
      </w:r>
      <w:r w:rsidRPr="00CA6775">
        <w:rPr>
          <w:rFonts w:ascii="Arial Narrow" w:hAnsi="Arial Narrow" w:cs="Cambria Math"/>
        </w:rPr>
        <w:t>ș</w:t>
      </w:r>
      <w:r w:rsidRPr="00CA6775">
        <w:rPr>
          <w:rFonts w:ascii="Arial Narrow" w:hAnsi="Arial Narrow"/>
        </w:rPr>
        <w:t xml:space="preserve">i tehnic </w:t>
      </w:r>
      <w:r w:rsidR="00D97D2C" w:rsidRPr="00CA6775">
        <w:rPr>
          <w:rFonts w:ascii="Arial Narrow" w:hAnsi="Arial Narrow"/>
        </w:rPr>
        <w:t xml:space="preserve">al terenurilor. De asemenea, se </w:t>
      </w:r>
      <w:r w:rsidRPr="00CA6775">
        <w:rPr>
          <w:rFonts w:ascii="Arial Narrow" w:hAnsi="Arial Narrow"/>
        </w:rPr>
        <w:t xml:space="preserve">va solicita, în scris, ca pentru orice propunere de dezvoltare economică să se elibereze </w:t>
      </w:r>
      <w:r w:rsidRPr="00CA6775">
        <w:rPr>
          <w:rFonts w:ascii="Arial Narrow" w:hAnsi="Arial Narrow"/>
          <w:b/>
        </w:rPr>
        <w:t>acord de mediu</w:t>
      </w:r>
      <w:r w:rsidRPr="00CA6775">
        <w:rPr>
          <w:rFonts w:ascii="Arial Narrow" w:hAnsi="Arial Narrow"/>
        </w:rPr>
        <w:t xml:space="preserve"> de la instituţiile abilitate prin lege.</w:t>
      </w:r>
    </w:p>
    <w:p w:rsidR="00976461" w:rsidRPr="00CA6775" w:rsidRDefault="00976461" w:rsidP="00323926">
      <w:pPr>
        <w:pStyle w:val="FR1"/>
        <w:spacing w:beforeLines="0" w:line="240" w:lineRule="auto"/>
        <w:ind w:left="0" w:firstLine="284"/>
        <w:rPr>
          <w:rFonts w:ascii="Arial Narrow" w:hAnsi="Arial Narrow"/>
        </w:rPr>
      </w:pPr>
      <w:r w:rsidRPr="00CA6775">
        <w:rPr>
          <w:rFonts w:ascii="Arial Narrow" w:hAnsi="Arial Narrow"/>
        </w:rPr>
        <w:t>A</w:t>
      </w:r>
      <w:r w:rsidRPr="00CA6775">
        <w:rPr>
          <w:rFonts w:ascii="Arial Narrow" w:hAnsi="Arial Narrow" w:cs="Cambria Math"/>
        </w:rPr>
        <w:t>ș</w:t>
      </w:r>
      <w:r w:rsidRPr="00CA6775">
        <w:rPr>
          <w:rFonts w:ascii="Arial Narrow" w:hAnsi="Arial Narrow"/>
        </w:rPr>
        <w:t xml:space="preserve">a cum s-a specificat, toate proiectele cu impact potenţial asupra mediului vor fi însoţite de studii de evaluare a impactului conform legislaţiei în vigoare. Evaluările de impact vor ţine seama  pe lângă conformarea cu prevederile legislaţiei în vigoare </w:t>
      </w:r>
      <w:r w:rsidRPr="00CA6775">
        <w:rPr>
          <w:rFonts w:ascii="Arial Narrow" w:hAnsi="Arial Narrow" w:cs="Cambria Math"/>
        </w:rPr>
        <w:t>ș</w:t>
      </w:r>
      <w:r w:rsidRPr="00CA6775">
        <w:rPr>
          <w:rFonts w:ascii="Arial Narrow" w:hAnsi="Arial Narrow"/>
        </w:rPr>
        <w:t>i dacă:</w:t>
      </w:r>
    </w:p>
    <w:p w:rsidR="0098714C" w:rsidRDefault="00976461" w:rsidP="00381479">
      <w:pPr>
        <w:pStyle w:val="FR1"/>
        <w:numPr>
          <w:ilvl w:val="0"/>
          <w:numId w:val="39"/>
        </w:numPr>
        <w:spacing w:beforeLines="0" w:line="240" w:lineRule="auto"/>
        <w:rPr>
          <w:rFonts w:ascii="Arial Narrow" w:hAnsi="Arial Narrow"/>
        </w:rPr>
      </w:pPr>
      <w:r w:rsidRPr="00CA6775">
        <w:rPr>
          <w:rFonts w:ascii="Arial Narrow" w:hAnsi="Arial Narrow"/>
        </w:rPr>
        <w:t>s-au aplicat cele mai bune tehnici;</w:t>
      </w:r>
    </w:p>
    <w:p w:rsidR="0098714C" w:rsidRDefault="00976461" w:rsidP="00381479">
      <w:pPr>
        <w:pStyle w:val="FR1"/>
        <w:numPr>
          <w:ilvl w:val="0"/>
          <w:numId w:val="39"/>
        </w:numPr>
        <w:spacing w:beforeLines="0" w:line="240" w:lineRule="auto"/>
        <w:rPr>
          <w:rFonts w:ascii="Arial Narrow" w:hAnsi="Arial Narrow"/>
        </w:rPr>
      </w:pPr>
      <w:r w:rsidRPr="0098714C">
        <w:rPr>
          <w:rFonts w:ascii="Arial Narrow" w:hAnsi="Arial Narrow"/>
        </w:rPr>
        <w:t>sunt prevăzute măsuri compensatorii pentru atenuarea efectelor asupra mediului;</w:t>
      </w:r>
    </w:p>
    <w:p w:rsidR="0098714C" w:rsidRDefault="00976461" w:rsidP="00381479">
      <w:pPr>
        <w:pStyle w:val="FR1"/>
        <w:numPr>
          <w:ilvl w:val="0"/>
          <w:numId w:val="39"/>
        </w:numPr>
        <w:spacing w:beforeLines="0" w:line="240" w:lineRule="auto"/>
        <w:rPr>
          <w:rFonts w:ascii="Arial Narrow" w:hAnsi="Arial Narrow"/>
        </w:rPr>
      </w:pPr>
      <w:r w:rsidRPr="0098714C">
        <w:rPr>
          <w:rFonts w:ascii="Arial Narrow" w:hAnsi="Arial Narrow"/>
        </w:rPr>
        <w:t>sunt prevăzute măsuri care să facă mediul receptor mai puţin vulnerabil;</w:t>
      </w:r>
    </w:p>
    <w:p w:rsidR="00976461" w:rsidRPr="0098714C" w:rsidRDefault="00D97D2C" w:rsidP="00381479">
      <w:pPr>
        <w:pStyle w:val="FR1"/>
        <w:numPr>
          <w:ilvl w:val="0"/>
          <w:numId w:val="39"/>
        </w:numPr>
        <w:spacing w:beforeLines="0" w:line="240" w:lineRule="auto"/>
        <w:rPr>
          <w:rFonts w:ascii="Arial Narrow" w:hAnsi="Arial Narrow"/>
        </w:rPr>
      </w:pPr>
      <w:r w:rsidRPr="0098714C">
        <w:rPr>
          <w:rFonts w:ascii="Arial Narrow" w:hAnsi="Arial Narrow"/>
        </w:rPr>
        <w:t xml:space="preserve">sunt prevăzute măsuri de </w:t>
      </w:r>
      <w:r w:rsidR="00976461" w:rsidRPr="0098714C">
        <w:rPr>
          <w:rFonts w:ascii="Arial Narrow" w:hAnsi="Arial Narrow"/>
        </w:rPr>
        <w:t>monitorizare a efectelor asupra mediului după implementarea proiectului.</w:t>
      </w:r>
    </w:p>
    <w:p w:rsidR="00976461" w:rsidRPr="0098714C" w:rsidRDefault="00976461" w:rsidP="00323926">
      <w:pPr>
        <w:pStyle w:val="FR1"/>
        <w:spacing w:beforeLines="0" w:line="240" w:lineRule="auto"/>
        <w:ind w:left="0" w:firstLine="284"/>
        <w:rPr>
          <w:rFonts w:ascii="Arial Narrow" w:hAnsi="Arial Narrow"/>
          <w:color w:val="FF0000"/>
          <w:sz w:val="12"/>
          <w:szCs w:val="12"/>
        </w:rPr>
      </w:pPr>
    </w:p>
    <w:p w:rsidR="0098714C" w:rsidRPr="00B356AB" w:rsidRDefault="00976461" w:rsidP="0098714C">
      <w:pPr>
        <w:pStyle w:val="FR1"/>
        <w:spacing w:beforeLines="0" w:line="240" w:lineRule="auto"/>
        <w:ind w:left="0" w:firstLine="284"/>
        <w:rPr>
          <w:rFonts w:ascii="Arial Narrow" w:hAnsi="Arial Narrow"/>
        </w:rPr>
      </w:pPr>
      <w:r w:rsidRPr="00B356AB">
        <w:rPr>
          <w:rFonts w:ascii="Arial Narrow" w:hAnsi="Arial Narrow"/>
        </w:rPr>
        <w:t>Pentru</w:t>
      </w:r>
      <w:r w:rsidRPr="00B356AB">
        <w:rPr>
          <w:rFonts w:ascii="Arial Narrow" w:hAnsi="Arial Narrow"/>
          <w:b/>
        </w:rPr>
        <w:t xml:space="preserve"> f</w:t>
      </w:r>
      <w:r w:rsidRPr="00B356AB">
        <w:rPr>
          <w:rFonts w:ascii="Arial Narrow" w:hAnsi="Arial Narrow"/>
          <w:b/>
          <w:bCs/>
        </w:rPr>
        <w:t>actorul de mediu – aer</w:t>
      </w:r>
      <w:r w:rsidRPr="00B356AB">
        <w:rPr>
          <w:rFonts w:ascii="Arial Narrow" w:hAnsi="Arial Narrow"/>
        </w:rPr>
        <w:t xml:space="preserve">, în PUG sunt prevăzute măsuri al căror efect ar putea afecta calitatea acestuia. Dezvoltarea urbanistică a comunei impune execuţia de lucrări pentru: refacerea </w:t>
      </w:r>
      <w:r w:rsidRPr="00B356AB">
        <w:rPr>
          <w:rFonts w:ascii="Arial Narrow" w:hAnsi="Arial Narrow" w:cs="Cambria Math"/>
        </w:rPr>
        <w:t>ș</w:t>
      </w:r>
      <w:r w:rsidRPr="00B356AB">
        <w:rPr>
          <w:rFonts w:ascii="Arial Narrow" w:hAnsi="Arial Narrow"/>
        </w:rPr>
        <w:t>i modernizarea infrastructurii rutiere, depozitarea controlată a de</w:t>
      </w:r>
      <w:r w:rsidRPr="00B356AB">
        <w:rPr>
          <w:rFonts w:ascii="Arial Narrow" w:hAnsi="Arial Narrow" w:cs="Cambria Math"/>
        </w:rPr>
        <w:t>ș</w:t>
      </w:r>
      <w:r w:rsidRPr="00B356AB">
        <w:rPr>
          <w:rFonts w:ascii="Arial Narrow" w:hAnsi="Arial Narrow"/>
        </w:rPr>
        <w:t xml:space="preserve">eurilor, dezvoltarea activităţilor economice, </w:t>
      </w:r>
      <w:r w:rsidR="005B5D0D">
        <w:rPr>
          <w:rFonts w:ascii="Arial Narrow" w:hAnsi="Arial Narrow"/>
        </w:rPr>
        <w:t>realizarea și extinderea</w:t>
      </w:r>
      <w:r w:rsidR="00592433" w:rsidRPr="00B356AB">
        <w:rPr>
          <w:rFonts w:ascii="Arial Narrow" w:hAnsi="Arial Narrow"/>
        </w:rPr>
        <w:t xml:space="preserve"> reţ</w:t>
      </w:r>
      <w:r w:rsidRPr="00B356AB">
        <w:rPr>
          <w:rFonts w:ascii="Arial Narrow" w:hAnsi="Arial Narrow"/>
        </w:rPr>
        <w:t>elei de alimentare cu ap</w:t>
      </w:r>
      <w:r w:rsidR="00592433" w:rsidRPr="00B356AB">
        <w:rPr>
          <w:rFonts w:ascii="Arial Narrow" w:hAnsi="Arial Narrow"/>
        </w:rPr>
        <w:t>ă</w:t>
      </w:r>
      <w:r w:rsidRPr="00B356AB">
        <w:rPr>
          <w:rFonts w:ascii="Arial Narrow" w:hAnsi="Arial Narrow"/>
        </w:rPr>
        <w:t xml:space="preserve">, </w:t>
      </w:r>
      <w:r w:rsidR="00795C90" w:rsidRPr="00B356AB">
        <w:rPr>
          <w:rFonts w:ascii="Arial Narrow" w:hAnsi="Arial Narrow"/>
        </w:rPr>
        <w:t>e</w:t>
      </w:r>
      <w:r w:rsidR="0098714C" w:rsidRPr="00B356AB">
        <w:rPr>
          <w:rFonts w:ascii="Arial Narrow" w:hAnsi="Arial Narrow"/>
        </w:rPr>
        <w:t>realizarea</w:t>
      </w:r>
      <w:r w:rsidRPr="00B356AB">
        <w:rPr>
          <w:rFonts w:ascii="Arial Narrow" w:hAnsi="Arial Narrow"/>
        </w:rPr>
        <w:t xml:space="preserve"> canaliz</w:t>
      </w:r>
      <w:r w:rsidR="00592433" w:rsidRPr="00B356AB">
        <w:rPr>
          <w:rFonts w:ascii="Arial Narrow" w:hAnsi="Arial Narrow"/>
        </w:rPr>
        <w:t>ă</w:t>
      </w:r>
      <w:r w:rsidRPr="00B356AB">
        <w:rPr>
          <w:rFonts w:ascii="Arial Narrow" w:hAnsi="Arial Narrow"/>
        </w:rPr>
        <w:t>rii. Ca măsuri de compensare se prevăd:</w:t>
      </w:r>
    </w:p>
    <w:p w:rsidR="0098714C" w:rsidRDefault="00976461" w:rsidP="00381479">
      <w:pPr>
        <w:pStyle w:val="FR1"/>
        <w:numPr>
          <w:ilvl w:val="0"/>
          <w:numId w:val="40"/>
        </w:numPr>
        <w:spacing w:beforeLines="0" w:line="240" w:lineRule="auto"/>
        <w:rPr>
          <w:rFonts w:ascii="Arial Narrow" w:hAnsi="Arial Narrow"/>
        </w:rPr>
      </w:pPr>
      <w:r w:rsidRPr="00CA6775">
        <w:rPr>
          <w:rFonts w:ascii="Arial Narrow" w:hAnsi="Arial Narrow"/>
        </w:rPr>
        <w:t xml:space="preserve">pe durata modernizării reţelei rutiere, a reparaţiilor la clădiri sau a execuţiei de construcţii de noi obiective de interes economic sau gospodăresc se vor lua măsuri pentru a diminua, până la eliminare, emisiile de praf, zgomot </w:t>
      </w:r>
      <w:r w:rsidRPr="00CA6775">
        <w:rPr>
          <w:rFonts w:ascii="Arial Narrow" w:hAnsi="Arial Narrow" w:cs="Cambria Math"/>
        </w:rPr>
        <w:t>ș</w:t>
      </w:r>
      <w:r w:rsidRPr="00CA6775">
        <w:rPr>
          <w:rFonts w:ascii="Arial Narrow" w:hAnsi="Arial Narrow"/>
        </w:rPr>
        <w:t xml:space="preserve">i vibraţii (devierea </w:t>
      </w:r>
      <w:r w:rsidRPr="00CA6775">
        <w:rPr>
          <w:rFonts w:ascii="Arial Narrow" w:hAnsi="Arial Narrow" w:cs="Cambria Math"/>
        </w:rPr>
        <w:t>ș</w:t>
      </w:r>
      <w:r w:rsidRPr="00CA6775">
        <w:rPr>
          <w:rFonts w:ascii="Arial Narrow" w:hAnsi="Arial Narrow"/>
        </w:rPr>
        <w:t>i fluidizarea traficului, interzice</w:t>
      </w:r>
      <w:r w:rsidR="00592433" w:rsidRPr="00CA6775">
        <w:rPr>
          <w:rFonts w:ascii="Arial Narrow" w:hAnsi="Arial Narrow"/>
        </w:rPr>
        <w:t xml:space="preserve">rea parcărilor în </w:t>
      </w:r>
      <w:r w:rsidRPr="00CA6775">
        <w:rPr>
          <w:rFonts w:ascii="Arial Narrow" w:hAnsi="Arial Narrow"/>
        </w:rPr>
        <w:t>zonă, etc.), curăţenia pe drumurile publice;</w:t>
      </w:r>
    </w:p>
    <w:p w:rsidR="0098714C" w:rsidRDefault="00976461" w:rsidP="00381479">
      <w:pPr>
        <w:pStyle w:val="FR1"/>
        <w:numPr>
          <w:ilvl w:val="0"/>
          <w:numId w:val="40"/>
        </w:numPr>
        <w:spacing w:beforeLines="0" w:line="240" w:lineRule="auto"/>
        <w:rPr>
          <w:rFonts w:ascii="Arial Narrow" w:hAnsi="Arial Narrow"/>
        </w:rPr>
      </w:pPr>
      <w:r w:rsidRPr="0098714C">
        <w:rPr>
          <w:rFonts w:ascii="Arial Narrow" w:hAnsi="Arial Narrow"/>
        </w:rPr>
        <w:t>deoarece, volumul de transport rutier cre</w:t>
      </w:r>
      <w:r w:rsidRPr="0098714C">
        <w:rPr>
          <w:rFonts w:ascii="Arial Narrow" w:hAnsi="Arial Narrow" w:cs="Cambria Math"/>
        </w:rPr>
        <w:t>ș</w:t>
      </w:r>
      <w:r w:rsidR="009E0A39" w:rsidRPr="0098714C">
        <w:rPr>
          <w:rFonts w:ascii="Arial Narrow" w:hAnsi="Arial Narrow"/>
        </w:rPr>
        <w:t xml:space="preserve">te se </w:t>
      </w:r>
      <w:r w:rsidRPr="0098714C">
        <w:rPr>
          <w:rFonts w:ascii="Arial Narrow" w:hAnsi="Arial Narrow"/>
        </w:rPr>
        <w:t xml:space="preserve">recomandă mărirea suprafeţelor din intravilan destinate spaţiilor verzi - măsură prevăzută în bilanţul teritorial din PUG; </w:t>
      </w:r>
    </w:p>
    <w:p w:rsidR="0098714C" w:rsidRDefault="00976461" w:rsidP="00381479">
      <w:pPr>
        <w:pStyle w:val="FR1"/>
        <w:numPr>
          <w:ilvl w:val="0"/>
          <w:numId w:val="40"/>
        </w:numPr>
        <w:spacing w:beforeLines="0" w:line="240" w:lineRule="auto"/>
        <w:rPr>
          <w:rFonts w:ascii="Arial Narrow" w:hAnsi="Arial Narrow"/>
        </w:rPr>
      </w:pPr>
      <w:r w:rsidRPr="0098714C">
        <w:rPr>
          <w:rFonts w:ascii="Arial Narrow" w:hAnsi="Arial Narrow"/>
        </w:rPr>
        <w:t>depozitarea de</w:t>
      </w:r>
      <w:r w:rsidRPr="0098714C">
        <w:rPr>
          <w:rFonts w:ascii="Arial Narrow" w:hAnsi="Arial Narrow" w:cs="Cambria Math"/>
        </w:rPr>
        <w:t>ș</w:t>
      </w:r>
      <w:r w:rsidRPr="0098714C">
        <w:rPr>
          <w:rFonts w:ascii="Arial Narrow" w:hAnsi="Arial Narrow"/>
        </w:rPr>
        <w:t xml:space="preserve">eurilor se va face în recipiente închise, operatorul de transport va trebui să respecte programul de ridicare </w:t>
      </w:r>
      <w:r w:rsidRPr="0098714C">
        <w:rPr>
          <w:rFonts w:ascii="Arial Narrow" w:hAnsi="Arial Narrow" w:cs="Cambria Math"/>
        </w:rPr>
        <w:t>ș</w:t>
      </w:r>
      <w:r w:rsidRPr="0098714C">
        <w:rPr>
          <w:rFonts w:ascii="Arial Narrow" w:hAnsi="Arial Narrow"/>
        </w:rPr>
        <w:t>i transport, pe timp de iarnă sau de vară, a de</w:t>
      </w:r>
      <w:r w:rsidRPr="0098714C">
        <w:rPr>
          <w:rFonts w:ascii="Arial Narrow" w:hAnsi="Arial Narrow" w:cs="Cambria Math"/>
        </w:rPr>
        <w:t>ș</w:t>
      </w:r>
      <w:r w:rsidRPr="0098714C">
        <w:rPr>
          <w:rFonts w:ascii="Arial Narrow" w:hAnsi="Arial Narrow"/>
        </w:rPr>
        <w:t xml:space="preserve">eurilor pentru a se evita descompunerea acestora </w:t>
      </w:r>
      <w:r w:rsidRPr="0098714C">
        <w:rPr>
          <w:rFonts w:ascii="Arial Narrow" w:hAnsi="Arial Narrow" w:cs="Cambria Math"/>
        </w:rPr>
        <w:t>ș</w:t>
      </w:r>
      <w:r w:rsidRPr="0098714C">
        <w:rPr>
          <w:rFonts w:ascii="Arial Narrow" w:hAnsi="Arial Narrow"/>
        </w:rPr>
        <w:t>i generarea de mirosuri sau noxe;</w:t>
      </w:r>
    </w:p>
    <w:p w:rsidR="0098714C" w:rsidRDefault="00976461" w:rsidP="00381479">
      <w:pPr>
        <w:pStyle w:val="FR1"/>
        <w:numPr>
          <w:ilvl w:val="0"/>
          <w:numId w:val="40"/>
        </w:numPr>
        <w:spacing w:beforeLines="0" w:line="240" w:lineRule="auto"/>
        <w:rPr>
          <w:rFonts w:ascii="Arial Narrow" w:hAnsi="Arial Narrow"/>
        </w:rPr>
      </w:pPr>
      <w:r w:rsidRPr="0098714C">
        <w:rPr>
          <w:rFonts w:ascii="Arial Narrow" w:hAnsi="Arial Narrow"/>
        </w:rPr>
        <w:t xml:space="preserve">pentru reducerea emisiilor de gaze provenite din arderea combustibililor pentru încălzirea locuinţelor se recomandă izolarea termică a construcţiilor </w:t>
      </w:r>
      <w:r w:rsidRPr="0098714C">
        <w:rPr>
          <w:rFonts w:ascii="Arial Narrow" w:hAnsi="Arial Narrow" w:cs="Cambria Math"/>
        </w:rPr>
        <w:t>ș</w:t>
      </w:r>
      <w:r w:rsidRPr="0098714C">
        <w:rPr>
          <w:rFonts w:ascii="Arial Narrow" w:hAnsi="Arial Narrow"/>
        </w:rPr>
        <w:t>i utilizarea de echipamente de producere a energiei cu randamente ridicate;</w:t>
      </w:r>
    </w:p>
    <w:p w:rsidR="00976461" w:rsidRPr="0098714C" w:rsidRDefault="00976461" w:rsidP="00381479">
      <w:pPr>
        <w:pStyle w:val="FR1"/>
        <w:numPr>
          <w:ilvl w:val="0"/>
          <w:numId w:val="40"/>
        </w:numPr>
        <w:spacing w:beforeLines="0" w:line="240" w:lineRule="auto"/>
        <w:rPr>
          <w:rFonts w:ascii="Arial Narrow" w:hAnsi="Arial Narrow"/>
        </w:rPr>
      </w:pPr>
      <w:r w:rsidRPr="0098714C">
        <w:rPr>
          <w:rFonts w:ascii="Arial Narrow" w:hAnsi="Arial Narrow"/>
        </w:rPr>
        <w:t>în cadrul procesului de avizare a amplasării unei activităţi economice este necesară impunerea măsurilor de protecţie a aerului împotriva emisiilor de COV (compu</w:t>
      </w:r>
      <w:r w:rsidRPr="0098714C">
        <w:rPr>
          <w:rFonts w:ascii="Arial Narrow" w:hAnsi="Arial Narrow" w:cs="Cambria Math"/>
        </w:rPr>
        <w:t>ș</w:t>
      </w:r>
      <w:r w:rsidRPr="0098714C">
        <w:rPr>
          <w:rFonts w:ascii="Arial Narrow" w:hAnsi="Arial Narrow"/>
        </w:rPr>
        <w:t xml:space="preserve">i organici volatili); se va cere agenţilor economici să utilizeze materii prime ecologice (negeneratoare de COV sau alte noxe) </w:t>
      </w:r>
      <w:r w:rsidRPr="0098714C">
        <w:rPr>
          <w:rFonts w:ascii="Arial Narrow" w:hAnsi="Arial Narrow" w:cs="Cambria Math"/>
        </w:rPr>
        <w:t>ș</w:t>
      </w:r>
      <w:r w:rsidRPr="0098714C">
        <w:rPr>
          <w:rFonts w:ascii="Arial Narrow" w:hAnsi="Arial Narrow"/>
        </w:rPr>
        <w:t>i să prevadă echipamente de reţinere a eventualelor noxe eliminând astfel emisiile în atmosferă.</w:t>
      </w:r>
    </w:p>
    <w:p w:rsidR="00976461" w:rsidRPr="00CA6775" w:rsidRDefault="00976461" w:rsidP="00323926">
      <w:pPr>
        <w:pStyle w:val="FR1"/>
        <w:spacing w:beforeLines="0" w:line="240" w:lineRule="auto"/>
        <w:ind w:left="0" w:firstLine="284"/>
        <w:rPr>
          <w:rFonts w:ascii="Arial Narrow" w:hAnsi="Arial Narrow"/>
        </w:rPr>
      </w:pPr>
    </w:p>
    <w:p w:rsidR="00976461" w:rsidRPr="00CA6775" w:rsidRDefault="00976461" w:rsidP="00323926">
      <w:pPr>
        <w:pStyle w:val="FR1"/>
        <w:spacing w:beforeLines="0" w:line="240" w:lineRule="auto"/>
        <w:ind w:left="0" w:firstLine="284"/>
        <w:rPr>
          <w:rFonts w:ascii="Arial Narrow" w:hAnsi="Arial Narrow"/>
        </w:rPr>
      </w:pPr>
      <w:r w:rsidRPr="00CA6775">
        <w:rPr>
          <w:rFonts w:ascii="Arial Narrow" w:hAnsi="Arial Narrow"/>
        </w:rPr>
        <w:t xml:space="preserve">Pentru </w:t>
      </w:r>
      <w:r w:rsidRPr="00CA6775">
        <w:rPr>
          <w:rFonts w:ascii="Arial Narrow" w:hAnsi="Arial Narrow"/>
          <w:b/>
          <w:bCs/>
        </w:rPr>
        <w:t>factorul de mediu – ap</w:t>
      </w:r>
      <w:r w:rsidR="00D97D2C" w:rsidRPr="00CA6775">
        <w:rPr>
          <w:rFonts w:ascii="Arial Narrow" w:hAnsi="Arial Narrow"/>
          <w:b/>
          <w:bCs/>
        </w:rPr>
        <w:t>ă</w:t>
      </w:r>
      <w:r w:rsidRPr="00CA6775">
        <w:rPr>
          <w:rFonts w:ascii="Arial Narrow" w:hAnsi="Arial Narrow"/>
          <w:b/>
          <w:bCs/>
        </w:rPr>
        <w:t xml:space="preserve">, </w:t>
      </w:r>
      <w:r w:rsidRPr="00CA6775">
        <w:rPr>
          <w:rFonts w:ascii="Arial Narrow" w:hAnsi="Arial Narrow"/>
        </w:rPr>
        <w:t xml:space="preserve">în PUG </w:t>
      </w:r>
      <w:r w:rsidR="00B356AB">
        <w:rPr>
          <w:rFonts w:ascii="Arial Narrow" w:hAnsi="Arial Narrow"/>
          <w:b/>
        </w:rPr>
        <w:t>Ce</w:t>
      </w:r>
      <w:r w:rsidR="00BC1173">
        <w:rPr>
          <w:rFonts w:ascii="Arial Narrow" w:hAnsi="Arial Narrow"/>
          <w:b/>
        </w:rPr>
        <w:t xml:space="preserve">rbăl </w:t>
      </w:r>
      <w:r w:rsidRPr="00CA6775">
        <w:rPr>
          <w:rFonts w:ascii="Arial Narrow" w:hAnsi="Arial Narrow"/>
        </w:rPr>
        <w:t xml:space="preserve">este prevăzută </w:t>
      </w:r>
      <w:r w:rsidR="005B5D0D">
        <w:rPr>
          <w:rFonts w:ascii="Arial Narrow" w:hAnsi="Arial Narrow"/>
        </w:rPr>
        <w:t>realizarea și extinderea</w:t>
      </w:r>
      <w:r w:rsidR="0098714C">
        <w:rPr>
          <w:rFonts w:ascii="Arial Narrow" w:hAnsi="Arial Narrow"/>
        </w:rPr>
        <w:t xml:space="preserve"> </w:t>
      </w:r>
      <w:r w:rsidRPr="00CA6775">
        <w:rPr>
          <w:rFonts w:ascii="Arial Narrow" w:hAnsi="Arial Narrow"/>
        </w:rPr>
        <w:t xml:space="preserve">reţelei de alimentare cu apă </w:t>
      </w:r>
      <w:r w:rsidRPr="00CA6775">
        <w:rPr>
          <w:rFonts w:ascii="Arial Narrow" w:hAnsi="Arial Narrow" w:cs="Cambria Math"/>
        </w:rPr>
        <w:t>ș</w:t>
      </w:r>
      <w:r w:rsidRPr="00CA6775">
        <w:rPr>
          <w:rFonts w:ascii="Arial Narrow" w:hAnsi="Arial Narrow"/>
        </w:rPr>
        <w:t xml:space="preserve">i </w:t>
      </w:r>
      <w:r w:rsidR="0098714C">
        <w:rPr>
          <w:rFonts w:ascii="Arial Narrow" w:hAnsi="Arial Narrow"/>
        </w:rPr>
        <w:t>realizarea</w:t>
      </w:r>
      <w:r w:rsidR="005B3650" w:rsidRPr="00CA6775">
        <w:rPr>
          <w:rFonts w:ascii="Arial Narrow" w:hAnsi="Arial Narrow"/>
        </w:rPr>
        <w:t xml:space="preserve"> reţ</w:t>
      </w:r>
      <w:r w:rsidRPr="00CA6775">
        <w:rPr>
          <w:rFonts w:ascii="Arial Narrow" w:hAnsi="Arial Narrow"/>
        </w:rPr>
        <w:t xml:space="preserve">elei de canalizare. Pentru protecţia calităţii apelor de suprafaţă </w:t>
      </w:r>
      <w:r w:rsidRPr="00CA6775">
        <w:rPr>
          <w:rFonts w:ascii="Arial Narrow" w:hAnsi="Arial Narrow" w:cs="Cambria Math"/>
        </w:rPr>
        <w:t>ș</w:t>
      </w:r>
      <w:r w:rsidRPr="00CA6775">
        <w:rPr>
          <w:rFonts w:ascii="Arial Narrow" w:hAnsi="Arial Narrow"/>
        </w:rPr>
        <w:t>i subterane se impun următoareale măsuri:</w:t>
      </w:r>
    </w:p>
    <w:p w:rsidR="00504F92" w:rsidRPr="00504F92" w:rsidRDefault="00504F92" w:rsidP="00381479">
      <w:pPr>
        <w:pStyle w:val="FR1"/>
        <w:numPr>
          <w:ilvl w:val="0"/>
          <w:numId w:val="80"/>
        </w:numPr>
        <w:spacing w:beforeLines="0"/>
        <w:rPr>
          <w:rFonts w:ascii="Arial Narrow" w:hAnsi="Arial Narrow"/>
        </w:rPr>
      </w:pPr>
      <w:r w:rsidRPr="00504F92">
        <w:rPr>
          <w:rFonts w:ascii="Arial Narrow" w:hAnsi="Arial Narrow"/>
        </w:rPr>
        <w:t>pe durata modernizării reţelei rutiere, a reparaţiilor la clădiri sau a execuţiei de construcţii de noi obiective de interes economic sau gospodăresc se vor lua măsuri pentru a diminua, până la eliminare, emisiile de praf, zgomot și vibraţii (devierea și fluidizarea traficului, interzicerea parcărilor în zonă, etc.), curăţenia pe drumurile publice;</w:t>
      </w:r>
    </w:p>
    <w:p w:rsidR="00504F92" w:rsidRPr="00504F92" w:rsidRDefault="00504F92" w:rsidP="00381479">
      <w:pPr>
        <w:pStyle w:val="FR1"/>
        <w:numPr>
          <w:ilvl w:val="0"/>
          <w:numId w:val="80"/>
        </w:numPr>
        <w:spacing w:beforeLines="0"/>
        <w:rPr>
          <w:rFonts w:ascii="Arial Narrow" w:hAnsi="Arial Narrow"/>
        </w:rPr>
      </w:pPr>
      <w:r w:rsidRPr="00504F92">
        <w:rPr>
          <w:rFonts w:ascii="Arial Narrow" w:hAnsi="Arial Narrow"/>
        </w:rPr>
        <w:t xml:space="preserve">deoarece, volumul de transport rutier crește se recomandă mărirea suprafeţelor din intravilan destinate spaţiilor verzi - măsură prevăzută în bilanţul teritorial din PUG; </w:t>
      </w:r>
    </w:p>
    <w:p w:rsidR="00504F92" w:rsidRPr="00504F92" w:rsidRDefault="00504F92" w:rsidP="00381479">
      <w:pPr>
        <w:pStyle w:val="FR1"/>
        <w:numPr>
          <w:ilvl w:val="0"/>
          <w:numId w:val="80"/>
        </w:numPr>
        <w:spacing w:beforeLines="0"/>
        <w:rPr>
          <w:rFonts w:ascii="Arial Narrow" w:hAnsi="Arial Narrow"/>
        </w:rPr>
      </w:pPr>
      <w:r w:rsidRPr="00504F92">
        <w:rPr>
          <w:rFonts w:ascii="Arial Narrow" w:hAnsi="Arial Narrow"/>
        </w:rPr>
        <w:t>depozitarea deșeurilor se va face în recipiente închise, operatorul de transport va trebui să respecte programul de ridicare și transport, pe timp de iarnă sau de vară, a deșeurilor pentru a se evita descompunerea acestora și generarea de mirosuri sau noxe;</w:t>
      </w:r>
    </w:p>
    <w:p w:rsidR="00504F92" w:rsidRPr="00504F92" w:rsidRDefault="00504F92" w:rsidP="00381479">
      <w:pPr>
        <w:pStyle w:val="FR1"/>
        <w:numPr>
          <w:ilvl w:val="0"/>
          <w:numId w:val="80"/>
        </w:numPr>
        <w:spacing w:beforeLines="0"/>
        <w:rPr>
          <w:rFonts w:ascii="Arial Narrow" w:hAnsi="Arial Narrow"/>
        </w:rPr>
      </w:pPr>
      <w:r w:rsidRPr="00504F92">
        <w:rPr>
          <w:rFonts w:ascii="Arial Narrow" w:hAnsi="Arial Narrow"/>
        </w:rPr>
        <w:t>pentru reducerea emisiilor de gaze provenite din arderea combustibililor pentru încălzirea locuinţelor se recomandă izolarea termică a construcţiilor și utilizarea de echipamente de producere a energiei cu randamente ridicate;</w:t>
      </w:r>
    </w:p>
    <w:p w:rsidR="00504F92" w:rsidRPr="00504F92" w:rsidRDefault="00504F92" w:rsidP="00381479">
      <w:pPr>
        <w:pStyle w:val="FR1"/>
        <w:numPr>
          <w:ilvl w:val="0"/>
          <w:numId w:val="80"/>
        </w:numPr>
        <w:spacing w:beforeLines="0"/>
        <w:rPr>
          <w:rFonts w:ascii="Arial Narrow" w:hAnsi="Arial Narrow"/>
        </w:rPr>
      </w:pPr>
      <w:r w:rsidRPr="00504F92">
        <w:rPr>
          <w:rFonts w:ascii="Arial Narrow" w:hAnsi="Arial Narrow"/>
        </w:rPr>
        <w:lastRenderedPageBreak/>
        <w:t>în cadrul procesului de avizare a amplasării unei activităţi economice este necesară impunerea măsurilor de protecţie a aerului împotriva emisiilor de COV (compuși organici volatili); se va cere agenţilor economici să utilizeze materii prime ecologice (negeneratoare de COV sau alte noxe) și să prevadă echipamente de reţinere a eventualelor noxe eliminând astfel emisiile în atmosferă.</w:t>
      </w:r>
    </w:p>
    <w:p w:rsidR="00976461" w:rsidRPr="00CA6775" w:rsidRDefault="00976461" w:rsidP="00323926">
      <w:pPr>
        <w:pStyle w:val="FR1"/>
        <w:spacing w:beforeLines="0" w:line="240" w:lineRule="auto"/>
        <w:ind w:left="0" w:firstLine="284"/>
        <w:rPr>
          <w:rFonts w:ascii="Arial Narrow" w:hAnsi="Arial Narrow"/>
        </w:rPr>
      </w:pPr>
    </w:p>
    <w:p w:rsidR="00976461" w:rsidRPr="00CA6775" w:rsidRDefault="00976461" w:rsidP="00323926">
      <w:pPr>
        <w:pStyle w:val="FR1"/>
        <w:spacing w:beforeLines="0" w:line="240" w:lineRule="auto"/>
        <w:ind w:left="0" w:firstLine="284"/>
        <w:rPr>
          <w:rFonts w:ascii="Arial Narrow" w:hAnsi="Arial Narrow"/>
        </w:rPr>
      </w:pPr>
      <w:r w:rsidRPr="00CA6775">
        <w:rPr>
          <w:rFonts w:ascii="Arial Narrow" w:hAnsi="Arial Narrow"/>
        </w:rPr>
        <w:t xml:space="preserve">Pentru </w:t>
      </w:r>
      <w:r w:rsidRPr="00CA6775">
        <w:rPr>
          <w:rFonts w:ascii="Arial Narrow" w:hAnsi="Arial Narrow"/>
          <w:b/>
          <w:bCs/>
        </w:rPr>
        <w:t xml:space="preserve">factorul de mediu – sol, </w:t>
      </w:r>
      <w:r w:rsidRPr="00CA6775">
        <w:rPr>
          <w:rFonts w:ascii="Arial Narrow" w:hAnsi="Arial Narrow"/>
        </w:rPr>
        <w:t xml:space="preserve">în PUG </w:t>
      </w:r>
      <w:r w:rsidR="00B356AB">
        <w:rPr>
          <w:rFonts w:ascii="Arial Narrow" w:hAnsi="Arial Narrow"/>
          <w:b/>
        </w:rPr>
        <w:t>Ce</w:t>
      </w:r>
      <w:r w:rsidR="00BC1173">
        <w:rPr>
          <w:rFonts w:ascii="Arial Narrow" w:hAnsi="Arial Narrow"/>
          <w:b/>
        </w:rPr>
        <w:t>rbăl</w:t>
      </w:r>
      <w:r w:rsidRPr="00CA6775">
        <w:rPr>
          <w:rFonts w:ascii="Arial Narrow" w:hAnsi="Arial Narrow"/>
        </w:rPr>
        <w:t xml:space="preserve"> sunt prevăzute măsuri pentru protecţia acestuia, eficientizarea sistemului de colectarea a de</w:t>
      </w:r>
      <w:r w:rsidRPr="00CA6775">
        <w:rPr>
          <w:rFonts w:ascii="Arial Narrow" w:hAnsi="Arial Narrow" w:cs="Cambria Math"/>
        </w:rPr>
        <w:t>ș</w:t>
      </w:r>
      <w:r w:rsidRPr="00CA6775">
        <w:rPr>
          <w:rFonts w:ascii="Arial Narrow" w:hAnsi="Arial Narrow"/>
        </w:rPr>
        <w:t xml:space="preserve">eurilor </w:t>
      </w:r>
      <w:r w:rsidRPr="00CA6775">
        <w:rPr>
          <w:rFonts w:ascii="Arial Narrow" w:hAnsi="Arial Narrow" w:cs="Cambria Math"/>
        </w:rPr>
        <w:t>ș</w:t>
      </w:r>
      <w:r w:rsidRPr="00CA6775">
        <w:rPr>
          <w:rFonts w:ascii="Arial Narrow" w:hAnsi="Arial Narrow"/>
        </w:rPr>
        <w:t>i refacerea suprafeţelor de teren afectate de inundaţii. Se impun măsuri suplimentare, respectiv:</w:t>
      </w:r>
    </w:p>
    <w:p w:rsidR="0098714C" w:rsidRDefault="003224EC" w:rsidP="00381479">
      <w:pPr>
        <w:pStyle w:val="FR1"/>
        <w:numPr>
          <w:ilvl w:val="0"/>
          <w:numId w:val="41"/>
        </w:numPr>
        <w:spacing w:beforeLines="0" w:line="240" w:lineRule="auto"/>
        <w:rPr>
          <w:rFonts w:ascii="Arial Narrow" w:hAnsi="Arial Narrow"/>
        </w:rPr>
      </w:pPr>
      <w:r w:rsidRPr="00CA6775">
        <w:rPr>
          <w:rFonts w:ascii="Arial Narrow" w:hAnsi="Arial Narrow"/>
        </w:rPr>
        <w:t xml:space="preserve">se interzice înfiinţarea de </w:t>
      </w:r>
      <w:r w:rsidR="00976461" w:rsidRPr="00CA6775">
        <w:rPr>
          <w:rFonts w:ascii="Arial Narrow" w:hAnsi="Arial Narrow"/>
        </w:rPr>
        <w:t>depozite neamenajate de de</w:t>
      </w:r>
      <w:r w:rsidR="00976461" w:rsidRPr="00CA6775">
        <w:rPr>
          <w:rFonts w:ascii="Arial Narrow" w:hAnsi="Arial Narrow" w:cs="Cambria Math"/>
        </w:rPr>
        <w:t>ș</w:t>
      </w:r>
      <w:r w:rsidR="00976461" w:rsidRPr="00CA6775">
        <w:rPr>
          <w:rFonts w:ascii="Arial Narrow" w:hAnsi="Arial Narrow"/>
        </w:rPr>
        <w:t>euri în teritoriul administrativ al comunei;</w:t>
      </w:r>
    </w:p>
    <w:p w:rsidR="0098714C" w:rsidRDefault="00976461" w:rsidP="00381479">
      <w:pPr>
        <w:pStyle w:val="FR1"/>
        <w:numPr>
          <w:ilvl w:val="0"/>
          <w:numId w:val="41"/>
        </w:numPr>
        <w:spacing w:beforeLines="0" w:line="240" w:lineRule="auto"/>
        <w:rPr>
          <w:rFonts w:ascii="Arial Narrow" w:hAnsi="Arial Narrow"/>
        </w:rPr>
      </w:pPr>
      <w:r w:rsidRPr="0098714C">
        <w:rPr>
          <w:rFonts w:ascii="Arial Narrow" w:hAnsi="Arial Narrow"/>
        </w:rPr>
        <w:t>se recomandă utilizarea cu precauţie a dejecţiilor animaliere ca îngră</w:t>
      </w:r>
      <w:r w:rsidRPr="0098714C">
        <w:rPr>
          <w:rFonts w:ascii="Arial Narrow" w:hAnsi="Arial Narrow" w:cs="Cambria Math"/>
        </w:rPr>
        <w:t>ș</w:t>
      </w:r>
      <w:r w:rsidRPr="0098714C">
        <w:rPr>
          <w:rFonts w:ascii="Arial Narrow" w:hAnsi="Arial Narrow"/>
        </w:rPr>
        <w:t>ământ natural; se va folosi numai pe terenuri la care sunt făcute analize de sol cu respectarea prevederilor legale în domeniu;</w:t>
      </w:r>
    </w:p>
    <w:p w:rsidR="0098714C" w:rsidRDefault="00976461" w:rsidP="00381479">
      <w:pPr>
        <w:pStyle w:val="FR1"/>
        <w:numPr>
          <w:ilvl w:val="0"/>
          <w:numId w:val="41"/>
        </w:numPr>
        <w:spacing w:beforeLines="0" w:line="240" w:lineRule="auto"/>
        <w:rPr>
          <w:rFonts w:ascii="Arial Narrow" w:hAnsi="Arial Narrow"/>
        </w:rPr>
      </w:pPr>
      <w:r w:rsidRPr="0098714C">
        <w:rPr>
          <w:rFonts w:ascii="Arial Narrow" w:hAnsi="Arial Narrow"/>
        </w:rPr>
        <w:t>introduc</w:t>
      </w:r>
      <w:r w:rsidR="00592433" w:rsidRPr="0098714C">
        <w:rPr>
          <w:rFonts w:ascii="Arial Narrow" w:hAnsi="Arial Narrow"/>
        </w:rPr>
        <w:t xml:space="preserve">erea prioritară în planurile de </w:t>
      </w:r>
      <w:r w:rsidR="003224EC" w:rsidRPr="0098714C">
        <w:rPr>
          <w:rFonts w:ascii="Arial Narrow" w:hAnsi="Arial Narrow"/>
        </w:rPr>
        <w:t xml:space="preserve">dezvoltare </w:t>
      </w:r>
      <w:r w:rsidRPr="0098714C">
        <w:rPr>
          <w:rFonts w:ascii="Arial Narrow" w:hAnsi="Arial Narrow"/>
        </w:rPr>
        <w:t>a programelor</w:t>
      </w:r>
      <w:r w:rsidR="0098714C">
        <w:rPr>
          <w:rFonts w:ascii="Arial Narrow" w:hAnsi="Arial Narrow"/>
        </w:rPr>
        <w:t xml:space="preserve"> pentru combaterea inundaţiilor, secetei;</w:t>
      </w:r>
    </w:p>
    <w:p w:rsidR="00976461" w:rsidRPr="0098714C" w:rsidRDefault="00976461" w:rsidP="00381479">
      <w:pPr>
        <w:pStyle w:val="FR1"/>
        <w:numPr>
          <w:ilvl w:val="0"/>
          <w:numId w:val="41"/>
        </w:numPr>
        <w:spacing w:beforeLines="0" w:line="240" w:lineRule="auto"/>
        <w:rPr>
          <w:rFonts w:ascii="Arial Narrow" w:hAnsi="Arial Narrow"/>
        </w:rPr>
      </w:pPr>
      <w:r w:rsidRPr="0098714C">
        <w:rPr>
          <w:rFonts w:ascii="Arial Narrow" w:hAnsi="Arial Narrow"/>
        </w:rPr>
        <w:t xml:space="preserve">pe durata executării lucrărilor de construcţii se vor lua măsuri pentru evitarea pierderilor de sol vegetal; la eliberarea Autorizaţiei de construire se va </w:t>
      </w:r>
      <w:r w:rsidR="005B3650" w:rsidRPr="0098714C">
        <w:rPr>
          <w:rFonts w:ascii="Arial Narrow" w:hAnsi="Arial Narrow"/>
        </w:rPr>
        <w:t>i</w:t>
      </w:r>
      <w:r w:rsidRPr="0098714C">
        <w:rPr>
          <w:rFonts w:ascii="Arial Narrow" w:hAnsi="Arial Narrow"/>
        </w:rPr>
        <w:t>nsera obligaţia investitorului de a transporta pământul vegetal dislocat pentru regenerarea sau refacerea unor terenuri degradate sau mai puţin productive.</w:t>
      </w:r>
    </w:p>
    <w:p w:rsidR="00976461" w:rsidRPr="00CA6775" w:rsidRDefault="00976461" w:rsidP="00323926">
      <w:pPr>
        <w:pStyle w:val="FR1"/>
        <w:spacing w:beforeLines="0" w:line="240" w:lineRule="auto"/>
        <w:ind w:left="0" w:firstLine="284"/>
        <w:rPr>
          <w:rFonts w:ascii="Arial Narrow" w:hAnsi="Arial Narrow"/>
        </w:rPr>
      </w:pPr>
    </w:p>
    <w:p w:rsidR="00781063" w:rsidRDefault="00976461" w:rsidP="00323926">
      <w:pPr>
        <w:pStyle w:val="FR1"/>
        <w:spacing w:beforeLines="0" w:line="240" w:lineRule="auto"/>
        <w:ind w:left="0" w:firstLine="284"/>
        <w:rPr>
          <w:rFonts w:ascii="Arial Narrow" w:hAnsi="Arial Narrow"/>
        </w:rPr>
      </w:pPr>
      <w:r w:rsidRPr="00CA6775">
        <w:rPr>
          <w:rFonts w:ascii="Arial Narrow" w:hAnsi="Arial Narrow"/>
        </w:rPr>
        <w:t xml:space="preserve">Pentru </w:t>
      </w:r>
      <w:r w:rsidRPr="00CA6775">
        <w:rPr>
          <w:rFonts w:ascii="Arial Narrow" w:hAnsi="Arial Narrow"/>
          <w:b/>
          <w:bCs/>
        </w:rPr>
        <w:t>factorul de mediu – sănătatea populaţiei</w:t>
      </w:r>
      <w:r w:rsidR="0098714C">
        <w:rPr>
          <w:rFonts w:ascii="Arial Narrow" w:hAnsi="Arial Narrow"/>
          <w:b/>
          <w:bCs/>
        </w:rPr>
        <w:t>,</w:t>
      </w:r>
      <w:r w:rsidRPr="00CA6775">
        <w:rPr>
          <w:rFonts w:ascii="Arial Narrow" w:hAnsi="Arial Narrow"/>
        </w:rPr>
        <w:t xml:space="preserve"> în PUG </w:t>
      </w:r>
      <w:r w:rsidR="00B356AB">
        <w:rPr>
          <w:rFonts w:ascii="Arial Narrow" w:hAnsi="Arial Narrow"/>
          <w:b/>
        </w:rPr>
        <w:t>Ce</w:t>
      </w:r>
      <w:r w:rsidR="00BC1173">
        <w:rPr>
          <w:rFonts w:ascii="Arial Narrow" w:hAnsi="Arial Narrow"/>
          <w:b/>
        </w:rPr>
        <w:t>rbăl</w:t>
      </w:r>
      <w:r w:rsidRPr="00CA6775">
        <w:rPr>
          <w:rFonts w:ascii="Arial Narrow" w:hAnsi="Arial Narrow"/>
        </w:rPr>
        <w:t xml:space="preserve"> sunt prevăzute lucrări pentru </w:t>
      </w:r>
      <w:r w:rsidR="00EC7829" w:rsidRPr="00CA6775">
        <w:rPr>
          <w:rFonts w:ascii="Arial Narrow" w:hAnsi="Arial Narrow"/>
        </w:rPr>
        <w:t>realizarea</w:t>
      </w:r>
      <w:r w:rsidRPr="00CA6775">
        <w:rPr>
          <w:rFonts w:ascii="Arial Narrow" w:hAnsi="Arial Narrow"/>
        </w:rPr>
        <w:t xml:space="preserve"> sistemului centralizat de distribuţie apă potabilă, </w:t>
      </w:r>
      <w:r w:rsidR="00EC7829" w:rsidRPr="00CA6775">
        <w:rPr>
          <w:rFonts w:ascii="Arial Narrow" w:hAnsi="Arial Narrow"/>
        </w:rPr>
        <w:t>realizareareţelei de canalizare</w:t>
      </w:r>
      <w:r w:rsidRPr="00CA6775">
        <w:rPr>
          <w:rFonts w:ascii="Arial Narrow" w:hAnsi="Arial Narrow"/>
        </w:rPr>
        <w:t>, eficientizarea sistemului de colectare a de</w:t>
      </w:r>
      <w:r w:rsidRPr="00CA6775">
        <w:rPr>
          <w:rFonts w:ascii="Arial Narrow" w:hAnsi="Arial Narrow" w:cs="Cambria Math"/>
        </w:rPr>
        <w:t>ș</w:t>
      </w:r>
      <w:r w:rsidRPr="00CA6775">
        <w:rPr>
          <w:rFonts w:ascii="Arial Narrow" w:hAnsi="Arial Narrow"/>
        </w:rPr>
        <w:t>eurilor menajere. Măsurile prevăzute au un impact pozitiv asupra sănătăţii umane. Dezvoltarea serviciilor de gospodărie comunală trebuie completate cu o amplă campanie de con</w:t>
      </w:r>
      <w:r w:rsidRPr="00CA6775">
        <w:rPr>
          <w:rFonts w:ascii="Arial Narrow" w:hAnsi="Arial Narrow" w:cs="Cambria Math"/>
        </w:rPr>
        <w:t>ș</w:t>
      </w:r>
      <w:r w:rsidRPr="00CA6775">
        <w:rPr>
          <w:rFonts w:ascii="Arial Narrow" w:hAnsi="Arial Narrow"/>
        </w:rPr>
        <w:t xml:space="preserve">tientizare a populaţiei privind necesitatea respectării normelor de igienă </w:t>
      </w:r>
      <w:r w:rsidRPr="00CA6775">
        <w:rPr>
          <w:rFonts w:ascii="Arial Narrow" w:hAnsi="Arial Narrow" w:cs="Cambria Math"/>
        </w:rPr>
        <w:t>ș</w:t>
      </w:r>
      <w:r w:rsidRPr="00CA6775">
        <w:rPr>
          <w:rFonts w:ascii="Arial Narrow" w:hAnsi="Arial Narrow"/>
        </w:rPr>
        <w:t xml:space="preserve">i sănătate asociate cu măsuri disciplinare, în temeiul legii, împotriva acelora care prin acţiuni voite aduc atingere mediului natural sau construit. </w:t>
      </w:r>
    </w:p>
    <w:p w:rsidR="00474662" w:rsidRPr="00CA6775" w:rsidRDefault="00474662" w:rsidP="00964FED">
      <w:pPr>
        <w:pStyle w:val="FR1"/>
        <w:spacing w:beforeLines="0" w:line="240" w:lineRule="auto"/>
        <w:ind w:left="0" w:firstLine="0"/>
        <w:rPr>
          <w:rFonts w:ascii="Arial Narrow" w:hAnsi="Arial Narrow"/>
        </w:rPr>
      </w:pPr>
    </w:p>
    <w:p w:rsidR="00781063" w:rsidRPr="00CA6775" w:rsidRDefault="00781063" w:rsidP="00C1306B">
      <w:pPr>
        <w:pStyle w:val="Heading1"/>
      </w:pPr>
      <w:bookmarkStart w:id="42" w:name="_Toc476978239"/>
      <w:r w:rsidRPr="00CA6775">
        <w:t>9. EXPUNEREA MOTIVELOR CARE AU DUS LA SELECTAREA ALTERNATIVEI ALESE</w:t>
      </w:r>
      <w:bookmarkEnd w:id="42"/>
    </w:p>
    <w:p w:rsidR="00EC7829" w:rsidRPr="00964FED" w:rsidRDefault="00EC7829" w:rsidP="00323926">
      <w:pPr>
        <w:spacing w:after="0" w:line="240" w:lineRule="auto"/>
        <w:ind w:right="29" w:firstLine="284"/>
        <w:jc w:val="both"/>
        <w:rPr>
          <w:rFonts w:ascii="Arial Narrow" w:hAnsi="Arial Narrow"/>
          <w:b/>
          <w:color w:val="FF0000"/>
          <w:sz w:val="20"/>
          <w:szCs w:val="20"/>
        </w:rPr>
      </w:pPr>
    </w:p>
    <w:p w:rsidR="00781063" w:rsidRPr="00CA6775" w:rsidRDefault="00781063" w:rsidP="00323926">
      <w:pPr>
        <w:spacing w:after="0" w:line="240" w:lineRule="auto"/>
        <w:ind w:right="29" w:firstLine="284"/>
        <w:jc w:val="both"/>
        <w:rPr>
          <w:rFonts w:ascii="Arial Narrow" w:hAnsi="Arial Narrow"/>
          <w:sz w:val="24"/>
          <w:szCs w:val="24"/>
        </w:rPr>
      </w:pPr>
      <w:r w:rsidRPr="00CA6775">
        <w:rPr>
          <w:rFonts w:ascii="Arial Narrow" w:hAnsi="Arial Narrow"/>
          <w:sz w:val="24"/>
          <w:szCs w:val="24"/>
        </w:rPr>
        <w:t>„</w:t>
      </w:r>
      <w:r w:rsidR="00D97D2C" w:rsidRPr="00CA6775">
        <w:rPr>
          <w:rFonts w:ascii="Arial Narrow" w:hAnsi="Arial Narrow"/>
          <w:sz w:val="24"/>
          <w:szCs w:val="24"/>
        </w:rPr>
        <w:t xml:space="preserve">Alternativa „0” </w:t>
      </w:r>
      <w:r w:rsidRPr="00CA6775">
        <w:rPr>
          <w:rFonts w:ascii="Arial Narrow" w:hAnsi="Arial Narrow"/>
          <w:sz w:val="24"/>
          <w:szCs w:val="24"/>
        </w:rPr>
        <w:t>reprezintă punctul de plecare pentru evaluarea poten</w:t>
      </w:r>
      <w:r w:rsidR="005B3650" w:rsidRPr="00CA6775">
        <w:rPr>
          <w:rFonts w:ascii="Arial Narrow" w:hAnsi="Arial Narrow"/>
          <w:sz w:val="24"/>
          <w:szCs w:val="24"/>
        </w:rPr>
        <w:t>ţ</w:t>
      </w:r>
      <w:r w:rsidR="00EC7829" w:rsidRPr="00CA6775">
        <w:rPr>
          <w:rFonts w:ascii="Arial Narrow" w:hAnsi="Arial Narrow"/>
          <w:sz w:val="24"/>
          <w:szCs w:val="24"/>
        </w:rPr>
        <w:t>i</w:t>
      </w:r>
      <w:r w:rsidR="005B3650" w:rsidRPr="00CA6775">
        <w:rPr>
          <w:rFonts w:ascii="Arial Narrow" w:hAnsi="Arial Narrow"/>
          <w:sz w:val="24"/>
          <w:szCs w:val="24"/>
        </w:rPr>
        <w:t xml:space="preserve">alelor </w:t>
      </w:r>
      <w:r w:rsidRPr="00CA6775">
        <w:rPr>
          <w:rFonts w:ascii="Arial Narrow" w:hAnsi="Arial Narrow"/>
          <w:sz w:val="24"/>
          <w:szCs w:val="24"/>
        </w:rPr>
        <w:t xml:space="preserve">efecte semnificative, inclusiv a aspectelor pozitive, asupra mediului produse prin implementarea PUG. </w:t>
      </w:r>
    </w:p>
    <w:p w:rsidR="00781063" w:rsidRPr="00CA6775" w:rsidRDefault="00781063" w:rsidP="00323926">
      <w:pPr>
        <w:pStyle w:val="NoSpacing"/>
        <w:ind w:right="29" w:firstLine="284"/>
        <w:jc w:val="both"/>
        <w:rPr>
          <w:rStyle w:val="FontStyle89"/>
          <w:rFonts w:ascii="Arial Narrow" w:hAnsi="Arial Narrow"/>
          <w:sz w:val="24"/>
          <w:szCs w:val="24"/>
          <w:lang w:val="it-IT"/>
        </w:rPr>
      </w:pPr>
      <w:r w:rsidRPr="00CA6775">
        <w:rPr>
          <w:rStyle w:val="FontStyle89"/>
          <w:rFonts w:ascii="Arial Narrow" w:hAnsi="Arial Narrow"/>
          <w:sz w:val="24"/>
          <w:szCs w:val="24"/>
          <w:lang w:val="it-IT"/>
        </w:rPr>
        <w:t>Alternativa „zero" a fost luată în considerare ca element de referinţă faţă de care se compară celelalte alternative pentru diferitele elemente ale planului de dezvoltare urbanistica propus.</w:t>
      </w:r>
    </w:p>
    <w:p w:rsidR="00781063" w:rsidRPr="00CA6775" w:rsidRDefault="00781063" w:rsidP="00323926">
      <w:pPr>
        <w:pStyle w:val="NoSpacing"/>
        <w:ind w:right="29" w:firstLine="284"/>
        <w:jc w:val="both"/>
        <w:rPr>
          <w:rStyle w:val="FontStyle89"/>
          <w:rFonts w:ascii="Arial Narrow" w:hAnsi="Arial Narrow"/>
          <w:sz w:val="24"/>
          <w:szCs w:val="24"/>
        </w:rPr>
      </w:pPr>
      <w:r w:rsidRPr="00CA6775">
        <w:rPr>
          <w:rStyle w:val="FontStyle89"/>
          <w:rFonts w:ascii="Arial Narrow" w:hAnsi="Arial Narrow"/>
          <w:sz w:val="24"/>
          <w:szCs w:val="24"/>
        </w:rPr>
        <w:t xml:space="preserve">Principalele forme de impact asociate adoptării alternativei „zero" sunt: </w:t>
      </w:r>
    </w:p>
    <w:p w:rsidR="00474662" w:rsidRDefault="00781063" w:rsidP="008637B0">
      <w:pPr>
        <w:pStyle w:val="NoSpacing"/>
        <w:numPr>
          <w:ilvl w:val="0"/>
          <w:numId w:val="3"/>
        </w:numPr>
        <w:ind w:left="426" w:right="29" w:firstLine="0"/>
        <w:jc w:val="both"/>
        <w:rPr>
          <w:rStyle w:val="FontStyle89"/>
          <w:rFonts w:ascii="Arial Narrow" w:hAnsi="Arial Narrow"/>
          <w:sz w:val="24"/>
          <w:szCs w:val="24"/>
          <w:lang w:val="it-IT"/>
        </w:rPr>
      </w:pPr>
      <w:r w:rsidRPr="00CA6775">
        <w:rPr>
          <w:rStyle w:val="FontStyle89"/>
          <w:rFonts w:ascii="Arial Narrow" w:hAnsi="Arial Narrow"/>
          <w:sz w:val="24"/>
          <w:szCs w:val="24"/>
          <w:lang w:val="it-IT"/>
        </w:rPr>
        <w:t xml:space="preserve">continuarea poluării apelor şi solului din zona </w:t>
      </w:r>
      <w:r w:rsidR="00B356AB">
        <w:rPr>
          <w:rFonts w:ascii="Arial Narrow" w:hAnsi="Arial Narrow"/>
          <w:sz w:val="24"/>
          <w:szCs w:val="24"/>
          <w:lang w:val="it-IT"/>
        </w:rPr>
        <w:t>Ce</w:t>
      </w:r>
      <w:r w:rsidR="00BC1173">
        <w:rPr>
          <w:rFonts w:ascii="Arial Narrow" w:hAnsi="Arial Narrow"/>
          <w:sz w:val="24"/>
          <w:szCs w:val="24"/>
          <w:lang w:val="it-IT"/>
        </w:rPr>
        <w:t>rbăl</w:t>
      </w:r>
      <w:r w:rsidRPr="00CA6775">
        <w:rPr>
          <w:rStyle w:val="FontStyle89"/>
          <w:rFonts w:ascii="Arial Narrow" w:hAnsi="Arial Narrow"/>
          <w:sz w:val="24"/>
          <w:szCs w:val="24"/>
          <w:lang w:val="it-IT"/>
        </w:rPr>
        <w:t xml:space="preserve"> prin: neepurarea apelor uzate menajere inainte de deversarea in apele de suprafa</w:t>
      </w:r>
      <w:r w:rsidR="005B3650" w:rsidRPr="00CA6775">
        <w:rPr>
          <w:rStyle w:val="FontStyle89"/>
          <w:rFonts w:ascii="Arial Narrow" w:hAnsi="Arial Narrow"/>
          <w:sz w:val="24"/>
          <w:szCs w:val="24"/>
          <w:lang w:val="it-IT"/>
        </w:rPr>
        <w:t>ţă</w:t>
      </w:r>
      <w:r w:rsidRPr="00CA6775">
        <w:rPr>
          <w:rStyle w:val="FontStyle89"/>
          <w:rFonts w:ascii="Arial Narrow" w:hAnsi="Arial Narrow"/>
          <w:sz w:val="24"/>
          <w:szCs w:val="24"/>
          <w:lang w:val="it-IT"/>
        </w:rPr>
        <w:t>, evacuarea necorespunzatoare de ap</w:t>
      </w:r>
      <w:r w:rsidR="005B3650" w:rsidRPr="00CA6775">
        <w:rPr>
          <w:rStyle w:val="FontStyle89"/>
          <w:rFonts w:ascii="Arial Narrow" w:hAnsi="Arial Narrow"/>
          <w:sz w:val="24"/>
          <w:szCs w:val="24"/>
          <w:lang w:val="it-IT"/>
        </w:rPr>
        <w:t>ă</w:t>
      </w:r>
      <w:r w:rsidRPr="00CA6775">
        <w:rPr>
          <w:rStyle w:val="FontStyle89"/>
          <w:rFonts w:ascii="Arial Narrow" w:hAnsi="Arial Narrow"/>
          <w:sz w:val="24"/>
          <w:szCs w:val="24"/>
          <w:lang w:val="it-IT"/>
        </w:rPr>
        <w:t xml:space="preserve"> din gospod</w:t>
      </w:r>
      <w:r w:rsidR="005B3650" w:rsidRPr="00CA6775">
        <w:rPr>
          <w:rStyle w:val="FontStyle89"/>
          <w:rFonts w:ascii="Arial Narrow" w:hAnsi="Arial Narrow"/>
          <w:sz w:val="24"/>
          <w:szCs w:val="24"/>
          <w:lang w:val="it-IT"/>
        </w:rPr>
        <w:t>ă</w:t>
      </w:r>
      <w:r w:rsidRPr="00CA6775">
        <w:rPr>
          <w:rStyle w:val="FontStyle89"/>
          <w:rFonts w:ascii="Arial Narrow" w:hAnsi="Arial Narrow"/>
          <w:sz w:val="24"/>
          <w:szCs w:val="24"/>
          <w:lang w:val="it-IT"/>
        </w:rPr>
        <w:t>riile individuale in rigole, viroage sau in sol;</w:t>
      </w:r>
    </w:p>
    <w:p w:rsidR="00474662" w:rsidRDefault="00781063" w:rsidP="008637B0">
      <w:pPr>
        <w:pStyle w:val="NoSpacing"/>
        <w:numPr>
          <w:ilvl w:val="0"/>
          <w:numId w:val="3"/>
        </w:numPr>
        <w:ind w:left="426" w:right="29" w:firstLine="0"/>
        <w:jc w:val="both"/>
        <w:rPr>
          <w:rStyle w:val="FontStyle89"/>
          <w:rFonts w:ascii="Arial Narrow" w:hAnsi="Arial Narrow"/>
          <w:sz w:val="24"/>
          <w:szCs w:val="24"/>
          <w:lang w:val="it-IT"/>
        </w:rPr>
      </w:pPr>
      <w:r w:rsidRPr="00474662">
        <w:rPr>
          <w:rStyle w:val="FontStyle89"/>
          <w:rFonts w:ascii="Arial Narrow" w:hAnsi="Arial Narrow"/>
          <w:sz w:val="24"/>
          <w:szCs w:val="24"/>
        </w:rPr>
        <w:t>pierderea unor oportunităţi majore de cre</w:t>
      </w:r>
      <w:r w:rsidR="000D3AA8" w:rsidRPr="00474662">
        <w:rPr>
          <w:rStyle w:val="FontStyle89"/>
          <w:rFonts w:ascii="Arial Narrow" w:hAnsi="Arial Narrow"/>
          <w:sz w:val="24"/>
          <w:szCs w:val="24"/>
        </w:rPr>
        <w:t>ş</w:t>
      </w:r>
      <w:r w:rsidRPr="00474662">
        <w:rPr>
          <w:rStyle w:val="FontStyle89"/>
          <w:rFonts w:ascii="Arial Narrow" w:hAnsi="Arial Narrow"/>
          <w:sz w:val="24"/>
          <w:szCs w:val="24"/>
        </w:rPr>
        <w:t>tere a valorii de intrebuin</w:t>
      </w:r>
      <w:r w:rsidR="000D3AA8" w:rsidRPr="00474662">
        <w:rPr>
          <w:rStyle w:val="FontStyle89"/>
          <w:rFonts w:ascii="Arial Narrow" w:hAnsi="Arial Narrow"/>
          <w:sz w:val="24"/>
          <w:szCs w:val="24"/>
        </w:rPr>
        <w:t>ţ</w:t>
      </w:r>
      <w:r w:rsidRPr="00474662">
        <w:rPr>
          <w:rStyle w:val="FontStyle89"/>
          <w:rFonts w:ascii="Arial Narrow" w:hAnsi="Arial Narrow"/>
          <w:sz w:val="24"/>
          <w:szCs w:val="24"/>
        </w:rPr>
        <w:t>are a unor terenuri aflate la limita intravilanului actual;</w:t>
      </w:r>
    </w:p>
    <w:p w:rsidR="00781063" w:rsidRPr="00474662" w:rsidRDefault="000D3AA8" w:rsidP="008637B0">
      <w:pPr>
        <w:pStyle w:val="NoSpacing"/>
        <w:numPr>
          <w:ilvl w:val="0"/>
          <w:numId w:val="3"/>
        </w:numPr>
        <w:ind w:left="426" w:right="29" w:firstLine="0"/>
        <w:jc w:val="both"/>
        <w:rPr>
          <w:rStyle w:val="FontStyle89"/>
          <w:rFonts w:ascii="Arial Narrow" w:hAnsi="Arial Narrow"/>
          <w:sz w:val="24"/>
          <w:szCs w:val="24"/>
          <w:lang w:val="it-IT"/>
        </w:rPr>
      </w:pPr>
      <w:r w:rsidRPr="00474662">
        <w:rPr>
          <w:rStyle w:val="FontStyle89"/>
          <w:rFonts w:ascii="Arial Narrow" w:hAnsi="Arial Narrow"/>
          <w:sz w:val="24"/>
          <w:szCs w:val="24"/>
        </w:rPr>
        <w:t>pierderea oportunităţ</w:t>
      </w:r>
      <w:r w:rsidR="00781063" w:rsidRPr="00474662">
        <w:rPr>
          <w:rStyle w:val="FontStyle89"/>
          <w:rFonts w:ascii="Arial Narrow" w:hAnsi="Arial Narrow"/>
          <w:sz w:val="24"/>
          <w:szCs w:val="24"/>
        </w:rPr>
        <w:t>ilor de implementare a unui regulament complex de urbanism (in concordan</w:t>
      </w:r>
      <w:r w:rsidRPr="00474662">
        <w:rPr>
          <w:rStyle w:val="FontStyle89"/>
          <w:rFonts w:ascii="Arial Narrow" w:hAnsi="Arial Narrow"/>
          <w:sz w:val="24"/>
          <w:szCs w:val="24"/>
        </w:rPr>
        <w:t>ţă</w:t>
      </w:r>
      <w:r w:rsidR="00781063" w:rsidRPr="00474662">
        <w:rPr>
          <w:rStyle w:val="FontStyle89"/>
          <w:rFonts w:ascii="Arial Narrow" w:hAnsi="Arial Narrow"/>
          <w:sz w:val="24"/>
          <w:szCs w:val="24"/>
        </w:rPr>
        <w:t xml:space="preserve"> cu situa</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ia actual</w:t>
      </w:r>
      <w:r w:rsidRPr="00474662">
        <w:rPr>
          <w:rStyle w:val="FontStyle89"/>
          <w:rFonts w:ascii="Arial Narrow" w:hAnsi="Arial Narrow"/>
          <w:sz w:val="24"/>
          <w:szCs w:val="24"/>
        </w:rPr>
        <w:t>ă</w:t>
      </w:r>
      <w:r w:rsidR="00781063" w:rsidRPr="00474662">
        <w:rPr>
          <w:rStyle w:val="FontStyle89"/>
          <w:rFonts w:ascii="Arial Narrow" w:hAnsi="Arial Narrow"/>
          <w:sz w:val="24"/>
          <w:szCs w:val="24"/>
        </w:rPr>
        <w:t>) care sa p</w:t>
      </w:r>
      <w:r w:rsidRPr="00474662">
        <w:rPr>
          <w:rStyle w:val="FontStyle89"/>
          <w:rFonts w:ascii="Arial Narrow" w:hAnsi="Arial Narrow"/>
          <w:sz w:val="24"/>
          <w:szCs w:val="24"/>
        </w:rPr>
        <w:t>ă</w:t>
      </w:r>
      <w:r w:rsidR="00781063" w:rsidRPr="00474662">
        <w:rPr>
          <w:rStyle w:val="FontStyle89"/>
          <w:rFonts w:ascii="Arial Narrow" w:hAnsi="Arial Narrow"/>
          <w:sz w:val="24"/>
          <w:szCs w:val="24"/>
        </w:rPr>
        <w:t xml:space="preserve">streze </w:t>
      </w:r>
      <w:r w:rsidRPr="00474662">
        <w:rPr>
          <w:rStyle w:val="FontStyle89"/>
          <w:rFonts w:ascii="Arial Narrow" w:hAnsi="Arial Narrow"/>
          <w:sz w:val="24"/>
          <w:szCs w:val="24"/>
        </w:rPr>
        <w:t>ş</w:t>
      </w:r>
      <w:r w:rsidR="00781063" w:rsidRPr="00474662">
        <w:rPr>
          <w:rStyle w:val="FontStyle89"/>
          <w:rFonts w:ascii="Arial Narrow" w:hAnsi="Arial Narrow"/>
          <w:sz w:val="24"/>
          <w:szCs w:val="24"/>
        </w:rPr>
        <w:t>i s</w:t>
      </w:r>
      <w:r w:rsidRPr="00474662">
        <w:rPr>
          <w:rStyle w:val="FontStyle89"/>
          <w:rFonts w:ascii="Arial Narrow" w:hAnsi="Arial Narrow"/>
          <w:sz w:val="24"/>
          <w:szCs w:val="24"/>
        </w:rPr>
        <w:t>ă</w:t>
      </w:r>
      <w:r w:rsidR="00781063" w:rsidRPr="00474662">
        <w:rPr>
          <w:rStyle w:val="FontStyle89"/>
          <w:rFonts w:ascii="Arial Narrow" w:hAnsi="Arial Narrow"/>
          <w:sz w:val="24"/>
          <w:szCs w:val="24"/>
        </w:rPr>
        <w:t xml:space="preserve"> pun</w:t>
      </w:r>
      <w:r w:rsidRPr="00474662">
        <w:rPr>
          <w:rStyle w:val="FontStyle89"/>
          <w:rFonts w:ascii="Arial Narrow" w:hAnsi="Arial Narrow"/>
          <w:sz w:val="24"/>
          <w:szCs w:val="24"/>
        </w:rPr>
        <w:t>ă</w:t>
      </w:r>
      <w:r w:rsidR="00781063" w:rsidRPr="00474662">
        <w:rPr>
          <w:rStyle w:val="FontStyle89"/>
          <w:rFonts w:ascii="Arial Narrow" w:hAnsi="Arial Narrow"/>
          <w:sz w:val="24"/>
          <w:szCs w:val="24"/>
        </w:rPr>
        <w:t xml:space="preserve"> in valoare peisajul comunei, ca bun cultural local şi regional, sa traseze direc</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iile de dezvoltare urban</w:t>
      </w:r>
      <w:r w:rsidRPr="00474662">
        <w:rPr>
          <w:rStyle w:val="FontStyle89"/>
          <w:rFonts w:ascii="Arial Narrow" w:hAnsi="Arial Narrow"/>
          <w:sz w:val="24"/>
          <w:szCs w:val="24"/>
        </w:rPr>
        <w:t>ă</w:t>
      </w:r>
      <w:r w:rsidR="00781063" w:rsidRPr="00474662">
        <w:rPr>
          <w:rStyle w:val="FontStyle89"/>
          <w:rFonts w:ascii="Arial Narrow" w:hAnsi="Arial Narrow"/>
          <w:sz w:val="24"/>
          <w:szCs w:val="24"/>
        </w:rPr>
        <w:t>, s</w:t>
      </w:r>
      <w:r w:rsidRPr="00474662">
        <w:rPr>
          <w:rStyle w:val="FontStyle89"/>
          <w:rFonts w:ascii="Arial Narrow" w:hAnsi="Arial Narrow"/>
          <w:sz w:val="24"/>
          <w:szCs w:val="24"/>
        </w:rPr>
        <w:t>ă</w:t>
      </w:r>
      <w:r w:rsidR="00781063" w:rsidRPr="00474662">
        <w:rPr>
          <w:rStyle w:val="FontStyle89"/>
          <w:rFonts w:ascii="Arial Narrow" w:hAnsi="Arial Narrow"/>
          <w:sz w:val="24"/>
          <w:szCs w:val="24"/>
        </w:rPr>
        <w:t xml:space="preserve"> stabileasc</w:t>
      </w:r>
      <w:r w:rsidRPr="00474662">
        <w:rPr>
          <w:rStyle w:val="FontStyle89"/>
          <w:rFonts w:ascii="Arial Narrow" w:hAnsi="Arial Narrow"/>
          <w:sz w:val="24"/>
          <w:szCs w:val="24"/>
        </w:rPr>
        <w:t>ă</w:t>
      </w:r>
      <w:r w:rsidR="00781063" w:rsidRPr="00474662">
        <w:rPr>
          <w:rStyle w:val="FontStyle89"/>
          <w:rFonts w:ascii="Arial Narrow" w:hAnsi="Arial Narrow"/>
          <w:sz w:val="24"/>
          <w:szCs w:val="24"/>
        </w:rPr>
        <w:t xml:space="preserve">cadrul legal de amplasare, construire </w:t>
      </w:r>
      <w:r w:rsidRPr="00474662">
        <w:rPr>
          <w:rStyle w:val="FontStyle89"/>
          <w:rFonts w:ascii="Arial Narrow" w:hAnsi="Arial Narrow"/>
          <w:sz w:val="24"/>
          <w:szCs w:val="24"/>
        </w:rPr>
        <w:t>ş</w:t>
      </w:r>
      <w:r w:rsidR="00781063" w:rsidRPr="00474662">
        <w:rPr>
          <w:rStyle w:val="FontStyle89"/>
          <w:rFonts w:ascii="Arial Narrow" w:hAnsi="Arial Narrow"/>
          <w:sz w:val="24"/>
          <w:szCs w:val="24"/>
        </w:rPr>
        <w:t>i interven</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ie in raport cu suprafe</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ele existente, valen</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ele acestora (condi</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ii geotehnice, risc antropic, condi</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ii hidrologice), restric</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iile impuse de existen</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a sau propunerea de amplasare a unor construc</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 xml:space="preserve">i </w:t>
      </w:r>
      <w:r w:rsidRPr="00474662">
        <w:rPr>
          <w:rStyle w:val="FontStyle89"/>
          <w:rFonts w:ascii="Arial Narrow" w:hAnsi="Arial Narrow"/>
          <w:sz w:val="24"/>
          <w:szCs w:val="24"/>
        </w:rPr>
        <w:t>ş</w:t>
      </w:r>
      <w:r w:rsidR="00781063" w:rsidRPr="00474662">
        <w:rPr>
          <w:rStyle w:val="FontStyle89"/>
          <w:rFonts w:ascii="Arial Narrow" w:hAnsi="Arial Narrow"/>
          <w:sz w:val="24"/>
          <w:szCs w:val="24"/>
        </w:rPr>
        <w:t>i/sau instala</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ii (sta</w:t>
      </w:r>
      <w:r w:rsidRPr="00474662">
        <w:rPr>
          <w:rStyle w:val="FontStyle89"/>
          <w:rFonts w:ascii="Arial Narrow" w:hAnsi="Arial Narrow"/>
          <w:sz w:val="24"/>
          <w:szCs w:val="24"/>
        </w:rPr>
        <w:t>ţ</w:t>
      </w:r>
      <w:r w:rsidR="00781063" w:rsidRPr="00474662">
        <w:rPr>
          <w:rStyle w:val="FontStyle89"/>
          <w:rFonts w:ascii="Arial Narrow" w:hAnsi="Arial Narrow"/>
          <w:sz w:val="24"/>
          <w:szCs w:val="24"/>
        </w:rPr>
        <w:t>ii de epurare, gospod</w:t>
      </w:r>
      <w:r w:rsidRPr="00474662">
        <w:rPr>
          <w:rStyle w:val="FontStyle89"/>
          <w:rFonts w:ascii="Arial Narrow" w:hAnsi="Arial Narrow"/>
          <w:sz w:val="24"/>
          <w:szCs w:val="24"/>
        </w:rPr>
        <w:t>ă</w:t>
      </w:r>
      <w:r w:rsidR="00781063" w:rsidRPr="00474662">
        <w:rPr>
          <w:rStyle w:val="FontStyle89"/>
          <w:rFonts w:ascii="Arial Narrow" w:hAnsi="Arial Narrow"/>
          <w:sz w:val="24"/>
          <w:szCs w:val="24"/>
        </w:rPr>
        <w:t>rii de ap</w:t>
      </w:r>
      <w:r w:rsidRPr="00474662">
        <w:rPr>
          <w:rStyle w:val="FontStyle89"/>
          <w:rFonts w:ascii="Arial Narrow" w:hAnsi="Arial Narrow"/>
          <w:sz w:val="24"/>
          <w:szCs w:val="24"/>
        </w:rPr>
        <w:t>ă</w:t>
      </w:r>
      <w:r w:rsidR="00781063" w:rsidRPr="00474662">
        <w:rPr>
          <w:rStyle w:val="FontStyle89"/>
          <w:rFonts w:ascii="Arial Narrow" w:hAnsi="Arial Narrow"/>
          <w:sz w:val="24"/>
          <w:szCs w:val="24"/>
        </w:rPr>
        <w:t>, conducte de transport, linii electrice, etc).</w:t>
      </w:r>
    </w:p>
    <w:p w:rsidR="00474662" w:rsidRPr="00474662" w:rsidRDefault="00474662" w:rsidP="00474662">
      <w:pPr>
        <w:pStyle w:val="NoSpacing"/>
        <w:ind w:left="426" w:right="29"/>
        <w:jc w:val="both"/>
        <w:rPr>
          <w:rStyle w:val="FontStyle89"/>
          <w:rFonts w:ascii="Arial Narrow" w:hAnsi="Arial Narrow"/>
          <w:sz w:val="8"/>
          <w:szCs w:val="8"/>
          <w:lang w:val="it-IT"/>
        </w:rPr>
      </w:pPr>
    </w:p>
    <w:p w:rsidR="00781063" w:rsidRPr="00CA6775" w:rsidRDefault="00781063" w:rsidP="00323926">
      <w:pPr>
        <w:pStyle w:val="NoSpacing"/>
        <w:ind w:right="29" w:firstLine="284"/>
        <w:jc w:val="both"/>
        <w:rPr>
          <w:rStyle w:val="FontStyle89"/>
          <w:rFonts w:ascii="Arial Narrow" w:hAnsi="Arial Narrow"/>
          <w:sz w:val="24"/>
          <w:szCs w:val="24"/>
        </w:rPr>
      </w:pPr>
      <w:r w:rsidRPr="00CA6775">
        <w:rPr>
          <w:rStyle w:val="FontStyle89"/>
          <w:rFonts w:ascii="Arial Narrow" w:hAnsi="Arial Narrow"/>
          <w:sz w:val="24"/>
          <w:szCs w:val="24"/>
        </w:rPr>
        <w:t>În tabelul de mai jos se prezintă o comparaţie a formelor de impact asupra mediului corespunzătoare alternativei „zero" sau „nici o ac</w:t>
      </w:r>
      <w:r w:rsidR="000D3AA8" w:rsidRPr="00CA6775">
        <w:rPr>
          <w:rStyle w:val="FontStyle89"/>
          <w:rFonts w:ascii="Arial Narrow" w:hAnsi="Arial Narrow"/>
          <w:sz w:val="24"/>
          <w:szCs w:val="24"/>
        </w:rPr>
        <w:t>ţ</w:t>
      </w:r>
      <w:r w:rsidRPr="00CA6775">
        <w:rPr>
          <w:rStyle w:val="FontStyle89"/>
          <w:rFonts w:ascii="Arial Narrow" w:hAnsi="Arial Narrow"/>
          <w:sz w:val="24"/>
          <w:szCs w:val="24"/>
        </w:rPr>
        <w:t xml:space="preserve">iune” cu cele ale implementării </w:t>
      </w:r>
      <w:r w:rsidRPr="00CA6775">
        <w:rPr>
          <w:rStyle w:val="FontStyle89"/>
          <w:rFonts w:ascii="Arial Narrow" w:hAnsi="Arial Narrow"/>
          <w:bCs/>
          <w:sz w:val="24"/>
          <w:szCs w:val="24"/>
        </w:rPr>
        <w:t>Planului de Urbanism General</w:t>
      </w:r>
      <w:r w:rsidRPr="00CA6775">
        <w:rPr>
          <w:rStyle w:val="FontStyle89"/>
          <w:rFonts w:ascii="Arial Narrow" w:hAnsi="Arial Narrow"/>
          <w:sz w:val="24"/>
          <w:szCs w:val="24"/>
        </w:rPr>
        <w:t>.</w:t>
      </w:r>
    </w:p>
    <w:p w:rsidR="00781063" w:rsidRPr="00385022" w:rsidRDefault="00781063" w:rsidP="00323926">
      <w:pPr>
        <w:pStyle w:val="NoSpacing"/>
        <w:ind w:right="29" w:firstLine="284"/>
        <w:jc w:val="both"/>
        <w:rPr>
          <w:rStyle w:val="FontStyle89"/>
          <w:rFonts w:ascii="Arial Narrow" w:hAnsi="Arial Narrow"/>
          <w:color w:val="FF0000"/>
          <w:sz w:val="8"/>
          <w:szCs w:val="8"/>
        </w:rPr>
      </w:pPr>
    </w:p>
    <w:p w:rsidR="00781063" w:rsidRPr="00304D7F" w:rsidRDefault="00B32102" w:rsidP="00304D7F">
      <w:pPr>
        <w:spacing w:after="0" w:line="240" w:lineRule="auto"/>
        <w:ind w:firstLine="360"/>
        <w:jc w:val="right"/>
        <w:rPr>
          <w:rFonts w:ascii="Arial Narrow" w:hAnsi="Arial Narrow"/>
          <w:b/>
          <w:i/>
          <w:sz w:val="24"/>
          <w:szCs w:val="24"/>
        </w:rPr>
      </w:pPr>
      <w:r>
        <w:rPr>
          <w:rFonts w:ascii="Arial Narrow" w:hAnsi="Arial Narrow"/>
          <w:b/>
          <w:i/>
          <w:sz w:val="24"/>
          <w:szCs w:val="24"/>
        </w:rPr>
        <w:t>Tabel nr. 39</w:t>
      </w:r>
    </w:p>
    <w:tbl>
      <w:tblPr>
        <w:tblW w:w="102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41"/>
        <w:gridCol w:w="2682"/>
        <w:gridCol w:w="2756"/>
        <w:gridCol w:w="2778"/>
      </w:tblGrid>
      <w:tr w:rsidR="00781063" w:rsidRPr="00CA6775" w:rsidTr="00474662">
        <w:tc>
          <w:tcPr>
            <w:tcW w:w="2041" w:type="dxa"/>
            <w:vMerge w:val="restart"/>
            <w:shd w:val="clear" w:color="auto" w:fill="D6E3BC"/>
            <w:vAlign w:val="center"/>
          </w:tcPr>
          <w:p w:rsidR="00474662" w:rsidRDefault="00781063" w:rsidP="00474662">
            <w:pPr>
              <w:pStyle w:val="NoSpacing"/>
              <w:ind w:right="29"/>
              <w:jc w:val="center"/>
              <w:rPr>
                <w:rStyle w:val="FontStyle82"/>
                <w:rFonts w:ascii="Arial Narrow" w:eastAsia="MS Mincho" w:hAnsi="Arial Narrow"/>
                <w:sz w:val="24"/>
                <w:szCs w:val="24"/>
              </w:rPr>
            </w:pPr>
            <w:r w:rsidRPr="00CA6775">
              <w:rPr>
                <w:rStyle w:val="FontStyle82"/>
                <w:rFonts w:ascii="Arial Narrow" w:eastAsia="MS Mincho" w:hAnsi="Arial Narrow"/>
                <w:sz w:val="24"/>
                <w:szCs w:val="24"/>
              </w:rPr>
              <w:t>Factor</w:t>
            </w:r>
            <w:r w:rsidR="00474662">
              <w:rPr>
                <w:rStyle w:val="FontStyle82"/>
                <w:rFonts w:ascii="Arial Narrow" w:eastAsia="MS Mincho" w:hAnsi="Arial Narrow"/>
                <w:sz w:val="24"/>
                <w:szCs w:val="24"/>
              </w:rPr>
              <w:t>/</w:t>
            </w:r>
          </w:p>
          <w:p w:rsidR="00781063" w:rsidRPr="00CA6775" w:rsidRDefault="00781063" w:rsidP="00474662">
            <w:pPr>
              <w:pStyle w:val="NoSpacing"/>
              <w:ind w:right="29"/>
              <w:jc w:val="center"/>
              <w:rPr>
                <w:rStyle w:val="FontStyle82"/>
                <w:rFonts w:ascii="Arial Narrow" w:eastAsia="MS Mincho" w:hAnsi="Arial Narrow"/>
                <w:sz w:val="24"/>
                <w:szCs w:val="24"/>
              </w:rPr>
            </w:pPr>
            <w:r w:rsidRPr="00CA6775">
              <w:rPr>
                <w:rStyle w:val="FontStyle82"/>
                <w:rFonts w:ascii="Arial Narrow" w:eastAsia="MS Mincho" w:hAnsi="Arial Narrow"/>
                <w:sz w:val="24"/>
                <w:szCs w:val="24"/>
              </w:rPr>
              <w:t>aspect de mediu</w:t>
            </w:r>
          </w:p>
        </w:tc>
        <w:tc>
          <w:tcPr>
            <w:tcW w:w="5438" w:type="dxa"/>
            <w:gridSpan w:val="2"/>
            <w:tcBorders>
              <w:bottom w:val="single" w:sz="12" w:space="0" w:color="auto"/>
            </w:tcBorders>
            <w:shd w:val="clear" w:color="auto" w:fill="D6E3BC"/>
            <w:vAlign w:val="center"/>
          </w:tcPr>
          <w:p w:rsidR="00781063" w:rsidRPr="00CA6775" w:rsidRDefault="00781063" w:rsidP="00474662">
            <w:pPr>
              <w:pStyle w:val="NoSpacing"/>
              <w:ind w:right="29"/>
              <w:jc w:val="center"/>
              <w:rPr>
                <w:rStyle w:val="FontStyle82"/>
                <w:rFonts w:ascii="Arial Narrow" w:eastAsia="MS Mincho" w:hAnsi="Arial Narrow"/>
                <w:sz w:val="24"/>
                <w:szCs w:val="24"/>
              </w:rPr>
            </w:pPr>
            <w:r w:rsidRPr="00CA6775">
              <w:rPr>
                <w:rStyle w:val="FontStyle82"/>
                <w:rFonts w:ascii="Arial Narrow" w:eastAsia="MS Mincho" w:hAnsi="Arial Narrow"/>
                <w:sz w:val="24"/>
                <w:szCs w:val="24"/>
              </w:rPr>
              <w:t>Opţiuni</w:t>
            </w:r>
          </w:p>
        </w:tc>
        <w:tc>
          <w:tcPr>
            <w:tcW w:w="2778" w:type="dxa"/>
            <w:vMerge w:val="restart"/>
            <w:shd w:val="clear" w:color="auto" w:fill="D6E3BC"/>
            <w:vAlign w:val="center"/>
          </w:tcPr>
          <w:p w:rsidR="00781063" w:rsidRPr="00CA6775" w:rsidRDefault="00781063" w:rsidP="00474662">
            <w:pPr>
              <w:pStyle w:val="NoSpacing"/>
              <w:ind w:right="29"/>
              <w:jc w:val="center"/>
              <w:rPr>
                <w:rStyle w:val="FontStyle89"/>
                <w:rFonts w:ascii="Arial Narrow" w:hAnsi="Arial Narrow"/>
                <w:sz w:val="24"/>
                <w:szCs w:val="24"/>
              </w:rPr>
            </w:pPr>
            <w:r w:rsidRPr="00CA6775">
              <w:rPr>
                <w:rStyle w:val="FontStyle82"/>
                <w:rFonts w:ascii="Arial Narrow" w:eastAsia="MS Mincho" w:hAnsi="Arial Narrow"/>
                <w:sz w:val="24"/>
                <w:szCs w:val="24"/>
              </w:rPr>
              <w:t>Comentarii</w:t>
            </w:r>
          </w:p>
        </w:tc>
      </w:tr>
      <w:tr w:rsidR="00781063" w:rsidRPr="00CA6775" w:rsidTr="00474662">
        <w:tc>
          <w:tcPr>
            <w:tcW w:w="0" w:type="auto"/>
            <w:vMerge/>
            <w:shd w:val="clear" w:color="auto" w:fill="D6E3BC"/>
            <w:vAlign w:val="center"/>
          </w:tcPr>
          <w:p w:rsidR="00781063" w:rsidRPr="00CA6775" w:rsidRDefault="00781063" w:rsidP="00474662">
            <w:pPr>
              <w:spacing w:after="0" w:line="240" w:lineRule="auto"/>
              <w:ind w:right="29" w:firstLine="284"/>
              <w:jc w:val="center"/>
              <w:rPr>
                <w:rStyle w:val="FontStyle82"/>
                <w:rFonts w:ascii="Arial Narrow" w:eastAsia="Calibri" w:hAnsi="Arial Narrow"/>
                <w:sz w:val="24"/>
                <w:szCs w:val="24"/>
              </w:rPr>
            </w:pPr>
          </w:p>
        </w:tc>
        <w:tc>
          <w:tcPr>
            <w:tcW w:w="2682" w:type="dxa"/>
            <w:shd w:val="clear" w:color="auto" w:fill="D6E3BC"/>
            <w:vAlign w:val="center"/>
          </w:tcPr>
          <w:p w:rsidR="00781063" w:rsidRPr="00CA6775" w:rsidRDefault="00781063" w:rsidP="00474662">
            <w:pPr>
              <w:pStyle w:val="NoSpacing"/>
              <w:ind w:right="29"/>
              <w:jc w:val="center"/>
              <w:rPr>
                <w:rStyle w:val="FontStyle89"/>
                <w:rFonts w:ascii="Arial Narrow" w:hAnsi="Arial Narrow"/>
                <w:b/>
                <w:i/>
                <w:sz w:val="24"/>
                <w:szCs w:val="24"/>
              </w:rPr>
            </w:pPr>
            <w:r w:rsidRPr="00CA6775">
              <w:rPr>
                <w:rStyle w:val="FontStyle89"/>
                <w:rFonts w:ascii="Arial Narrow" w:hAnsi="Arial Narrow"/>
                <w:b/>
                <w:i/>
                <w:sz w:val="24"/>
                <w:szCs w:val="24"/>
              </w:rPr>
              <w:t>alternativa „zero”</w:t>
            </w:r>
          </w:p>
        </w:tc>
        <w:tc>
          <w:tcPr>
            <w:tcW w:w="2756" w:type="dxa"/>
            <w:shd w:val="clear" w:color="auto" w:fill="D6E3BC"/>
            <w:vAlign w:val="center"/>
          </w:tcPr>
          <w:p w:rsidR="00781063" w:rsidRPr="00CA6775" w:rsidRDefault="00781063" w:rsidP="00474662">
            <w:pPr>
              <w:pStyle w:val="NoSpacing"/>
              <w:ind w:right="29"/>
              <w:jc w:val="center"/>
              <w:rPr>
                <w:rStyle w:val="FontStyle89"/>
                <w:rFonts w:ascii="Arial Narrow" w:hAnsi="Arial Narrow"/>
                <w:b/>
                <w:i/>
                <w:sz w:val="24"/>
                <w:szCs w:val="24"/>
              </w:rPr>
            </w:pPr>
            <w:r w:rsidRPr="00CA6775">
              <w:rPr>
                <w:rStyle w:val="FontStyle89"/>
                <w:rFonts w:ascii="Arial Narrow" w:hAnsi="Arial Narrow"/>
                <w:b/>
                <w:i/>
                <w:sz w:val="24"/>
                <w:szCs w:val="24"/>
              </w:rPr>
              <w:t>implementarea proiectului</w:t>
            </w:r>
          </w:p>
        </w:tc>
        <w:tc>
          <w:tcPr>
            <w:tcW w:w="2778" w:type="dxa"/>
            <w:vMerge/>
            <w:shd w:val="clear" w:color="auto" w:fill="D9D9D9"/>
            <w:vAlign w:val="center"/>
          </w:tcPr>
          <w:p w:rsidR="00781063" w:rsidRPr="00CA6775" w:rsidRDefault="00781063" w:rsidP="00474662">
            <w:pPr>
              <w:spacing w:after="0" w:line="240" w:lineRule="auto"/>
              <w:ind w:right="29" w:firstLine="284"/>
              <w:jc w:val="center"/>
              <w:rPr>
                <w:rStyle w:val="FontStyle89"/>
                <w:rFonts w:ascii="Arial Narrow" w:eastAsia="Calibri" w:hAnsi="Arial Narrow"/>
                <w:sz w:val="24"/>
                <w:szCs w:val="24"/>
              </w:rPr>
            </w:pPr>
          </w:p>
        </w:tc>
      </w:tr>
      <w:tr w:rsidR="00781063" w:rsidRPr="00CA6775" w:rsidTr="00F4080E">
        <w:tc>
          <w:tcPr>
            <w:tcW w:w="2041" w:type="dxa"/>
            <w:shd w:val="clear" w:color="auto" w:fill="D6E3BC"/>
          </w:tcPr>
          <w:p w:rsidR="00781063" w:rsidRPr="00CA6775" w:rsidRDefault="00F4080E" w:rsidP="00F4080E">
            <w:pPr>
              <w:pStyle w:val="NoSpacing"/>
              <w:ind w:right="29"/>
              <w:jc w:val="center"/>
              <w:rPr>
                <w:rStyle w:val="FontStyle93"/>
                <w:rFonts w:ascii="Arial Narrow" w:hAnsi="Arial Narrow"/>
                <w:b/>
                <w:sz w:val="24"/>
                <w:szCs w:val="24"/>
              </w:rPr>
            </w:pPr>
            <w:r w:rsidRPr="00CA6775">
              <w:rPr>
                <w:rStyle w:val="FontStyle93"/>
                <w:rFonts w:ascii="Arial Narrow" w:hAnsi="Arial Narrow"/>
                <w:b/>
                <w:sz w:val="24"/>
                <w:szCs w:val="24"/>
              </w:rPr>
              <w:t>CALITATEA APEI</w:t>
            </w:r>
          </w:p>
        </w:tc>
        <w:tc>
          <w:tcPr>
            <w:tcW w:w="2682" w:type="dxa"/>
          </w:tcPr>
          <w:p w:rsidR="00781063" w:rsidRDefault="00781063" w:rsidP="00F4080E">
            <w:pPr>
              <w:pStyle w:val="NoSpacing"/>
              <w:ind w:right="29"/>
              <w:rPr>
                <w:rStyle w:val="FontStyle93"/>
                <w:rFonts w:ascii="Arial Narrow" w:hAnsi="Arial Narrow"/>
                <w:sz w:val="24"/>
                <w:szCs w:val="24"/>
              </w:rPr>
            </w:pPr>
            <w:r w:rsidRPr="00CA6775">
              <w:rPr>
                <w:rStyle w:val="FontStyle93"/>
                <w:rFonts w:ascii="Arial Narrow" w:hAnsi="Arial Narrow"/>
                <w:sz w:val="24"/>
                <w:szCs w:val="24"/>
              </w:rPr>
              <w:t>continuarea impactului pe termen lung ca urmare a deversarii apelor menajere neepurate;</w:t>
            </w:r>
          </w:p>
          <w:p w:rsidR="00F4080E" w:rsidRPr="00F4080E" w:rsidRDefault="00F4080E" w:rsidP="00F4080E">
            <w:pPr>
              <w:pStyle w:val="NoSpacing"/>
              <w:ind w:right="29"/>
              <w:rPr>
                <w:rStyle w:val="FontStyle93"/>
                <w:rFonts w:ascii="Arial Narrow" w:hAnsi="Arial Narrow"/>
                <w:sz w:val="8"/>
                <w:szCs w:val="8"/>
              </w:rPr>
            </w:pPr>
          </w:p>
          <w:p w:rsidR="00FE1E29" w:rsidRPr="00CA6775" w:rsidRDefault="00FE1E29" w:rsidP="00F4080E">
            <w:pPr>
              <w:pStyle w:val="NoSpacing"/>
              <w:ind w:right="29"/>
              <w:rPr>
                <w:rStyle w:val="FontStyle93"/>
                <w:rFonts w:ascii="Arial Narrow" w:hAnsi="Arial Narrow"/>
                <w:sz w:val="24"/>
                <w:szCs w:val="24"/>
              </w:rPr>
            </w:pPr>
            <w:r w:rsidRPr="00CA6775">
              <w:rPr>
                <w:rStyle w:val="FontStyle93"/>
                <w:rFonts w:ascii="Arial Narrow" w:hAnsi="Arial Narrow"/>
                <w:sz w:val="24"/>
                <w:szCs w:val="24"/>
              </w:rPr>
              <w:t xml:space="preserve">continuarea folosirii apei </w:t>
            </w:r>
            <w:r w:rsidRPr="00CA6775">
              <w:rPr>
                <w:rStyle w:val="FontStyle93"/>
                <w:rFonts w:ascii="Arial Narrow" w:hAnsi="Arial Narrow"/>
                <w:sz w:val="24"/>
                <w:szCs w:val="24"/>
              </w:rPr>
              <w:lastRenderedPageBreak/>
              <w:t>din fantani proprii, care capteaza apa din stratul freatic de suprafata.</w:t>
            </w:r>
          </w:p>
        </w:tc>
        <w:tc>
          <w:tcPr>
            <w:tcW w:w="2756" w:type="dxa"/>
          </w:tcPr>
          <w:p w:rsidR="00781063" w:rsidRPr="00CA6775" w:rsidRDefault="00781063" w:rsidP="00F4080E">
            <w:pPr>
              <w:pStyle w:val="NoSpacing"/>
              <w:ind w:right="-36"/>
              <w:rPr>
                <w:rStyle w:val="FontStyle93"/>
                <w:rFonts w:ascii="Arial Narrow" w:hAnsi="Arial Narrow"/>
                <w:sz w:val="24"/>
                <w:szCs w:val="24"/>
              </w:rPr>
            </w:pPr>
            <w:r w:rsidRPr="00CA6775">
              <w:rPr>
                <w:rStyle w:val="FontStyle93"/>
                <w:rFonts w:ascii="Arial Narrow" w:hAnsi="Arial Narrow"/>
                <w:sz w:val="24"/>
                <w:szCs w:val="24"/>
                <w:lang w:val="es-ES"/>
              </w:rPr>
              <w:lastRenderedPageBreak/>
              <w:t>impact pozitiv semnificativ pe termen lung ca urmare a planurilor de gospodărire a apelor</w:t>
            </w:r>
            <w:r w:rsidR="00474662">
              <w:rPr>
                <w:rStyle w:val="FontStyle93"/>
                <w:rFonts w:ascii="Arial Narrow" w:hAnsi="Arial Narrow"/>
                <w:sz w:val="24"/>
                <w:szCs w:val="24"/>
                <w:lang w:val="es-ES"/>
              </w:rPr>
              <w:t>.</w:t>
            </w:r>
          </w:p>
        </w:tc>
        <w:tc>
          <w:tcPr>
            <w:tcW w:w="2778" w:type="dxa"/>
          </w:tcPr>
          <w:p w:rsidR="00781063" w:rsidRPr="00CA6775" w:rsidRDefault="00781063" w:rsidP="00F4080E">
            <w:pPr>
              <w:pStyle w:val="NoSpacing"/>
              <w:ind w:right="-108"/>
              <w:rPr>
                <w:rStyle w:val="FontStyle93"/>
                <w:rFonts w:ascii="Arial Narrow" w:hAnsi="Arial Narrow"/>
                <w:sz w:val="24"/>
                <w:szCs w:val="24"/>
              </w:rPr>
            </w:pPr>
            <w:r w:rsidRPr="00CA6775">
              <w:rPr>
                <w:rStyle w:val="FontStyle93"/>
                <w:rFonts w:ascii="Arial Narrow" w:hAnsi="Arial Narrow"/>
                <w:sz w:val="24"/>
                <w:szCs w:val="24"/>
              </w:rPr>
              <w:t>proiectul oferă beneficii semnificative pe termen lung comparativ cu alternativa „zero";</w:t>
            </w:r>
          </w:p>
        </w:tc>
      </w:tr>
      <w:tr w:rsidR="00781063" w:rsidRPr="00CA6775" w:rsidTr="00F4080E">
        <w:tc>
          <w:tcPr>
            <w:tcW w:w="2041" w:type="dxa"/>
            <w:shd w:val="clear" w:color="auto" w:fill="D6E3BC"/>
          </w:tcPr>
          <w:p w:rsidR="00781063" w:rsidRPr="00CA6775" w:rsidRDefault="00F4080E" w:rsidP="00F4080E">
            <w:pPr>
              <w:pStyle w:val="NoSpacing"/>
              <w:ind w:right="29"/>
              <w:jc w:val="center"/>
              <w:rPr>
                <w:rStyle w:val="FontStyle93"/>
                <w:rFonts w:ascii="Arial Narrow" w:hAnsi="Arial Narrow"/>
                <w:b/>
                <w:sz w:val="24"/>
                <w:szCs w:val="24"/>
              </w:rPr>
            </w:pPr>
            <w:r w:rsidRPr="00CA6775">
              <w:rPr>
                <w:rStyle w:val="FontStyle93"/>
                <w:rFonts w:ascii="Arial Narrow" w:hAnsi="Arial Narrow"/>
                <w:b/>
                <w:sz w:val="24"/>
                <w:szCs w:val="24"/>
              </w:rPr>
              <w:lastRenderedPageBreak/>
              <w:t>CALITATEA AERULUI</w:t>
            </w:r>
          </w:p>
        </w:tc>
        <w:tc>
          <w:tcPr>
            <w:tcW w:w="2682" w:type="dxa"/>
          </w:tcPr>
          <w:p w:rsidR="00781063" w:rsidRPr="00CA6775" w:rsidRDefault="00BC1173" w:rsidP="00F4080E">
            <w:pPr>
              <w:pStyle w:val="NoSpacing"/>
              <w:ind w:right="29"/>
              <w:rPr>
                <w:rStyle w:val="FontStyle93"/>
                <w:rFonts w:ascii="Arial Narrow" w:hAnsi="Arial Narrow"/>
                <w:sz w:val="24"/>
                <w:szCs w:val="24"/>
              </w:rPr>
            </w:pPr>
            <w:r>
              <w:rPr>
                <w:rStyle w:val="FontStyle93"/>
                <w:rFonts w:ascii="Arial Narrow" w:hAnsi="Arial Narrow"/>
                <w:sz w:val="24"/>
                <w:szCs w:val="24"/>
              </w:rPr>
              <w:t>C</w:t>
            </w:r>
            <w:r w:rsidR="00781063" w:rsidRPr="00CA6775">
              <w:rPr>
                <w:rStyle w:val="FontStyle93"/>
                <w:rFonts w:ascii="Arial Narrow" w:hAnsi="Arial Narrow"/>
                <w:sz w:val="24"/>
                <w:szCs w:val="24"/>
              </w:rPr>
              <w:t>ondiţiile actuale persistă pe termen lung: aer de bună calitate cu anumite influenţe determinate de încălzirea rezidenţială şi de antrenarea particulelor de pe suprafeţele drumurilor</w:t>
            </w:r>
            <w:r w:rsidR="00474662">
              <w:rPr>
                <w:rStyle w:val="FontStyle93"/>
                <w:rFonts w:ascii="Arial Narrow" w:hAnsi="Arial Narrow"/>
                <w:sz w:val="24"/>
                <w:szCs w:val="24"/>
              </w:rPr>
              <w:t>.</w:t>
            </w:r>
          </w:p>
        </w:tc>
        <w:tc>
          <w:tcPr>
            <w:tcW w:w="2756" w:type="dxa"/>
          </w:tcPr>
          <w:p w:rsidR="00F4080E" w:rsidRPr="00C878D7" w:rsidRDefault="00F4080E" w:rsidP="00F4080E">
            <w:pPr>
              <w:pStyle w:val="NoSpacing"/>
              <w:ind w:right="29"/>
              <w:rPr>
                <w:rStyle w:val="FontStyle93"/>
                <w:rFonts w:ascii="Arial Narrow" w:hAnsi="Arial Narrow"/>
                <w:sz w:val="24"/>
              </w:rPr>
            </w:pPr>
            <w:r w:rsidRPr="00C878D7">
              <w:rPr>
                <w:rStyle w:val="FontStyle93"/>
                <w:rFonts w:ascii="Arial Narrow" w:hAnsi="Arial Narrow"/>
                <w:sz w:val="24"/>
              </w:rPr>
              <w:t>impact negativ  asupra calităţii aerului generat de extinderea</w:t>
            </w:r>
          </w:p>
          <w:p w:rsidR="00781063" w:rsidRPr="00CA6775" w:rsidRDefault="00F4080E" w:rsidP="00BC1173">
            <w:pPr>
              <w:pStyle w:val="NoSpacing"/>
              <w:ind w:right="29"/>
              <w:rPr>
                <w:rStyle w:val="FontStyle93"/>
                <w:rFonts w:ascii="Arial Narrow" w:hAnsi="Arial Narrow"/>
                <w:sz w:val="24"/>
                <w:szCs w:val="24"/>
              </w:rPr>
            </w:pPr>
            <w:r w:rsidRPr="00C878D7">
              <w:rPr>
                <w:rStyle w:val="FontStyle93"/>
                <w:rFonts w:ascii="Arial Narrow" w:hAnsi="Arial Narrow"/>
                <w:sz w:val="24"/>
              </w:rPr>
              <w:t xml:space="preserve">intravilanului, pe termen scurt cresterea numarului de case, marirea numarului cailor de circulatie, inlocuirea unor suprafete ocupate de vegetatie cu spatii construite (mărirea suprafeţei intravilanului actual cu </w:t>
            </w:r>
            <w:r w:rsidR="00BC1173" w:rsidRPr="00BC1173">
              <w:rPr>
                <w:rStyle w:val="FontStyle93"/>
                <w:rFonts w:ascii="Arial Narrow" w:hAnsi="Arial Narrow"/>
                <w:b/>
                <w:sz w:val="24"/>
              </w:rPr>
              <w:t>40,59</w:t>
            </w:r>
            <w:r w:rsidR="00B356AB" w:rsidRPr="00BC1173">
              <w:rPr>
                <w:rStyle w:val="FontStyle93"/>
                <w:rFonts w:ascii="Arial Narrow" w:hAnsi="Arial Narrow"/>
                <w:b/>
                <w:sz w:val="24"/>
              </w:rPr>
              <w:t xml:space="preserve"> </w:t>
            </w:r>
            <w:r w:rsidRPr="00BC1173">
              <w:rPr>
                <w:rStyle w:val="FontStyle93"/>
                <w:rFonts w:ascii="Arial Narrow" w:hAnsi="Arial Narrow"/>
                <w:sz w:val="24"/>
              </w:rPr>
              <w:t>ha)</w:t>
            </w:r>
          </w:p>
        </w:tc>
        <w:tc>
          <w:tcPr>
            <w:tcW w:w="2778" w:type="dxa"/>
          </w:tcPr>
          <w:p w:rsidR="00F4080E" w:rsidRDefault="00F4080E" w:rsidP="00F4080E">
            <w:pPr>
              <w:pStyle w:val="NoSpacing"/>
              <w:ind w:right="29"/>
              <w:rPr>
                <w:rStyle w:val="FontStyle93"/>
                <w:rFonts w:ascii="Arial Narrow" w:hAnsi="Arial Narrow"/>
                <w:sz w:val="24"/>
              </w:rPr>
            </w:pPr>
            <w:r w:rsidRPr="00C878D7">
              <w:rPr>
                <w:rStyle w:val="FontStyle93"/>
                <w:rFonts w:ascii="Arial Narrow" w:hAnsi="Arial Narrow"/>
                <w:sz w:val="24"/>
              </w:rPr>
              <w:t>extinderile de intravilan propuse vor avea asociate surse noi de poluanţi atmosferici, dar acestea vor fi strict controlate prin măsuri tehnice şi de management</w:t>
            </w:r>
            <w:r>
              <w:rPr>
                <w:rStyle w:val="FontStyle93"/>
                <w:rFonts w:ascii="Arial Narrow" w:hAnsi="Arial Narrow"/>
                <w:sz w:val="24"/>
              </w:rPr>
              <w:t>;</w:t>
            </w:r>
          </w:p>
          <w:p w:rsidR="00F4080E" w:rsidRPr="00F4080E" w:rsidRDefault="00F4080E" w:rsidP="00F4080E">
            <w:pPr>
              <w:pStyle w:val="NoSpacing"/>
              <w:ind w:right="29"/>
              <w:rPr>
                <w:rStyle w:val="FontStyle93"/>
                <w:rFonts w:ascii="Arial Narrow" w:hAnsi="Arial Narrow"/>
                <w:sz w:val="8"/>
                <w:szCs w:val="8"/>
              </w:rPr>
            </w:pPr>
          </w:p>
          <w:p w:rsidR="00781063" w:rsidRPr="00CA6775" w:rsidRDefault="00781063" w:rsidP="00F4080E">
            <w:pPr>
              <w:pStyle w:val="NoSpacing"/>
              <w:ind w:right="29"/>
              <w:rPr>
                <w:rStyle w:val="FontStyle93"/>
                <w:rFonts w:ascii="Arial Narrow" w:hAnsi="Arial Narrow"/>
                <w:sz w:val="24"/>
                <w:szCs w:val="24"/>
              </w:rPr>
            </w:pPr>
            <w:r w:rsidRPr="00CA6775">
              <w:rPr>
                <w:rStyle w:val="FontStyle93"/>
                <w:rFonts w:ascii="Arial Narrow" w:hAnsi="Arial Narrow"/>
                <w:sz w:val="24"/>
                <w:szCs w:val="24"/>
              </w:rPr>
              <w:t>modernizarea drumurilor in intrav</w:t>
            </w:r>
            <w:r w:rsidR="00F4080E">
              <w:rPr>
                <w:rStyle w:val="FontStyle93"/>
                <w:rFonts w:ascii="Arial Narrow" w:hAnsi="Arial Narrow"/>
                <w:sz w:val="24"/>
                <w:szCs w:val="24"/>
              </w:rPr>
              <w:t xml:space="preserve">ilanul actual si o implementare </w:t>
            </w:r>
            <w:r w:rsidRPr="00CA6775">
              <w:rPr>
                <w:rStyle w:val="FontStyle93"/>
                <w:rFonts w:ascii="Arial Narrow" w:hAnsi="Arial Narrow"/>
                <w:sz w:val="24"/>
                <w:szCs w:val="24"/>
              </w:rPr>
              <w:t>a unei serii de alte masuri (marirea su</w:t>
            </w:r>
            <w:r w:rsidR="004D1AC7">
              <w:rPr>
                <w:rStyle w:val="FontStyle93"/>
                <w:rFonts w:ascii="Arial Narrow" w:hAnsi="Arial Narrow"/>
                <w:sz w:val="24"/>
                <w:szCs w:val="24"/>
              </w:rPr>
              <w:t>prafetelor verzi din intravilan</w:t>
            </w:r>
            <w:r w:rsidRPr="00CA6775">
              <w:rPr>
                <w:rStyle w:val="FontStyle93"/>
                <w:rFonts w:ascii="Arial Narrow" w:hAnsi="Arial Narrow"/>
                <w:sz w:val="24"/>
                <w:szCs w:val="24"/>
              </w:rPr>
              <w:t>, infiintarea unor perdele de vegetatie de-a lungul drumurilor) vor avea impact pozitiv asupra calitatii aerului</w:t>
            </w:r>
          </w:p>
        </w:tc>
      </w:tr>
      <w:tr w:rsidR="00781063" w:rsidRPr="00CA6775" w:rsidTr="00F4080E">
        <w:tc>
          <w:tcPr>
            <w:tcW w:w="2041" w:type="dxa"/>
            <w:shd w:val="clear" w:color="auto" w:fill="D6E3BC"/>
          </w:tcPr>
          <w:p w:rsidR="00781063" w:rsidRPr="00CA6775" w:rsidRDefault="00F4080E" w:rsidP="00F4080E">
            <w:pPr>
              <w:pStyle w:val="NoSpacing"/>
              <w:ind w:right="29"/>
              <w:jc w:val="center"/>
              <w:rPr>
                <w:rStyle w:val="FontStyle93"/>
                <w:rFonts w:ascii="Arial Narrow" w:hAnsi="Arial Narrow"/>
                <w:b/>
                <w:sz w:val="24"/>
                <w:szCs w:val="24"/>
              </w:rPr>
            </w:pPr>
            <w:r w:rsidRPr="00CA6775">
              <w:rPr>
                <w:rStyle w:val="FontStyle93"/>
                <w:rFonts w:ascii="Arial Narrow" w:hAnsi="Arial Narrow"/>
                <w:b/>
                <w:sz w:val="24"/>
                <w:szCs w:val="24"/>
              </w:rPr>
              <w:t>ZGOMOT ŞI VIBRAŢII</w:t>
            </w:r>
          </w:p>
        </w:tc>
        <w:tc>
          <w:tcPr>
            <w:tcW w:w="2682" w:type="dxa"/>
          </w:tcPr>
          <w:p w:rsidR="00781063" w:rsidRPr="00CA6775" w:rsidRDefault="00781063" w:rsidP="00BC1173">
            <w:pPr>
              <w:pStyle w:val="NoSpacing"/>
              <w:ind w:right="29"/>
              <w:rPr>
                <w:rStyle w:val="FontStyle93"/>
                <w:rFonts w:ascii="Arial Narrow" w:hAnsi="Arial Narrow"/>
                <w:sz w:val="24"/>
                <w:szCs w:val="24"/>
              </w:rPr>
            </w:pPr>
            <w:r w:rsidRPr="00CA6775">
              <w:rPr>
                <w:rStyle w:val="FontStyle93"/>
                <w:rFonts w:ascii="Arial Narrow" w:hAnsi="Arial Narrow"/>
                <w:sz w:val="24"/>
                <w:szCs w:val="24"/>
                <w:lang w:val="it-IT"/>
              </w:rPr>
              <w:t>-condiţiile ac</w:t>
            </w:r>
            <w:r w:rsidR="00BC1173">
              <w:rPr>
                <w:rStyle w:val="FontStyle93"/>
                <w:rFonts w:ascii="Arial Narrow" w:hAnsi="Arial Narrow"/>
                <w:sz w:val="24"/>
                <w:szCs w:val="24"/>
                <w:lang w:val="it-IT"/>
              </w:rPr>
              <w:t xml:space="preserve">tuale, specifice unei zone </w:t>
            </w:r>
            <w:r w:rsidRPr="00CA6775">
              <w:rPr>
                <w:rStyle w:val="FontStyle93"/>
                <w:rFonts w:ascii="Arial Narrow" w:hAnsi="Arial Narrow"/>
                <w:sz w:val="24"/>
                <w:szCs w:val="24"/>
                <w:lang w:val="it-IT"/>
              </w:rPr>
              <w:t>rurale, se vor menţine pe termen lung.</w:t>
            </w:r>
          </w:p>
        </w:tc>
        <w:tc>
          <w:tcPr>
            <w:tcW w:w="2756" w:type="dxa"/>
          </w:tcPr>
          <w:p w:rsidR="00781063" w:rsidRDefault="00781063" w:rsidP="00F4080E">
            <w:pPr>
              <w:pStyle w:val="NoSpacing"/>
              <w:ind w:right="29"/>
              <w:rPr>
                <w:rStyle w:val="FontStyle93"/>
                <w:rFonts w:ascii="Arial Narrow" w:hAnsi="Arial Narrow"/>
                <w:sz w:val="24"/>
                <w:szCs w:val="24"/>
              </w:rPr>
            </w:pPr>
            <w:r w:rsidRPr="00CA6775">
              <w:rPr>
                <w:rStyle w:val="FontStyle93"/>
                <w:rFonts w:ascii="Arial Narrow" w:hAnsi="Arial Narrow"/>
                <w:sz w:val="24"/>
                <w:szCs w:val="24"/>
              </w:rPr>
              <w:t>infiin</w:t>
            </w:r>
            <w:r w:rsidR="00D97D2C" w:rsidRPr="00CA6775">
              <w:rPr>
                <w:rStyle w:val="FontStyle93"/>
                <w:rFonts w:ascii="Arial Narrow" w:hAnsi="Arial Narrow"/>
                <w:sz w:val="24"/>
                <w:szCs w:val="24"/>
              </w:rPr>
              <w:t>ţ</w:t>
            </w:r>
            <w:r w:rsidRPr="00CA6775">
              <w:rPr>
                <w:rStyle w:val="FontStyle93"/>
                <w:rFonts w:ascii="Arial Narrow" w:hAnsi="Arial Narrow"/>
                <w:sz w:val="24"/>
                <w:szCs w:val="24"/>
              </w:rPr>
              <w:t>area perdelei de protec</w:t>
            </w:r>
            <w:r w:rsidR="00D97D2C" w:rsidRPr="00CA6775">
              <w:rPr>
                <w:rStyle w:val="FontStyle93"/>
                <w:rFonts w:ascii="Arial Narrow" w:hAnsi="Arial Narrow"/>
                <w:sz w:val="24"/>
                <w:szCs w:val="24"/>
              </w:rPr>
              <w:t>ţ</w:t>
            </w:r>
            <w:r w:rsidRPr="00CA6775">
              <w:rPr>
                <w:rStyle w:val="FontStyle93"/>
                <w:rFonts w:ascii="Arial Narrow" w:hAnsi="Arial Narrow"/>
                <w:sz w:val="24"/>
                <w:szCs w:val="24"/>
              </w:rPr>
              <w:t>ie fonic</w:t>
            </w:r>
            <w:r w:rsidR="00D97D2C" w:rsidRPr="00CA6775">
              <w:rPr>
                <w:rStyle w:val="FontStyle93"/>
                <w:rFonts w:ascii="Arial Narrow" w:hAnsi="Arial Narrow"/>
                <w:sz w:val="24"/>
                <w:szCs w:val="24"/>
              </w:rPr>
              <w:t>ă</w:t>
            </w:r>
            <w:r w:rsidRPr="00CA6775">
              <w:rPr>
                <w:rStyle w:val="FontStyle93"/>
                <w:rFonts w:ascii="Arial Narrow" w:hAnsi="Arial Narrow"/>
                <w:sz w:val="24"/>
                <w:szCs w:val="24"/>
              </w:rPr>
              <w:t xml:space="preserve"> la </w:t>
            </w:r>
            <w:r w:rsidRPr="00F4080E">
              <w:rPr>
                <w:rStyle w:val="FontStyle93"/>
                <w:rFonts w:ascii="Arial Narrow" w:hAnsi="Arial Narrow"/>
                <w:sz w:val="24"/>
                <w:szCs w:val="24"/>
              </w:rPr>
              <w:t>D</w:t>
            </w:r>
            <w:r w:rsidR="00BC1173">
              <w:rPr>
                <w:rStyle w:val="FontStyle93"/>
                <w:rFonts w:ascii="Arial Narrow" w:hAnsi="Arial Narrow"/>
                <w:sz w:val="24"/>
                <w:szCs w:val="24"/>
              </w:rPr>
              <w:t xml:space="preserve">J 687J,DJ708D </w:t>
            </w:r>
            <w:r w:rsidR="00B356AB">
              <w:rPr>
                <w:rStyle w:val="FontStyle93"/>
                <w:rFonts w:ascii="Arial Narrow" w:hAnsi="Arial Narrow"/>
                <w:sz w:val="24"/>
                <w:szCs w:val="24"/>
              </w:rPr>
              <w:t xml:space="preserve"> </w:t>
            </w:r>
            <w:r w:rsidRPr="00CA6775">
              <w:rPr>
                <w:rStyle w:val="FontStyle93"/>
                <w:rFonts w:ascii="Arial Narrow" w:hAnsi="Arial Narrow"/>
                <w:sz w:val="24"/>
                <w:szCs w:val="24"/>
              </w:rPr>
              <w:t>va reduce nivelul zgomotului la limita locuin</w:t>
            </w:r>
            <w:r w:rsidR="00D97D2C" w:rsidRPr="00CA6775">
              <w:rPr>
                <w:rStyle w:val="FontStyle93"/>
                <w:rFonts w:ascii="Arial Narrow" w:hAnsi="Arial Narrow"/>
                <w:sz w:val="24"/>
                <w:szCs w:val="24"/>
              </w:rPr>
              <w:t>ţ</w:t>
            </w:r>
            <w:r w:rsidRPr="00CA6775">
              <w:rPr>
                <w:rStyle w:val="FontStyle93"/>
                <w:rFonts w:ascii="Arial Narrow" w:hAnsi="Arial Narrow"/>
                <w:sz w:val="24"/>
                <w:szCs w:val="24"/>
              </w:rPr>
              <w:t>elor din vecinatateaDJ</w:t>
            </w:r>
            <w:r w:rsidR="004D1AC7">
              <w:rPr>
                <w:rStyle w:val="FontStyle93"/>
                <w:rFonts w:ascii="Arial Narrow" w:hAnsi="Arial Narrow"/>
                <w:sz w:val="24"/>
                <w:szCs w:val="24"/>
              </w:rPr>
              <w:t>-urilo</w:t>
            </w:r>
            <w:r w:rsidR="00B356AB">
              <w:rPr>
                <w:rStyle w:val="FontStyle93"/>
                <w:rFonts w:ascii="Arial Narrow" w:hAnsi="Arial Narrow"/>
                <w:sz w:val="24"/>
                <w:szCs w:val="24"/>
              </w:rPr>
              <w:t>r</w:t>
            </w:r>
            <w:r w:rsidRPr="00CA6775">
              <w:rPr>
                <w:rStyle w:val="FontStyle93"/>
                <w:rFonts w:ascii="Arial Narrow" w:hAnsi="Arial Narrow"/>
                <w:sz w:val="24"/>
                <w:szCs w:val="24"/>
              </w:rPr>
              <w:t>;</w:t>
            </w:r>
          </w:p>
          <w:p w:rsidR="00F4080E" w:rsidRPr="00F4080E" w:rsidRDefault="00F4080E" w:rsidP="00F4080E">
            <w:pPr>
              <w:pStyle w:val="NoSpacing"/>
              <w:ind w:right="29"/>
              <w:rPr>
                <w:rStyle w:val="FontStyle93"/>
                <w:rFonts w:ascii="Arial Narrow" w:hAnsi="Arial Narrow"/>
                <w:sz w:val="8"/>
                <w:szCs w:val="8"/>
              </w:rPr>
            </w:pPr>
          </w:p>
          <w:p w:rsidR="00781063" w:rsidRDefault="004D1AC7" w:rsidP="00F4080E">
            <w:pPr>
              <w:pStyle w:val="NoSpacing"/>
              <w:ind w:right="29"/>
              <w:rPr>
                <w:rStyle w:val="FontStyle93"/>
                <w:rFonts w:ascii="Arial Narrow" w:hAnsi="Arial Narrow"/>
                <w:sz w:val="24"/>
                <w:szCs w:val="24"/>
              </w:rPr>
            </w:pPr>
            <w:r>
              <w:rPr>
                <w:rStyle w:val="FontStyle93"/>
                <w:rFonts w:ascii="Arial Narrow" w:hAnsi="Arial Narrow"/>
                <w:sz w:val="24"/>
                <w:szCs w:val="24"/>
              </w:rPr>
              <w:t>i</w:t>
            </w:r>
            <w:r w:rsidR="00781063" w:rsidRPr="00CA6775">
              <w:rPr>
                <w:rStyle w:val="FontStyle93"/>
                <w:rFonts w:ascii="Arial Narrow" w:hAnsi="Arial Narrow"/>
                <w:sz w:val="24"/>
                <w:szCs w:val="24"/>
              </w:rPr>
              <w:t>ntroducerea unor restric</w:t>
            </w:r>
            <w:r w:rsidR="00D97D2C" w:rsidRPr="00CA6775">
              <w:rPr>
                <w:rStyle w:val="FontStyle93"/>
                <w:rFonts w:ascii="Arial Narrow" w:hAnsi="Arial Narrow"/>
                <w:sz w:val="24"/>
                <w:szCs w:val="24"/>
              </w:rPr>
              <w:t>ţ</w:t>
            </w:r>
            <w:r w:rsidR="00781063" w:rsidRPr="00CA6775">
              <w:rPr>
                <w:rStyle w:val="FontStyle93"/>
                <w:rFonts w:ascii="Arial Narrow" w:hAnsi="Arial Narrow"/>
                <w:sz w:val="24"/>
                <w:szCs w:val="24"/>
              </w:rPr>
              <w:t xml:space="preserve">ii privind circulatia pe </w:t>
            </w:r>
            <w:r w:rsidR="00BC1173" w:rsidRPr="00F4080E">
              <w:rPr>
                <w:rStyle w:val="FontStyle93"/>
                <w:rFonts w:ascii="Arial Narrow" w:hAnsi="Arial Narrow"/>
                <w:sz w:val="24"/>
                <w:szCs w:val="24"/>
              </w:rPr>
              <w:t>D</w:t>
            </w:r>
            <w:r w:rsidR="00BC1173">
              <w:rPr>
                <w:rStyle w:val="FontStyle93"/>
                <w:rFonts w:ascii="Arial Narrow" w:hAnsi="Arial Narrow"/>
                <w:sz w:val="24"/>
                <w:szCs w:val="24"/>
              </w:rPr>
              <w:t xml:space="preserve">J 687J,DJ708D  </w:t>
            </w:r>
            <w:r w:rsidR="00781063" w:rsidRPr="00CA6775">
              <w:rPr>
                <w:rStyle w:val="FontStyle93"/>
                <w:rFonts w:ascii="Arial Narrow" w:hAnsi="Arial Narrow"/>
                <w:sz w:val="24"/>
                <w:szCs w:val="24"/>
              </w:rPr>
              <w:t>va duce la diminuarea vibratiilor in zona adiacenta acestuia;</w:t>
            </w:r>
          </w:p>
          <w:p w:rsidR="006648D0" w:rsidRPr="006648D0" w:rsidRDefault="006648D0" w:rsidP="00F4080E">
            <w:pPr>
              <w:pStyle w:val="NoSpacing"/>
              <w:ind w:right="29"/>
              <w:rPr>
                <w:rStyle w:val="FontStyle93"/>
                <w:rFonts w:ascii="Arial Narrow" w:hAnsi="Arial Narrow"/>
                <w:sz w:val="8"/>
                <w:szCs w:val="8"/>
              </w:rPr>
            </w:pPr>
          </w:p>
          <w:p w:rsidR="006648D0" w:rsidRPr="00CA6775" w:rsidRDefault="006648D0" w:rsidP="00F4080E">
            <w:pPr>
              <w:pStyle w:val="NoSpacing"/>
              <w:ind w:right="29"/>
              <w:rPr>
                <w:rStyle w:val="FontStyle93"/>
                <w:rFonts w:ascii="Arial Narrow" w:hAnsi="Arial Narrow"/>
                <w:sz w:val="24"/>
                <w:szCs w:val="24"/>
              </w:rPr>
            </w:pPr>
            <w:r w:rsidRPr="001F104A">
              <w:rPr>
                <w:rStyle w:val="FontStyle93"/>
                <w:rFonts w:ascii="Arial Narrow" w:hAnsi="Arial Narrow"/>
                <w:sz w:val="24"/>
              </w:rPr>
              <w:t>impactul generat de zgomotul şi vibraţiile aferente extinderii intravilanului propus va fi menţinut sub limitele pentru protecţia receptorilor sensibili</w:t>
            </w:r>
            <w:r w:rsidR="00B356AB">
              <w:rPr>
                <w:rStyle w:val="FontStyle93"/>
                <w:rFonts w:ascii="Arial Narrow" w:hAnsi="Arial Narrow"/>
                <w:sz w:val="24"/>
              </w:rPr>
              <w:t>.</w:t>
            </w:r>
          </w:p>
        </w:tc>
        <w:tc>
          <w:tcPr>
            <w:tcW w:w="2778" w:type="dxa"/>
          </w:tcPr>
          <w:p w:rsidR="00781063" w:rsidRDefault="00781063" w:rsidP="00F4080E">
            <w:pPr>
              <w:pStyle w:val="NoSpacing"/>
              <w:ind w:right="29"/>
              <w:jc w:val="center"/>
              <w:rPr>
                <w:rStyle w:val="FontStyle93"/>
                <w:rFonts w:ascii="Arial Narrow" w:hAnsi="Arial Narrow"/>
                <w:sz w:val="24"/>
                <w:szCs w:val="24"/>
                <w:lang w:val="it-IT"/>
              </w:rPr>
            </w:pPr>
            <w:r w:rsidRPr="00CA6775">
              <w:rPr>
                <w:rStyle w:val="FontStyle93"/>
                <w:rFonts w:ascii="Arial Narrow" w:hAnsi="Arial Narrow"/>
                <w:sz w:val="24"/>
                <w:szCs w:val="24"/>
                <w:lang w:val="it-IT"/>
              </w:rPr>
              <w:t>-implementarea proiectului duce la reducerea poluarii fonice si a vibratiilor produse de cea</w:t>
            </w:r>
            <w:r w:rsidR="001F104A" w:rsidRPr="00CA6775">
              <w:rPr>
                <w:rStyle w:val="FontStyle93"/>
                <w:rFonts w:ascii="Arial Narrow" w:hAnsi="Arial Narrow"/>
                <w:sz w:val="24"/>
                <w:szCs w:val="24"/>
                <w:lang w:val="it-IT"/>
              </w:rPr>
              <w:t xml:space="preserve"> m</w:t>
            </w:r>
            <w:r w:rsidR="004D1AC7">
              <w:rPr>
                <w:rStyle w:val="FontStyle93"/>
                <w:rFonts w:ascii="Arial Narrow" w:hAnsi="Arial Narrow"/>
                <w:sz w:val="24"/>
                <w:szCs w:val="24"/>
                <w:lang w:val="it-IT"/>
              </w:rPr>
              <w:t xml:space="preserve">ai mare sursa de poluare – </w:t>
            </w:r>
            <w:r w:rsidR="00BC1173" w:rsidRPr="00F4080E">
              <w:rPr>
                <w:rStyle w:val="FontStyle93"/>
                <w:rFonts w:ascii="Arial Narrow" w:hAnsi="Arial Narrow"/>
                <w:sz w:val="24"/>
                <w:szCs w:val="24"/>
              </w:rPr>
              <w:t>D</w:t>
            </w:r>
            <w:r w:rsidR="00BC1173">
              <w:rPr>
                <w:rStyle w:val="FontStyle93"/>
                <w:rFonts w:ascii="Arial Narrow" w:hAnsi="Arial Narrow"/>
                <w:sz w:val="24"/>
                <w:szCs w:val="24"/>
              </w:rPr>
              <w:t xml:space="preserve">J 687J,DJ708D  </w:t>
            </w:r>
          </w:p>
          <w:p w:rsidR="006648D0" w:rsidRPr="006648D0" w:rsidRDefault="006648D0" w:rsidP="00F4080E">
            <w:pPr>
              <w:pStyle w:val="NoSpacing"/>
              <w:ind w:right="29"/>
              <w:jc w:val="center"/>
              <w:rPr>
                <w:rStyle w:val="FontStyle93"/>
                <w:rFonts w:ascii="Arial Narrow" w:hAnsi="Arial Narrow"/>
                <w:sz w:val="8"/>
                <w:szCs w:val="8"/>
              </w:rPr>
            </w:pPr>
          </w:p>
          <w:p w:rsidR="00781063" w:rsidRPr="00CA6775" w:rsidRDefault="006648D0" w:rsidP="006648D0">
            <w:pPr>
              <w:pStyle w:val="NoSpacing"/>
              <w:ind w:right="29"/>
              <w:rPr>
                <w:rStyle w:val="FontStyle93"/>
                <w:rFonts w:ascii="Arial Narrow" w:hAnsi="Arial Narrow"/>
                <w:sz w:val="24"/>
                <w:szCs w:val="24"/>
              </w:rPr>
            </w:pPr>
            <w:r w:rsidRPr="001F104A">
              <w:rPr>
                <w:rStyle w:val="FontStyle93"/>
                <w:rFonts w:ascii="Arial Narrow" w:hAnsi="Arial Narrow"/>
                <w:sz w:val="24"/>
              </w:rPr>
              <w:t>extinderea intravilanului va avea asociate surse noi de zgomot şi vibraţii, dar acestea vor fi strict controlate prin măsuri tehnice şi de management</w:t>
            </w:r>
          </w:p>
        </w:tc>
      </w:tr>
      <w:tr w:rsidR="00781063" w:rsidRPr="00CA6775" w:rsidTr="00F4080E">
        <w:tc>
          <w:tcPr>
            <w:tcW w:w="2041" w:type="dxa"/>
            <w:shd w:val="clear" w:color="auto" w:fill="D6E3BC"/>
          </w:tcPr>
          <w:p w:rsidR="004D1AC7" w:rsidRDefault="00F4080E" w:rsidP="00F4080E">
            <w:pPr>
              <w:pStyle w:val="NoSpacing"/>
              <w:ind w:right="29"/>
              <w:jc w:val="center"/>
              <w:rPr>
                <w:rStyle w:val="FontStyle93"/>
                <w:rFonts w:ascii="Arial Narrow" w:hAnsi="Arial Narrow"/>
                <w:b/>
                <w:sz w:val="24"/>
                <w:szCs w:val="24"/>
              </w:rPr>
            </w:pPr>
            <w:r w:rsidRPr="00CA6775">
              <w:rPr>
                <w:rStyle w:val="FontStyle93"/>
                <w:rFonts w:ascii="Arial Narrow" w:hAnsi="Arial Narrow"/>
                <w:b/>
                <w:sz w:val="24"/>
                <w:szCs w:val="24"/>
              </w:rPr>
              <w:t>SOL/</w:t>
            </w:r>
          </w:p>
          <w:p w:rsidR="00781063" w:rsidRPr="00CA6775" w:rsidRDefault="00F4080E" w:rsidP="00F4080E">
            <w:pPr>
              <w:pStyle w:val="NoSpacing"/>
              <w:ind w:right="29"/>
              <w:jc w:val="center"/>
              <w:rPr>
                <w:rStyle w:val="FontStyle93"/>
                <w:rFonts w:ascii="Arial Narrow" w:hAnsi="Arial Narrow"/>
                <w:b/>
                <w:sz w:val="24"/>
                <w:szCs w:val="24"/>
              </w:rPr>
            </w:pPr>
            <w:r w:rsidRPr="00CA6775">
              <w:rPr>
                <w:rStyle w:val="FontStyle93"/>
                <w:rFonts w:ascii="Arial Narrow" w:hAnsi="Arial Narrow"/>
                <w:b/>
                <w:sz w:val="24"/>
                <w:szCs w:val="24"/>
              </w:rPr>
              <w:t>UTILIZAREA TERENULUI</w:t>
            </w:r>
          </w:p>
        </w:tc>
        <w:tc>
          <w:tcPr>
            <w:tcW w:w="2682" w:type="dxa"/>
          </w:tcPr>
          <w:p w:rsidR="00781063" w:rsidRPr="00CA6775" w:rsidRDefault="00781063" w:rsidP="006648D0">
            <w:pPr>
              <w:pStyle w:val="NoSpacing"/>
              <w:ind w:right="29"/>
              <w:rPr>
                <w:rStyle w:val="FontStyle93"/>
                <w:rFonts w:ascii="Arial Narrow" w:hAnsi="Arial Narrow"/>
                <w:sz w:val="24"/>
                <w:szCs w:val="24"/>
              </w:rPr>
            </w:pPr>
            <w:r w:rsidRPr="00CA6775">
              <w:rPr>
                <w:rStyle w:val="FontStyle93"/>
                <w:rFonts w:ascii="Arial Narrow" w:hAnsi="Arial Narrow"/>
                <w:sz w:val="24"/>
                <w:szCs w:val="24"/>
              </w:rPr>
              <w:t>menţinerea pe termen lung a condiţiilor actuale de utilizare agricolă a solului (agricultură de subzistenţă, păşunat),</w:t>
            </w:r>
          </w:p>
        </w:tc>
        <w:tc>
          <w:tcPr>
            <w:tcW w:w="2756" w:type="dxa"/>
          </w:tcPr>
          <w:p w:rsidR="00781063" w:rsidRPr="006648D0" w:rsidRDefault="00504F92" w:rsidP="006648D0">
            <w:pPr>
              <w:pStyle w:val="NoSpacing"/>
              <w:ind w:right="29"/>
              <w:rPr>
                <w:rStyle w:val="FontStyle93"/>
                <w:rFonts w:ascii="Arial Narrow" w:hAnsi="Arial Narrow"/>
                <w:sz w:val="24"/>
                <w:szCs w:val="24"/>
                <w:lang w:val="it-IT"/>
              </w:rPr>
            </w:pPr>
            <w:r w:rsidRPr="00504F92">
              <w:rPr>
                <w:rFonts w:ascii="Arial Narrow" w:hAnsi="Arial Narrow" w:cs="Arial"/>
                <w:sz w:val="24"/>
                <w:szCs w:val="24"/>
                <w:lang w:val="it-IT"/>
              </w:rPr>
              <w:t>impact pe termen lung prin</w:t>
            </w:r>
            <w:r w:rsidR="006648D0">
              <w:rPr>
                <w:rFonts w:ascii="Arial Narrow" w:hAnsi="Arial Narrow" w:cs="Arial"/>
                <w:sz w:val="24"/>
                <w:szCs w:val="24"/>
                <w:lang w:val="it-IT"/>
              </w:rPr>
              <w:t xml:space="preserve"> l</w:t>
            </w:r>
            <w:r w:rsidRPr="00504F92">
              <w:rPr>
                <w:rFonts w:ascii="Arial Narrow" w:hAnsi="Arial Narrow" w:cs="Arial"/>
                <w:sz w:val="24"/>
                <w:szCs w:val="24"/>
                <w:lang w:val="it-IT"/>
              </w:rPr>
              <w:t>imitarea extinderii intravilanului si prin impunerea unui procent de spatii verzi minim pentru toate parcelele construite;</w:t>
            </w:r>
          </w:p>
          <w:p w:rsidR="00781063" w:rsidRPr="00CA6775" w:rsidRDefault="00781063" w:rsidP="00F4080E">
            <w:pPr>
              <w:pStyle w:val="NoSpacing"/>
              <w:ind w:right="29" w:firstLine="284"/>
              <w:jc w:val="center"/>
              <w:rPr>
                <w:rStyle w:val="FontStyle93"/>
                <w:rFonts w:ascii="Arial Narrow" w:hAnsi="Arial Narrow"/>
                <w:sz w:val="24"/>
                <w:szCs w:val="24"/>
              </w:rPr>
            </w:pPr>
          </w:p>
        </w:tc>
        <w:tc>
          <w:tcPr>
            <w:tcW w:w="2778" w:type="dxa"/>
          </w:tcPr>
          <w:p w:rsidR="00781063" w:rsidRPr="00CA6775" w:rsidRDefault="00781063" w:rsidP="006648D0">
            <w:pPr>
              <w:pStyle w:val="NoSpacing"/>
              <w:ind w:right="-24"/>
              <w:rPr>
                <w:rStyle w:val="FontStyle93"/>
                <w:rFonts w:ascii="Arial Narrow" w:hAnsi="Arial Narrow"/>
                <w:sz w:val="24"/>
                <w:szCs w:val="24"/>
              </w:rPr>
            </w:pPr>
            <w:r w:rsidRPr="00CA6775">
              <w:rPr>
                <w:rStyle w:val="FontStyle93"/>
                <w:rFonts w:ascii="Arial Narrow" w:hAnsi="Arial Narrow"/>
                <w:sz w:val="24"/>
                <w:szCs w:val="24"/>
                <w:lang w:val="it-IT"/>
              </w:rPr>
              <w:t>ocuparea terenului va afecta solul dar vor fi utilizate terenurile functie de clasarea geotehnica si se vor lua masuri de stabilizare si fixare a terenurilor degr</w:t>
            </w:r>
            <w:r w:rsidR="006F0760" w:rsidRPr="00CA6775">
              <w:rPr>
                <w:rStyle w:val="FontStyle93"/>
                <w:rFonts w:ascii="Arial Narrow" w:hAnsi="Arial Narrow"/>
                <w:sz w:val="24"/>
                <w:szCs w:val="24"/>
                <w:lang w:val="it-IT"/>
              </w:rPr>
              <w:t xml:space="preserve">adabile prin </w:t>
            </w:r>
            <w:r w:rsidRPr="00CA6775">
              <w:rPr>
                <w:rStyle w:val="FontStyle93"/>
                <w:rFonts w:ascii="Arial Narrow" w:hAnsi="Arial Narrow"/>
                <w:sz w:val="24"/>
                <w:szCs w:val="24"/>
                <w:lang w:val="it-IT"/>
              </w:rPr>
              <w:t>lucrari</w:t>
            </w:r>
            <w:r w:rsidR="004D1AC7">
              <w:rPr>
                <w:rStyle w:val="FontStyle93"/>
                <w:rFonts w:ascii="Arial Narrow" w:hAnsi="Arial Narrow"/>
                <w:sz w:val="24"/>
                <w:szCs w:val="24"/>
                <w:lang w:val="it-IT"/>
              </w:rPr>
              <w:t xml:space="preserve"> specifice</w:t>
            </w:r>
            <w:r w:rsidR="006F0760" w:rsidRPr="00CA6775">
              <w:rPr>
                <w:rStyle w:val="FontStyle93"/>
                <w:rFonts w:ascii="Arial Narrow" w:hAnsi="Arial Narrow"/>
                <w:sz w:val="24"/>
                <w:szCs w:val="24"/>
                <w:lang w:val="it-IT"/>
              </w:rPr>
              <w:t>.</w:t>
            </w:r>
          </w:p>
        </w:tc>
      </w:tr>
      <w:tr w:rsidR="00781063" w:rsidRPr="00CA6775" w:rsidTr="00F4080E">
        <w:trPr>
          <w:trHeight w:val="2669"/>
        </w:trPr>
        <w:tc>
          <w:tcPr>
            <w:tcW w:w="2041" w:type="dxa"/>
            <w:shd w:val="clear" w:color="auto" w:fill="D6E3BC"/>
          </w:tcPr>
          <w:p w:rsidR="004D1AC7" w:rsidRDefault="00F4080E" w:rsidP="00F4080E">
            <w:pPr>
              <w:pStyle w:val="NoSpacing"/>
              <w:ind w:right="29"/>
              <w:jc w:val="center"/>
              <w:rPr>
                <w:rStyle w:val="FontStyle93"/>
                <w:rFonts w:ascii="Arial Narrow" w:hAnsi="Arial Narrow"/>
                <w:b/>
                <w:sz w:val="24"/>
                <w:szCs w:val="24"/>
              </w:rPr>
            </w:pPr>
            <w:r w:rsidRPr="00CA6775">
              <w:rPr>
                <w:rStyle w:val="FontStyle93"/>
                <w:rFonts w:ascii="Arial Narrow" w:hAnsi="Arial Narrow"/>
                <w:b/>
                <w:sz w:val="24"/>
                <w:szCs w:val="24"/>
              </w:rPr>
              <w:lastRenderedPageBreak/>
              <w:t>BIODIVERSITATE</w:t>
            </w:r>
          </w:p>
          <w:p w:rsidR="00781063" w:rsidRPr="00CA6775" w:rsidRDefault="00F4080E" w:rsidP="00F4080E">
            <w:pPr>
              <w:pStyle w:val="NoSpacing"/>
              <w:ind w:right="29"/>
              <w:jc w:val="center"/>
              <w:rPr>
                <w:rStyle w:val="FontStyle93"/>
                <w:rFonts w:ascii="Arial Narrow" w:hAnsi="Arial Narrow"/>
                <w:b/>
                <w:sz w:val="24"/>
                <w:szCs w:val="24"/>
              </w:rPr>
            </w:pPr>
            <w:r w:rsidRPr="00CA6775">
              <w:rPr>
                <w:rStyle w:val="FontStyle93"/>
                <w:rFonts w:ascii="Arial Narrow" w:hAnsi="Arial Narrow"/>
                <w:b/>
                <w:sz w:val="24"/>
                <w:szCs w:val="24"/>
              </w:rPr>
              <w:t>SI PEISAJ</w:t>
            </w:r>
          </w:p>
        </w:tc>
        <w:tc>
          <w:tcPr>
            <w:tcW w:w="2682" w:type="dxa"/>
          </w:tcPr>
          <w:p w:rsidR="00781063" w:rsidRPr="00CA6775" w:rsidRDefault="00781063" w:rsidP="006648D0">
            <w:pPr>
              <w:pStyle w:val="NoSpacing"/>
              <w:ind w:right="29"/>
              <w:rPr>
                <w:rStyle w:val="FontStyle93"/>
                <w:rFonts w:ascii="Arial Narrow" w:hAnsi="Arial Narrow"/>
                <w:sz w:val="24"/>
                <w:szCs w:val="24"/>
              </w:rPr>
            </w:pPr>
            <w:r w:rsidRPr="00CA6775">
              <w:rPr>
                <w:rStyle w:val="FontStyle93"/>
                <w:rFonts w:ascii="Arial Narrow" w:hAnsi="Arial Narrow"/>
                <w:sz w:val="24"/>
                <w:szCs w:val="24"/>
              </w:rPr>
              <w:t>condiţiile actuale vor prevala pe termen lung</w:t>
            </w:r>
          </w:p>
        </w:tc>
        <w:tc>
          <w:tcPr>
            <w:tcW w:w="2756" w:type="dxa"/>
          </w:tcPr>
          <w:p w:rsidR="00781063" w:rsidRPr="00CA6775" w:rsidRDefault="00781063" w:rsidP="006648D0">
            <w:pPr>
              <w:pStyle w:val="NoSpacing"/>
              <w:ind w:right="29"/>
              <w:rPr>
                <w:rStyle w:val="FontStyle93"/>
                <w:rFonts w:ascii="Arial Narrow" w:hAnsi="Arial Narrow"/>
                <w:sz w:val="24"/>
                <w:szCs w:val="24"/>
              </w:rPr>
            </w:pPr>
            <w:r w:rsidRPr="00CA6775">
              <w:rPr>
                <w:rStyle w:val="FontStyle93"/>
                <w:rFonts w:ascii="Arial Narrow" w:hAnsi="Arial Narrow"/>
                <w:sz w:val="24"/>
                <w:szCs w:val="24"/>
                <w:lang w:val="it-IT"/>
              </w:rPr>
              <w:t>impact negativ pe termen scurt şi mediu ca urmare a ocupării terenului cu constructii si infrastructura specifica intravilanului.</w:t>
            </w:r>
          </w:p>
          <w:p w:rsidR="00781063" w:rsidRPr="00CA6775" w:rsidRDefault="00781063" w:rsidP="00F4080E">
            <w:pPr>
              <w:pStyle w:val="NoSpacing"/>
              <w:ind w:right="29" w:firstLine="284"/>
              <w:jc w:val="center"/>
              <w:rPr>
                <w:rStyle w:val="FontStyle93"/>
                <w:rFonts w:ascii="Arial Narrow" w:hAnsi="Arial Narrow"/>
                <w:sz w:val="24"/>
                <w:szCs w:val="24"/>
              </w:rPr>
            </w:pPr>
          </w:p>
        </w:tc>
        <w:tc>
          <w:tcPr>
            <w:tcW w:w="2778" w:type="dxa"/>
          </w:tcPr>
          <w:p w:rsidR="006648D0" w:rsidRDefault="006648D0" w:rsidP="006648D0">
            <w:pPr>
              <w:pStyle w:val="NoSpacing"/>
              <w:ind w:right="29"/>
              <w:rPr>
                <w:rStyle w:val="FontStyle93"/>
                <w:rFonts w:ascii="Arial Narrow" w:hAnsi="Arial Narrow"/>
                <w:sz w:val="24"/>
              </w:rPr>
            </w:pPr>
            <w:r w:rsidRPr="001F104A">
              <w:rPr>
                <w:rStyle w:val="FontStyle93"/>
                <w:rFonts w:ascii="Arial Narrow" w:hAnsi="Arial Narrow"/>
                <w:sz w:val="24"/>
              </w:rPr>
              <w:t xml:space="preserve">extinderea intravilanului va avea un impact negativ mai ales în etapele de construcţie, situaţie care se va ameliora </w:t>
            </w:r>
            <w:r>
              <w:rPr>
                <w:rStyle w:val="FontStyle93"/>
                <w:rFonts w:ascii="Arial Narrow" w:hAnsi="Arial Narrow"/>
                <w:sz w:val="24"/>
              </w:rPr>
              <w:t>după extinderea spatiilor verzi;</w:t>
            </w:r>
          </w:p>
          <w:p w:rsidR="006648D0" w:rsidRPr="006648D0" w:rsidRDefault="006648D0" w:rsidP="006648D0">
            <w:pPr>
              <w:pStyle w:val="NoSpacing"/>
              <w:ind w:right="29"/>
              <w:rPr>
                <w:rStyle w:val="FontStyle93"/>
                <w:rFonts w:ascii="Arial Narrow" w:hAnsi="Arial Narrow"/>
                <w:sz w:val="8"/>
                <w:szCs w:val="8"/>
              </w:rPr>
            </w:pPr>
          </w:p>
          <w:p w:rsidR="00781063" w:rsidRPr="00CA6775" w:rsidRDefault="00781063" w:rsidP="006648D0">
            <w:pPr>
              <w:pStyle w:val="NoSpacing"/>
              <w:ind w:right="29"/>
              <w:rPr>
                <w:rStyle w:val="FontStyle93"/>
                <w:rFonts w:ascii="Arial Narrow" w:hAnsi="Arial Narrow"/>
                <w:sz w:val="24"/>
                <w:szCs w:val="24"/>
              </w:rPr>
            </w:pPr>
            <w:r w:rsidRPr="00CA6775">
              <w:rPr>
                <w:rStyle w:val="FontStyle93"/>
                <w:rFonts w:ascii="Arial Narrow" w:hAnsi="Arial Narrow"/>
                <w:sz w:val="24"/>
                <w:szCs w:val="24"/>
              </w:rPr>
              <w:t xml:space="preserve">peisajul actual in zonele pentru care se propune </w:t>
            </w:r>
            <w:r w:rsidR="006648D0">
              <w:rPr>
                <w:rStyle w:val="FontStyle93"/>
                <w:rFonts w:ascii="Arial Narrow" w:hAnsi="Arial Narrow"/>
                <w:sz w:val="24"/>
                <w:szCs w:val="24"/>
              </w:rPr>
              <w:t>extinderea</w:t>
            </w:r>
            <w:r w:rsidRPr="00CA6775">
              <w:rPr>
                <w:rStyle w:val="FontStyle93"/>
                <w:rFonts w:ascii="Arial Narrow" w:hAnsi="Arial Narrow"/>
                <w:sz w:val="24"/>
                <w:szCs w:val="24"/>
              </w:rPr>
              <w:t xml:space="preserve"> intravilanului nu are o valoare ecologica semnificativa</w:t>
            </w:r>
          </w:p>
        </w:tc>
      </w:tr>
      <w:tr w:rsidR="00781063" w:rsidRPr="00CA6775" w:rsidTr="00F4080E">
        <w:tc>
          <w:tcPr>
            <w:tcW w:w="2041" w:type="dxa"/>
            <w:shd w:val="clear" w:color="auto" w:fill="D6E3BC"/>
          </w:tcPr>
          <w:p w:rsidR="004D1AC7" w:rsidRDefault="00F4080E" w:rsidP="00F4080E">
            <w:pPr>
              <w:pStyle w:val="NoSpacing"/>
              <w:ind w:right="29"/>
              <w:jc w:val="center"/>
              <w:rPr>
                <w:rStyle w:val="FontStyle93"/>
                <w:rFonts w:ascii="Arial Narrow" w:hAnsi="Arial Narrow"/>
                <w:b/>
                <w:sz w:val="24"/>
                <w:szCs w:val="24"/>
              </w:rPr>
            </w:pPr>
            <w:r w:rsidRPr="00CA6775">
              <w:rPr>
                <w:rStyle w:val="FontStyle93"/>
                <w:rFonts w:ascii="Arial Narrow" w:hAnsi="Arial Narrow"/>
                <w:b/>
                <w:sz w:val="24"/>
                <w:szCs w:val="24"/>
              </w:rPr>
              <w:t>ASPECTE</w:t>
            </w:r>
          </w:p>
          <w:p w:rsidR="00781063" w:rsidRPr="00CA6775" w:rsidRDefault="00BC1173" w:rsidP="00BC1173">
            <w:pPr>
              <w:pStyle w:val="NoSpacing"/>
              <w:ind w:right="29"/>
              <w:jc w:val="center"/>
              <w:rPr>
                <w:rStyle w:val="FontStyle93"/>
                <w:rFonts w:ascii="Arial Narrow" w:hAnsi="Arial Narrow"/>
                <w:b/>
                <w:sz w:val="24"/>
                <w:szCs w:val="24"/>
              </w:rPr>
            </w:pPr>
            <w:r>
              <w:rPr>
                <w:rStyle w:val="FontStyle93"/>
                <w:rFonts w:ascii="Arial Narrow" w:hAnsi="Arial Narrow"/>
                <w:b/>
                <w:sz w:val="24"/>
                <w:szCs w:val="24"/>
              </w:rPr>
              <w:t>SOCIO-</w:t>
            </w:r>
            <w:r w:rsidR="00F4080E" w:rsidRPr="00CA6775">
              <w:rPr>
                <w:rStyle w:val="FontStyle93"/>
                <w:rFonts w:ascii="Arial Narrow" w:hAnsi="Arial Narrow"/>
                <w:b/>
                <w:sz w:val="24"/>
                <w:szCs w:val="24"/>
              </w:rPr>
              <w:t>ECONOMICE</w:t>
            </w:r>
          </w:p>
        </w:tc>
        <w:tc>
          <w:tcPr>
            <w:tcW w:w="2682" w:type="dxa"/>
          </w:tcPr>
          <w:p w:rsidR="00781063" w:rsidRPr="00CA6775" w:rsidRDefault="00781063" w:rsidP="006648D0">
            <w:pPr>
              <w:pStyle w:val="NoSpacing"/>
              <w:ind w:right="29"/>
              <w:rPr>
                <w:rStyle w:val="FontStyle93"/>
                <w:rFonts w:ascii="Arial Narrow" w:hAnsi="Arial Narrow"/>
                <w:sz w:val="24"/>
                <w:szCs w:val="24"/>
              </w:rPr>
            </w:pPr>
            <w:r w:rsidRPr="00504F92">
              <w:rPr>
                <w:rStyle w:val="FontStyle93"/>
                <w:rFonts w:ascii="Arial Narrow" w:hAnsi="Arial Narrow"/>
                <w:sz w:val="24"/>
                <w:szCs w:val="24"/>
                <w:lang w:val="es-ES"/>
              </w:rPr>
              <w:t>impact negativ asupra locurilor de muncă şi a trendului investiţiilor actuale generat de epuizarea terenurilor ce pot fi ofertate celor ce doresc sa-si construiasca locuinte de vacanta</w:t>
            </w:r>
          </w:p>
        </w:tc>
        <w:tc>
          <w:tcPr>
            <w:tcW w:w="2756" w:type="dxa"/>
          </w:tcPr>
          <w:p w:rsidR="00781063" w:rsidRPr="00CA6775" w:rsidRDefault="00781063" w:rsidP="006648D0">
            <w:pPr>
              <w:pStyle w:val="NoSpacing"/>
              <w:ind w:right="29"/>
              <w:rPr>
                <w:rStyle w:val="FontStyle93"/>
                <w:rFonts w:ascii="Arial Narrow" w:hAnsi="Arial Narrow"/>
                <w:sz w:val="24"/>
                <w:szCs w:val="24"/>
              </w:rPr>
            </w:pPr>
            <w:r w:rsidRPr="00CA6775">
              <w:rPr>
                <w:rStyle w:val="FontStyle93"/>
                <w:rFonts w:ascii="Arial Narrow" w:hAnsi="Arial Narrow"/>
                <w:sz w:val="24"/>
                <w:szCs w:val="24"/>
                <w:lang w:val="it-IT"/>
              </w:rPr>
              <w:t>investiţii locale semnificative, creare locuri de muncă, determinând îmbunătăţirea condiţiilor socio-economice pe termen scurt si mediu</w:t>
            </w:r>
          </w:p>
        </w:tc>
        <w:tc>
          <w:tcPr>
            <w:tcW w:w="2778" w:type="dxa"/>
          </w:tcPr>
          <w:p w:rsidR="00781063" w:rsidRPr="00CA6775" w:rsidRDefault="006648D0" w:rsidP="006648D0">
            <w:pPr>
              <w:pStyle w:val="NoSpacing"/>
              <w:ind w:right="29"/>
              <w:rPr>
                <w:rStyle w:val="FontStyle93"/>
                <w:rFonts w:ascii="Arial Narrow" w:hAnsi="Arial Narrow"/>
                <w:sz w:val="24"/>
                <w:szCs w:val="24"/>
              </w:rPr>
            </w:pPr>
            <w:r>
              <w:rPr>
                <w:rStyle w:val="FontStyle93"/>
                <w:rFonts w:ascii="Arial Narrow" w:hAnsi="Arial Narrow"/>
                <w:sz w:val="24"/>
                <w:szCs w:val="24"/>
                <w:lang w:val="it-IT"/>
              </w:rPr>
              <w:t>extinderea</w:t>
            </w:r>
            <w:r w:rsidR="00781063" w:rsidRPr="00504F92">
              <w:rPr>
                <w:rStyle w:val="FontStyle93"/>
                <w:rFonts w:ascii="Arial Narrow" w:hAnsi="Arial Narrow"/>
                <w:sz w:val="24"/>
                <w:szCs w:val="24"/>
                <w:lang w:val="it-IT"/>
              </w:rPr>
              <w:t xml:space="preserve"> intravilanului confera conditii propice pentru dezvoltarea socio-economica a localitatii;</w:t>
            </w:r>
          </w:p>
        </w:tc>
      </w:tr>
      <w:tr w:rsidR="00781063" w:rsidRPr="00CA6775" w:rsidTr="00F4080E">
        <w:tc>
          <w:tcPr>
            <w:tcW w:w="2041" w:type="dxa"/>
            <w:shd w:val="clear" w:color="auto" w:fill="D6E3BC"/>
          </w:tcPr>
          <w:p w:rsidR="00781063" w:rsidRPr="00CA6775" w:rsidRDefault="00F4080E" w:rsidP="00F4080E">
            <w:pPr>
              <w:pStyle w:val="NoSpacing"/>
              <w:ind w:right="29"/>
              <w:jc w:val="center"/>
              <w:rPr>
                <w:rStyle w:val="FontStyle93"/>
                <w:rFonts w:ascii="Arial Narrow" w:hAnsi="Arial Narrow"/>
                <w:b/>
                <w:sz w:val="24"/>
                <w:szCs w:val="24"/>
              </w:rPr>
            </w:pPr>
            <w:r w:rsidRPr="00CA6775">
              <w:rPr>
                <w:rStyle w:val="FontStyle93"/>
                <w:rFonts w:ascii="Arial Narrow" w:hAnsi="Arial Narrow"/>
                <w:b/>
                <w:sz w:val="24"/>
                <w:szCs w:val="24"/>
              </w:rPr>
              <w:t>PATRIMONIUL CULTURAL</w:t>
            </w:r>
          </w:p>
        </w:tc>
        <w:tc>
          <w:tcPr>
            <w:tcW w:w="2682" w:type="dxa"/>
          </w:tcPr>
          <w:p w:rsidR="00781063" w:rsidRPr="00B356AB" w:rsidRDefault="00781063" w:rsidP="00F4080E">
            <w:pPr>
              <w:pStyle w:val="NoSpacing"/>
              <w:ind w:right="29"/>
              <w:jc w:val="center"/>
              <w:rPr>
                <w:rStyle w:val="FontStyle93"/>
                <w:rFonts w:ascii="Arial Narrow" w:hAnsi="Arial Narrow"/>
                <w:sz w:val="24"/>
                <w:szCs w:val="24"/>
              </w:rPr>
            </w:pPr>
            <w:r w:rsidRPr="00B356AB">
              <w:rPr>
                <w:rStyle w:val="FontStyle93"/>
                <w:rFonts w:ascii="Arial Narrow" w:hAnsi="Arial Narrow"/>
                <w:sz w:val="24"/>
                <w:szCs w:val="24"/>
              </w:rPr>
              <w:t>Nu sunt monumente clasate</w:t>
            </w:r>
          </w:p>
        </w:tc>
        <w:tc>
          <w:tcPr>
            <w:tcW w:w="2756" w:type="dxa"/>
          </w:tcPr>
          <w:p w:rsidR="00781063" w:rsidRPr="00B356AB" w:rsidRDefault="00BC1173" w:rsidP="00BC1173">
            <w:pPr>
              <w:pStyle w:val="NoSpacing"/>
              <w:ind w:right="29"/>
              <w:rPr>
                <w:rStyle w:val="FontStyle93"/>
                <w:rFonts w:ascii="Arial Narrow" w:hAnsi="Arial Narrow"/>
                <w:sz w:val="24"/>
                <w:szCs w:val="24"/>
              </w:rPr>
            </w:pPr>
            <w:r>
              <w:rPr>
                <w:rStyle w:val="FontStyle93"/>
                <w:rFonts w:ascii="Arial Narrow" w:hAnsi="Arial Narrow"/>
                <w:sz w:val="24"/>
                <w:szCs w:val="24"/>
              </w:rPr>
              <w:t>Se propun pentru clasare 4 biserici</w:t>
            </w:r>
          </w:p>
        </w:tc>
        <w:tc>
          <w:tcPr>
            <w:tcW w:w="2778" w:type="dxa"/>
          </w:tcPr>
          <w:p w:rsidR="00781063" w:rsidRPr="006648D0" w:rsidRDefault="00781063" w:rsidP="00F4080E">
            <w:pPr>
              <w:pStyle w:val="NoSpacing"/>
              <w:ind w:right="29"/>
              <w:jc w:val="center"/>
              <w:rPr>
                <w:rStyle w:val="FontStyle93"/>
                <w:rFonts w:ascii="Arial Narrow" w:hAnsi="Arial Narrow"/>
                <w:sz w:val="24"/>
                <w:szCs w:val="24"/>
              </w:rPr>
            </w:pPr>
            <w:r w:rsidRPr="006648D0">
              <w:rPr>
                <w:rStyle w:val="FontStyle93"/>
                <w:rFonts w:ascii="Arial Narrow" w:hAnsi="Arial Narrow"/>
                <w:sz w:val="24"/>
                <w:szCs w:val="24"/>
              </w:rPr>
              <w:t>Mentinerea in conditii bune a caselor vechi si arhitecturale</w:t>
            </w:r>
          </w:p>
        </w:tc>
      </w:tr>
    </w:tbl>
    <w:p w:rsidR="004D1AC7" w:rsidRPr="004D1AC7" w:rsidRDefault="004D1AC7" w:rsidP="004D1AC7">
      <w:pPr>
        <w:rPr>
          <w:lang w:eastAsia="en-US"/>
        </w:rPr>
      </w:pPr>
    </w:p>
    <w:p w:rsidR="00AF0137" w:rsidRPr="003B30EC" w:rsidRDefault="00AF0137" w:rsidP="00C1306B">
      <w:pPr>
        <w:pStyle w:val="Heading1"/>
      </w:pPr>
      <w:bookmarkStart w:id="43" w:name="_Toc476978240"/>
      <w:r w:rsidRPr="003B30EC">
        <w:t>10. MĂSURILE AVUTE ÎN VEDERE PENTRU MONITORIZAREA EFECTELOR SEMNIFICATIVE ALE IMPLEMENTĂRII PUG</w:t>
      </w:r>
      <w:bookmarkEnd w:id="43"/>
    </w:p>
    <w:p w:rsidR="00AF0137" w:rsidRPr="00CA6775" w:rsidRDefault="00AF0137" w:rsidP="00323926">
      <w:pPr>
        <w:pStyle w:val="FR1"/>
        <w:spacing w:beforeLines="0" w:line="240" w:lineRule="auto"/>
        <w:ind w:left="0" w:firstLine="284"/>
        <w:jc w:val="left"/>
        <w:rPr>
          <w:rFonts w:ascii="Arial Narrow" w:hAnsi="Arial Narrow"/>
          <w:b/>
          <w:bCs/>
        </w:rPr>
      </w:pPr>
    </w:p>
    <w:p w:rsidR="00C25321" w:rsidRDefault="00AF0137" w:rsidP="00C25321">
      <w:pPr>
        <w:spacing w:after="0" w:line="240" w:lineRule="auto"/>
        <w:ind w:firstLine="284"/>
        <w:jc w:val="both"/>
        <w:rPr>
          <w:rFonts w:ascii="Arial Narrow" w:hAnsi="Arial Narrow"/>
          <w:sz w:val="24"/>
          <w:szCs w:val="24"/>
        </w:rPr>
      </w:pPr>
      <w:r w:rsidRPr="00CA6775">
        <w:rPr>
          <w:rFonts w:ascii="Arial Narrow" w:hAnsi="Arial Narrow"/>
          <w:sz w:val="24"/>
          <w:szCs w:val="24"/>
        </w:rPr>
        <w:t>A</w:t>
      </w:r>
      <w:r w:rsidR="00D97D2C" w:rsidRPr="00CA6775">
        <w:rPr>
          <w:rFonts w:ascii="Arial Narrow" w:hAnsi="Arial Narrow"/>
          <w:sz w:val="24"/>
          <w:szCs w:val="24"/>
        </w:rPr>
        <w:t>ş</w:t>
      </w:r>
      <w:r w:rsidRPr="00CA6775">
        <w:rPr>
          <w:rFonts w:ascii="Arial Narrow" w:hAnsi="Arial Narrow"/>
          <w:sz w:val="24"/>
          <w:szCs w:val="24"/>
        </w:rPr>
        <w:t>a cum reiese din evaluarea potenţialelor efecte asupra mediului implementarea obiectivelor Planului Urbanistic General nu va genera efecte sem</w:t>
      </w:r>
      <w:r w:rsidR="00A50517">
        <w:rPr>
          <w:rFonts w:ascii="Arial Narrow" w:hAnsi="Arial Narrow"/>
          <w:sz w:val="24"/>
          <w:szCs w:val="24"/>
        </w:rPr>
        <w:t>f</w:t>
      </w:r>
      <w:r w:rsidRPr="00CA6775">
        <w:rPr>
          <w:rFonts w:ascii="Arial Narrow" w:hAnsi="Arial Narrow"/>
          <w:sz w:val="24"/>
          <w:szCs w:val="24"/>
        </w:rPr>
        <w:t>nificative negative. În acelaşi timp, implementarea PUG-ului poate sa aducă importante schimbări de natur</w:t>
      </w:r>
      <w:r w:rsidR="00D97D2C" w:rsidRPr="00CA6775">
        <w:rPr>
          <w:rFonts w:ascii="Arial Narrow" w:hAnsi="Arial Narrow"/>
          <w:sz w:val="24"/>
          <w:szCs w:val="24"/>
        </w:rPr>
        <w:t>ă</w:t>
      </w:r>
      <w:r w:rsidRPr="00CA6775">
        <w:rPr>
          <w:rFonts w:ascii="Arial Narrow" w:hAnsi="Arial Narrow"/>
          <w:sz w:val="24"/>
          <w:szCs w:val="24"/>
        </w:rPr>
        <w:t xml:space="preserve"> economică sau socială </w:t>
      </w:r>
      <w:r w:rsidR="00FE1E29" w:rsidRPr="00CA6775">
        <w:rPr>
          <w:rFonts w:ascii="Arial Narrow" w:hAnsi="Arial Narrow"/>
          <w:sz w:val="24"/>
          <w:szCs w:val="24"/>
        </w:rPr>
        <w:t>comunei</w:t>
      </w:r>
      <w:r w:rsidR="003B30EC">
        <w:rPr>
          <w:rFonts w:ascii="Arial Narrow" w:hAnsi="Arial Narrow"/>
          <w:sz w:val="24"/>
          <w:szCs w:val="24"/>
        </w:rPr>
        <w:t xml:space="preserve"> Cerbăl</w:t>
      </w:r>
      <w:r w:rsidR="00B356AB">
        <w:rPr>
          <w:rFonts w:ascii="Arial Narrow" w:hAnsi="Arial Narrow"/>
          <w:sz w:val="24"/>
          <w:szCs w:val="24"/>
        </w:rPr>
        <w:t xml:space="preserve">. </w:t>
      </w:r>
      <w:r w:rsidRPr="00CA6775">
        <w:rPr>
          <w:rFonts w:ascii="Arial Narrow" w:hAnsi="Arial Narrow"/>
          <w:sz w:val="24"/>
          <w:szCs w:val="24"/>
        </w:rPr>
        <w:t xml:space="preserve">Relansarea puterii economice a comunei </w:t>
      </w:r>
      <w:r w:rsidR="00B356AB">
        <w:rPr>
          <w:rFonts w:ascii="Arial Narrow" w:hAnsi="Arial Narrow"/>
          <w:b/>
          <w:sz w:val="24"/>
          <w:szCs w:val="24"/>
        </w:rPr>
        <w:t>Ce</w:t>
      </w:r>
      <w:r w:rsidR="00BC1173">
        <w:rPr>
          <w:rFonts w:ascii="Arial Narrow" w:hAnsi="Arial Narrow"/>
          <w:b/>
          <w:sz w:val="24"/>
          <w:szCs w:val="24"/>
        </w:rPr>
        <w:t xml:space="preserve">rbăl </w:t>
      </w:r>
      <w:r w:rsidRPr="00CA6775">
        <w:rPr>
          <w:rFonts w:ascii="Arial Narrow" w:hAnsi="Arial Narrow"/>
          <w:sz w:val="24"/>
          <w:szCs w:val="24"/>
        </w:rPr>
        <w:t>se poate realiza prin:</w:t>
      </w:r>
    </w:p>
    <w:p w:rsidR="00C25321" w:rsidRDefault="00AF0137" w:rsidP="00381479">
      <w:pPr>
        <w:pStyle w:val="ListParagraph"/>
        <w:numPr>
          <w:ilvl w:val="0"/>
          <w:numId w:val="42"/>
        </w:numPr>
        <w:jc w:val="both"/>
        <w:rPr>
          <w:rFonts w:ascii="Arial Narrow" w:hAnsi="Arial Narrow"/>
        </w:rPr>
      </w:pPr>
      <w:r w:rsidRPr="00C25321">
        <w:rPr>
          <w:rFonts w:ascii="Arial Narrow" w:hAnsi="Arial Narrow"/>
        </w:rPr>
        <w:t xml:space="preserve">Dezvoltarea </w:t>
      </w:r>
      <w:r w:rsidR="001B7CF2" w:rsidRPr="00C25321">
        <w:rPr>
          <w:rFonts w:ascii="Arial Narrow" w:hAnsi="Arial Narrow"/>
        </w:rPr>
        <w:t>comunei</w:t>
      </w:r>
      <w:r w:rsidRPr="00C25321">
        <w:rPr>
          <w:rFonts w:ascii="Arial Narrow" w:hAnsi="Arial Narrow"/>
        </w:rPr>
        <w:t xml:space="preserve"> pe baza unui sistem polinuclear care va asigura accesul omogen al populaţiei către instituţiile de interes public şi servicii.</w:t>
      </w:r>
    </w:p>
    <w:p w:rsidR="00C25321" w:rsidRDefault="00AF0137" w:rsidP="00381479">
      <w:pPr>
        <w:pStyle w:val="ListParagraph"/>
        <w:numPr>
          <w:ilvl w:val="0"/>
          <w:numId w:val="42"/>
        </w:numPr>
        <w:jc w:val="both"/>
        <w:rPr>
          <w:rFonts w:ascii="Arial Narrow" w:hAnsi="Arial Narrow"/>
        </w:rPr>
      </w:pPr>
      <w:r w:rsidRPr="00C25321">
        <w:rPr>
          <w:rFonts w:ascii="Arial Narrow" w:hAnsi="Arial Narrow"/>
        </w:rPr>
        <w:t>Eficientizarea sistemului de circulaţii ru</w:t>
      </w:r>
      <w:r w:rsidR="005B3650" w:rsidRPr="00C25321">
        <w:rPr>
          <w:rFonts w:ascii="Arial Narrow" w:hAnsi="Arial Narrow"/>
        </w:rPr>
        <w:t xml:space="preserve">tiere şi pietonale, încurajarea </w:t>
      </w:r>
      <w:r w:rsidRPr="00C25321">
        <w:rPr>
          <w:rFonts w:ascii="Arial Narrow" w:hAnsi="Arial Narrow"/>
        </w:rPr>
        <w:t>utilizării transportului prin mijloace alternative, încurajarea utilizării spaţiului public şi valorificarea cadrului natural prin creşterea accesibilităţii sale.</w:t>
      </w:r>
    </w:p>
    <w:p w:rsidR="00C25321" w:rsidRDefault="00AF0137" w:rsidP="00381479">
      <w:pPr>
        <w:pStyle w:val="ListParagraph"/>
        <w:numPr>
          <w:ilvl w:val="0"/>
          <w:numId w:val="42"/>
        </w:numPr>
        <w:jc w:val="both"/>
        <w:rPr>
          <w:rFonts w:ascii="Arial Narrow" w:hAnsi="Arial Narrow"/>
        </w:rPr>
      </w:pPr>
      <w:r w:rsidRPr="00C25321">
        <w:rPr>
          <w:rFonts w:ascii="Arial Narrow" w:hAnsi="Arial Narrow"/>
        </w:rPr>
        <w:t>Promovarea unui mediu economic durabil bazat pe unităţi industriale mici şi mijlocii şi servicii.</w:t>
      </w:r>
    </w:p>
    <w:p w:rsidR="00C25321" w:rsidRDefault="00AF0137" w:rsidP="00381479">
      <w:pPr>
        <w:pStyle w:val="ListParagraph"/>
        <w:numPr>
          <w:ilvl w:val="0"/>
          <w:numId w:val="42"/>
        </w:numPr>
        <w:jc w:val="both"/>
        <w:rPr>
          <w:rFonts w:ascii="Arial Narrow" w:hAnsi="Arial Narrow"/>
        </w:rPr>
      </w:pPr>
      <w:r w:rsidRPr="00C25321">
        <w:rPr>
          <w:rFonts w:ascii="Arial Narrow" w:hAnsi="Arial Narrow"/>
        </w:rPr>
        <w:t xml:space="preserve">Mărirea suprafeţelor de spaţii verzi şi asigurarea accesului uniform dinspre zonele de locuire. Atingerea suprafeţei de </w:t>
      </w:r>
      <w:r w:rsidRPr="00C25321">
        <w:rPr>
          <w:rFonts w:ascii="Arial Narrow" w:hAnsi="Arial Narrow"/>
          <w:b/>
          <w:i/>
        </w:rPr>
        <w:t>26 mp/loc</w:t>
      </w:r>
      <w:r w:rsidRPr="00C25321">
        <w:rPr>
          <w:rFonts w:ascii="Arial Narrow" w:hAnsi="Arial Narrow"/>
        </w:rPr>
        <w:t xml:space="preserve"> de spaţiu verde.</w:t>
      </w:r>
    </w:p>
    <w:p w:rsidR="00AF0137" w:rsidRPr="00C25321" w:rsidRDefault="00AF0137" w:rsidP="00381479">
      <w:pPr>
        <w:pStyle w:val="ListParagraph"/>
        <w:numPr>
          <w:ilvl w:val="0"/>
          <w:numId w:val="42"/>
        </w:numPr>
        <w:jc w:val="both"/>
        <w:rPr>
          <w:rFonts w:ascii="Arial Narrow" w:hAnsi="Arial Narrow"/>
        </w:rPr>
      </w:pPr>
      <w:r w:rsidRPr="00C25321">
        <w:rPr>
          <w:rFonts w:ascii="Arial Narrow" w:hAnsi="Arial Narrow"/>
        </w:rPr>
        <w:t>Protejarea elementelor de patrimoniu natural şi cultural.</w:t>
      </w:r>
    </w:p>
    <w:p w:rsidR="00C25321" w:rsidRPr="00C25321" w:rsidRDefault="00C25321" w:rsidP="00323926">
      <w:pPr>
        <w:spacing w:after="0" w:line="240" w:lineRule="auto"/>
        <w:ind w:firstLine="284"/>
        <w:jc w:val="both"/>
        <w:rPr>
          <w:rFonts w:ascii="Arial Narrow" w:hAnsi="Arial Narrow"/>
          <w:sz w:val="8"/>
          <w:szCs w:val="8"/>
        </w:rPr>
      </w:pPr>
    </w:p>
    <w:p w:rsidR="00AF0137" w:rsidRPr="00CA6775" w:rsidRDefault="00AF0137"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Crearea unui specific al comunei prin corelarea indicatorilor urbanistici, creşterea procentului de spaţii verzi cu regim privat, impunerea prin regulament de materiale, finisaje, mobilier urban ce vor fi utilizate pentru dezvoltarea viitoar</w:t>
      </w:r>
      <w:r w:rsidR="00AD374C" w:rsidRPr="00CA6775">
        <w:rPr>
          <w:rFonts w:ascii="Arial Narrow" w:hAnsi="Arial Narrow"/>
          <w:sz w:val="24"/>
          <w:szCs w:val="24"/>
        </w:rPr>
        <w:t>e</w:t>
      </w:r>
      <w:r w:rsidRPr="00CA6775">
        <w:rPr>
          <w:rFonts w:ascii="Arial Narrow" w:hAnsi="Arial Narrow"/>
          <w:sz w:val="24"/>
          <w:szCs w:val="24"/>
        </w:rPr>
        <w:t xml:space="preserve"> a </w:t>
      </w:r>
      <w:r w:rsidR="00AD374C" w:rsidRPr="00CA6775">
        <w:rPr>
          <w:rFonts w:ascii="Arial Narrow" w:hAnsi="Arial Narrow"/>
          <w:sz w:val="24"/>
          <w:szCs w:val="24"/>
        </w:rPr>
        <w:t>comunei</w:t>
      </w:r>
      <w:r w:rsidRPr="00CA6775">
        <w:rPr>
          <w:rFonts w:ascii="Arial Narrow" w:hAnsi="Arial Narrow"/>
          <w:sz w:val="24"/>
          <w:szCs w:val="24"/>
        </w:rPr>
        <w:t>.</w:t>
      </w:r>
    </w:p>
    <w:p w:rsidR="00AF0137" w:rsidRDefault="00AF0137"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Efectele implementări</w:t>
      </w:r>
      <w:r w:rsidR="00592433" w:rsidRPr="00CA6775">
        <w:rPr>
          <w:rFonts w:ascii="Arial Narrow" w:hAnsi="Arial Narrow"/>
          <w:sz w:val="24"/>
          <w:szCs w:val="24"/>
        </w:rPr>
        <w:t xml:space="preserve">i PUG-ului trebuie monitorizate </w:t>
      </w:r>
      <w:r w:rsidRPr="00CA6775">
        <w:rPr>
          <w:rFonts w:ascii="Arial Narrow" w:hAnsi="Arial Narrow"/>
          <w:sz w:val="24"/>
          <w:szCs w:val="24"/>
        </w:rPr>
        <w:t>de administra</w:t>
      </w:r>
      <w:r w:rsidR="00162634" w:rsidRPr="00CA6775">
        <w:rPr>
          <w:rFonts w:ascii="Arial Narrow" w:hAnsi="Arial Narrow"/>
          <w:sz w:val="24"/>
          <w:szCs w:val="24"/>
        </w:rPr>
        <w:t>ţ</w:t>
      </w:r>
      <w:r w:rsidRPr="00CA6775">
        <w:rPr>
          <w:rFonts w:ascii="Arial Narrow" w:hAnsi="Arial Narrow"/>
          <w:sz w:val="24"/>
          <w:szCs w:val="24"/>
        </w:rPr>
        <w:t>ia public</w:t>
      </w:r>
      <w:r w:rsidR="00162634" w:rsidRPr="00CA6775">
        <w:rPr>
          <w:rFonts w:ascii="Arial Narrow" w:hAnsi="Arial Narrow"/>
          <w:sz w:val="24"/>
          <w:szCs w:val="24"/>
        </w:rPr>
        <w:t>ă</w:t>
      </w:r>
      <w:r w:rsidRPr="00CA6775">
        <w:rPr>
          <w:rFonts w:ascii="Arial Narrow" w:hAnsi="Arial Narrow"/>
          <w:sz w:val="24"/>
          <w:szCs w:val="24"/>
        </w:rPr>
        <w:t xml:space="preserve"> printr-o consecven</w:t>
      </w:r>
      <w:r w:rsidR="00592433" w:rsidRPr="00CA6775">
        <w:rPr>
          <w:rFonts w:ascii="Arial Narrow" w:hAnsi="Arial Narrow"/>
          <w:sz w:val="24"/>
          <w:szCs w:val="24"/>
        </w:rPr>
        <w:t>ţ</w:t>
      </w:r>
      <w:r w:rsidR="00162634" w:rsidRPr="00CA6775">
        <w:rPr>
          <w:rFonts w:ascii="Arial Narrow" w:hAnsi="Arial Narrow"/>
          <w:sz w:val="24"/>
          <w:szCs w:val="24"/>
        </w:rPr>
        <w:t>ă</w:t>
      </w:r>
      <w:r w:rsidRPr="00CA6775">
        <w:rPr>
          <w:rFonts w:ascii="Arial Narrow" w:hAnsi="Arial Narrow"/>
          <w:sz w:val="24"/>
          <w:szCs w:val="24"/>
        </w:rPr>
        <w:t xml:space="preserve"> urm</w:t>
      </w:r>
      <w:r w:rsidR="00162634" w:rsidRPr="00CA6775">
        <w:rPr>
          <w:rFonts w:ascii="Arial Narrow" w:hAnsi="Arial Narrow"/>
          <w:sz w:val="24"/>
          <w:szCs w:val="24"/>
        </w:rPr>
        <w:t>ă</w:t>
      </w:r>
      <w:r w:rsidRPr="00CA6775">
        <w:rPr>
          <w:rFonts w:ascii="Arial Narrow" w:hAnsi="Arial Narrow"/>
          <w:sz w:val="24"/>
          <w:szCs w:val="24"/>
        </w:rPr>
        <w:t>rire a aplic</w:t>
      </w:r>
      <w:r w:rsidR="00162634" w:rsidRPr="00CA6775">
        <w:rPr>
          <w:rFonts w:ascii="Arial Narrow" w:hAnsi="Arial Narrow"/>
          <w:sz w:val="24"/>
          <w:szCs w:val="24"/>
        </w:rPr>
        <w:t>ă</w:t>
      </w:r>
      <w:r w:rsidRPr="00CA6775">
        <w:rPr>
          <w:rFonts w:ascii="Arial Narrow" w:hAnsi="Arial Narrow"/>
          <w:sz w:val="24"/>
          <w:szCs w:val="24"/>
        </w:rPr>
        <w:t>rii măsurilor stabilite. Implementarea obiectivelor planului necesită eforturi financiare considerabile. Determinantă in implementarea PUG-ului va fi capacitatea administra</w:t>
      </w:r>
      <w:r w:rsidR="00162634" w:rsidRPr="00CA6775">
        <w:rPr>
          <w:rFonts w:ascii="Arial Narrow" w:hAnsi="Arial Narrow"/>
          <w:sz w:val="24"/>
          <w:szCs w:val="24"/>
        </w:rPr>
        <w:t>ţ</w:t>
      </w:r>
      <w:r w:rsidRPr="00CA6775">
        <w:rPr>
          <w:rFonts w:ascii="Arial Narrow" w:hAnsi="Arial Narrow"/>
          <w:sz w:val="24"/>
          <w:szCs w:val="24"/>
        </w:rPr>
        <w:t>iei publice locale de a accesa fonduri comunitare (jude</w:t>
      </w:r>
      <w:r w:rsidR="00162634" w:rsidRPr="00CA6775">
        <w:rPr>
          <w:rFonts w:ascii="Arial Narrow" w:hAnsi="Arial Narrow"/>
          <w:sz w:val="24"/>
          <w:szCs w:val="24"/>
        </w:rPr>
        <w:t>ţ</w:t>
      </w:r>
      <w:r w:rsidRPr="00CA6775">
        <w:rPr>
          <w:rFonts w:ascii="Arial Narrow" w:hAnsi="Arial Narrow"/>
          <w:sz w:val="24"/>
          <w:szCs w:val="24"/>
        </w:rPr>
        <w:t>ene, regionale, naţionale sau europene).</w:t>
      </w:r>
    </w:p>
    <w:p w:rsidR="00C25321" w:rsidRPr="00C25321" w:rsidRDefault="00C25321" w:rsidP="00323926">
      <w:pPr>
        <w:spacing w:after="0" w:line="240" w:lineRule="auto"/>
        <w:ind w:firstLine="284"/>
        <w:jc w:val="both"/>
        <w:rPr>
          <w:rFonts w:ascii="Arial Narrow" w:hAnsi="Arial Narrow"/>
          <w:sz w:val="8"/>
          <w:szCs w:val="8"/>
        </w:rPr>
      </w:pPr>
    </w:p>
    <w:p w:rsidR="00AD374C" w:rsidRDefault="00AF0137" w:rsidP="00304D7F">
      <w:pPr>
        <w:spacing w:after="0" w:line="240" w:lineRule="auto"/>
        <w:ind w:firstLine="284"/>
        <w:jc w:val="both"/>
        <w:rPr>
          <w:rFonts w:ascii="Arial Narrow" w:hAnsi="Arial Narrow"/>
          <w:sz w:val="24"/>
          <w:szCs w:val="24"/>
        </w:rPr>
      </w:pPr>
      <w:r w:rsidRPr="00CA6775">
        <w:rPr>
          <w:rFonts w:ascii="Arial Narrow" w:hAnsi="Arial Narrow"/>
          <w:sz w:val="24"/>
          <w:szCs w:val="24"/>
        </w:rPr>
        <w:t>Se va limita impactul asupra factorilor de mediu prin respectarea următoarelor m</w:t>
      </w:r>
      <w:bookmarkStart w:id="44" w:name="_Toc289339794"/>
      <w:r w:rsidR="00304D7F">
        <w:rPr>
          <w:rFonts w:ascii="Arial Narrow" w:hAnsi="Arial Narrow"/>
          <w:sz w:val="24"/>
          <w:szCs w:val="24"/>
        </w:rPr>
        <w:t>ăsuri</w:t>
      </w:r>
      <w:r w:rsidR="006648D0">
        <w:rPr>
          <w:rFonts w:ascii="Arial Narrow" w:hAnsi="Arial Narrow"/>
          <w:sz w:val="24"/>
          <w:szCs w:val="24"/>
        </w:rPr>
        <w:t>:</w:t>
      </w:r>
    </w:p>
    <w:p w:rsidR="00385022" w:rsidRDefault="00385022" w:rsidP="006648D0">
      <w:pPr>
        <w:spacing w:after="0" w:line="240" w:lineRule="auto"/>
        <w:jc w:val="both"/>
        <w:rPr>
          <w:rFonts w:ascii="Arial Narrow" w:hAnsi="Arial Narrow"/>
          <w:sz w:val="24"/>
          <w:szCs w:val="24"/>
        </w:rPr>
      </w:pPr>
    </w:p>
    <w:p w:rsidR="00B32102" w:rsidRDefault="00B32102" w:rsidP="006648D0">
      <w:pPr>
        <w:spacing w:after="0" w:line="240" w:lineRule="auto"/>
        <w:jc w:val="both"/>
        <w:rPr>
          <w:rFonts w:ascii="Arial Narrow" w:hAnsi="Arial Narrow"/>
          <w:sz w:val="24"/>
          <w:szCs w:val="24"/>
        </w:rPr>
      </w:pPr>
    </w:p>
    <w:p w:rsidR="00CC24C7" w:rsidRPr="00304D7F" w:rsidRDefault="00CC24C7" w:rsidP="006648D0">
      <w:pPr>
        <w:spacing w:after="0" w:line="240" w:lineRule="auto"/>
        <w:jc w:val="both"/>
        <w:rPr>
          <w:rFonts w:ascii="Arial Narrow" w:hAnsi="Arial Narrow"/>
          <w:sz w:val="24"/>
          <w:szCs w:val="24"/>
        </w:rPr>
      </w:pPr>
    </w:p>
    <w:p w:rsidR="00AF0137" w:rsidRPr="00CA6775" w:rsidRDefault="00C1306B" w:rsidP="00E060C3">
      <w:pPr>
        <w:pStyle w:val="Heading2"/>
        <w:rPr>
          <w:rStyle w:val="apple-converted-space"/>
          <w:i w:val="0"/>
        </w:rPr>
      </w:pPr>
      <w:bookmarkStart w:id="45" w:name="_Toc476978241"/>
      <w:r>
        <w:rPr>
          <w:lang w:eastAsia="en-US"/>
        </w:rPr>
        <w:lastRenderedPageBreak/>
        <w:t>10.</w:t>
      </w:r>
      <w:r w:rsidR="00AF0137" w:rsidRPr="00CA6775">
        <w:rPr>
          <w:lang w:eastAsia="en-US"/>
        </w:rPr>
        <w:t xml:space="preserve">1. </w:t>
      </w:r>
      <w:r w:rsidR="00AF0137" w:rsidRPr="00CA6775">
        <w:rPr>
          <w:rStyle w:val="apple-converted-space"/>
          <w:i w:val="0"/>
        </w:rPr>
        <w:t>Măsuri pentru protejarea factorului de mediu „AER"</w:t>
      </w:r>
      <w:bookmarkEnd w:id="44"/>
      <w:bookmarkEnd w:id="45"/>
    </w:p>
    <w:p w:rsidR="00AF0137" w:rsidRPr="00C25321" w:rsidRDefault="00AF0137" w:rsidP="00323926">
      <w:pPr>
        <w:spacing w:after="0" w:line="240" w:lineRule="auto"/>
        <w:ind w:firstLine="284"/>
        <w:jc w:val="both"/>
        <w:rPr>
          <w:rFonts w:ascii="Arial Narrow" w:hAnsi="Arial Narrow"/>
          <w:sz w:val="12"/>
          <w:szCs w:val="12"/>
        </w:rPr>
      </w:pPr>
    </w:p>
    <w:p w:rsidR="00AF0137" w:rsidRPr="00CA6775" w:rsidRDefault="00AF0137"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Principalele surse de emisii atmosferice rezultate ca urmare a implement</w:t>
      </w:r>
      <w:r w:rsidR="001F104A" w:rsidRPr="00CA6775">
        <w:rPr>
          <w:rFonts w:ascii="Arial Narrow" w:hAnsi="Arial Narrow"/>
          <w:sz w:val="24"/>
          <w:szCs w:val="24"/>
        </w:rPr>
        <w:t>ă</w:t>
      </w:r>
      <w:r w:rsidRPr="00CA6775">
        <w:rPr>
          <w:rFonts w:ascii="Arial Narrow" w:hAnsi="Arial Narrow"/>
          <w:sz w:val="24"/>
          <w:szCs w:val="24"/>
        </w:rPr>
        <w:t>rii planului sunt surse staţionare de ardere asociate încalzirii spaţiilor rezidenţiale, comerciale şi institutionale, precum şi surse mobile (trafic rutier, spaţii parcare).</w:t>
      </w:r>
    </w:p>
    <w:p w:rsidR="00AF0137" w:rsidRPr="00CA6775" w:rsidRDefault="00AF0137"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Pentru limitarea emisiilor de poluanţi în aerul atmosferic se vor lua următoarele măsuri generale:</w:t>
      </w:r>
    </w:p>
    <w:p w:rsidR="00C25321" w:rsidRDefault="00AF0137" w:rsidP="00381479">
      <w:pPr>
        <w:pStyle w:val="ListParagraph"/>
        <w:numPr>
          <w:ilvl w:val="0"/>
          <w:numId w:val="43"/>
        </w:numPr>
        <w:jc w:val="both"/>
        <w:rPr>
          <w:rFonts w:ascii="Arial Narrow" w:hAnsi="Arial Narrow"/>
        </w:rPr>
      </w:pPr>
      <w:r w:rsidRPr="00C25321">
        <w:rPr>
          <w:rFonts w:ascii="Arial Narrow" w:hAnsi="Arial Narrow"/>
        </w:rPr>
        <w:t>obiectivele existente să fie supuse reevaluării din punct de vedere al emisiilor ob</w:t>
      </w:r>
      <w:r w:rsidR="00162634" w:rsidRPr="00C25321">
        <w:rPr>
          <w:rFonts w:ascii="Arial Narrow" w:hAnsi="Arial Narrow"/>
        </w:rPr>
        <w:t>ţ</w:t>
      </w:r>
      <w:r w:rsidRPr="00C25321">
        <w:rPr>
          <w:rFonts w:ascii="Arial Narrow" w:hAnsi="Arial Narrow"/>
        </w:rPr>
        <w:t xml:space="preserve">inându-se pentru acestea autorizaţia de mediu, eventual reautorizarea pentru cele care dispun deja de acest document; </w:t>
      </w:r>
    </w:p>
    <w:p w:rsidR="00C25321" w:rsidRDefault="00AF0137" w:rsidP="00381479">
      <w:pPr>
        <w:pStyle w:val="ListParagraph"/>
        <w:numPr>
          <w:ilvl w:val="0"/>
          <w:numId w:val="43"/>
        </w:numPr>
        <w:jc w:val="both"/>
        <w:rPr>
          <w:rFonts w:ascii="Arial Narrow" w:hAnsi="Arial Narrow"/>
        </w:rPr>
      </w:pPr>
      <w:r w:rsidRPr="00C25321">
        <w:rPr>
          <w:rFonts w:ascii="Arial Narrow" w:hAnsi="Arial Narrow"/>
        </w:rPr>
        <w:t>orientarea în viitor pentru implementarea de tehnologii cu potenţial redus de poluare sau nepoluante;</w:t>
      </w:r>
    </w:p>
    <w:p w:rsidR="00C25321" w:rsidRDefault="00AF0137" w:rsidP="00381479">
      <w:pPr>
        <w:pStyle w:val="ListParagraph"/>
        <w:numPr>
          <w:ilvl w:val="0"/>
          <w:numId w:val="43"/>
        </w:numPr>
        <w:jc w:val="both"/>
        <w:rPr>
          <w:rFonts w:ascii="Arial Narrow" w:hAnsi="Arial Narrow"/>
        </w:rPr>
      </w:pPr>
      <w:r w:rsidRPr="00C25321">
        <w:rPr>
          <w:rFonts w:ascii="Arial Narrow" w:hAnsi="Arial Narrow"/>
        </w:rPr>
        <w:t>utilizarea de tehnologii moderne, nepoluante;</w:t>
      </w:r>
    </w:p>
    <w:p w:rsidR="00C25321" w:rsidRDefault="00AF0137" w:rsidP="00381479">
      <w:pPr>
        <w:pStyle w:val="ListParagraph"/>
        <w:numPr>
          <w:ilvl w:val="0"/>
          <w:numId w:val="43"/>
        </w:numPr>
        <w:jc w:val="both"/>
        <w:rPr>
          <w:rFonts w:ascii="Arial Narrow" w:hAnsi="Arial Narrow"/>
        </w:rPr>
      </w:pPr>
      <w:r w:rsidRPr="00C25321">
        <w:rPr>
          <w:rFonts w:ascii="Arial Narrow" w:hAnsi="Arial Narrow"/>
        </w:rPr>
        <w:t>reducerea emisiilor de aerosoli cu conţinut de carbon, oxizi de carbon, aldehide şi cetone, prin introducerea gazului metan;</w:t>
      </w:r>
    </w:p>
    <w:p w:rsidR="00C25321" w:rsidRDefault="00AF0137" w:rsidP="00381479">
      <w:pPr>
        <w:pStyle w:val="ListParagraph"/>
        <w:numPr>
          <w:ilvl w:val="0"/>
          <w:numId w:val="43"/>
        </w:numPr>
        <w:jc w:val="both"/>
        <w:rPr>
          <w:rFonts w:ascii="Arial Narrow" w:hAnsi="Arial Narrow"/>
        </w:rPr>
      </w:pPr>
      <w:r w:rsidRPr="00C25321">
        <w:rPr>
          <w:rFonts w:ascii="Arial Narrow" w:hAnsi="Arial Narrow"/>
        </w:rPr>
        <w:t>reabilitări de drumuri şi modernizarea reţelei rutiere prin asfaltare sau pietruire;</w:t>
      </w:r>
    </w:p>
    <w:p w:rsidR="00C25321" w:rsidRDefault="00AF0137" w:rsidP="00381479">
      <w:pPr>
        <w:pStyle w:val="ListParagraph"/>
        <w:numPr>
          <w:ilvl w:val="0"/>
          <w:numId w:val="43"/>
        </w:numPr>
        <w:jc w:val="both"/>
        <w:rPr>
          <w:rFonts w:ascii="Arial Narrow" w:hAnsi="Arial Narrow"/>
        </w:rPr>
      </w:pPr>
      <w:r w:rsidRPr="00C25321">
        <w:rPr>
          <w:rFonts w:ascii="Arial Narrow" w:hAnsi="Arial Narrow"/>
        </w:rPr>
        <w:t>realizarea unui program de întreţinere periodică a carosabilului şi a căilor pietonale în vederea diminuării emisiilor de pulberi în suspensie care sunt generate de traficul intens;</w:t>
      </w:r>
    </w:p>
    <w:p w:rsidR="00AF0137" w:rsidRPr="00C25321" w:rsidRDefault="00AF0137" w:rsidP="00381479">
      <w:pPr>
        <w:pStyle w:val="ListParagraph"/>
        <w:numPr>
          <w:ilvl w:val="0"/>
          <w:numId w:val="43"/>
        </w:numPr>
        <w:jc w:val="both"/>
        <w:rPr>
          <w:rFonts w:ascii="Arial Narrow" w:hAnsi="Arial Narrow"/>
        </w:rPr>
      </w:pPr>
      <w:r w:rsidRPr="00C25321">
        <w:rPr>
          <w:rFonts w:ascii="Arial Narrow" w:hAnsi="Arial Narrow"/>
        </w:rPr>
        <w:t>se vor extinde zonele verzi, în acest scop la eliberarea autorizaţiilor de construire pentru obiective noi se va impune şi respecta suprafeţele minime de spaţii verzi şi plantate, conform prevederilor legale din regulamentul general de urbanism.</w:t>
      </w:r>
    </w:p>
    <w:p w:rsidR="00AF0137" w:rsidRPr="00CA6775" w:rsidRDefault="00AF0137" w:rsidP="00323926">
      <w:pPr>
        <w:pStyle w:val="Style44"/>
        <w:widowControl/>
        <w:spacing w:before="0"/>
        <w:ind w:right="4032" w:firstLine="284"/>
        <w:jc w:val="both"/>
        <w:rPr>
          <w:rFonts w:ascii="Arial Narrow" w:hAnsi="Arial Narrow"/>
          <w:lang w:val="ro-RO"/>
        </w:rPr>
      </w:pPr>
    </w:p>
    <w:p w:rsidR="00C25321" w:rsidRDefault="00C1306B" w:rsidP="00E060C3">
      <w:pPr>
        <w:pStyle w:val="Heading2"/>
        <w:rPr>
          <w:rStyle w:val="apple-converted-space"/>
          <w:i w:val="0"/>
        </w:rPr>
      </w:pPr>
      <w:bookmarkStart w:id="46" w:name="_Toc289339795"/>
      <w:bookmarkStart w:id="47" w:name="_Toc476978242"/>
      <w:r>
        <w:rPr>
          <w:rStyle w:val="apple-converted-space"/>
          <w:i w:val="0"/>
        </w:rPr>
        <w:t>10.</w:t>
      </w:r>
      <w:r w:rsidR="00AF0137" w:rsidRPr="00CA6775">
        <w:rPr>
          <w:rStyle w:val="apple-converted-space"/>
          <w:i w:val="0"/>
        </w:rPr>
        <w:t>2. Măsuri pentru protejarea factorului de mediu „APA"</w:t>
      </w:r>
      <w:bookmarkEnd w:id="46"/>
      <w:bookmarkEnd w:id="47"/>
    </w:p>
    <w:p w:rsidR="00C25321" w:rsidRPr="00304D7F" w:rsidRDefault="00C25321" w:rsidP="00323926">
      <w:pPr>
        <w:spacing w:after="0" w:line="240" w:lineRule="auto"/>
        <w:ind w:firstLine="284"/>
        <w:jc w:val="both"/>
        <w:rPr>
          <w:sz w:val="12"/>
          <w:szCs w:val="12"/>
        </w:rPr>
      </w:pPr>
    </w:p>
    <w:p w:rsidR="00AF0137" w:rsidRPr="00CA6775" w:rsidRDefault="00AF0137" w:rsidP="00323926">
      <w:pPr>
        <w:spacing w:after="0" w:line="240" w:lineRule="auto"/>
        <w:ind w:firstLine="284"/>
        <w:jc w:val="both"/>
        <w:rPr>
          <w:rStyle w:val="apple-converted-space"/>
          <w:rFonts w:ascii="Arial Narrow" w:hAnsi="Arial Narrow"/>
          <w:sz w:val="24"/>
          <w:szCs w:val="24"/>
        </w:rPr>
      </w:pPr>
      <w:r w:rsidRPr="00CA6775">
        <w:rPr>
          <w:rFonts w:ascii="Arial Narrow" w:hAnsi="Arial Narrow"/>
          <w:sz w:val="24"/>
          <w:szCs w:val="24"/>
        </w:rPr>
        <w:t xml:space="preserve">Respectarea Avizului de gospodărire a apelor pentru PUG al </w:t>
      </w:r>
      <w:r w:rsidR="00115CD9" w:rsidRPr="00CA6775">
        <w:rPr>
          <w:rFonts w:ascii="Arial Narrow" w:hAnsi="Arial Narrow"/>
          <w:sz w:val="24"/>
          <w:szCs w:val="24"/>
        </w:rPr>
        <w:t xml:space="preserve">comunei </w:t>
      </w:r>
      <w:r w:rsidR="008C47B0">
        <w:rPr>
          <w:rFonts w:ascii="Arial Narrow" w:hAnsi="Arial Narrow"/>
          <w:sz w:val="24"/>
          <w:szCs w:val="24"/>
        </w:rPr>
        <w:t>Ce</w:t>
      </w:r>
      <w:r w:rsidR="003B30EC">
        <w:rPr>
          <w:rFonts w:ascii="Arial Narrow" w:hAnsi="Arial Narrow"/>
          <w:sz w:val="24"/>
          <w:szCs w:val="24"/>
        </w:rPr>
        <w:t xml:space="preserve">rbăl </w:t>
      </w:r>
      <w:r w:rsidRPr="00CA6775">
        <w:rPr>
          <w:rFonts w:ascii="Arial Narrow" w:hAnsi="Arial Narrow"/>
          <w:sz w:val="24"/>
          <w:szCs w:val="24"/>
        </w:rPr>
        <w:t xml:space="preserve">emis de ANAR-Direcţia Apelor </w:t>
      </w:r>
      <w:r w:rsidR="00672346">
        <w:rPr>
          <w:rFonts w:ascii="Arial Narrow" w:hAnsi="Arial Narrow"/>
          <w:sz w:val="24"/>
          <w:szCs w:val="24"/>
        </w:rPr>
        <w:t>Hunedoara</w:t>
      </w:r>
      <w:r w:rsidRPr="00CA6775">
        <w:rPr>
          <w:rFonts w:ascii="Arial Narrow" w:hAnsi="Arial Narrow"/>
          <w:sz w:val="24"/>
          <w:szCs w:val="24"/>
        </w:rPr>
        <w:t xml:space="preserve">. </w:t>
      </w:r>
      <w:r w:rsidRPr="00CA6775">
        <w:rPr>
          <w:rStyle w:val="apple-converted-space"/>
          <w:rFonts w:ascii="Arial Narrow" w:hAnsi="Arial Narrow"/>
          <w:sz w:val="24"/>
          <w:szCs w:val="24"/>
        </w:rPr>
        <w:t>Alte m</w:t>
      </w:r>
      <w:r w:rsidR="00162634" w:rsidRPr="00CA6775">
        <w:rPr>
          <w:rStyle w:val="apple-converted-space"/>
          <w:rFonts w:ascii="Arial Narrow" w:hAnsi="Arial Narrow"/>
          <w:sz w:val="24"/>
          <w:szCs w:val="24"/>
        </w:rPr>
        <w:t>ă</w:t>
      </w:r>
      <w:r w:rsidRPr="00CA6775">
        <w:rPr>
          <w:rStyle w:val="apple-converted-space"/>
          <w:rFonts w:ascii="Arial Narrow" w:hAnsi="Arial Narrow"/>
          <w:sz w:val="24"/>
          <w:szCs w:val="24"/>
        </w:rPr>
        <w:t>suri prevăzute pentru protejarea factorului de mediu ap</w:t>
      </w:r>
      <w:r w:rsidR="00162634" w:rsidRPr="00CA6775">
        <w:rPr>
          <w:rStyle w:val="apple-converted-space"/>
          <w:rFonts w:ascii="Arial Narrow" w:hAnsi="Arial Narrow"/>
          <w:sz w:val="24"/>
          <w:szCs w:val="24"/>
        </w:rPr>
        <w:t>ă</w:t>
      </w:r>
      <w:r w:rsidRPr="00CA6775">
        <w:rPr>
          <w:rStyle w:val="apple-converted-space"/>
          <w:rFonts w:ascii="Arial Narrow" w:hAnsi="Arial Narrow"/>
          <w:sz w:val="24"/>
          <w:szCs w:val="24"/>
        </w:rPr>
        <w:t>:</w:t>
      </w:r>
    </w:p>
    <w:p w:rsidR="00C25321" w:rsidRPr="00FC3684" w:rsidRDefault="00AF0137" w:rsidP="00381479">
      <w:pPr>
        <w:pStyle w:val="ListParagraph"/>
        <w:numPr>
          <w:ilvl w:val="0"/>
          <w:numId w:val="44"/>
        </w:numPr>
        <w:jc w:val="both"/>
        <w:rPr>
          <w:rFonts w:ascii="Arial Narrow" w:hAnsi="Arial Narrow"/>
        </w:rPr>
      </w:pPr>
      <w:r w:rsidRPr="00FC3684">
        <w:rPr>
          <w:rFonts w:ascii="Arial Narrow" w:hAnsi="Arial Narrow"/>
        </w:rPr>
        <w:t>indicatorii de calitate ai apelor uzate epurate ce vor fi evacuate în receptorii natural</w:t>
      </w:r>
      <w:r w:rsidR="00C25321" w:rsidRPr="00FC3684">
        <w:rPr>
          <w:rFonts w:ascii="Arial Narrow" w:hAnsi="Arial Narrow"/>
        </w:rPr>
        <w:t xml:space="preserve">i </w:t>
      </w:r>
      <w:r w:rsidRPr="00FC3684">
        <w:rPr>
          <w:rFonts w:ascii="Arial Narrow" w:hAnsi="Arial Narrow"/>
        </w:rPr>
        <w:t>, se vor încadra in limitele impuse prin HGR. nr.188/2002, Anexa 3 - NTPA 001/2005, modificata şi completata cu HG nr.352/2005;</w:t>
      </w:r>
    </w:p>
    <w:p w:rsidR="00C25321" w:rsidRPr="00504F92" w:rsidRDefault="00AF0137" w:rsidP="00381479">
      <w:pPr>
        <w:pStyle w:val="ListParagraph"/>
        <w:numPr>
          <w:ilvl w:val="0"/>
          <w:numId w:val="44"/>
        </w:numPr>
        <w:jc w:val="both"/>
        <w:rPr>
          <w:rFonts w:ascii="Arial Narrow" w:hAnsi="Arial Narrow"/>
        </w:rPr>
      </w:pPr>
      <w:r w:rsidRPr="00504F92">
        <w:rPr>
          <w:rFonts w:ascii="Arial Narrow" w:hAnsi="Arial Narrow"/>
        </w:rPr>
        <w:t>dimensionarea reţelelor de apă și canalizare se va face în conformitate cu planul de extindere a zonei;</w:t>
      </w:r>
    </w:p>
    <w:p w:rsidR="00FC3684" w:rsidRDefault="00AF0137" w:rsidP="00381479">
      <w:pPr>
        <w:pStyle w:val="ListParagraph"/>
        <w:numPr>
          <w:ilvl w:val="0"/>
          <w:numId w:val="44"/>
        </w:numPr>
        <w:jc w:val="both"/>
        <w:rPr>
          <w:rFonts w:ascii="Arial Narrow" w:hAnsi="Arial Narrow"/>
        </w:rPr>
      </w:pPr>
      <w:r w:rsidRPr="00504F92">
        <w:rPr>
          <w:rFonts w:ascii="Arial Narrow" w:hAnsi="Arial Narrow"/>
        </w:rPr>
        <w:t xml:space="preserve">se impune instituirea unor </w:t>
      </w:r>
      <w:r w:rsidRPr="00504F92">
        <w:rPr>
          <w:rFonts w:ascii="Arial Narrow" w:hAnsi="Arial Narrow"/>
          <w:i/>
        </w:rPr>
        <w:t>zone de protecţie</w:t>
      </w:r>
      <w:r w:rsidRPr="00504F92">
        <w:rPr>
          <w:rFonts w:ascii="Arial Narrow" w:hAnsi="Arial Narrow"/>
        </w:rPr>
        <w:t xml:space="preserve"> și zone cu restricţii de construire;</w:t>
      </w:r>
    </w:p>
    <w:p w:rsidR="00AF0137" w:rsidRDefault="00AF0137" w:rsidP="00381479">
      <w:pPr>
        <w:pStyle w:val="ListParagraph"/>
        <w:numPr>
          <w:ilvl w:val="0"/>
          <w:numId w:val="44"/>
        </w:numPr>
        <w:jc w:val="both"/>
        <w:rPr>
          <w:rFonts w:ascii="Arial Narrow" w:hAnsi="Arial Narrow"/>
        </w:rPr>
      </w:pPr>
      <w:r w:rsidRPr="00FC3684">
        <w:rPr>
          <w:rFonts w:ascii="Arial Narrow" w:hAnsi="Arial Narrow"/>
        </w:rPr>
        <w:t xml:space="preserve">pentru toate lucrările de investiţii la nivel local al </w:t>
      </w:r>
      <w:r w:rsidR="00115CD9" w:rsidRPr="00FC3684">
        <w:rPr>
          <w:rFonts w:ascii="Arial Narrow" w:hAnsi="Arial Narrow"/>
        </w:rPr>
        <w:t>comunei</w:t>
      </w:r>
      <w:r w:rsidRPr="00FC3684">
        <w:rPr>
          <w:rFonts w:ascii="Arial Narrow" w:hAnsi="Arial Narrow"/>
        </w:rPr>
        <w:t>, ce vor avea legatură cu apele (foraje pentru alimentarea cu ap</w:t>
      </w:r>
      <w:r w:rsidR="005B3650" w:rsidRPr="00FC3684">
        <w:rPr>
          <w:rFonts w:ascii="Arial Narrow" w:hAnsi="Arial Narrow"/>
        </w:rPr>
        <w:t>ă</w:t>
      </w:r>
      <w:r w:rsidRPr="00FC3684">
        <w:rPr>
          <w:rFonts w:ascii="Arial Narrow" w:hAnsi="Arial Narrow"/>
        </w:rPr>
        <w:t>, reţele de aducţiune, reţele de distribuţie a apei potabile, reţele de canalizare, staţii de epurare, etc), se vor solicita in mod obligatoriu avize de gospod</w:t>
      </w:r>
      <w:r w:rsidR="005B3650" w:rsidRPr="00FC3684">
        <w:rPr>
          <w:rFonts w:ascii="Arial Narrow" w:hAnsi="Arial Narrow"/>
        </w:rPr>
        <w:t>ă</w:t>
      </w:r>
      <w:r w:rsidRPr="00FC3684">
        <w:rPr>
          <w:rFonts w:ascii="Arial Narrow" w:hAnsi="Arial Narrow"/>
        </w:rPr>
        <w:t>rire a apelor pe baza unor documentaţii tehnice intocmite conform no</w:t>
      </w:r>
      <w:r w:rsidR="00450FF4">
        <w:rPr>
          <w:rFonts w:ascii="Arial Narrow" w:hAnsi="Arial Narrow"/>
        </w:rPr>
        <w:t>rmativelor in vigoare;</w:t>
      </w:r>
    </w:p>
    <w:p w:rsidR="00FC3684" w:rsidRDefault="00450FF4" w:rsidP="00381479">
      <w:pPr>
        <w:pStyle w:val="ListParagraph"/>
        <w:numPr>
          <w:ilvl w:val="0"/>
          <w:numId w:val="44"/>
        </w:numPr>
        <w:jc w:val="both"/>
        <w:rPr>
          <w:rFonts w:ascii="Arial Narrow" w:hAnsi="Arial Narrow"/>
        </w:rPr>
      </w:pPr>
      <w:r w:rsidRPr="00450FF4">
        <w:rPr>
          <w:rFonts w:ascii="Arial Narrow" w:hAnsi="Arial Narrow"/>
        </w:rPr>
        <w:t>pe perioada execuţiei lucrărilor se interzice depozitarea materialelor de construcţii, a deşeurilor in albie şi pe malul cursurilor de apă, precum şi extragerea balastului din albie.</w:t>
      </w:r>
    </w:p>
    <w:p w:rsidR="00450FF4" w:rsidRPr="00450FF4" w:rsidRDefault="00450FF4" w:rsidP="00450FF4">
      <w:pPr>
        <w:pStyle w:val="ListParagraph"/>
        <w:jc w:val="both"/>
        <w:rPr>
          <w:rFonts w:ascii="Arial Narrow" w:hAnsi="Arial Narrow"/>
        </w:rPr>
      </w:pPr>
    </w:p>
    <w:p w:rsidR="00C25321" w:rsidRDefault="00C1306B" w:rsidP="00C1306B">
      <w:pPr>
        <w:pStyle w:val="Heading2"/>
        <w:rPr>
          <w:rStyle w:val="apple-converted-space"/>
          <w:i w:val="0"/>
        </w:rPr>
      </w:pPr>
      <w:bookmarkStart w:id="48" w:name="_Toc289339796"/>
      <w:bookmarkStart w:id="49" w:name="_Toc476978243"/>
      <w:r>
        <w:t xml:space="preserve">10.3. </w:t>
      </w:r>
      <w:r w:rsidR="00AF0137" w:rsidRPr="00CA6775">
        <w:t>Măsuri pentru protejarea factorului de mediu „SOL, SUBSOL, APE  SUBTERANE</w:t>
      </w:r>
      <w:r w:rsidR="00AF0137" w:rsidRPr="00CA6775">
        <w:rPr>
          <w:rStyle w:val="apple-converted-space"/>
          <w:i w:val="0"/>
        </w:rPr>
        <w:t>"</w:t>
      </w:r>
      <w:bookmarkEnd w:id="48"/>
      <w:bookmarkEnd w:id="49"/>
    </w:p>
    <w:p w:rsidR="00304D7F" w:rsidRPr="00304D7F" w:rsidRDefault="00304D7F" w:rsidP="00304D7F">
      <w:pPr>
        <w:pStyle w:val="ListParagraph"/>
        <w:ind w:left="644"/>
        <w:rPr>
          <w:sz w:val="12"/>
          <w:szCs w:val="12"/>
        </w:rPr>
      </w:pPr>
    </w:p>
    <w:p w:rsidR="00C25321" w:rsidRDefault="00AF0137" w:rsidP="00381479">
      <w:pPr>
        <w:pStyle w:val="ListParagraph"/>
        <w:numPr>
          <w:ilvl w:val="0"/>
          <w:numId w:val="45"/>
        </w:numPr>
        <w:jc w:val="both"/>
        <w:rPr>
          <w:rFonts w:ascii="Arial Narrow" w:hAnsi="Arial Narrow"/>
        </w:rPr>
      </w:pPr>
      <w:r w:rsidRPr="00C25321">
        <w:rPr>
          <w:rFonts w:ascii="Arial Narrow" w:hAnsi="Arial Narrow"/>
        </w:rPr>
        <w:t>se va realiza pentru toate str</w:t>
      </w:r>
      <w:r w:rsidR="005B3650" w:rsidRPr="00C25321">
        <w:rPr>
          <w:rFonts w:ascii="Arial Narrow" w:hAnsi="Arial Narrow"/>
        </w:rPr>
        <w:t>ă</w:t>
      </w:r>
      <w:r w:rsidRPr="00C25321">
        <w:rPr>
          <w:rFonts w:ascii="Arial Narrow" w:hAnsi="Arial Narrow"/>
        </w:rPr>
        <w:t>zile reţele de canalizare pentru evitarea polu</w:t>
      </w:r>
      <w:r w:rsidR="005B3650" w:rsidRPr="00C25321">
        <w:rPr>
          <w:rFonts w:ascii="Arial Narrow" w:hAnsi="Arial Narrow"/>
        </w:rPr>
        <w:t>ă</w:t>
      </w:r>
      <w:r w:rsidRPr="00C25321">
        <w:rPr>
          <w:rFonts w:ascii="Arial Narrow" w:hAnsi="Arial Narrow"/>
        </w:rPr>
        <w:t xml:space="preserve">rii freaticului cu ape uzate din gospodăriile individuale; </w:t>
      </w:r>
    </w:p>
    <w:p w:rsidR="00C25321" w:rsidRDefault="00AF0137" w:rsidP="00381479">
      <w:pPr>
        <w:pStyle w:val="ListParagraph"/>
        <w:numPr>
          <w:ilvl w:val="0"/>
          <w:numId w:val="45"/>
        </w:numPr>
        <w:jc w:val="both"/>
        <w:rPr>
          <w:rFonts w:ascii="Arial Narrow" w:hAnsi="Arial Narrow"/>
        </w:rPr>
      </w:pPr>
      <w:r w:rsidRPr="00C25321">
        <w:rPr>
          <w:rFonts w:ascii="Arial Narrow" w:hAnsi="Arial Narrow"/>
        </w:rPr>
        <w:t>se va face dimensionarea reţelelor de apa şi canalizare în conformitate cu planul de extindere a zonei; se va realiza delimitarea exact</w:t>
      </w:r>
      <w:r w:rsidR="005B3650" w:rsidRPr="00C25321">
        <w:rPr>
          <w:rFonts w:ascii="Arial Narrow" w:hAnsi="Arial Narrow"/>
        </w:rPr>
        <w:t>ă</w:t>
      </w:r>
      <w:r w:rsidRPr="00C25321">
        <w:rPr>
          <w:rFonts w:ascii="Arial Narrow" w:hAnsi="Arial Narrow"/>
        </w:rPr>
        <w:t xml:space="preserve"> a zonelor de protec</w:t>
      </w:r>
      <w:r w:rsidR="005B3650" w:rsidRPr="00C25321">
        <w:rPr>
          <w:rFonts w:ascii="Arial Narrow" w:hAnsi="Arial Narrow"/>
        </w:rPr>
        <w:t>ţ</w:t>
      </w:r>
      <w:r w:rsidRPr="00C25321">
        <w:rPr>
          <w:rFonts w:ascii="Arial Narrow" w:hAnsi="Arial Narrow"/>
        </w:rPr>
        <w:t>ie sanitar</w:t>
      </w:r>
      <w:r w:rsidR="005B3650" w:rsidRPr="00C25321">
        <w:rPr>
          <w:rFonts w:ascii="Arial Narrow" w:hAnsi="Arial Narrow"/>
        </w:rPr>
        <w:t>ă</w:t>
      </w:r>
      <w:r w:rsidRPr="00C25321">
        <w:rPr>
          <w:rFonts w:ascii="Arial Narrow" w:hAnsi="Arial Narrow"/>
        </w:rPr>
        <w:t xml:space="preserve"> pentru surse de ap</w:t>
      </w:r>
      <w:r w:rsidR="005B3650" w:rsidRPr="00C25321">
        <w:rPr>
          <w:rFonts w:ascii="Arial Narrow" w:hAnsi="Arial Narrow"/>
        </w:rPr>
        <w:t>ă</w:t>
      </w:r>
      <w:r w:rsidRPr="00C25321">
        <w:rPr>
          <w:rFonts w:ascii="Arial Narrow" w:hAnsi="Arial Narrow"/>
        </w:rPr>
        <w:t>, sta</w:t>
      </w:r>
      <w:r w:rsidR="005B3650" w:rsidRPr="00C25321">
        <w:rPr>
          <w:rFonts w:ascii="Arial Narrow" w:hAnsi="Arial Narrow"/>
        </w:rPr>
        <w:t>ţ</w:t>
      </w:r>
      <w:r w:rsidRPr="00C25321">
        <w:rPr>
          <w:rFonts w:ascii="Arial Narrow" w:hAnsi="Arial Narrow"/>
        </w:rPr>
        <w:t>ii tratare ap</w:t>
      </w:r>
      <w:r w:rsidR="005B3650" w:rsidRPr="00C25321">
        <w:rPr>
          <w:rFonts w:ascii="Arial Narrow" w:hAnsi="Arial Narrow"/>
        </w:rPr>
        <w:t>ă</w:t>
      </w:r>
      <w:r w:rsidRPr="00C25321">
        <w:rPr>
          <w:rFonts w:ascii="Arial Narrow" w:hAnsi="Arial Narrow"/>
        </w:rPr>
        <w:t>, sta</w:t>
      </w:r>
      <w:r w:rsidR="005B3650" w:rsidRPr="00C25321">
        <w:rPr>
          <w:rFonts w:ascii="Arial Narrow" w:hAnsi="Arial Narrow"/>
        </w:rPr>
        <w:t>ţ</w:t>
      </w:r>
      <w:r w:rsidRPr="00C25321">
        <w:rPr>
          <w:rFonts w:ascii="Arial Narrow" w:hAnsi="Arial Narrow"/>
        </w:rPr>
        <w:t xml:space="preserve">ii de epurare, cimitire şi urmărirea respectării acestora, conform </w:t>
      </w:r>
      <w:r w:rsidRPr="00FC3684">
        <w:rPr>
          <w:rFonts w:ascii="Arial Narrow" w:hAnsi="Arial Narrow"/>
        </w:rPr>
        <w:t>HG nr.930/2005</w:t>
      </w:r>
      <w:r w:rsidRPr="00C25321">
        <w:rPr>
          <w:rFonts w:ascii="Arial Narrow" w:hAnsi="Arial Narrow"/>
        </w:rPr>
        <w:t xml:space="preserve"> pentru aprobarea Normelor speciale privind caracterul şi mărimea zonelor de protecţie sanitar</w:t>
      </w:r>
      <w:r w:rsidR="005B3650" w:rsidRPr="00C25321">
        <w:rPr>
          <w:rFonts w:ascii="Arial Narrow" w:hAnsi="Arial Narrow"/>
        </w:rPr>
        <w:t>ă</w:t>
      </w:r>
      <w:r w:rsidRPr="00C25321">
        <w:rPr>
          <w:rFonts w:ascii="Arial Narrow" w:hAnsi="Arial Narrow"/>
        </w:rPr>
        <w:t xml:space="preserve"> şi hidrogeologică</w:t>
      </w:r>
      <w:r w:rsidR="001F104A" w:rsidRPr="00C25321">
        <w:rPr>
          <w:rFonts w:ascii="Arial Narrow" w:hAnsi="Arial Narrow"/>
        </w:rPr>
        <w:t>;</w:t>
      </w:r>
    </w:p>
    <w:p w:rsidR="00C25321" w:rsidRDefault="00AF0137" w:rsidP="00381479">
      <w:pPr>
        <w:pStyle w:val="ListParagraph"/>
        <w:numPr>
          <w:ilvl w:val="0"/>
          <w:numId w:val="45"/>
        </w:numPr>
        <w:jc w:val="both"/>
        <w:rPr>
          <w:rFonts w:ascii="Arial Narrow" w:hAnsi="Arial Narrow"/>
        </w:rPr>
      </w:pPr>
      <w:r w:rsidRPr="00C25321">
        <w:rPr>
          <w:rFonts w:ascii="Arial Narrow" w:hAnsi="Arial Narrow"/>
        </w:rPr>
        <w:t>se va interzice depozitarea deşeurilor în locuri neautorizate;</w:t>
      </w:r>
    </w:p>
    <w:p w:rsidR="00C25321" w:rsidRDefault="00AF0137" w:rsidP="00381479">
      <w:pPr>
        <w:pStyle w:val="ListParagraph"/>
        <w:numPr>
          <w:ilvl w:val="0"/>
          <w:numId w:val="45"/>
        </w:numPr>
        <w:jc w:val="both"/>
        <w:rPr>
          <w:rFonts w:ascii="Arial Narrow" w:hAnsi="Arial Narrow"/>
        </w:rPr>
      </w:pPr>
      <w:r w:rsidRPr="00C25321">
        <w:rPr>
          <w:rFonts w:ascii="Arial Narrow" w:hAnsi="Arial Narrow"/>
        </w:rPr>
        <w:t>se va interzice crearea unor noi depozite necontrolate de deşeuri pe teritoriul administrativ</w:t>
      </w:r>
      <w:r w:rsidR="00AD374C" w:rsidRPr="00C25321">
        <w:rPr>
          <w:rFonts w:ascii="Arial Narrow" w:hAnsi="Arial Narrow"/>
        </w:rPr>
        <w:t xml:space="preserve">.Vechile gropi de gunoi au fost salubrizate </w:t>
      </w:r>
      <w:r w:rsidR="00592433" w:rsidRPr="00C25321">
        <w:rPr>
          <w:rFonts w:ascii="Arial Narrow" w:hAnsi="Arial Narrow"/>
        </w:rPr>
        <w:t>ş</w:t>
      </w:r>
      <w:r w:rsidR="00AD374C" w:rsidRPr="00C25321">
        <w:rPr>
          <w:rFonts w:ascii="Arial Narrow" w:hAnsi="Arial Narrow"/>
        </w:rPr>
        <w:t>i ecologizate conform H.G. 349/2005.</w:t>
      </w:r>
    </w:p>
    <w:p w:rsidR="00C25321" w:rsidRDefault="00AF0137" w:rsidP="00381479">
      <w:pPr>
        <w:pStyle w:val="ListParagraph"/>
        <w:numPr>
          <w:ilvl w:val="0"/>
          <w:numId w:val="45"/>
        </w:numPr>
        <w:jc w:val="both"/>
        <w:rPr>
          <w:rFonts w:ascii="Arial Narrow" w:hAnsi="Arial Narrow"/>
        </w:rPr>
      </w:pPr>
      <w:r w:rsidRPr="00C25321">
        <w:rPr>
          <w:rFonts w:ascii="Arial Narrow" w:hAnsi="Arial Narrow"/>
        </w:rPr>
        <w:t>se va implementa sistemul de colectare selectivă a tuturor categoriilor de deşeuri de la populaţie, în vederea atingerii obiectivelor naţionale privind gestiunea deşeurilor respe</w:t>
      </w:r>
      <w:r w:rsidR="00F2763E" w:rsidRPr="00C25321">
        <w:rPr>
          <w:rFonts w:ascii="Arial Narrow" w:hAnsi="Arial Narrow"/>
        </w:rPr>
        <w:t xml:space="preserve">ctiv: reducerea cantităţilor de </w:t>
      </w:r>
      <w:r w:rsidRPr="00C25321">
        <w:rPr>
          <w:rFonts w:ascii="Arial Narrow" w:hAnsi="Arial Narrow"/>
        </w:rPr>
        <w:t>de</w:t>
      </w:r>
      <w:r w:rsidR="00F2763E" w:rsidRPr="00C25321">
        <w:rPr>
          <w:rFonts w:ascii="Arial Narrow" w:hAnsi="Arial Narrow"/>
        </w:rPr>
        <w:t>ş</w:t>
      </w:r>
      <w:r w:rsidRPr="00C25321">
        <w:rPr>
          <w:rFonts w:ascii="Arial Narrow" w:hAnsi="Arial Narrow"/>
        </w:rPr>
        <w:t>euri biodegradabile, colectarea selectiva a deseurilor de ambalaje, reducerea cantitatilor de deseuri de echipamente electrice, electronice prin reciclare si valorificare, gestionarea corespunzatoare a uleiurilor uzate, acumulatorilor si anvelopelor uzate, gestionarea altor tipuri de deseuri conform prevederilor legale specifice;</w:t>
      </w:r>
    </w:p>
    <w:p w:rsidR="00C25321" w:rsidRDefault="00365BD1" w:rsidP="00381479">
      <w:pPr>
        <w:pStyle w:val="ListParagraph"/>
        <w:numPr>
          <w:ilvl w:val="0"/>
          <w:numId w:val="45"/>
        </w:numPr>
        <w:jc w:val="both"/>
        <w:rPr>
          <w:rFonts w:ascii="Arial Narrow" w:hAnsi="Arial Narrow"/>
        </w:rPr>
      </w:pPr>
      <w:r w:rsidRPr="00C25321">
        <w:rPr>
          <w:rFonts w:ascii="Arial Narrow" w:hAnsi="Arial Narrow"/>
        </w:rPr>
        <w:t>autorităţ</w:t>
      </w:r>
      <w:r w:rsidR="00AF0137" w:rsidRPr="00C25321">
        <w:rPr>
          <w:rFonts w:ascii="Arial Narrow" w:hAnsi="Arial Narrow"/>
        </w:rPr>
        <w:t>ile locale vor trebui sa resp</w:t>
      </w:r>
      <w:r w:rsidR="003B30EC">
        <w:rPr>
          <w:rFonts w:ascii="Arial Narrow" w:hAnsi="Arial Narrow"/>
        </w:rPr>
        <w:t>ecte termenele stabilite in SMID Hunedoara</w:t>
      </w:r>
      <w:r w:rsidR="00AF0137" w:rsidRPr="00C25321">
        <w:rPr>
          <w:rFonts w:ascii="Arial Narrow" w:hAnsi="Arial Narrow"/>
        </w:rPr>
        <w:t>;</w:t>
      </w:r>
    </w:p>
    <w:p w:rsidR="00C25321" w:rsidRDefault="00AF0137" w:rsidP="00381479">
      <w:pPr>
        <w:pStyle w:val="ListParagraph"/>
        <w:numPr>
          <w:ilvl w:val="0"/>
          <w:numId w:val="45"/>
        </w:numPr>
        <w:jc w:val="both"/>
        <w:rPr>
          <w:rFonts w:ascii="Arial Narrow" w:hAnsi="Arial Narrow"/>
        </w:rPr>
      </w:pPr>
      <w:r w:rsidRPr="00C25321">
        <w:rPr>
          <w:rFonts w:ascii="Arial Narrow" w:hAnsi="Arial Narrow"/>
        </w:rPr>
        <w:lastRenderedPageBreak/>
        <w:t>se va asigura managementul deşeurilor prin colectarea selectiv</w:t>
      </w:r>
      <w:r w:rsidR="00365BD1" w:rsidRPr="00C25321">
        <w:rPr>
          <w:rFonts w:ascii="Arial Narrow" w:hAnsi="Arial Narrow"/>
        </w:rPr>
        <w:t>ă</w:t>
      </w:r>
      <w:r w:rsidRPr="00C25321">
        <w:rPr>
          <w:rFonts w:ascii="Arial Narrow" w:hAnsi="Arial Narrow"/>
        </w:rPr>
        <w:t xml:space="preserve"> la sursa sau la rampa </w:t>
      </w:r>
      <w:r w:rsidR="00365BD1" w:rsidRPr="00C25321">
        <w:rPr>
          <w:rFonts w:ascii="Arial Narrow" w:hAnsi="Arial Narrow"/>
        </w:rPr>
        <w:t>ş</w:t>
      </w:r>
      <w:r w:rsidRPr="00C25321">
        <w:rPr>
          <w:rFonts w:ascii="Arial Narrow" w:hAnsi="Arial Narrow"/>
        </w:rPr>
        <w:t xml:space="preserve">i educarea cetăţenilor pentru reducerea cantităţilor de deşeuri; </w:t>
      </w:r>
    </w:p>
    <w:p w:rsidR="00C25321" w:rsidRDefault="00AF0137" w:rsidP="00381479">
      <w:pPr>
        <w:pStyle w:val="ListParagraph"/>
        <w:numPr>
          <w:ilvl w:val="0"/>
          <w:numId w:val="45"/>
        </w:numPr>
        <w:jc w:val="both"/>
        <w:rPr>
          <w:rFonts w:ascii="Arial Narrow" w:hAnsi="Arial Narrow"/>
        </w:rPr>
      </w:pPr>
      <w:r w:rsidRPr="00C25321">
        <w:rPr>
          <w:rFonts w:ascii="Arial Narrow" w:hAnsi="Arial Narrow"/>
        </w:rPr>
        <w:t>se va realiza colectarea deşeurilor printr-un operator de salubritate autorizat, potrivit legii;</w:t>
      </w:r>
    </w:p>
    <w:p w:rsidR="00C25321" w:rsidRDefault="00AF0137" w:rsidP="00381479">
      <w:pPr>
        <w:pStyle w:val="ListParagraph"/>
        <w:numPr>
          <w:ilvl w:val="0"/>
          <w:numId w:val="45"/>
        </w:numPr>
        <w:jc w:val="both"/>
        <w:rPr>
          <w:rFonts w:ascii="Arial Narrow" w:hAnsi="Arial Narrow"/>
        </w:rPr>
      </w:pPr>
      <w:r w:rsidRPr="00C25321">
        <w:rPr>
          <w:rFonts w:ascii="Arial Narrow" w:hAnsi="Arial Narrow"/>
        </w:rPr>
        <w:t>consiliile locale sunt responsabile de</w:t>
      </w:r>
      <w:r w:rsidRPr="00C25321">
        <w:rPr>
          <w:rFonts w:ascii="Arial Narrow" w:hAnsi="Arial Narrow"/>
          <w:i/>
        </w:rPr>
        <w:t xml:space="preserve"> neutralizarea cadavrelor de animale</w:t>
      </w:r>
      <w:r w:rsidRPr="00C25321">
        <w:rPr>
          <w:rFonts w:ascii="Arial Narrow" w:hAnsi="Arial Narrow"/>
        </w:rPr>
        <w:t xml:space="preserve"> provenite din gospod</w:t>
      </w:r>
      <w:r w:rsidR="002877CE" w:rsidRPr="00C25321">
        <w:rPr>
          <w:rFonts w:ascii="Arial Narrow" w:hAnsi="Arial Narrow"/>
        </w:rPr>
        <w:t>ă</w:t>
      </w:r>
      <w:r w:rsidRPr="00C25321">
        <w:rPr>
          <w:rFonts w:ascii="Arial Narrow" w:hAnsi="Arial Narrow"/>
        </w:rPr>
        <w:t>riile cresc</w:t>
      </w:r>
      <w:r w:rsidR="00365BD1" w:rsidRPr="00C25321">
        <w:rPr>
          <w:rFonts w:ascii="Arial Narrow" w:hAnsi="Arial Narrow"/>
        </w:rPr>
        <w:t>ă</w:t>
      </w:r>
      <w:r w:rsidRPr="00C25321">
        <w:rPr>
          <w:rFonts w:ascii="Arial Narrow" w:hAnsi="Arial Narrow"/>
        </w:rPr>
        <w:t>torilor individuali de animale sau a celor g</w:t>
      </w:r>
      <w:r w:rsidR="00365BD1" w:rsidRPr="00C25321">
        <w:rPr>
          <w:rFonts w:ascii="Arial Narrow" w:hAnsi="Arial Narrow"/>
        </w:rPr>
        <w:t>ă</w:t>
      </w:r>
      <w:r w:rsidRPr="00C25321">
        <w:rPr>
          <w:rFonts w:ascii="Arial Narrow" w:hAnsi="Arial Narrow"/>
        </w:rPr>
        <w:t>site moarte pe teritoriul unit</w:t>
      </w:r>
      <w:r w:rsidR="00365BD1" w:rsidRPr="00C25321">
        <w:rPr>
          <w:rFonts w:ascii="Arial Narrow" w:hAnsi="Arial Narrow"/>
        </w:rPr>
        <w:t>ăţ</w:t>
      </w:r>
      <w:r w:rsidRPr="00C25321">
        <w:rPr>
          <w:rFonts w:ascii="Arial Narrow" w:hAnsi="Arial Narrow"/>
        </w:rPr>
        <w:t>ii administrative teritoriale respective pentru care nu se poate identifica proprietarul (Ordonan</w:t>
      </w:r>
      <w:r w:rsidR="00365BD1" w:rsidRPr="00C25321">
        <w:rPr>
          <w:rFonts w:ascii="Arial Narrow" w:hAnsi="Arial Narrow"/>
        </w:rPr>
        <w:t>ţ</w:t>
      </w:r>
      <w:r w:rsidRPr="00C25321">
        <w:rPr>
          <w:rFonts w:ascii="Arial Narrow" w:hAnsi="Arial Narrow"/>
        </w:rPr>
        <w:t>a nr. 47/2005, modificată şi aprobată prin Legea nr. 73/2006, art. 9, alin.2.);</w:t>
      </w:r>
    </w:p>
    <w:p w:rsidR="00AF0137" w:rsidRDefault="003719C1" w:rsidP="00381479">
      <w:pPr>
        <w:pStyle w:val="ListParagraph"/>
        <w:numPr>
          <w:ilvl w:val="0"/>
          <w:numId w:val="45"/>
        </w:numPr>
        <w:jc w:val="both"/>
        <w:rPr>
          <w:rFonts w:ascii="Arial Narrow" w:hAnsi="Arial Narrow"/>
        </w:rPr>
      </w:pPr>
      <w:r w:rsidRPr="00C25321">
        <w:rPr>
          <w:rFonts w:ascii="Arial Narrow" w:hAnsi="Arial Narrow"/>
        </w:rPr>
        <w:t xml:space="preserve">consiliile locale </w:t>
      </w:r>
      <w:r w:rsidR="00AF0137" w:rsidRPr="00C25321">
        <w:rPr>
          <w:rFonts w:ascii="Arial Narrow" w:hAnsi="Arial Narrow"/>
        </w:rPr>
        <w:t>au obligaţia de a-şi asigura contractual serviciile unei unită</w:t>
      </w:r>
      <w:r w:rsidR="00365BD1" w:rsidRPr="00C25321">
        <w:rPr>
          <w:rFonts w:ascii="Arial Narrow" w:hAnsi="Arial Narrow"/>
        </w:rPr>
        <w:t>ţ</w:t>
      </w:r>
      <w:r w:rsidR="00AF0137" w:rsidRPr="00C25321">
        <w:rPr>
          <w:rFonts w:ascii="Arial Narrow" w:hAnsi="Arial Narrow"/>
        </w:rPr>
        <w:t>i de ecarisare conform legisla</w:t>
      </w:r>
      <w:r w:rsidR="00365BD1" w:rsidRPr="00C25321">
        <w:rPr>
          <w:rFonts w:ascii="Arial Narrow" w:hAnsi="Arial Narrow"/>
        </w:rPr>
        <w:t>ţ</w:t>
      </w:r>
      <w:r w:rsidR="00AF0137" w:rsidRPr="00C25321">
        <w:rPr>
          <w:rFonts w:ascii="Arial Narrow" w:hAnsi="Arial Narrow"/>
        </w:rPr>
        <w:t>iei in vigoare (Ord. nr. 47/2005, modificat</w:t>
      </w:r>
      <w:r w:rsidR="00365BD1" w:rsidRPr="00C25321">
        <w:rPr>
          <w:rFonts w:ascii="Arial Narrow" w:hAnsi="Arial Narrow"/>
        </w:rPr>
        <w:t>ăş</w:t>
      </w:r>
      <w:r w:rsidR="00AF0137" w:rsidRPr="00C25321">
        <w:rPr>
          <w:rFonts w:ascii="Arial Narrow" w:hAnsi="Arial Narrow"/>
        </w:rPr>
        <w:t>i aprobat</w:t>
      </w:r>
      <w:r w:rsidR="00365BD1" w:rsidRPr="00C25321">
        <w:rPr>
          <w:rFonts w:ascii="Arial Narrow" w:hAnsi="Arial Narrow"/>
        </w:rPr>
        <w:t>ă</w:t>
      </w:r>
      <w:r w:rsidR="00AF0137" w:rsidRPr="00C25321">
        <w:rPr>
          <w:rFonts w:ascii="Arial Narrow" w:hAnsi="Arial Narrow"/>
        </w:rPr>
        <w:t xml:space="preserve"> prin Legea nr. 73/2006, art. 9, alin. 3.); se va asigura implementarea la nivel local a obliga</w:t>
      </w:r>
      <w:r w:rsidR="00365BD1" w:rsidRPr="00C25321">
        <w:rPr>
          <w:rFonts w:ascii="Arial Narrow" w:hAnsi="Arial Narrow"/>
        </w:rPr>
        <w:t>ţ</w:t>
      </w:r>
      <w:r w:rsidR="00AF0137" w:rsidRPr="00C25321">
        <w:rPr>
          <w:rFonts w:ascii="Arial Narrow" w:hAnsi="Arial Narrow"/>
        </w:rPr>
        <w:t xml:space="preserve">iilor privind gestionarea deşeurilor (conform Legii nr. 27/2007 care modifică Legea nr. 426/2001 pentru aprobarea </w:t>
      </w:r>
      <w:r w:rsidR="00365BD1" w:rsidRPr="00C25321">
        <w:rPr>
          <w:rFonts w:ascii="Arial Narrow" w:hAnsi="Arial Narrow"/>
        </w:rPr>
        <w:t>ş</w:t>
      </w:r>
      <w:r w:rsidR="00AF0137" w:rsidRPr="00C25321">
        <w:rPr>
          <w:rFonts w:ascii="Arial Narrow" w:hAnsi="Arial Narrow"/>
        </w:rPr>
        <w:t>i modificarea OUG nr. 78/2000 privind regimul de</w:t>
      </w:r>
      <w:r w:rsidR="00365BD1" w:rsidRPr="00C25321">
        <w:rPr>
          <w:rFonts w:ascii="Arial Narrow" w:hAnsi="Arial Narrow"/>
        </w:rPr>
        <w:t>ş</w:t>
      </w:r>
      <w:r w:rsidR="00AF0137" w:rsidRPr="00C25321">
        <w:rPr>
          <w:rFonts w:ascii="Arial Narrow" w:hAnsi="Arial Narrow"/>
        </w:rPr>
        <w:t>eurilor).</w:t>
      </w:r>
    </w:p>
    <w:p w:rsidR="00450FF4" w:rsidRPr="00C25321" w:rsidRDefault="00450FF4" w:rsidP="00450FF4">
      <w:pPr>
        <w:pStyle w:val="ListParagraph"/>
        <w:jc w:val="both"/>
        <w:rPr>
          <w:rFonts w:ascii="Arial Narrow" w:hAnsi="Arial Narrow"/>
        </w:rPr>
      </w:pPr>
    </w:p>
    <w:p w:rsidR="00AF0137" w:rsidRPr="00CA6775" w:rsidRDefault="00C1306B" w:rsidP="00C1306B">
      <w:pPr>
        <w:pStyle w:val="Heading2"/>
        <w:ind w:firstLine="0"/>
        <w:rPr>
          <w:rStyle w:val="apple-converted-space"/>
          <w:i w:val="0"/>
        </w:rPr>
      </w:pPr>
      <w:r>
        <w:rPr>
          <w:rStyle w:val="apple-converted-space"/>
          <w:i w:val="0"/>
        </w:rPr>
        <w:tab/>
      </w:r>
      <w:bookmarkStart w:id="50" w:name="_Toc476978244"/>
      <w:r>
        <w:rPr>
          <w:rStyle w:val="apple-converted-space"/>
          <w:i w:val="0"/>
        </w:rPr>
        <w:t>10.</w:t>
      </w:r>
      <w:r w:rsidR="00AF0137" w:rsidRPr="00CA6775">
        <w:rPr>
          <w:rStyle w:val="apple-converted-space"/>
          <w:i w:val="0"/>
        </w:rPr>
        <w:t xml:space="preserve">4.  </w:t>
      </w:r>
      <w:bookmarkStart w:id="51" w:name="_Toc289339797"/>
      <w:r w:rsidR="00AF0137" w:rsidRPr="00CA6775">
        <w:rPr>
          <w:rStyle w:val="apple-converted-space"/>
          <w:i w:val="0"/>
        </w:rPr>
        <w:t>Măsuri pentru protejarea factorului de mediu „VEGETAŢIE ŞI  ASEZĂRI  UMANE"</w:t>
      </w:r>
      <w:bookmarkEnd w:id="50"/>
      <w:bookmarkEnd w:id="51"/>
    </w:p>
    <w:p w:rsidR="00AF0137" w:rsidRPr="007F47E6" w:rsidRDefault="00AF0137" w:rsidP="00323926">
      <w:pPr>
        <w:spacing w:after="0" w:line="240" w:lineRule="auto"/>
        <w:ind w:firstLine="284"/>
        <w:rPr>
          <w:rFonts w:ascii="Arial Narrow" w:hAnsi="Arial Narrow"/>
          <w:sz w:val="12"/>
          <w:szCs w:val="12"/>
        </w:rPr>
      </w:pPr>
    </w:p>
    <w:p w:rsidR="007F47E6" w:rsidRDefault="00AF0137" w:rsidP="00381479">
      <w:pPr>
        <w:pStyle w:val="ListParagraph"/>
        <w:numPr>
          <w:ilvl w:val="0"/>
          <w:numId w:val="46"/>
        </w:numPr>
        <w:jc w:val="both"/>
        <w:rPr>
          <w:rFonts w:ascii="Arial Narrow" w:hAnsi="Arial Narrow"/>
        </w:rPr>
      </w:pPr>
      <w:r w:rsidRPr="007F47E6">
        <w:rPr>
          <w:rFonts w:ascii="Arial Narrow" w:hAnsi="Arial Narrow"/>
        </w:rPr>
        <w:t>consiliul local va răspunde pentru adoptarea elementelor arhitecturale adecvate, optimizarea densităţii de locuire, concomitent cu menţinerea şi dezvoltarea spaţiilor verzi, a amenajarilor peisagistice cu funcţie ecologică, estetică şi recreativă;</w:t>
      </w:r>
    </w:p>
    <w:p w:rsidR="007F47E6" w:rsidRDefault="007F47E6" w:rsidP="00381479">
      <w:pPr>
        <w:pStyle w:val="ListParagraph"/>
        <w:numPr>
          <w:ilvl w:val="0"/>
          <w:numId w:val="46"/>
        </w:numPr>
        <w:jc w:val="both"/>
        <w:rPr>
          <w:rFonts w:ascii="Arial Narrow" w:hAnsi="Arial Narrow"/>
        </w:rPr>
      </w:pPr>
      <w:r>
        <w:rPr>
          <w:rFonts w:ascii="Arial Narrow" w:hAnsi="Arial Narrow"/>
        </w:rPr>
        <w:t xml:space="preserve">se </w:t>
      </w:r>
      <w:r w:rsidR="00AF0137" w:rsidRPr="007F47E6">
        <w:rPr>
          <w:rFonts w:ascii="Arial Narrow" w:hAnsi="Arial Narrow"/>
        </w:rPr>
        <w:t xml:space="preserve">vor realiza perdele verzi de protecţie pentru zonele incompatibile funcţional şi cimitire; </w:t>
      </w:r>
    </w:p>
    <w:p w:rsidR="007F47E6" w:rsidRDefault="00AF0137" w:rsidP="00381479">
      <w:pPr>
        <w:pStyle w:val="ListParagraph"/>
        <w:numPr>
          <w:ilvl w:val="0"/>
          <w:numId w:val="46"/>
        </w:numPr>
        <w:jc w:val="both"/>
        <w:rPr>
          <w:rFonts w:ascii="Arial Narrow" w:hAnsi="Arial Narrow"/>
        </w:rPr>
      </w:pPr>
      <w:r w:rsidRPr="007F47E6">
        <w:rPr>
          <w:rFonts w:ascii="Arial Narrow" w:hAnsi="Arial Narrow"/>
        </w:rPr>
        <w:t>se va impune amenajarea de spaţii verzi in interiorul zonelor construite;</w:t>
      </w:r>
    </w:p>
    <w:p w:rsidR="007F47E6" w:rsidRDefault="003719C1" w:rsidP="00381479">
      <w:pPr>
        <w:pStyle w:val="ListParagraph"/>
        <w:numPr>
          <w:ilvl w:val="0"/>
          <w:numId w:val="46"/>
        </w:numPr>
        <w:jc w:val="both"/>
        <w:rPr>
          <w:rFonts w:ascii="Arial Narrow" w:hAnsi="Arial Narrow"/>
        </w:rPr>
      </w:pPr>
      <w:r w:rsidRPr="007F47E6">
        <w:rPr>
          <w:rFonts w:ascii="Arial Narrow" w:hAnsi="Arial Narrow"/>
        </w:rPr>
        <w:t xml:space="preserve">suprafeţele de </w:t>
      </w:r>
      <w:r w:rsidR="00AF0137" w:rsidRPr="007F47E6">
        <w:rPr>
          <w:rFonts w:ascii="Arial Narrow" w:hAnsi="Arial Narrow"/>
        </w:rPr>
        <w:t>spaţiu verde prevăzute prin PUG vor fi amenajate şi întreţinute corespunzător;</w:t>
      </w:r>
    </w:p>
    <w:p w:rsidR="007F47E6" w:rsidRPr="007F47E6" w:rsidRDefault="00AF0137" w:rsidP="00381479">
      <w:pPr>
        <w:pStyle w:val="ListParagraph"/>
        <w:numPr>
          <w:ilvl w:val="0"/>
          <w:numId w:val="46"/>
        </w:numPr>
        <w:jc w:val="both"/>
        <w:rPr>
          <w:rFonts w:ascii="Arial Narrow" w:hAnsi="Arial Narrow"/>
        </w:rPr>
      </w:pPr>
      <w:r w:rsidRPr="007F47E6">
        <w:rPr>
          <w:rFonts w:ascii="Arial Narrow" w:hAnsi="Arial Narrow"/>
        </w:rPr>
        <w:t>se vor asigura măsuri pentru încadrarea nivelului de zgomot ambiental în prevederile legislatiei în vigoare, pentru evitarea disconfortului şi a efectelor negative asupra sănătaţii populaţiei;</w:t>
      </w:r>
    </w:p>
    <w:p w:rsidR="007F47E6" w:rsidRDefault="00AF0137" w:rsidP="00381479">
      <w:pPr>
        <w:pStyle w:val="ListParagraph"/>
        <w:numPr>
          <w:ilvl w:val="0"/>
          <w:numId w:val="46"/>
        </w:numPr>
        <w:jc w:val="both"/>
        <w:rPr>
          <w:rFonts w:ascii="Arial Narrow" w:hAnsi="Arial Narrow"/>
        </w:rPr>
      </w:pPr>
      <w:r w:rsidRPr="007F47E6">
        <w:rPr>
          <w:rFonts w:ascii="Arial Narrow" w:hAnsi="Arial Narrow"/>
        </w:rPr>
        <w:t>se vor respecta distan</w:t>
      </w:r>
      <w:r w:rsidR="00365BD1" w:rsidRPr="007F47E6">
        <w:rPr>
          <w:rFonts w:ascii="Arial Narrow" w:hAnsi="Arial Narrow"/>
        </w:rPr>
        <w:t>ţ</w:t>
      </w:r>
      <w:r w:rsidRPr="007F47E6">
        <w:rPr>
          <w:rFonts w:ascii="Arial Narrow" w:hAnsi="Arial Narrow"/>
        </w:rPr>
        <w:t xml:space="preserve">ele de protecţie stabilite conform Ordinului nr. </w:t>
      </w:r>
      <w:r w:rsidR="00504F92" w:rsidRPr="00504F92">
        <w:rPr>
          <w:rFonts w:ascii="Arial Narrow" w:hAnsi="Arial Narrow"/>
        </w:rPr>
        <w:t>119/2014</w:t>
      </w:r>
      <w:r w:rsidR="008C47B0">
        <w:rPr>
          <w:rFonts w:ascii="Arial Narrow" w:hAnsi="Arial Narrow"/>
        </w:rPr>
        <w:t xml:space="preserve"> </w:t>
      </w:r>
      <w:r w:rsidRPr="007F47E6">
        <w:rPr>
          <w:rFonts w:ascii="Arial Narrow" w:hAnsi="Arial Narrow"/>
        </w:rPr>
        <w:t>respectiv 50 m faţă de împrejmuirea cimitirelor;</w:t>
      </w:r>
    </w:p>
    <w:p w:rsidR="00AF0137" w:rsidRDefault="00AF0137" w:rsidP="00381479">
      <w:pPr>
        <w:pStyle w:val="ListParagraph"/>
        <w:numPr>
          <w:ilvl w:val="0"/>
          <w:numId w:val="46"/>
        </w:numPr>
        <w:jc w:val="both"/>
        <w:rPr>
          <w:rFonts w:ascii="Arial Narrow" w:hAnsi="Arial Narrow"/>
        </w:rPr>
      </w:pPr>
      <w:r w:rsidRPr="007F47E6">
        <w:rPr>
          <w:rFonts w:ascii="Arial Narrow" w:hAnsi="Arial Narrow"/>
        </w:rPr>
        <w:t>se vor asigura plantaţii înalte pe aleile principale şi la limita exterioară a incintei în propor</w:t>
      </w:r>
      <w:r w:rsidR="00365BD1" w:rsidRPr="007F47E6">
        <w:rPr>
          <w:rFonts w:ascii="Arial Narrow" w:hAnsi="Arial Narrow"/>
        </w:rPr>
        <w:t>ţ</w:t>
      </w:r>
      <w:r w:rsidRPr="007F47E6">
        <w:rPr>
          <w:rFonts w:ascii="Arial Narrow" w:hAnsi="Arial Narrow"/>
        </w:rPr>
        <w:t>ie de minim 5% din suprafa</w:t>
      </w:r>
      <w:r w:rsidR="003151B4" w:rsidRPr="007F47E6">
        <w:rPr>
          <w:rFonts w:ascii="Arial Narrow" w:hAnsi="Arial Narrow"/>
        </w:rPr>
        <w:t>ţă</w:t>
      </w:r>
      <w:r w:rsidRPr="007F47E6">
        <w:rPr>
          <w:rFonts w:ascii="Arial Narrow" w:hAnsi="Arial Narrow"/>
        </w:rPr>
        <w:t xml:space="preserve"> totală a cimitirului.</w:t>
      </w:r>
    </w:p>
    <w:p w:rsidR="00450FF4" w:rsidRPr="007F47E6" w:rsidRDefault="00450FF4" w:rsidP="00450FF4">
      <w:pPr>
        <w:pStyle w:val="ListParagraph"/>
        <w:jc w:val="both"/>
        <w:rPr>
          <w:rFonts w:ascii="Arial Narrow" w:hAnsi="Arial Narrow"/>
        </w:rPr>
      </w:pPr>
    </w:p>
    <w:p w:rsidR="00304D7F" w:rsidRPr="00304D7F" w:rsidRDefault="00C1306B" w:rsidP="00C1306B">
      <w:pPr>
        <w:pStyle w:val="Heading2"/>
        <w:ind w:firstLine="0"/>
      </w:pPr>
      <w:bookmarkStart w:id="52" w:name="_Toc289339798"/>
      <w:r>
        <w:tab/>
      </w:r>
      <w:bookmarkStart w:id="53" w:name="_Toc476978245"/>
      <w:r>
        <w:t>10.</w:t>
      </w:r>
      <w:r w:rsidR="00AF0137" w:rsidRPr="00CA6775">
        <w:t>5.  Măsuri în zonele cu riscuri naturale</w:t>
      </w:r>
      <w:bookmarkEnd w:id="52"/>
      <w:bookmarkEnd w:id="53"/>
    </w:p>
    <w:p w:rsidR="00304D7F" w:rsidRPr="00304D7F" w:rsidRDefault="00304D7F" w:rsidP="00304D7F">
      <w:pPr>
        <w:tabs>
          <w:tab w:val="left" w:pos="567"/>
        </w:tabs>
        <w:spacing w:after="0" w:line="240" w:lineRule="auto"/>
        <w:rPr>
          <w:rFonts w:ascii="Arial Narrow" w:hAnsi="Arial Narrow"/>
          <w:b/>
          <w:sz w:val="12"/>
          <w:szCs w:val="12"/>
        </w:rPr>
      </w:pPr>
    </w:p>
    <w:p w:rsidR="007F47E6" w:rsidRDefault="00AF0137" w:rsidP="00304D7F">
      <w:pPr>
        <w:tabs>
          <w:tab w:val="left" w:pos="567"/>
        </w:tabs>
        <w:spacing w:after="0" w:line="240" w:lineRule="auto"/>
        <w:rPr>
          <w:rFonts w:ascii="Arial Narrow" w:hAnsi="Arial Narrow"/>
          <w:b/>
          <w:sz w:val="24"/>
          <w:szCs w:val="24"/>
        </w:rPr>
      </w:pPr>
      <w:r w:rsidRPr="007F47E6">
        <w:rPr>
          <w:rFonts w:ascii="Arial Narrow" w:hAnsi="Arial Narrow"/>
          <w:b/>
          <w:sz w:val="24"/>
          <w:szCs w:val="24"/>
        </w:rPr>
        <w:t>Măsuri pentru reducerea riscului seismic:</w:t>
      </w:r>
    </w:p>
    <w:p w:rsidR="007F47E6" w:rsidRPr="007F47E6" w:rsidRDefault="00AF0137" w:rsidP="00381479">
      <w:pPr>
        <w:pStyle w:val="ListParagraph"/>
        <w:numPr>
          <w:ilvl w:val="0"/>
          <w:numId w:val="47"/>
        </w:numPr>
        <w:tabs>
          <w:tab w:val="left" w:pos="567"/>
        </w:tabs>
        <w:jc w:val="both"/>
        <w:rPr>
          <w:rFonts w:ascii="Arial Narrow" w:hAnsi="Arial Narrow"/>
          <w:b/>
        </w:rPr>
      </w:pPr>
      <w:r w:rsidRPr="007F47E6">
        <w:rPr>
          <w:rFonts w:ascii="Arial Narrow" w:hAnsi="Arial Narrow"/>
        </w:rPr>
        <w:t>se vor creea spaţii tampon pentru adapostirea provizorie a locatarilor, în cazul necesităţii păr</w:t>
      </w:r>
      <w:r w:rsidR="00365BD1" w:rsidRPr="007F47E6">
        <w:rPr>
          <w:rFonts w:ascii="Arial Narrow" w:hAnsi="Arial Narrow"/>
        </w:rPr>
        <w:t>ă</w:t>
      </w:r>
      <w:r w:rsidRPr="007F47E6">
        <w:rPr>
          <w:rFonts w:ascii="Arial Narrow" w:hAnsi="Arial Narrow"/>
        </w:rPr>
        <w:t>sirii temporare a locuin</w:t>
      </w:r>
      <w:r w:rsidR="00365BD1" w:rsidRPr="007F47E6">
        <w:rPr>
          <w:rFonts w:ascii="Arial Narrow" w:hAnsi="Arial Narrow"/>
        </w:rPr>
        <w:t>ţ</w:t>
      </w:r>
      <w:r w:rsidR="003719C1" w:rsidRPr="007F47E6">
        <w:rPr>
          <w:rFonts w:ascii="Arial Narrow" w:hAnsi="Arial Narrow"/>
        </w:rPr>
        <w:t xml:space="preserve">elor, pe </w:t>
      </w:r>
      <w:r w:rsidRPr="007F47E6">
        <w:rPr>
          <w:rFonts w:ascii="Arial Narrow" w:hAnsi="Arial Narrow"/>
        </w:rPr>
        <w:t>timpul execut</w:t>
      </w:r>
      <w:r w:rsidR="00365BD1" w:rsidRPr="007F47E6">
        <w:rPr>
          <w:rFonts w:ascii="Arial Narrow" w:hAnsi="Arial Narrow"/>
        </w:rPr>
        <w:t>ă</w:t>
      </w:r>
      <w:r w:rsidRPr="007F47E6">
        <w:rPr>
          <w:rFonts w:ascii="Arial Narrow" w:hAnsi="Arial Narrow"/>
        </w:rPr>
        <w:t>rii lucr</w:t>
      </w:r>
      <w:r w:rsidR="00365BD1" w:rsidRPr="007F47E6">
        <w:rPr>
          <w:rFonts w:ascii="Arial Narrow" w:hAnsi="Arial Narrow"/>
        </w:rPr>
        <w:t>ă</w:t>
      </w:r>
      <w:r w:rsidRPr="007F47E6">
        <w:rPr>
          <w:rFonts w:ascii="Arial Narrow" w:hAnsi="Arial Narrow"/>
        </w:rPr>
        <w:t>rilor de interven</w:t>
      </w:r>
      <w:r w:rsidR="00365BD1" w:rsidRPr="007F47E6">
        <w:rPr>
          <w:rFonts w:ascii="Arial Narrow" w:hAnsi="Arial Narrow"/>
        </w:rPr>
        <w:t>ţ</w:t>
      </w:r>
      <w:r w:rsidRPr="007F47E6">
        <w:rPr>
          <w:rFonts w:ascii="Arial Narrow" w:hAnsi="Arial Narrow"/>
        </w:rPr>
        <w:t>ie, inunda</w:t>
      </w:r>
      <w:r w:rsidR="00365BD1" w:rsidRPr="007F47E6">
        <w:rPr>
          <w:rFonts w:ascii="Arial Narrow" w:hAnsi="Arial Narrow"/>
        </w:rPr>
        <w:t>ţ</w:t>
      </w:r>
      <w:r w:rsidRPr="007F47E6">
        <w:rPr>
          <w:rFonts w:ascii="Arial Narrow" w:hAnsi="Arial Narrow"/>
        </w:rPr>
        <w:t>ii sau in caz de cutremur</w:t>
      </w:r>
      <w:r w:rsidR="008C47B0">
        <w:rPr>
          <w:rFonts w:ascii="Arial Narrow" w:hAnsi="Arial Narrow"/>
        </w:rPr>
        <w:t>;</w:t>
      </w:r>
    </w:p>
    <w:p w:rsidR="007F47E6" w:rsidRPr="007F47E6" w:rsidRDefault="00AF0137" w:rsidP="00381479">
      <w:pPr>
        <w:pStyle w:val="ListParagraph"/>
        <w:numPr>
          <w:ilvl w:val="0"/>
          <w:numId w:val="47"/>
        </w:numPr>
        <w:tabs>
          <w:tab w:val="left" w:pos="567"/>
        </w:tabs>
        <w:jc w:val="both"/>
        <w:rPr>
          <w:rFonts w:ascii="Arial Narrow" w:hAnsi="Arial Narrow"/>
          <w:b/>
        </w:rPr>
      </w:pPr>
      <w:r w:rsidRPr="007F47E6">
        <w:rPr>
          <w:rFonts w:ascii="Arial Narrow" w:hAnsi="Arial Narrow"/>
        </w:rPr>
        <w:t xml:space="preserve">se vor inventaria </w:t>
      </w:r>
      <w:r w:rsidR="00365BD1" w:rsidRPr="007F47E6">
        <w:rPr>
          <w:rFonts w:ascii="Arial Narrow" w:hAnsi="Arial Narrow"/>
        </w:rPr>
        <w:t>ş</w:t>
      </w:r>
      <w:r w:rsidRPr="007F47E6">
        <w:rPr>
          <w:rFonts w:ascii="Arial Narrow" w:hAnsi="Arial Narrow"/>
        </w:rPr>
        <w:t>i expertiza cl</w:t>
      </w:r>
      <w:r w:rsidR="00365BD1" w:rsidRPr="007F47E6">
        <w:rPr>
          <w:rFonts w:ascii="Arial Narrow" w:hAnsi="Arial Narrow"/>
        </w:rPr>
        <w:t>ă</w:t>
      </w:r>
      <w:r w:rsidRPr="007F47E6">
        <w:rPr>
          <w:rFonts w:ascii="Arial Narrow" w:hAnsi="Arial Narrow"/>
        </w:rPr>
        <w:t>dirile cu risc la un seism de intensitate mare</w:t>
      </w:r>
      <w:r w:rsidR="008C47B0">
        <w:rPr>
          <w:rFonts w:ascii="Arial Narrow" w:hAnsi="Arial Narrow"/>
        </w:rPr>
        <w:t>;</w:t>
      </w:r>
    </w:p>
    <w:p w:rsidR="007F47E6" w:rsidRPr="007F47E6" w:rsidRDefault="00AF0137" w:rsidP="00381479">
      <w:pPr>
        <w:pStyle w:val="ListParagraph"/>
        <w:numPr>
          <w:ilvl w:val="0"/>
          <w:numId w:val="47"/>
        </w:numPr>
        <w:tabs>
          <w:tab w:val="left" w:pos="567"/>
        </w:tabs>
        <w:jc w:val="both"/>
        <w:rPr>
          <w:rFonts w:ascii="Arial Narrow" w:hAnsi="Arial Narrow"/>
          <w:b/>
        </w:rPr>
      </w:pPr>
      <w:r w:rsidRPr="007F47E6">
        <w:rPr>
          <w:rFonts w:ascii="Arial Narrow" w:hAnsi="Arial Narrow"/>
        </w:rPr>
        <w:t>se vor completa cadrul organizatoric pentru luarea m</w:t>
      </w:r>
      <w:r w:rsidR="00365BD1" w:rsidRPr="007F47E6">
        <w:rPr>
          <w:rFonts w:ascii="Arial Narrow" w:hAnsi="Arial Narrow"/>
        </w:rPr>
        <w:t>ăsurilor de urgenţ</w:t>
      </w:r>
      <w:r w:rsidRPr="007F47E6">
        <w:rPr>
          <w:rFonts w:ascii="Arial Narrow" w:hAnsi="Arial Narrow"/>
        </w:rPr>
        <w:t>a post seism</w:t>
      </w:r>
      <w:r w:rsidR="008C47B0">
        <w:rPr>
          <w:rFonts w:ascii="Arial Narrow" w:hAnsi="Arial Narrow"/>
        </w:rPr>
        <w:t>;</w:t>
      </w:r>
    </w:p>
    <w:p w:rsidR="00AF0137" w:rsidRPr="007F47E6" w:rsidRDefault="00AF0137" w:rsidP="00381479">
      <w:pPr>
        <w:pStyle w:val="ListParagraph"/>
        <w:numPr>
          <w:ilvl w:val="0"/>
          <w:numId w:val="47"/>
        </w:numPr>
        <w:tabs>
          <w:tab w:val="left" w:pos="567"/>
        </w:tabs>
        <w:jc w:val="both"/>
        <w:rPr>
          <w:rFonts w:ascii="Arial Narrow" w:hAnsi="Arial Narrow"/>
          <w:b/>
        </w:rPr>
      </w:pPr>
      <w:r w:rsidRPr="007F47E6">
        <w:rPr>
          <w:rFonts w:ascii="Arial Narrow" w:hAnsi="Arial Narrow"/>
        </w:rPr>
        <w:t>se vor lua m</w:t>
      </w:r>
      <w:r w:rsidR="00365BD1" w:rsidRPr="007F47E6">
        <w:rPr>
          <w:rFonts w:ascii="Arial Narrow" w:hAnsi="Arial Narrow"/>
        </w:rPr>
        <w:t>ă</w:t>
      </w:r>
      <w:r w:rsidRPr="007F47E6">
        <w:rPr>
          <w:rFonts w:ascii="Arial Narrow" w:hAnsi="Arial Narrow"/>
        </w:rPr>
        <w:t>suri de îmbunătăţire a inform</w:t>
      </w:r>
      <w:r w:rsidR="00365BD1" w:rsidRPr="007F47E6">
        <w:rPr>
          <w:rFonts w:ascii="Arial Narrow" w:hAnsi="Arial Narrow"/>
        </w:rPr>
        <w:t>ă</w:t>
      </w:r>
      <w:r w:rsidRPr="007F47E6">
        <w:rPr>
          <w:rFonts w:ascii="Arial Narrow" w:hAnsi="Arial Narrow"/>
        </w:rPr>
        <w:t xml:space="preserve">rii populaţiei și a factorilor de decizie la nivele diferite (local </w:t>
      </w:r>
      <w:r w:rsidR="00D97D2C" w:rsidRPr="007F47E6">
        <w:rPr>
          <w:rFonts w:ascii="Arial Narrow" w:hAnsi="Arial Narrow"/>
        </w:rPr>
        <w:t>ş</w:t>
      </w:r>
      <w:r w:rsidRPr="007F47E6">
        <w:rPr>
          <w:rFonts w:ascii="Arial Narrow" w:hAnsi="Arial Narrow"/>
        </w:rPr>
        <w:t xml:space="preserve">i central) asupra principalelor aspecte legate de riscul seismic </w:t>
      </w:r>
      <w:r w:rsidR="00D97D2C" w:rsidRPr="007F47E6">
        <w:rPr>
          <w:rFonts w:ascii="Arial Narrow" w:hAnsi="Arial Narrow"/>
        </w:rPr>
        <w:t>ş</w:t>
      </w:r>
      <w:r w:rsidRPr="007F47E6">
        <w:rPr>
          <w:rFonts w:ascii="Arial Narrow" w:hAnsi="Arial Narrow"/>
        </w:rPr>
        <w:t>i de m</w:t>
      </w:r>
      <w:r w:rsidR="00D97D2C" w:rsidRPr="007F47E6">
        <w:rPr>
          <w:rFonts w:ascii="Arial Narrow" w:hAnsi="Arial Narrow"/>
        </w:rPr>
        <w:t>ă</w:t>
      </w:r>
      <w:r w:rsidRPr="007F47E6">
        <w:rPr>
          <w:rFonts w:ascii="Arial Narrow" w:hAnsi="Arial Narrow"/>
        </w:rPr>
        <w:t>surile de reducere a acestuia.</w:t>
      </w:r>
    </w:p>
    <w:p w:rsidR="007F47E6" w:rsidRPr="007F47E6" w:rsidRDefault="007F47E6" w:rsidP="00323926">
      <w:pPr>
        <w:spacing w:after="0" w:line="240" w:lineRule="auto"/>
        <w:ind w:firstLine="284"/>
        <w:jc w:val="both"/>
        <w:rPr>
          <w:rFonts w:ascii="Arial Narrow" w:hAnsi="Arial Narrow"/>
          <w:sz w:val="8"/>
          <w:szCs w:val="8"/>
        </w:rPr>
      </w:pPr>
    </w:p>
    <w:p w:rsidR="00AF0137" w:rsidRPr="00CA6775" w:rsidRDefault="00AF0137"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Categoriile de cl</w:t>
      </w:r>
      <w:r w:rsidR="00D97D2C" w:rsidRPr="00CA6775">
        <w:rPr>
          <w:rFonts w:ascii="Arial Narrow" w:hAnsi="Arial Narrow"/>
          <w:sz w:val="24"/>
          <w:szCs w:val="24"/>
        </w:rPr>
        <w:t>ă</w:t>
      </w:r>
      <w:r w:rsidRPr="00CA6775">
        <w:rPr>
          <w:rFonts w:ascii="Arial Narrow" w:hAnsi="Arial Narrow"/>
          <w:sz w:val="24"/>
          <w:szCs w:val="24"/>
        </w:rPr>
        <w:t>diri cele mai vulnerabile in cazul unui cutremur de intensitate mare sau foarte mare o reprezint</w:t>
      </w:r>
      <w:r w:rsidR="00D97D2C" w:rsidRPr="00CA6775">
        <w:rPr>
          <w:rFonts w:ascii="Arial Narrow" w:hAnsi="Arial Narrow"/>
          <w:sz w:val="24"/>
          <w:szCs w:val="24"/>
        </w:rPr>
        <w:t>ă</w:t>
      </w:r>
      <w:r w:rsidRPr="00CA6775">
        <w:rPr>
          <w:rFonts w:ascii="Arial Narrow" w:hAnsi="Arial Narrow"/>
          <w:sz w:val="24"/>
          <w:szCs w:val="24"/>
        </w:rPr>
        <w:t>:</w:t>
      </w:r>
    </w:p>
    <w:p w:rsidR="007F47E6" w:rsidRDefault="00AF0137" w:rsidP="00381479">
      <w:pPr>
        <w:pStyle w:val="ListParagraph"/>
        <w:numPr>
          <w:ilvl w:val="0"/>
          <w:numId w:val="48"/>
        </w:numPr>
        <w:jc w:val="both"/>
        <w:rPr>
          <w:rFonts w:ascii="Arial Narrow" w:hAnsi="Arial Narrow"/>
        </w:rPr>
      </w:pPr>
      <w:r w:rsidRPr="007F47E6">
        <w:rPr>
          <w:rFonts w:ascii="Arial Narrow" w:hAnsi="Arial Narrow"/>
        </w:rPr>
        <w:t>construc</w:t>
      </w:r>
      <w:r w:rsidR="00D97D2C" w:rsidRPr="007F47E6">
        <w:rPr>
          <w:rFonts w:ascii="Arial Narrow" w:hAnsi="Arial Narrow"/>
        </w:rPr>
        <w:t>ţ</w:t>
      </w:r>
      <w:r w:rsidRPr="007F47E6">
        <w:rPr>
          <w:rFonts w:ascii="Arial Narrow" w:hAnsi="Arial Narrow"/>
        </w:rPr>
        <w:t>iile executate intre 1950 si 1976, conform normelor de proiectare in vigoare in aceea perioad</w:t>
      </w:r>
      <w:r w:rsidR="00365BD1" w:rsidRPr="007F47E6">
        <w:rPr>
          <w:rFonts w:ascii="Arial Narrow" w:hAnsi="Arial Narrow"/>
        </w:rPr>
        <w:t>ă</w:t>
      </w:r>
      <w:r w:rsidRPr="007F47E6">
        <w:rPr>
          <w:rFonts w:ascii="Arial Narrow" w:hAnsi="Arial Narrow"/>
        </w:rPr>
        <w:t>, ce prevedeau forte seismice mai reduse</w:t>
      </w:r>
      <w:r w:rsidR="003C7A82" w:rsidRPr="007F47E6">
        <w:rPr>
          <w:rFonts w:ascii="Arial Narrow" w:hAnsi="Arial Narrow"/>
        </w:rPr>
        <w:t>;</w:t>
      </w:r>
    </w:p>
    <w:p w:rsidR="00AF0137" w:rsidRPr="007F47E6" w:rsidRDefault="00AF0137" w:rsidP="00381479">
      <w:pPr>
        <w:pStyle w:val="ListParagraph"/>
        <w:numPr>
          <w:ilvl w:val="0"/>
          <w:numId w:val="48"/>
        </w:numPr>
        <w:jc w:val="both"/>
        <w:rPr>
          <w:rFonts w:ascii="Arial Narrow" w:hAnsi="Arial Narrow"/>
        </w:rPr>
      </w:pPr>
      <w:r w:rsidRPr="007F47E6">
        <w:rPr>
          <w:rFonts w:ascii="Arial Narrow" w:hAnsi="Arial Narrow"/>
        </w:rPr>
        <w:t>cl</w:t>
      </w:r>
      <w:r w:rsidR="00D97D2C" w:rsidRPr="007F47E6">
        <w:rPr>
          <w:rFonts w:ascii="Arial Narrow" w:hAnsi="Arial Narrow"/>
        </w:rPr>
        <w:t>ă</w:t>
      </w:r>
      <w:r w:rsidRPr="007F47E6">
        <w:rPr>
          <w:rFonts w:ascii="Arial Narrow" w:hAnsi="Arial Narrow"/>
        </w:rPr>
        <w:t xml:space="preserve">dirile joase din zidarie </w:t>
      </w:r>
      <w:r w:rsidR="00D97D2C" w:rsidRPr="007F47E6">
        <w:rPr>
          <w:rFonts w:ascii="Arial Narrow" w:hAnsi="Arial Narrow"/>
        </w:rPr>
        <w:t>ş</w:t>
      </w:r>
      <w:r w:rsidRPr="007F47E6">
        <w:rPr>
          <w:rFonts w:ascii="Arial Narrow" w:hAnsi="Arial Narrow"/>
        </w:rPr>
        <w:t>i alte materiale locale executate tradi</w:t>
      </w:r>
      <w:r w:rsidR="00D97D2C" w:rsidRPr="007F47E6">
        <w:rPr>
          <w:rFonts w:ascii="Arial Narrow" w:hAnsi="Arial Narrow"/>
        </w:rPr>
        <w:t>ţ</w:t>
      </w:r>
      <w:r w:rsidRPr="007F47E6">
        <w:rPr>
          <w:rFonts w:ascii="Arial Narrow" w:hAnsi="Arial Narrow"/>
        </w:rPr>
        <w:t>ional f</w:t>
      </w:r>
      <w:r w:rsidR="00D97D2C" w:rsidRPr="007F47E6">
        <w:rPr>
          <w:rFonts w:ascii="Arial Narrow" w:hAnsi="Arial Narrow"/>
        </w:rPr>
        <w:t>ă</w:t>
      </w:r>
      <w:r w:rsidRPr="007F47E6">
        <w:rPr>
          <w:rFonts w:ascii="Arial Narrow" w:hAnsi="Arial Narrow"/>
        </w:rPr>
        <w:t>r</w:t>
      </w:r>
      <w:r w:rsidR="00D97D2C" w:rsidRPr="007F47E6">
        <w:rPr>
          <w:rFonts w:ascii="Arial Narrow" w:hAnsi="Arial Narrow"/>
        </w:rPr>
        <w:t>ă</w:t>
      </w:r>
      <w:r w:rsidRPr="007F47E6">
        <w:rPr>
          <w:rFonts w:ascii="Arial Narrow" w:hAnsi="Arial Narrow"/>
        </w:rPr>
        <w:t xml:space="preserve"> control tehnic specializat.</w:t>
      </w:r>
    </w:p>
    <w:p w:rsidR="00AF0137" w:rsidRPr="00CA6775" w:rsidRDefault="00AF0137"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Majoritatea acestor tipuri de cl</w:t>
      </w:r>
      <w:r w:rsidR="00D97D2C" w:rsidRPr="00CA6775">
        <w:rPr>
          <w:rFonts w:ascii="Arial Narrow" w:hAnsi="Arial Narrow"/>
          <w:sz w:val="24"/>
          <w:szCs w:val="24"/>
        </w:rPr>
        <w:t>ă</w:t>
      </w:r>
      <w:r w:rsidRPr="00CA6775">
        <w:rPr>
          <w:rFonts w:ascii="Arial Narrow" w:hAnsi="Arial Narrow"/>
          <w:sz w:val="24"/>
          <w:szCs w:val="24"/>
        </w:rPr>
        <w:t>diri constituie prioritate absolut</w:t>
      </w:r>
      <w:r w:rsidR="00D97D2C" w:rsidRPr="00CA6775">
        <w:rPr>
          <w:rFonts w:ascii="Arial Narrow" w:hAnsi="Arial Narrow"/>
          <w:sz w:val="24"/>
          <w:szCs w:val="24"/>
        </w:rPr>
        <w:t>ă</w:t>
      </w:r>
      <w:r w:rsidRPr="00CA6775">
        <w:rPr>
          <w:rFonts w:ascii="Arial Narrow" w:hAnsi="Arial Narrow"/>
          <w:sz w:val="24"/>
          <w:szCs w:val="24"/>
        </w:rPr>
        <w:t xml:space="preserve"> la interven</w:t>
      </w:r>
      <w:r w:rsidR="00D97D2C" w:rsidRPr="00CA6775">
        <w:rPr>
          <w:rFonts w:ascii="Arial Narrow" w:hAnsi="Arial Narrow"/>
          <w:sz w:val="24"/>
          <w:szCs w:val="24"/>
        </w:rPr>
        <w:t>ţ</w:t>
      </w:r>
      <w:r w:rsidRPr="00CA6775">
        <w:rPr>
          <w:rFonts w:ascii="Arial Narrow" w:hAnsi="Arial Narrow"/>
          <w:sz w:val="24"/>
          <w:szCs w:val="24"/>
        </w:rPr>
        <w:t>ie.</w:t>
      </w:r>
    </w:p>
    <w:p w:rsidR="00AF0137" w:rsidRPr="00CA6775" w:rsidRDefault="00AF0137"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Diminuarea vulnerabilit</w:t>
      </w:r>
      <w:r w:rsidR="00365BD1" w:rsidRPr="00CA6775">
        <w:rPr>
          <w:rFonts w:ascii="Arial Narrow" w:hAnsi="Arial Narrow"/>
          <w:sz w:val="24"/>
          <w:szCs w:val="24"/>
        </w:rPr>
        <w:t>ăţ</w:t>
      </w:r>
      <w:r w:rsidRPr="00CA6775">
        <w:rPr>
          <w:rFonts w:ascii="Arial Narrow" w:hAnsi="Arial Narrow"/>
          <w:sz w:val="24"/>
          <w:szCs w:val="24"/>
        </w:rPr>
        <w:t>ii seismice a construc</w:t>
      </w:r>
      <w:r w:rsidR="00365BD1" w:rsidRPr="00CA6775">
        <w:rPr>
          <w:rFonts w:ascii="Arial Narrow" w:hAnsi="Arial Narrow"/>
          <w:sz w:val="24"/>
          <w:szCs w:val="24"/>
        </w:rPr>
        <w:t>ţ</w:t>
      </w:r>
      <w:r w:rsidRPr="00CA6775">
        <w:rPr>
          <w:rFonts w:ascii="Arial Narrow" w:hAnsi="Arial Narrow"/>
          <w:sz w:val="24"/>
          <w:szCs w:val="24"/>
        </w:rPr>
        <w:t>iilor existente se poate realiza prin ac</w:t>
      </w:r>
      <w:r w:rsidR="00365BD1" w:rsidRPr="00CA6775">
        <w:rPr>
          <w:rFonts w:ascii="Arial Narrow" w:hAnsi="Arial Narrow"/>
          <w:sz w:val="24"/>
          <w:szCs w:val="24"/>
        </w:rPr>
        <w:t>ţ</w:t>
      </w:r>
      <w:r w:rsidRPr="00CA6775">
        <w:rPr>
          <w:rFonts w:ascii="Arial Narrow" w:hAnsi="Arial Narrow"/>
          <w:sz w:val="24"/>
          <w:szCs w:val="24"/>
        </w:rPr>
        <w:t>iuni de interven</w:t>
      </w:r>
      <w:r w:rsidR="00365BD1" w:rsidRPr="00CA6775">
        <w:rPr>
          <w:rFonts w:ascii="Arial Narrow" w:hAnsi="Arial Narrow"/>
          <w:sz w:val="24"/>
          <w:szCs w:val="24"/>
        </w:rPr>
        <w:t>ţ</w:t>
      </w:r>
      <w:r w:rsidRPr="00CA6775">
        <w:rPr>
          <w:rFonts w:ascii="Arial Narrow" w:hAnsi="Arial Narrow"/>
          <w:sz w:val="24"/>
          <w:szCs w:val="24"/>
        </w:rPr>
        <w:t xml:space="preserve">ie </w:t>
      </w:r>
      <w:r w:rsidR="00365BD1" w:rsidRPr="00CA6775">
        <w:rPr>
          <w:rFonts w:ascii="Arial Narrow" w:hAnsi="Arial Narrow"/>
          <w:sz w:val="24"/>
          <w:szCs w:val="24"/>
        </w:rPr>
        <w:t>ş</w:t>
      </w:r>
      <w:r w:rsidRPr="00CA6775">
        <w:rPr>
          <w:rFonts w:ascii="Arial Narrow" w:hAnsi="Arial Narrow"/>
          <w:sz w:val="24"/>
          <w:szCs w:val="24"/>
        </w:rPr>
        <w:t>i consolidare.</w:t>
      </w:r>
    </w:p>
    <w:p w:rsidR="00AF0137" w:rsidRPr="00CA6775" w:rsidRDefault="00AF0137"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In ceea ce prive</w:t>
      </w:r>
      <w:r w:rsidR="0039024B" w:rsidRPr="00CA6775">
        <w:rPr>
          <w:rFonts w:ascii="Arial Narrow" w:hAnsi="Arial Narrow"/>
          <w:sz w:val="24"/>
          <w:szCs w:val="24"/>
        </w:rPr>
        <w:t>ş</w:t>
      </w:r>
      <w:r w:rsidRPr="00CA6775">
        <w:rPr>
          <w:rFonts w:ascii="Arial Narrow" w:hAnsi="Arial Narrow"/>
          <w:sz w:val="24"/>
          <w:szCs w:val="24"/>
        </w:rPr>
        <w:t>te modul de utilizare a terenurilor, a amplas</w:t>
      </w:r>
      <w:r w:rsidR="0039024B" w:rsidRPr="00CA6775">
        <w:rPr>
          <w:rFonts w:ascii="Arial Narrow" w:hAnsi="Arial Narrow"/>
          <w:sz w:val="24"/>
          <w:szCs w:val="24"/>
        </w:rPr>
        <w:t>ă</w:t>
      </w:r>
      <w:r w:rsidRPr="00CA6775">
        <w:rPr>
          <w:rFonts w:ascii="Arial Narrow" w:hAnsi="Arial Narrow"/>
          <w:sz w:val="24"/>
          <w:szCs w:val="24"/>
        </w:rPr>
        <w:t>rii construc</w:t>
      </w:r>
      <w:r w:rsidR="0039024B" w:rsidRPr="00CA6775">
        <w:rPr>
          <w:rFonts w:ascii="Arial Narrow" w:hAnsi="Arial Narrow"/>
          <w:sz w:val="24"/>
          <w:szCs w:val="24"/>
        </w:rPr>
        <w:t>ţ</w:t>
      </w:r>
      <w:r w:rsidRPr="00CA6775">
        <w:rPr>
          <w:rFonts w:ascii="Arial Narrow" w:hAnsi="Arial Narrow"/>
          <w:sz w:val="24"/>
          <w:szCs w:val="24"/>
        </w:rPr>
        <w:t>iilor care urmeaz</w:t>
      </w:r>
      <w:r w:rsidR="0039024B" w:rsidRPr="00CA6775">
        <w:rPr>
          <w:rFonts w:ascii="Arial Narrow" w:hAnsi="Arial Narrow"/>
          <w:sz w:val="24"/>
          <w:szCs w:val="24"/>
        </w:rPr>
        <w:t>ă</w:t>
      </w:r>
      <w:r w:rsidRPr="00CA6775">
        <w:rPr>
          <w:rFonts w:ascii="Arial Narrow" w:hAnsi="Arial Narrow"/>
          <w:sz w:val="24"/>
          <w:szCs w:val="24"/>
        </w:rPr>
        <w:t xml:space="preserve"> a fi cuprinse in planurile de urbanism nu sunt identificate reglementari pe plan interna</w:t>
      </w:r>
      <w:r w:rsidR="0039024B" w:rsidRPr="00CA6775">
        <w:rPr>
          <w:rFonts w:ascii="Arial Narrow" w:hAnsi="Arial Narrow"/>
          <w:sz w:val="24"/>
          <w:szCs w:val="24"/>
        </w:rPr>
        <w:t>ţ</w:t>
      </w:r>
      <w:r w:rsidRPr="00CA6775">
        <w:rPr>
          <w:rFonts w:ascii="Arial Narrow" w:hAnsi="Arial Narrow"/>
          <w:sz w:val="24"/>
          <w:szCs w:val="24"/>
        </w:rPr>
        <w:t>ional care s</w:t>
      </w:r>
      <w:r w:rsidR="0039024B" w:rsidRPr="00CA6775">
        <w:rPr>
          <w:rFonts w:ascii="Arial Narrow" w:hAnsi="Arial Narrow"/>
          <w:sz w:val="24"/>
          <w:szCs w:val="24"/>
        </w:rPr>
        <w:t>ă</w:t>
      </w:r>
      <w:r w:rsidRPr="00CA6775">
        <w:rPr>
          <w:rFonts w:ascii="Arial Narrow" w:hAnsi="Arial Narrow"/>
          <w:sz w:val="24"/>
          <w:szCs w:val="24"/>
        </w:rPr>
        <w:t xml:space="preserve"> impun</w:t>
      </w:r>
      <w:r w:rsidR="0039024B" w:rsidRPr="00CA6775">
        <w:rPr>
          <w:rFonts w:ascii="Arial Narrow" w:hAnsi="Arial Narrow"/>
          <w:sz w:val="24"/>
          <w:szCs w:val="24"/>
        </w:rPr>
        <w:t>ă</w:t>
      </w:r>
      <w:r w:rsidRPr="00CA6775">
        <w:rPr>
          <w:rFonts w:ascii="Arial Narrow" w:hAnsi="Arial Narrow"/>
          <w:sz w:val="24"/>
          <w:szCs w:val="24"/>
        </w:rPr>
        <w:t xml:space="preserve"> restric</w:t>
      </w:r>
      <w:r w:rsidR="0039024B" w:rsidRPr="00CA6775">
        <w:rPr>
          <w:rFonts w:ascii="Arial Narrow" w:hAnsi="Arial Narrow"/>
          <w:sz w:val="24"/>
          <w:szCs w:val="24"/>
        </w:rPr>
        <w:t>ţ</w:t>
      </w:r>
      <w:r w:rsidRPr="00CA6775">
        <w:rPr>
          <w:rFonts w:ascii="Arial Narrow" w:hAnsi="Arial Narrow"/>
          <w:sz w:val="24"/>
          <w:szCs w:val="24"/>
        </w:rPr>
        <w:t xml:space="preserve">ii de autorizare </w:t>
      </w:r>
      <w:r w:rsidR="0039024B" w:rsidRPr="00CA6775">
        <w:rPr>
          <w:rFonts w:ascii="Arial Narrow" w:hAnsi="Arial Narrow"/>
          <w:sz w:val="24"/>
          <w:szCs w:val="24"/>
        </w:rPr>
        <w:t>ş</w:t>
      </w:r>
      <w:r w:rsidRPr="00CA6775">
        <w:rPr>
          <w:rFonts w:ascii="Arial Narrow" w:hAnsi="Arial Narrow"/>
          <w:sz w:val="24"/>
          <w:szCs w:val="24"/>
        </w:rPr>
        <w:t>i amplasare a unor construc</w:t>
      </w:r>
      <w:r w:rsidR="0039024B" w:rsidRPr="00CA6775">
        <w:rPr>
          <w:rFonts w:ascii="Arial Narrow" w:hAnsi="Arial Narrow"/>
          <w:sz w:val="24"/>
          <w:szCs w:val="24"/>
        </w:rPr>
        <w:t>ţ</w:t>
      </w:r>
      <w:r w:rsidRPr="00CA6775">
        <w:rPr>
          <w:rFonts w:ascii="Arial Narrow" w:hAnsi="Arial Narrow"/>
          <w:sz w:val="24"/>
          <w:szCs w:val="24"/>
        </w:rPr>
        <w:t>ii.</w:t>
      </w:r>
    </w:p>
    <w:p w:rsidR="007F47E6" w:rsidRDefault="00AF0137" w:rsidP="007F47E6">
      <w:pPr>
        <w:spacing w:after="0" w:line="240" w:lineRule="auto"/>
        <w:ind w:firstLine="284"/>
        <w:jc w:val="both"/>
        <w:rPr>
          <w:rFonts w:ascii="Arial Narrow" w:hAnsi="Arial Narrow"/>
          <w:sz w:val="24"/>
          <w:szCs w:val="24"/>
        </w:rPr>
      </w:pPr>
      <w:r w:rsidRPr="00CA6775">
        <w:rPr>
          <w:rFonts w:ascii="Arial Narrow" w:hAnsi="Arial Narrow"/>
          <w:sz w:val="24"/>
          <w:szCs w:val="24"/>
        </w:rPr>
        <w:t>Speciali</w:t>
      </w:r>
      <w:r w:rsidR="0039024B" w:rsidRPr="00CA6775">
        <w:rPr>
          <w:rFonts w:ascii="Arial Narrow" w:hAnsi="Arial Narrow"/>
          <w:sz w:val="24"/>
          <w:szCs w:val="24"/>
        </w:rPr>
        <w:t>ş</w:t>
      </w:r>
      <w:r w:rsidRPr="00CA6775">
        <w:rPr>
          <w:rFonts w:ascii="Arial Narrow" w:hAnsi="Arial Narrow"/>
          <w:sz w:val="24"/>
          <w:szCs w:val="24"/>
        </w:rPr>
        <w:t>tii, prin m</w:t>
      </w:r>
      <w:r w:rsidR="0039024B" w:rsidRPr="00CA6775">
        <w:rPr>
          <w:rFonts w:ascii="Arial Narrow" w:hAnsi="Arial Narrow"/>
          <w:sz w:val="24"/>
          <w:szCs w:val="24"/>
        </w:rPr>
        <w:t>ă</w:t>
      </w:r>
      <w:r w:rsidRPr="00CA6775">
        <w:rPr>
          <w:rFonts w:ascii="Arial Narrow" w:hAnsi="Arial Narrow"/>
          <w:sz w:val="24"/>
          <w:szCs w:val="24"/>
        </w:rPr>
        <w:t xml:space="preserve">suri adecvate de evaluare a efectelor seismelor </w:t>
      </w:r>
      <w:r w:rsidR="0039024B" w:rsidRPr="00CA6775">
        <w:rPr>
          <w:rFonts w:ascii="Arial Narrow" w:hAnsi="Arial Narrow"/>
          <w:sz w:val="24"/>
          <w:szCs w:val="24"/>
        </w:rPr>
        <w:t>ş</w:t>
      </w:r>
      <w:r w:rsidRPr="00CA6775">
        <w:rPr>
          <w:rFonts w:ascii="Arial Narrow" w:hAnsi="Arial Narrow"/>
          <w:sz w:val="24"/>
          <w:szCs w:val="24"/>
        </w:rPr>
        <w:t>i prin estimarea c</w:t>
      </w:r>
      <w:r w:rsidR="0039024B" w:rsidRPr="00CA6775">
        <w:rPr>
          <w:rFonts w:ascii="Arial Narrow" w:hAnsi="Arial Narrow"/>
          <w:sz w:val="24"/>
          <w:szCs w:val="24"/>
        </w:rPr>
        <w:t>â</w:t>
      </w:r>
      <w:r w:rsidRPr="00CA6775">
        <w:rPr>
          <w:rFonts w:ascii="Arial Narrow" w:hAnsi="Arial Narrow"/>
          <w:sz w:val="24"/>
          <w:szCs w:val="24"/>
        </w:rPr>
        <w:t>t mai exact</w:t>
      </w:r>
      <w:r w:rsidR="0039024B" w:rsidRPr="00CA6775">
        <w:rPr>
          <w:rFonts w:ascii="Arial Narrow" w:hAnsi="Arial Narrow"/>
          <w:sz w:val="24"/>
          <w:szCs w:val="24"/>
        </w:rPr>
        <w:t>ă</w:t>
      </w:r>
      <w:r w:rsidRPr="00CA6775">
        <w:rPr>
          <w:rFonts w:ascii="Arial Narrow" w:hAnsi="Arial Narrow"/>
          <w:sz w:val="24"/>
          <w:szCs w:val="24"/>
        </w:rPr>
        <w:t xml:space="preserve"> a efectelor condi</w:t>
      </w:r>
      <w:r w:rsidR="0039024B" w:rsidRPr="00CA6775">
        <w:rPr>
          <w:rFonts w:ascii="Arial Narrow" w:hAnsi="Arial Narrow"/>
          <w:sz w:val="24"/>
          <w:szCs w:val="24"/>
        </w:rPr>
        <w:t>ţ</w:t>
      </w:r>
      <w:r w:rsidRPr="00CA6775">
        <w:rPr>
          <w:rFonts w:ascii="Arial Narrow" w:hAnsi="Arial Narrow"/>
          <w:sz w:val="24"/>
          <w:szCs w:val="24"/>
        </w:rPr>
        <w:t>iilor locale de amplasament (studii, investiga</w:t>
      </w:r>
      <w:r w:rsidR="0039024B" w:rsidRPr="00CA6775">
        <w:rPr>
          <w:rFonts w:ascii="Arial Narrow" w:hAnsi="Arial Narrow"/>
          <w:sz w:val="24"/>
          <w:szCs w:val="24"/>
        </w:rPr>
        <w:t>ţ</w:t>
      </w:r>
      <w:r w:rsidRPr="00CA6775">
        <w:rPr>
          <w:rFonts w:ascii="Arial Narrow" w:hAnsi="Arial Narrow"/>
          <w:sz w:val="24"/>
          <w:szCs w:val="24"/>
        </w:rPr>
        <w:t xml:space="preserve">ii geotehnice </w:t>
      </w:r>
      <w:r w:rsidR="0039024B" w:rsidRPr="00CA6775">
        <w:rPr>
          <w:rFonts w:ascii="Arial Narrow" w:hAnsi="Arial Narrow"/>
          <w:sz w:val="24"/>
          <w:szCs w:val="24"/>
        </w:rPr>
        <w:t>ş</w:t>
      </w:r>
      <w:r w:rsidRPr="00CA6775">
        <w:rPr>
          <w:rFonts w:ascii="Arial Narrow" w:hAnsi="Arial Narrow"/>
          <w:sz w:val="24"/>
          <w:szCs w:val="24"/>
        </w:rPr>
        <w:t>i geofizice, investiga</w:t>
      </w:r>
      <w:r w:rsidR="0039024B" w:rsidRPr="00CA6775">
        <w:rPr>
          <w:rFonts w:ascii="Arial Narrow" w:hAnsi="Arial Narrow"/>
          <w:sz w:val="24"/>
          <w:szCs w:val="24"/>
        </w:rPr>
        <w:t>ţ</w:t>
      </w:r>
      <w:r w:rsidRPr="00CA6775">
        <w:rPr>
          <w:rFonts w:ascii="Arial Narrow" w:hAnsi="Arial Narrow"/>
          <w:sz w:val="24"/>
          <w:szCs w:val="24"/>
        </w:rPr>
        <w:t>ii seismice) printr-o proiectare la standarde interna</w:t>
      </w:r>
      <w:r w:rsidR="0039024B" w:rsidRPr="00CA6775">
        <w:rPr>
          <w:rFonts w:ascii="Arial Narrow" w:hAnsi="Arial Narrow"/>
          <w:sz w:val="24"/>
          <w:szCs w:val="24"/>
        </w:rPr>
        <w:t>ţ</w:t>
      </w:r>
      <w:r w:rsidRPr="00CA6775">
        <w:rPr>
          <w:rFonts w:ascii="Arial Narrow" w:hAnsi="Arial Narrow"/>
          <w:sz w:val="24"/>
          <w:szCs w:val="24"/>
        </w:rPr>
        <w:t xml:space="preserve">ionale, utilizare de materiale de calitate </w:t>
      </w:r>
      <w:r w:rsidR="0039024B" w:rsidRPr="00CA6775">
        <w:rPr>
          <w:rFonts w:ascii="Arial Narrow" w:hAnsi="Arial Narrow"/>
          <w:sz w:val="24"/>
          <w:szCs w:val="24"/>
        </w:rPr>
        <w:t>ş</w:t>
      </w:r>
      <w:r w:rsidRPr="00CA6775">
        <w:rPr>
          <w:rFonts w:ascii="Arial Narrow" w:hAnsi="Arial Narrow"/>
          <w:sz w:val="24"/>
          <w:szCs w:val="24"/>
        </w:rPr>
        <w:t>i sisteme moderne, pot executa toate tipurile de construc</w:t>
      </w:r>
      <w:r w:rsidR="0039024B" w:rsidRPr="00CA6775">
        <w:rPr>
          <w:rFonts w:ascii="Arial Narrow" w:hAnsi="Arial Narrow"/>
          <w:sz w:val="24"/>
          <w:szCs w:val="24"/>
        </w:rPr>
        <w:t>ţ</w:t>
      </w:r>
      <w:r w:rsidRPr="00CA6775">
        <w:rPr>
          <w:rFonts w:ascii="Arial Narrow" w:hAnsi="Arial Narrow"/>
          <w:sz w:val="24"/>
          <w:szCs w:val="24"/>
        </w:rPr>
        <w:t>ii.</w:t>
      </w:r>
    </w:p>
    <w:p w:rsidR="007F47E6" w:rsidRDefault="007F47E6" w:rsidP="007F47E6">
      <w:pPr>
        <w:spacing w:after="0" w:line="240" w:lineRule="auto"/>
        <w:ind w:firstLine="284"/>
        <w:jc w:val="both"/>
        <w:rPr>
          <w:rFonts w:ascii="Arial Narrow" w:hAnsi="Arial Narrow"/>
          <w:sz w:val="12"/>
          <w:szCs w:val="12"/>
        </w:rPr>
      </w:pPr>
    </w:p>
    <w:p w:rsidR="00B57261" w:rsidRDefault="00B57261" w:rsidP="00B57261">
      <w:pPr>
        <w:spacing w:after="0"/>
        <w:rPr>
          <w:rFonts w:ascii="Arial Narrow" w:hAnsi="Arial Narrow"/>
          <w:sz w:val="12"/>
          <w:szCs w:val="12"/>
        </w:rPr>
      </w:pPr>
    </w:p>
    <w:p w:rsidR="00AF0137" w:rsidRPr="007F47E6" w:rsidRDefault="00AF0137" w:rsidP="00B57261">
      <w:pPr>
        <w:spacing w:after="0"/>
        <w:ind w:firstLine="284"/>
        <w:rPr>
          <w:rFonts w:ascii="Arial Narrow" w:hAnsi="Arial Narrow"/>
          <w:b/>
          <w:sz w:val="24"/>
          <w:szCs w:val="24"/>
        </w:rPr>
      </w:pPr>
      <w:r w:rsidRPr="007F47E6">
        <w:rPr>
          <w:rFonts w:ascii="Arial Narrow" w:hAnsi="Arial Narrow"/>
          <w:b/>
          <w:sz w:val="24"/>
          <w:szCs w:val="24"/>
        </w:rPr>
        <w:lastRenderedPageBreak/>
        <w:t>Măsuri pentru diminuarea efectelor inunda</w:t>
      </w:r>
      <w:r w:rsidR="003719EB" w:rsidRPr="007F47E6">
        <w:rPr>
          <w:rFonts w:ascii="Arial Narrow" w:hAnsi="Arial Narrow"/>
          <w:b/>
          <w:sz w:val="24"/>
          <w:szCs w:val="24"/>
        </w:rPr>
        <w:t>ţ</w:t>
      </w:r>
      <w:r w:rsidRPr="007F47E6">
        <w:rPr>
          <w:rFonts w:ascii="Arial Narrow" w:hAnsi="Arial Narrow"/>
          <w:b/>
          <w:sz w:val="24"/>
          <w:szCs w:val="24"/>
        </w:rPr>
        <w:t>iilor în zona</w:t>
      </w:r>
    </w:p>
    <w:p w:rsidR="007F47E6" w:rsidRPr="007F47E6" w:rsidRDefault="007F47E6" w:rsidP="007F47E6">
      <w:pPr>
        <w:overflowPunct w:val="0"/>
        <w:autoSpaceDE w:val="0"/>
        <w:autoSpaceDN w:val="0"/>
        <w:adjustRightInd w:val="0"/>
        <w:spacing w:after="0" w:line="240" w:lineRule="auto"/>
        <w:ind w:firstLine="284"/>
        <w:contextualSpacing/>
        <w:jc w:val="both"/>
        <w:textAlignment w:val="baseline"/>
        <w:rPr>
          <w:rFonts w:ascii="Arial Narrow" w:hAnsi="Arial Narrow"/>
          <w:sz w:val="24"/>
          <w:szCs w:val="24"/>
          <w:lang w:val="en-US" w:eastAsia="en-US"/>
        </w:rPr>
      </w:pPr>
      <w:r w:rsidRPr="007F47E6">
        <w:rPr>
          <w:rFonts w:ascii="Arial Narrow" w:hAnsi="Arial Narrow"/>
          <w:sz w:val="24"/>
          <w:szCs w:val="24"/>
          <w:lang w:val="en-US" w:eastAsia="en-US"/>
        </w:rPr>
        <w:t xml:space="preserve">Se vor executa lucrări de drenaj pentru zonele cu drenaj insuficient. </w:t>
      </w:r>
    </w:p>
    <w:p w:rsidR="007F47E6" w:rsidRPr="007F47E6" w:rsidRDefault="007F47E6" w:rsidP="007F47E6">
      <w:pPr>
        <w:overflowPunct w:val="0"/>
        <w:autoSpaceDE w:val="0"/>
        <w:autoSpaceDN w:val="0"/>
        <w:adjustRightInd w:val="0"/>
        <w:spacing w:after="0" w:line="240" w:lineRule="auto"/>
        <w:ind w:firstLine="284"/>
        <w:contextualSpacing/>
        <w:jc w:val="both"/>
        <w:textAlignment w:val="baseline"/>
        <w:rPr>
          <w:rFonts w:ascii="Arial Narrow" w:hAnsi="Arial Narrow" w:cs="Arial"/>
          <w:sz w:val="20"/>
          <w:szCs w:val="20"/>
          <w:lang w:eastAsia="en-US"/>
        </w:rPr>
      </w:pPr>
      <w:r w:rsidRPr="007F47E6">
        <w:rPr>
          <w:rFonts w:ascii="Arial Narrow" w:hAnsi="Arial Narrow"/>
          <w:sz w:val="24"/>
          <w:szCs w:val="24"/>
          <w:lang w:val="en-US" w:eastAsia="en-US"/>
        </w:rPr>
        <w:t>Se vor decolmata canalele de desecare existente.</w:t>
      </w:r>
    </w:p>
    <w:p w:rsidR="00575F25" w:rsidRPr="00304D7F" w:rsidRDefault="00575F25" w:rsidP="00323926">
      <w:pPr>
        <w:spacing w:after="0" w:line="240" w:lineRule="auto"/>
        <w:ind w:firstLine="284"/>
        <w:jc w:val="both"/>
        <w:rPr>
          <w:rFonts w:ascii="Arial Narrow" w:hAnsi="Arial Narrow"/>
          <w:sz w:val="12"/>
          <w:szCs w:val="12"/>
        </w:rPr>
      </w:pPr>
    </w:p>
    <w:p w:rsidR="007F47E6" w:rsidRDefault="00AF0137" w:rsidP="007F47E6">
      <w:pPr>
        <w:spacing w:after="0"/>
        <w:ind w:firstLine="284"/>
        <w:rPr>
          <w:rFonts w:ascii="Arial Narrow" w:hAnsi="Arial Narrow"/>
          <w:b/>
          <w:sz w:val="24"/>
          <w:szCs w:val="24"/>
        </w:rPr>
      </w:pPr>
      <w:r w:rsidRPr="007F47E6">
        <w:rPr>
          <w:rFonts w:ascii="Arial Narrow" w:hAnsi="Arial Narrow"/>
          <w:b/>
          <w:sz w:val="24"/>
          <w:szCs w:val="24"/>
        </w:rPr>
        <w:t>Măsuri pentru zone afectate de alunecări de teren</w:t>
      </w:r>
    </w:p>
    <w:p w:rsidR="00B32102" w:rsidRPr="000223EB" w:rsidRDefault="00B32102" w:rsidP="00B32102">
      <w:pPr>
        <w:autoSpaceDE w:val="0"/>
        <w:autoSpaceDN w:val="0"/>
        <w:adjustRightInd w:val="0"/>
        <w:spacing w:after="0" w:line="240" w:lineRule="auto"/>
        <w:ind w:firstLine="284"/>
        <w:jc w:val="both"/>
        <w:rPr>
          <w:rFonts w:ascii="Arial Narrow" w:hAnsi="Arial Narrow"/>
          <w:sz w:val="24"/>
          <w:szCs w:val="24"/>
        </w:rPr>
      </w:pPr>
      <w:r w:rsidRPr="000223EB">
        <w:rPr>
          <w:rFonts w:ascii="Arial Narrow" w:hAnsi="Arial Narrow"/>
          <w:sz w:val="24"/>
          <w:szCs w:val="24"/>
        </w:rPr>
        <w:t>Pentru zonele cu probabilitate medie de instabilitate, pentru a preveni fenomenele de risc ce apar la amplasarea construcţiilor se vor avea în vedere următoarele recomandări:</w:t>
      </w:r>
    </w:p>
    <w:p w:rsidR="00B32102" w:rsidRPr="000223EB" w:rsidRDefault="00B32102" w:rsidP="009B1D84">
      <w:pPr>
        <w:pStyle w:val="ListParagraph"/>
        <w:numPr>
          <w:ilvl w:val="1"/>
          <w:numId w:val="114"/>
        </w:numPr>
        <w:autoSpaceDE w:val="0"/>
        <w:autoSpaceDN w:val="0"/>
        <w:adjustRightInd w:val="0"/>
        <w:jc w:val="both"/>
        <w:rPr>
          <w:rFonts w:ascii="Arial Narrow" w:hAnsi="Arial Narrow"/>
        </w:rPr>
      </w:pPr>
      <w:r w:rsidRPr="000223EB">
        <w:rPr>
          <w:rFonts w:ascii="Arial Narrow" w:hAnsi="Arial Narrow"/>
        </w:rPr>
        <w:t>amplasarea construcţiilor se va face pe baza studiilor geotehnice cu calculul stabilităţii versantului la încercările suplimentare create de construcţii;</w:t>
      </w:r>
    </w:p>
    <w:p w:rsidR="00B32102" w:rsidRPr="000223EB" w:rsidRDefault="00B32102" w:rsidP="009B1D84">
      <w:pPr>
        <w:pStyle w:val="ListParagraph"/>
        <w:numPr>
          <w:ilvl w:val="1"/>
          <w:numId w:val="114"/>
        </w:numPr>
        <w:autoSpaceDE w:val="0"/>
        <w:autoSpaceDN w:val="0"/>
        <w:adjustRightInd w:val="0"/>
        <w:jc w:val="both"/>
        <w:rPr>
          <w:rFonts w:ascii="Arial Narrow" w:hAnsi="Arial Narrow"/>
        </w:rPr>
      </w:pPr>
      <w:r w:rsidRPr="000223EB">
        <w:rPr>
          <w:rFonts w:ascii="Arial Narrow" w:hAnsi="Arial Narrow"/>
        </w:rPr>
        <w:t>se vor proiecta construcţii uşoare;</w:t>
      </w:r>
    </w:p>
    <w:p w:rsidR="00B32102" w:rsidRPr="000223EB" w:rsidRDefault="00B32102" w:rsidP="009B1D84">
      <w:pPr>
        <w:pStyle w:val="ListParagraph"/>
        <w:numPr>
          <w:ilvl w:val="1"/>
          <w:numId w:val="114"/>
        </w:numPr>
        <w:autoSpaceDE w:val="0"/>
        <w:autoSpaceDN w:val="0"/>
        <w:adjustRightInd w:val="0"/>
        <w:jc w:val="both"/>
        <w:rPr>
          <w:rFonts w:ascii="Arial Narrow" w:hAnsi="Arial Narrow"/>
        </w:rPr>
      </w:pPr>
      <w:r w:rsidRPr="000223EB">
        <w:rPr>
          <w:rFonts w:ascii="Arial Narrow" w:hAnsi="Arial Narrow"/>
        </w:rPr>
        <w:t>nu se vor executa lucrări de săpături de anvergură pe versant (şanţuri adânci, platforme, taluze verticale, umpluturi etc);</w:t>
      </w:r>
    </w:p>
    <w:p w:rsidR="00B32102" w:rsidRPr="000223EB" w:rsidRDefault="00B32102" w:rsidP="009B1D84">
      <w:pPr>
        <w:pStyle w:val="ListParagraph"/>
        <w:numPr>
          <w:ilvl w:val="1"/>
          <w:numId w:val="114"/>
        </w:numPr>
        <w:autoSpaceDE w:val="0"/>
        <w:autoSpaceDN w:val="0"/>
        <w:adjustRightInd w:val="0"/>
        <w:jc w:val="both"/>
        <w:rPr>
          <w:rFonts w:ascii="Arial Narrow" w:hAnsi="Arial Narrow"/>
        </w:rPr>
      </w:pPr>
      <w:r w:rsidRPr="000223EB">
        <w:rPr>
          <w:rFonts w:ascii="Arial Narrow" w:hAnsi="Arial Narrow"/>
        </w:rPr>
        <w:t>se vor executa numai săpături locale pentru fundaţii izolate sau ziduri de sprijin care vor fi betonate imediat ce s-a terminat săpătura;</w:t>
      </w:r>
    </w:p>
    <w:p w:rsidR="00B32102" w:rsidRPr="000223EB" w:rsidRDefault="00B32102" w:rsidP="009B1D84">
      <w:pPr>
        <w:pStyle w:val="ListParagraph"/>
        <w:numPr>
          <w:ilvl w:val="1"/>
          <w:numId w:val="114"/>
        </w:numPr>
        <w:autoSpaceDE w:val="0"/>
        <w:autoSpaceDN w:val="0"/>
        <w:adjustRightInd w:val="0"/>
        <w:jc w:val="both"/>
        <w:rPr>
          <w:rFonts w:ascii="Arial Narrow" w:hAnsi="Arial Narrow"/>
        </w:rPr>
      </w:pPr>
      <w:r w:rsidRPr="000223EB">
        <w:rPr>
          <w:rFonts w:ascii="Arial Narrow" w:hAnsi="Arial Narrow"/>
        </w:rPr>
        <w:t>se vor lua măsuri pentru a preântâmpina pătrunderea apei în săpături;</w:t>
      </w:r>
    </w:p>
    <w:p w:rsidR="00B32102" w:rsidRPr="000223EB" w:rsidRDefault="00B32102" w:rsidP="009B1D84">
      <w:pPr>
        <w:pStyle w:val="ListParagraph"/>
        <w:numPr>
          <w:ilvl w:val="1"/>
          <w:numId w:val="114"/>
        </w:numPr>
        <w:autoSpaceDE w:val="0"/>
        <w:autoSpaceDN w:val="0"/>
        <w:adjustRightInd w:val="0"/>
        <w:jc w:val="both"/>
        <w:rPr>
          <w:rFonts w:ascii="Arial Narrow" w:hAnsi="Arial Narrow"/>
        </w:rPr>
      </w:pPr>
      <w:r w:rsidRPr="000223EB">
        <w:rPr>
          <w:rFonts w:ascii="Arial Narrow" w:hAnsi="Arial Narrow"/>
        </w:rPr>
        <w:t>se vor dirija apele din precipitaţii prin rigole bine dimensionate şi dirijate astfel încât să nu producă eroziuni;</w:t>
      </w:r>
    </w:p>
    <w:p w:rsidR="00B32102" w:rsidRPr="000223EB" w:rsidRDefault="00B32102" w:rsidP="009B1D84">
      <w:pPr>
        <w:pStyle w:val="ListParagraph"/>
        <w:numPr>
          <w:ilvl w:val="1"/>
          <w:numId w:val="114"/>
        </w:numPr>
        <w:autoSpaceDE w:val="0"/>
        <w:autoSpaceDN w:val="0"/>
        <w:adjustRightInd w:val="0"/>
        <w:jc w:val="both"/>
        <w:rPr>
          <w:rFonts w:ascii="Arial Narrow" w:hAnsi="Arial Narrow"/>
        </w:rPr>
      </w:pPr>
      <w:r w:rsidRPr="000223EB">
        <w:rPr>
          <w:rFonts w:ascii="Arial Narrow" w:hAnsi="Arial Narrow"/>
        </w:rPr>
        <w:t>se vor planta arbori la o distanţă corespunzătoare faţă de construcţiile ce urmează se executa.</w:t>
      </w:r>
    </w:p>
    <w:p w:rsidR="00B32102" w:rsidRPr="000223EB" w:rsidRDefault="00B32102" w:rsidP="00B32102">
      <w:pPr>
        <w:pStyle w:val="Style7"/>
        <w:widowControl/>
        <w:ind w:firstLine="284"/>
        <w:rPr>
          <w:rFonts w:ascii="Arial Narrow" w:hAnsi="Arial Narrow"/>
          <w:lang w:val="ro-RO"/>
        </w:rPr>
      </w:pPr>
      <w:r w:rsidRPr="000223EB">
        <w:rPr>
          <w:rFonts w:ascii="Arial Narrow" w:hAnsi="Arial Narrow"/>
          <w:lang w:val="ro-RO"/>
        </w:rPr>
        <w:t>Pentru zonele afectate de fenomene de instabilitate şi cele improprii de construit se va avea în vedere împădurirea lor.</w:t>
      </w:r>
    </w:p>
    <w:p w:rsidR="00AF0137" w:rsidRPr="00CA6775" w:rsidRDefault="00AF0137" w:rsidP="00323926">
      <w:pPr>
        <w:pStyle w:val="Style7"/>
        <w:widowControl/>
        <w:ind w:firstLine="284"/>
        <w:rPr>
          <w:rFonts w:ascii="Arial Narrow" w:hAnsi="Arial Narrow"/>
          <w:lang w:val="ro-RO"/>
        </w:rPr>
      </w:pPr>
    </w:p>
    <w:p w:rsidR="00AF0137" w:rsidRDefault="00C1306B" w:rsidP="00C1306B">
      <w:pPr>
        <w:pStyle w:val="Heading2"/>
        <w:ind w:firstLine="0"/>
        <w:rPr>
          <w:rStyle w:val="apple-converted-space"/>
          <w:i w:val="0"/>
        </w:rPr>
      </w:pPr>
      <w:bookmarkStart w:id="54" w:name="_Toc289339799"/>
      <w:r>
        <w:rPr>
          <w:rStyle w:val="apple-converted-space"/>
          <w:i w:val="0"/>
        </w:rPr>
        <w:tab/>
      </w:r>
      <w:bookmarkStart w:id="55" w:name="_Toc476978246"/>
      <w:r>
        <w:rPr>
          <w:rStyle w:val="apple-converted-space"/>
          <w:i w:val="0"/>
        </w:rPr>
        <w:t>10.</w:t>
      </w:r>
      <w:r w:rsidR="007F47E6">
        <w:rPr>
          <w:rStyle w:val="apple-converted-space"/>
          <w:i w:val="0"/>
        </w:rPr>
        <w:t>6.</w:t>
      </w:r>
      <w:r w:rsidR="00AF0137" w:rsidRPr="00CA6775">
        <w:rPr>
          <w:rStyle w:val="apple-converted-space"/>
          <w:i w:val="0"/>
        </w:rPr>
        <w:t>Măsuri PSI şi de evitare a riscurilor unor accidente</w:t>
      </w:r>
      <w:bookmarkEnd w:id="54"/>
      <w:bookmarkEnd w:id="55"/>
    </w:p>
    <w:p w:rsidR="00304D7F" w:rsidRPr="00304D7F" w:rsidRDefault="00304D7F" w:rsidP="00304D7F">
      <w:pPr>
        <w:pStyle w:val="ListParagraph"/>
        <w:ind w:right="50"/>
        <w:jc w:val="both"/>
        <w:rPr>
          <w:rFonts w:ascii="Arial Narrow" w:hAnsi="Arial Narrow"/>
          <w:sz w:val="12"/>
          <w:szCs w:val="12"/>
        </w:rPr>
      </w:pPr>
    </w:p>
    <w:p w:rsidR="007F47E6" w:rsidRDefault="00AF0137" w:rsidP="00381479">
      <w:pPr>
        <w:pStyle w:val="ListParagraph"/>
        <w:numPr>
          <w:ilvl w:val="0"/>
          <w:numId w:val="49"/>
        </w:numPr>
        <w:ind w:right="50"/>
        <w:jc w:val="both"/>
        <w:rPr>
          <w:rFonts w:ascii="Arial Narrow" w:hAnsi="Arial Narrow"/>
        </w:rPr>
      </w:pPr>
      <w:r w:rsidRPr="007F47E6">
        <w:rPr>
          <w:rFonts w:ascii="Arial Narrow" w:hAnsi="Arial Narrow"/>
        </w:rPr>
        <w:t>asigurarea mijloacelor de stingere a incendiilor, conform legislaţiei în vigoare;</w:t>
      </w:r>
    </w:p>
    <w:p w:rsidR="00AF0137" w:rsidRDefault="00AF0137" w:rsidP="00381479">
      <w:pPr>
        <w:pStyle w:val="ListParagraph"/>
        <w:numPr>
          <w:ilvl w:val="0"/>
          <w:numId w:val="49"/>
        </w:numPr>
        <w:ind w:right="50"/>
        <w:jc w:val="both"/>
        <w:rPr>
          <w:rFonts w:ascii="Arial Narrow" w:hAnsi="Arial Narrow"/>
        </w:rPr>
      </w:pPr>
      <w:r w:rsidRPr="007F47E6">
        <w:rPr>
          <w:rFonts w:ascii="Arial Narrow" w:hAnsi="Arial Narrow"/>
        </w:rPr>
        <w:t xml:space="preserve">montarea conductelor </w:t>
      </w:r>
      <w:r w:rsidR="0039024B" w:rsidRPr="007F47E6">
        <w:rPr>
          <w:rFonts w:ascii="Arial Narrow" w:hAnsi="Arial Narrow"/>
        </w:rPr>
        <w:t>ş</w:t>
      </w:r>
      <w:r w:rsidRPr="007F47E6">
        <w:rPr>
          <w:rFonts w:ascii="Arial Narrow" w:hAnsi="Arial Narrow"/>
        </w:rPr>
        <w:t>i a cablurilor electrice, conform normelor in vigoare.</w:t>
      </w:r>
    </w:p>
    <w:p w:rsidR="00901694" w:rsidRPr="007F47E6" w:rsidRDefault="00901694" w:rsidP="00901694">
      <w:pPr>
        <w:pStyle w:val="ListParagraph"/>
        <w:ind w:right="50"/>
        <w:jc w:val="both"/>
        <w:rPr>
          <w:rFonts w:ascii="Arial Narrow" w:hAnsi="Arial Narrow"/>
        </w:rPr>
      </w:pPr>
    </w:p>
    <w:p w:rsidR="00AF0137" w:rsidRPr="00CA6775" w:rsidRDefault="00C1306B" w:rsidP="00C1306B">
      <w:pPr>
        <w:pStyle w:val="Heading2"/>
        <w:ind w:firstLine="0"/>
        <w:rPr>
          <w:rStyle w:val="apple-converted-space"/>
          <w:i w:val="0"/>
        </w:rPr>
      </w:pPr>
      <w:bookmarkStart w:id="56" w:name="_Toc289339800"/>
      <w:r>
        <w:tab/>
      </w:r>
      <w:bookmarkStart w:id="57" w:name="_Toc476978247"/>
      <w:r>
        <w:t>10.</w:t>
      </w:r>
      <w:r w:rsidR="00AF0137" w:rsidRPr="00CA6775">
        <w:t xml:space="preserve">7.  </w:t>
      </w:r>
      <w:r w:rsidR="00AF0137" w:rsidRPr="00CA6775">
        <w:rPr>
          <w:rStyle w:val="apple-converted-space"/>
          <w:i w:val="0"/>
        </w:rPr>
        <w:t>Măsuri de supraveghere şi control a factorilor de mediu</w:t>
      </w:r>
      <w:bookmarkEnd w:id="56"/>
      <w:bookmarkEnd w:id="57"/>
    </w:p>
    <w:p w:rsidR="00AF0137" w:rsidRPr="00304D7F" w:rsidRDefault="00AF0137" w:rsidP="00323926">
      <w:pPr>
        <w:pStyle w:val="Style7"/>
        <w:widowControl/>
        <w:tabs>
          <w:tab w:val="left" w:pos="216"/>
        </w:tabs>
        <w:ind w:firstLine="284"/>
        <w:rPr>
          <w:rStyle w:val="apple-converted-space"/>
          <w:rFonts w:ascii="Arial Narrow" w:hAnsi="Arial Narrow"/>
          <w:sz w:val="12"/>
          <w:szCs w:val="12"/>
          <w:lang w:val="ro-RO" w:eastAsia="ro-RO"/>
        </w:rPr>
      </w:pPr>
    </w:p>
    <w:p w:rsidR="007F47E6" w:rsidRDefault="00AF0137" w:rsidP="00381479">
      <w:pPr>
        <w:pStyle w:val="ListParagraph"/>
        <w:numPr>
          <w:ilvl w:val="0"/>
          <w:numId w:val="50"/>
        </w:numPr>
        <w:jc w:val="both"/>
        <w:rPr>
          <w:rFonts w:ascii="Arial Narrow" w:hAnsi="Arial Narrow"/>
        </w:rPr>
      </w:pPr>
      <w:r w:rsidRPr="007F47E6">
        <w:rPr>
          <w:rFonts w:ascii="Arial Narrow" w:hAnsi="Arial Narrow"/>
        </w:rPr>
        <w:t>extinderea zonelor verzi şi plantate;</w:t>
      </w:r>
    </w:p>
    <w:p w:rsidR="007F47E6" w:rsidRDefault="00AF0137" w:rsidP="00381479">
      <w:pPr>
        <w:pStyle w:val="ListParagraph"/>
        <w:numPr>
          <w:ilvl w:val="0"/>
          <w:numId w:val="50"/>
        </w:numPr>
        <w:jc w:val="both"/>
        <w:rPr>
          <w:rFonts w:ascii="Arial Narrow" w:hAnsi="Arial Narrow"/>
        </w:rPr>
      </w:pPr>
      <w:r w:rsidRPr="007F47E6">
        <w:rPr>
          <w:rFonts w:ascii="Arial Narrow" w:hAnsi="Arial Narrow"/>
        </w:rPr>
        <w:t>reabilitări şi modernizări de drumuri;</w:t>
      </w:r>
    </w:p>
    <w:p w:rsidR="007F47E6" w:rsidRDefault="00901694" w:rsidP="00381479">
      <w:pPr>
        <w:pStyle w:val="ListParagraph"/>
        <w:numPr>
          <w:ilvl w:val="0"/>
          <w:numId w:val="50"/>
        </w:numPr>
        <w:jc w:val="both"/>
        <w:rPr>
          <w:rFonts w:ascii="Arial Narrow" w:hAnsi="Arial Narrow"/>
        </w:rPr>
      </w:pPr>
      <w:r>
        <w:rPr>
          <w:rFonts w:ascii="Arial Narrow" w:hAnsi="Arial Narrow"/>
        </w:rPr>
        <w:t>realizarea și extinderea</w:t>
      </w:r>
      <w:r w:rsidR="00AF0137" w:rsidRPr="007F47E6">
        <w:rPr>
          <w:rFonts w:ascii="Arial Narrow" w:hAnsi="Arial Narrow"/>
        </w:rPr>
        <w:t xml:space="preserve"> reţelei de alimentare cu apă;</w:t>
      </w:r>
    </w:p>
    <w:p w:rsidR="007F47E6" w:rsidRDefault="007F47E6" w:rsidP="00381479">
      <w:pPr>
        <w:pStyle w:val="ListParagraph"/>
        <w:numPr>
          <w:ilvl w:val="0"/>
          <w:numId w:val="50"/>
        </w:numPr>
        <w:jc w:val="both"/>
        <w:rPr>
          <w:rFonts w:ascii="Arial Narrow" w:hAnsi="Arial Narrow"/>
        </w:rPr>
      </w:pPr>
      <w:r w:rsidRPr="007F47E6">
        <w:rPr>
          <w:rFonts w:ascii="Arial Narrow" w:hAnsi="Arial Narrow"/>
        </w:rPr>
        <w:t>realizarea</w:t>
      </w:r>
      <w:r w:rsidR="00EA0ABD" w:rsidRPr="007F47E6">
        <w:rPr>
          <w:rFonts w:ascii="Arial Narrow" w:hAnsi="Arial Narrow"/>
        </w:rPr>
        <w:t xml:space="preserve"> r</w:t>
      </w:r>
      <w:r w:rsidR="00AF0137" w:rsidRPr="007F47E6">
        <w:rPr>
          <w:rFonts w:ascii="Arial Narrow" w:hAnsi="Arial Narrow"/>
        </w:rPr>
        <w:t>eţelei de canalizare;</w:t>
      </w:r>
    </w:p>
    <w:p w:rsidR="007F47E6" w:rsidRDefault="00AF0137" w:rsidP="00381479">
      <w:pPr>
        <w:pStyle w:val="ListParagraph"/>
        <w:numPr>
          <w:ilvl w:val="0"/>
          <w:numId w:val="50"/>
        </w:numPr>
        <w:jc w:val="both"/>
        <w:rPr>
          <w:rFonts w:ascii="Arial Narrow" w:hAnsi="Arial Narrow"/>
        </w:rPr>
      </w:pPr>
      <w:r w:rsidRPr="007F47E6">
        <w:rPr>
          <w:rFonts w:ascii="Arial Narrow" w:hAnsi="Arial Narrow"/>
        </w:rPr>
        <w:t>stabilirea de zone de protecţie sanitară;</w:t>
      </w:r>
    </w:p>
    <w:p w:rsidR="007F47E6" w:rsidRDefault="00AF0137" w:rsidP="00381479">
      <w:pPr>
        <w:pStyle w:val="ListParagraph"/>
        <w:numPr>
          <w:ilvl w:val="0"/>
          <w:numId w:val="50"/>
        </w:numPr>
        <w:jc w:val="both"/>
        <w:rPr>
          <w:rFonts w:ascii="Arial Narrow" w:hAnsi="Arial Narrow"/>
        </w:rPr>
      </w:pPr>
      <w:r w:rsidRPr="007F47E6">
        <w:rPr>
          <w:rFonts w:ascii="Arial Narrow" w:hAnsi="Arial Narrow"/>
        </w:rPr>
        <w:t>instaurarea unui regim strict privind destinaţia terenurilor;</w:t>
      </w:r>
    </w:p>
    <w:p w:rsidR="007F47E6" w:rsidRDefault="00AF0137" w:rsidP="00381479">
      <w:pPr>
        <w:pStyle w:val="ListParagraph"/>
        <w:numPr>
          <w:ilvl w:val="0"/>
          <w:numId w:val="50"/>
        </w:numPr>
        <w:jc w:val="both"/>
        <w:rPr>
          <w:rFonts w:ascii="Arial Narrow" w:hAnsi="Arial Narrow"/>
        </w:rPr>
      </w:pPr>
      <w:r w:rsidRPr="007F47E6">
        <w:rPr>
          <w:rFonts w:ascii="Arial Narrow" w:hAnsi="Arial Narrow"/>
        </w:rPr>
        <w:t>interdicţia realizării de construcţii care depreciază peisajul;</w:t>
      </w:r>
    </w:p>
    <w:p w:rsidR="00725A7E" w:rsidRDefault="00AF0137" w:rsidP="00381479">
      <w:pPr>
        <w:pStyle w:val="ListParagraph"/>
        <w:numPr>
          <w:ilvl w:val="0"/>
          <w:numId w:val="50"/>
        </w:numPr>
        <w:jc w:val="both"/>
        <w:rPr>
          <w:rFonts w:ascii="Arial Narrow" w:hAnsi="Arial Narrow"/>
        </w:rPr>
      </w:pPr>
      <w:r w:rsidRPr="007F47E6">
        <w:rPr>
          <w:rFonts w:ascii="Arial Narrow" w:hAnsi="Arial Narrow"/>
        </w:rPr>
        <w:t>obligativitatea respectării regimului de administrare a monumentelor naturii;</w:t>
      </w:r>
    </w:p>
    <w:p w:rsidR="00725A7E" w:rsidRDefault="00AF0137" w:rsidP="00381479">
      <w:pPr>
        <w:pStyle w:val="ListParagraph"/>
        <w:numPr>
          <w:ilvl w:val="0"/>
          <w:numId w:val="50"/>
        </w:numPr>
        <w:jc w:val="both"/>
        <w:rPr>
          <w:rFonts w:ascii="Arial Narrow" w:hAnsi="Arial Narrow"/>
        </w:rPr>
      </w:pPr>
      <w:r w:rsidRPr="00725A7E">
        <w:rPr>
          <w:rFonts w:ascii="Arial Narrow" w:hAnsi="Arial Narrow"/>
        </w:rPr>
        <w:t>stabilirea de reguli privind realizarea de construcţii în zonele expuse la riscuri naturale.</w:t>
      </w:r>
    </w:p>
    <w:p w:rsidR="00901694" w:rsidRPr="00901694" w:rsidRDefault="00901694" w:rsidP="00901694">
      <w:pPr>
        <w:spacing w:after="0" w:line="240" w:lineRule="auto"/>
        <w:ind w:firstLine="288"/>
        <w:jc w:val="both"/>
        <w:rPr>
          <w:rFonts w:ascii="Arial Narrow" w:hAnsi="Arial Narrow"/>
          <w:sz w:val="8"/>
          <w:szCs w:val="8"/>
        </w:rPr>
      </w:pPr>
    </w:p>
    <w:p w:rsidR="00AF0137" w:rsidRPr="00725A7E" w:rsidRDefault="00AF0137" w:rsidP="00901694">
      <w:pPr>
        <w:spacing w:after="0" w:line="240" w:lineRule="auto"/>
        <w:ind w:firstLine="288"/>
        <w:jc w:val="both"/>
        <w:rPr>
          <w:rFonts w:ascii="Arial Narrow" w:hAnsi="Arial Narrow"/>
          <w:sz w:val="24"/>
          <w:szCs w:val="24"/>
        </w:rPr>
      </w:pPr>
      <w:r w:rsidRPr="00725A7E">
        <w:rPr>
          <w:rFonts w:ascii="Arial Narrow" w:hAnsi="Arial Narrow"/>
          <w:sz w:val="24"/>
          <w:szCs w:val="24"/>
        </w:rPr>
        <w:t>Monitorizarea implementarii planului din punct de vedere al impactului asupra calităţii factorilor de mediu nu va putea sa fie facută, în exclusivitate de titular datorită lipsei mijloacelor tehnice necesare. Urmarirea în timp a calit</w:t>
      </w:r>
      <w:r w:rsidR="003719EB" w:rsidRPr="00725A7E">
        <w:rPr>
          <w:rFonts w:ascii="Arial Narrow" w:hAnsi="Arial Narrow"/>
          <w:sz w:val="24"/>
          <w:szCs w:val="24"/>
        </w:rPr>
        <w:t>ăţ</w:t>
      </w:r>
      <w:r w:rsidRPr="00725A7E">
        <w:rPr>
          <w:rFonts w:ascii="Arial Narrow" w:hAnsi="Arial Narrow"/>
          <w:sz w:val="24"/>
          <w:szCs w:val="24"/>
        </w:rPr>
        <w:t>ii factorilor de mediu va trebui s</w:t>
      </w:r>
      <w:r w:rsidR="003719EB" w:rsidRPr="00725A7E">
        <w:rPr>
          <w:rFonts w:ascii="Arial Narrow" w:hAnsi="Arial Narrow"/>
          <w:sz w:val="24"/>
          <w:szCs w:val="24"/>
        </w:rPr>
        <w:t>ă</w:t>
      </w:r>
      <w:r w:rsidRPr="00725A7E">
        <w:rPr>
          <w:rFonts w:ascii="Arial Narrow" w:hAnsi="Arial Narrow"/>
          <w:sz w:val="24"/>
          <w:szCs w:val="24"/>
        </w:rPr>
        <w:t xml:space="preserve"> se realizeze în colaborare cu institu</w:t>
      </w:r>
      <w:r w:rsidR="003719EB" w:rsidRPr="00725A7E">
        <w:rPr>
          <w:rFonts w:ascii="Arial Narrow" w:hAnsi="Arial Narrow"/>
          <w:sz w:val="24"/>
          <w:szCs w:val="24"/>
        </w:rPr>
        <w:t>ţ</w:t>
      </w:r>
      <w:r w:rsidRPr="00725A7E">
        <w:rPr>
          <w:rFonts w:ascii="Arial Narrow" w:hAnsi="Arial Narrow"/>
          <w:sz w:val="24"/>
          <w:szCs w:val="24"/>
        </w:rPr>
        <w:t>ii ale statului, de profil, cu personal calificat. Monitorizarea titularului de plan se va referi numai la acele activităţi ce pot fi cuantificabile ca valori, cantităţi şi timp de execuţie.</w:t>
      </w:r>
    </w:p>
    <w:p w:rsidR="00AF0137" w:rsidRPr="00CA6775" w:rsidRDefault="00AF0137" w:rsidP="00323926">
      <w:pPr>
        <w:spacing w:after="0" w:line="240" w:lineRule="auto"/>
        <w:ind w:firstLine="284"/>
        <w:jc w:val="both"/>
        <w:rPr>
          <w:rFonts w:ascii="Arial Narrow" w:hAnsi="Arial Narrow"/>
          <w:sz w:val="24"/>
          <w:szCs w:val="24"/>
        </w:rPr>
      </w:pPr>
      <w:r w:rsidRPr="005B5D0D">
        <w:rPr>
          <w:rFonts w:ascii="Arial Narrow" w:hAnsi="Arial Narrow"/>
          <w:sz w:val="24"/>
          <w:szCs w:val="24"/>
        </w:rPr>
        <w:t xml:space="preserve">Primaria </w:t>
      </w:r>
      <w:r w:rsidR="00115CD9" w:rsidRPr="005B5D0D">
        <w:rPr>
          <w:rFonts w:ascii="Arial Narrow" w:hAnsi="Arial Narrow"/>
          <w:sz w:val="24"/>
          <w:szCs w:val="24"/>
        </w:rPr>
        <w:t xml:space="preserve">comunei </w:t>
      </w:r>
      <w:r w:rsidR="008C47B0" w:rsidRPr="005B5D0D">
        <w:rPr>
          <w:rFonts w:ascii="Arial Narrow" w:hAnsi="Arial Narrow"/>
          <w:b/>
          <w:sz w:val="24"/>
          <w:szCs w:val="24"/>
        </w:rPr>
        <w:t>Ce</w:t>
      </w:r>
      <w:r w:rsidR="003B30EC" w:rsidRPr="005B5D0D">
        <w:rPr>
          <w:rFonts w:ascii="Arial Narrow" w:hAnsi="Arial Narrow"/>
          <w:b/>
          <w:sz w:val="24"/>
          <w:szCs w:val="24"/>
        </w:rPr>
        <w:t>rbăl</w:t>
      </w:r>
      <w:r w:rsidRPr="005B5D0D">
        <w:rPr>
          <w:rFonts w:ascii="Arial Narrow" w:hAnsi="Arial Narrow"/>
          <w:sz w:val="24"/>
          <w:szCs w:val="24"/>
        </w:rPr>
        <w:t xml:space="preserve"> va depune anual, până la sfârşitul primului trimestru al anului ulterior realizării monitorizării, rezultatele "</w:t>
      </w:r>
      <w:r w:rsidRPr="005B5D0D">
        <w:rPr>
          <w:rFonts w:ascii="Arial Narrow" w:hAnsi="Arial Narrow"/>
          <w:i/>
          <w:sz w:val="24"/>
          <w:szCs w:val="24"/>
        </w:rPr>
        <w:t>Programului de monitorizare</w:t>
      </w:r>
      <w:r w:rsidRPr="005B5D0D">
        <w:rPr>
          <w:rFonts w:ascii="Arial Narrow" w:hAnsi="Arial Narrow"/>
          <w:sz w:val="24"/>
          <w:szCs w:val="24"/>
        </w:rPr>
        <w:t>" la Agen</w:t>
      </w:r>
      <w:r w:rsidR="0039024B" w:rsidRPr="005B5D0D">
        <w:rPr>
          <w:rFonts w:ascii="Arial Narrow" w:hAnsi="Arial Narrow"/>
          <w:sz w:val="24"/>
          <w:szCs w:val="24"/>
        </w:rPr>
        <w:t>ţ</w:t>
      </w:r>
      <w:r w:rsidRPr="005B5D0D">
        <w:rPr>
          <w:rFonts w:ascii="Arial Narrow" w:hAnsi="Arial Narrow"/>
          <w:sz w:val="24"/>
          <w:szCs w:val="24"/>
        </w:rPr>
        <w:t xml:space="preserve">ia </w:t>
      </w:r>
      <w:r w:rsidR="005B5D0D" w:rsidRPr="005B5D0D">
        <w:rPr>
          <w:rFonts w:ascii="Arial Narrow" w:hAnsi="Arial Narrow"/>
          <w:sz w:val="24"/>
          <w:szCs w:val="24"/>
        </w:rPr>
        <w:t>Județeană</w:t>
      </w:r>
      <w:r w:rsidRPr="005B5D0D">
        <w:rPr>
          <w:rFonts w:ascii="Arial Narrow" w:hAnsi="Arial Narrow"/>
          <w:sz w:val="24"/>
          <w:szCs w:val="24"/>
        </w:rPr>
        <w:t xml:space="preserve"> pentru Protec</w:t>
      </w:r>
      <w:r w:rsidR="0039024B" w:rsidRPr="005B5D0D">
        <w:rPr>
          <w:rFonts w:ascii="Arial Narrow" w:hAnsi="Arial Narrow"/>
          <w:sz w:val="24"/>
          <w:szCs w:val="24"/>
        </w:rPr>
        <w:t>ţ</w:t>
      </w:r>
      <w:r w:rsidRPr="005B5D0D">
        <w:rPr>
          <w:rFonts w:ascii="Arial Narrow" w:hAnsi="Arial Narrow"/>
          <w:sz w:val="24"/>
          <w:szCs w:val="24"/>
        </w:rPr>
        <w:t>ia Mediului.</w:t>
      </w:r>
    </w:p>
    <w:p w:rsidR="00AF0137" w:rsidRPr="00CA6775" w:rsidRDefault="00AF0137" w:rsidP="00323926">
      <w:pPr>
        <w:tabs>
          <w:tab w:val="left" w:pos="90"/>
        </w:tabs>
        <w:spacing w:after="0" w:line="240" w:lineRule="auto"/>
        <w:ind w:firstLine="284"/>
        <w:jc w:val="both"/>
        <w:rPr>
          <w:rFonts w:ascii="Arial Narrow" w:hAnsi="Arial Narrow"/>
          <w:sz w:val="24"/>
          <w:szCs w:val="24"/>
        </w:rPr>
      </w:pPr>
      <w:r w:rsidRPr="00CA6775">
        <w:rPr>
          <w:rFonts w:ascii="Arial Narrow" w:hAnsi="Arial Narrow"/>
          <w:sz w:val="24"/>
          <w:szCs w:val="24"/>
        </w:rPr>
        <w:t xml:space="preserve">Plecând de la obiectivele Planului Urbanistic General al </w:t>
      </w:r>
      <w:r w:rsidR="00115CD9" w:rsidRPr="00CA6775">
        <w:rPr>
          <w:rFonts w:ascii="Arial Narrow" w:hAnsi="Arial Narrow"/>
          <w:sz w:val="24"/>
          <w:szCs w:val="24"/>
        </w:rPr>
        <w:t>comune</w:t>
      </w:r>
      <w:r w:rsidRPr="00CA6775">
        <w:rPr>
          <w:rFonts w:ascii="Arial Narrow" w:hAnsi="Arial Narrow"/>
          <w:sz w:val="24"/>
          <w:szCs w:val="24"/>
        </w:rPr>
        <w:t xml:space="preserve">i </w:t>
      </w:r>
      <w:r w:rsidR="008C47B0">
        <w:rPr>
          <w:rFonts w:ascii="Arial Narrow" w:hAnsi="Arial Narrow"/>
          <w:b/>
          <w:sz w:val="24"/>
          <w:szCs w:val="24"/>
        </w:rPr>
        <w:t>Ce</w:t>
      </w:r>
      <w:r w:rsidR="003B30EC">
        <w:rPr>
          <w:rFonts w:ascii="Arial Narrow" w:hAnsi="Arial Narrow"/>
          <w:b/>
          <w:sz w:val="24"/>
          <w:szCs w:val="24"/>
        </w:rPr>
        <w:t>rbăl</w:t>
      </w:r>
      <w:r w:rsidRPr="00CA6775">
        <w:rPr>
          <w:rFonts w:ascii="Arial Narrow" w:hAnsi="Arial Narrow"/>
          <w:sz w:val="24"/>
          <w:szCs w:val="24"/>
        </w:rPr>
        <w:t xml:space="preserve"> și de la acţiunile specifice care rezultă din obiectivele PUG, este prezentată o propunere de monitorizare a  modului de aplicare a PUG și a efectelor aferente aplicării acestuia.</w:t>
      </w:r>
    </w:p>
    <w:p w:rsidR="00725A7E" w:rsidRDefault="00AF0137" w:rsidP="00725A7E">
      <w:pPr>
        <w:spacing w:after="0" w:line="240" w:lineRule="auto"/>
        <w:ind w:firstLine="284"/>
        <w:rPr>
          <w:rFonts w:ascii="Arial Narrow" w:hAnsi="Arial Narrow"/>
          <w:sz w:val="24"/>
          <w:szCs w:val="24"/>
        </w:rPr>
      </w:pPr>
      <w:r w:rsidRPr="00CA6775">
        <w:rPr>
          <w:rFonts w:ascii="Arial Narrow" w:hAnsi="Arial Narrow"/>
          <w:sz w:val="24"/>
          <w:szCs w:val="24"/>
        </w:rPr>
        <w:t xml:space="preserve">           Instituţiile competente implicate în Programul de Monitorizare sunt:</w:t>
      </w:r>
    </w:p>
    <w:p w:rsidR="00725A7E" w:rsidRDefault="00AF0137" w:rsidP="00381479">
      <w:pPr>
        <w:pStyle w:val="ListParagraph"/>
        <w:numPr>
          <w:ilvl w:val="0"/>
          <w:numId w:val="51"/>
        </w:numPr>
        <w:rPr>
          <w:rFonts w:ascii="Arial Narrow" w:hAnsi="Arial Narrow"/>
        </w:rPr>
      </w:pPr>
      <w:r w:rsidRPr="00725A7E">
        <w:rPr>
          <w:rFonts w:ascii="Arial Narrow" w:hAnsi="Arial Narrow"/>
        </w:rPr>
        <w:t>administraţia publică locală (AL) (Consiliul Local, prin departamente specializate);</w:t>
      </w:r>
    </w:p>
    <w:p w:rsidR="00725A7E" w:rsidRDefault="00AF0137" w:rsidP="00381479">
      <w:pPr>
        <w:pStyle w:val="ListParagraph"/>
        <w:numPr>
          <w:ilvl w:val="0"/>
          <w:numId w:val="51"/>
        </w:numPr>
        <w:rPr>
          <w:rFonts w:ascii="Arial Narrow" w:hAnsi="Arial Narrow"/>
        </w:rPr>
      </w:pPr>
      <w:r w:rsidRPr="00725A7E">
        <w:rPr>
          <w:rFonts w:ascii="Arial Narrow" w:hAnsi="Arial Narrow"/>
        </w:rPr>
        <w:t xml:space="preserve">instituţii publice descentralizate din judeţul </w:t>
      </w:r>
      <w:r w:rsidR="00672346">
        <w:rPr>
          <w:rFonts w:ascii="Arial Narrow" w:hAnsi="Arial Narrow"/>
        </w:rPr>
        <w:t>Hunedoara</w:t>
      </w:r>
      <w:r w:rsidRPr="00725A7E">
        <w:rPr>
          <w:rFonts w:ascii="Arial Narrow" w:hAnsi="Arial Narrow"/>
        </w:rPr>
        <w:t>, desemnate prin cadrul legal de înfiinţare și funcţionare, respectiv:</w:t>
      </w:r>
    </w:p>
    <w:p w:rsidR="00725A7E" w:rsidRDefault="00AF0137" w:rsidP="00381479">
      <w:pPr>
        <w:pStyle w:val="ListParagraph"/>
        <w:numPr>
          <w:ilvl w:val="0"/>
          <w:numId w:val="52"/>
        </w:numPr>
        <w:rPr>
          <w:rFonts w:ascii="Arial Narrow" w:hAnsi="Arial Narrow"/>
        </w:rPr>
      </w:pPr>
      <w:r w:rsidRPr="00725A7E">
        <w:rPr>
          <w:rFonts w:ascii="Arial Narrow" w:hAnsi="Arial Narrow"/>
        </w:rPr>
        <w:t>Agen</w:t>
      </w:r>
      <w:r w:rsidR="003719EB" w:rsidRPr="00725A7E">
        <w:rPr>
          <w:rFonts w:ascii="Arial Narrow" w:hAnsi="Arial Narrow"/>
        </w:rPr>
        <w:t>ţ</w:t>
      </w:r>
      <w:r w:rsidRPr="00725A7E">
        <w:rPr>
          <w:rFonts w:ascii="Arial Narrow" w:hAnsi="Arial Narrow"/>
        </w:rPr>
        <w:t>ia pentru Protec</w:t>
      </w:r>
      <w:r w:rsidR="003719EB" w:rsidRPr="00725A7E">
        <w:rPr>
          <w:rFonts w:ascii="Arial Narrow" w:hAnsi="Arial Narrow"/>
        </w:rPr>
        <w:t>ţ</w:t>
      </w:r>
      <w:r w:rsidRPr="00725A7E">
        <w:rPr>
          <w:rFonts w:ascii="Arial Narrow" w:hAnsi="Arial Narrow"/>
        </w:rPr>
        <w:t xml:space="preserve">ia Mediului </w:t>
      </w:r>
      <w:r w:rsidR="003B30EC">
        <w:rPr>
          <w:rFonts w:ascii="Arial Narrow" w:hAnsi="Arial Narrow"/>
        </w:rPr>
        <w:t>Hunedoara</w:t>
      </w:r>
      <w:r w:rsidRPr="00725A7E">
        <w:rPr>
          <w:rFonts w:ascii="Arial Narrow" w:hAnsi="Arial Narrow"/>
        </w:rPr>
        <w:t xml:space="preserve"> (APM),</w:t>
      </w:r>
    </w:p>
    <w:p w:rsidR="00725A7E" w:rsidRDefault="00AF0137" w:rsidP="00381479">
      <w:pPr>
        <w:pStyle w:val="ListParagraph"/>
        <w:numPr>
          <w:ilvl w:val="0"/>
          <w:numId w:val="52"/>
        </w:numPr>
        <w:rPr>
          <w:rFonts w:ascii="Arial Narrow" w:hAnsi="Arial Narrow"/>
        </w:rPr>
      </w:pPr>
      <w:r w:rsidRPr="00725A7E">
        <w:rPr>
          <w:rFonts w:ascii="Arial Narrow" w:hAnsi="Arial Narrow"/>
        </w:rPr>
        <w:lastRenderedPageBreak/>
        <w:t xml:space="preserve">Garda de Mediu </w:t>
      </w:r>
      <w:r w:rsidR="003B30EC">
        <w:rPr>
          <w:rFonts w:ascii="Arial Narrow" w:hAnsi="Arial Narrow"/>
        </w:rPr>
        <w:t>Hunedoara</w:t>
      </w:r>
      <w:r w:rsidR="00725A7E" w:rsidRPr="00725A7E">
        <w:rPr>
          <w:rFonts w:ascii="Arial Narrow" w:hAnsi="Arial Narrow"/>
        </w:rPr>
        <w:t xml:space="preserve"> </w:t>
      </w:r>
      <w:r w:rsidRPr="00725A7E">
        <w:rPr>
          <w:rFonts w:ascii="Arial Narrow" w:hAnsi="Arial Narrow"/>
        </w:rPr>
        <w:t>(GM</w:t>
      </w:r>
      <w:r w:rsidR="00AD374C" w:rsidRPr="00725A7E">
        <w:rPr>
          <w:rFonts w:ascii="Arial Narrow" w:hAnsi="Arial Narrow"/>
        </w:rPr>
        <w:t>-</w:t>
      </w:r>
      <w:r w:rsidR="008C47B0" w:rsidRPr="008C47B0">
        <w:rPr>
          <w:rFonts w:ascii="Arial Narrow" w:hAnsi="Arial Narrow"/>
        </w:rPr>
        <w:t xml:space="preserve"> </w:t>
      </w:r>
      <w:r w:rsidR="003B30EC">
        <w:rPr>
          <w:rFonts w:ascii="Arial Narrow" w:hAnsi="Arial Narrow"/>
        </w:rPr>
        <w:t>Hunedoara</w:t>
      </w:r>
      <w:r w:rsidRPr="00725A7E">
        <w:rPr>
          <w:rFonts w:ascii="Arial Narrow" w:hAnsi="Arial Narrow"/>
        </w:rPr>
        <w:t>),</w:t>
      </w:r>
    </w:p>
    <w:p w:rsidR="00725A7E" w:rsidRDefault="00AF0137" w:rsidP="00381479">
      <w:pPr>
        <w:pStyle w:val="ListParagraph"/>
        <w:numPr>
          <w:ilvl w:val="0"/>
          <w:numId w:val="52"/>
        </w:numPr>
        <w:rPr>
          <w:rFonts w:ascii="Arial Narrow" w:hAnsi="Arial Narrow"/>
        </w:rPr>
      </w:pPr>
      <w:r w:rsidRPr="00725A7E">
        <w:rPr>
          <w:rFonts w:ascii="Arial Narrow" w:hAnsi="Arial Narrow"/>
        </w:rPr>
        <w:t xml:space="preserve">Direcţia pentru Sănătate Publică </w:t>
      </w:r>
      <w:r w:rsidR="003B30EC">
        <w:rPr>
          <w:rFonts w:ascii="Arial Narrow" w:hAnsi="Arial Narrow"/>
        </w:rPr>
        <w:t>Hunedoara</w:t>
      </w:r>
      <w:r w:rsidRPr="00725A7E">
        <w:rPr>
          <w:rFonts w:ascii="Arial Narrow" w:hAnsi="Arial Narrow"/>
        </w:rPr>
        <w:t xml:space="preserve"> (DSP),</w:t>
      </w:r>
    </w:p>
    <w:p w:rsidR="00725A7E" w:rsidRDefault="00AF0137" w:rsidP="00381479">
      <w:pPr>
        <w:pStyle w:val="ListParagraph"/>
        <w:numPr>
          <w:ilvl w:val="0"/>
          <w:numId w:val="52"/>
        </w:numPr>
        <w:rPr>
          <w:rFonts w:ascii="Arial Narrow" w:hAnsi="Arial Narrow"/>
        </w:rPr>
      </w:pPr>
      <w:r w:rsidRPr="00725A7E">
        <w:rPr>
          <w:rFonts w:ascii="Arial Narrow" w:hAnsi="Arial Narrow"/>
        </w:rPr>
        <w:t>Direcţia de Sănătate Veterinară ( DSV),</w:t>
      </w:r>
    </w:p>
    <w:p w:rsidR="00725A7E" w:rsidRDefault="00AF0137" w:rsidP="00381479">
      <w:pPr>
        <w:pStyle w:val="ListParagraph"/>
        <w:numPr>
          <w:ilvl w:val="0"/>
          <w:numId w:val="52"/>
        </w:numPr>
        <w:rPr>
          <w:rFonts w:ascii="Arial Narrow" w:hAnsi="Arial Narrow"/>
        </w:rPr>
      </w:pPr>
      <w:r w:rsidRPr="00725A7E">
        <w:rPr>
          <w:rFonts w:ascii="Arial Narrow" w:hAnsi="Arial Narrow"/>
        </w:rPr>
        <w:t xml:space="preserve">AN APELE ROMÂNE: Sucursala de Gospodărire a Apelor </w:t>
      </w:r>
      <w:r w:rsidR="0051544E">
        <w:rPr>
          <w:rFonts w:ascii="Arial Narrow" w:hAnsi="Arial Narrow"/>
        </w:rPr>
        <w:t>Hunedoara</w:t>
      </w:r>
      <w:r w:rsidR="008C47B0" w:rsidRPr="00725A7E">
        <w:rPr>
          <w:rFonts w:ascii="Arial Narrow" w:hAnsi="Arial Narrow"/>
        </w:rPr>
        <w:t xml:space="preserve"> </w:t>
      </w:r>
      <w:r w:rsidRPr="00725A7E">
        <w:rPr>
          <w:rFonts w:ascii="Arial Narrow" w:hAnsi="Arial Narrow"/>
        </w:rPr>
        <w:t>(SGA),</w:t>
      </w:r>
    </w:p>
    <w:p w:rsidR="00725A7E" w:rsidRDefault="00AF0137" w:rsidP="00381479">
      <w:pPr>
        <w:pStyle w:val="ListParagraph"/>
        <w:numPr>
          <w:ilvl w:val="0"/>
          <w:numId w:val="52"/>
        </w:numPr>
        <w:rPr>
          <w:rFonts w:ascii="Arial Narrow" w:hAnsi="Arial Narrow"/>
        </w:rPr>
      </w:pPr>
      <w:r w:rsidRPr="00725A7E">
        <w:rPr>
          <w:rFonts w:ascii="Arial Narrow" w:hAnsi="Arial Narrow"/>
        </w:rPr>
        <w:t xml:space="preserve">Regia Naţională a Pădurilor, Direcţia Silvică </w:t>
      </w:r>
      <w:r w:rsidR="0051544E">
        <w:rPr>
          <w:rFonts w:ascii="Arial Narrow" w:hAnsi="Arial Narrow"/>
        </w:rPr>
        <w:t>Hunedoara</w:t>
      </w:r>
      <w:r w:rsidRPr="00725A7E">
        <w:rPr>
          <w:rFonts w:ascii="Arial Narrow" w:hAnsi="Arial Narrow"/>
        </w:rPr>
        <w:t xml:space="preserve"> (DS),</w:t>
      </w:r>
    </w:p>
    <w:p w:rsidR="00725A7E" w:rsidRDefault="00AF0137" w:rsidP="00381479">
      <w:pPr>
        <w:pStyle w:val="ListParagraph"/>
        <w:numPr>
          <w:ilvl w:val="0"/>
          <w:numId w:val="52"/>
        </w:numPr>
        <w:rPr>
          <w:rFonts w:ascii="Arial Narrow" w:hAnsi="Arial Narrow"/>
        </w:rPr>
      </w:pPr>
      <w:r w:rsidRPr="00725A7E">
        <w:rPr>
          <w:rFonts w:ascii="Arial Narrow" w:hAnsi="Arial Narrow"/>
        </w:rPr>
        <w:t>Direc</w:t>
      </w:r>
      <w:r w:rsidR="003151B4" w:rsidRPr="00725A7E">
        <w:rPr>
          <w:rFonts w:ascii="Arial Narrow" w:hAnsi="Arial Narrow"/>
        </w:rPr>
        <w:t>ţ</w:t>
      </w:r>
      <w:r w:rsidRPr="00725A7E">
        <w:rPr>
          <w:rFonts w:ascii="Arial Narrow" w:hAnsi="Arial Narrow"/>
        </w:rPr>
        <w:t>ia de cultur</w:t>
      </w:r>
      <w:r w:rsidR="003151B4" w:rsidRPr="00725A7E">
        <w:rPr>
          <w:rFonts w:ascii="Arial Narrow" w:hAnsi="Arial Narrow"/>
        </w:rPr>
        <w:t>ă</w:t>
      </w:r>
      <w:r w:rsidRPr="00725A7E">
        <w:rPr>
          <w:rFonts w:ascii="Arial Narrow" w:hAnsi="Arial Narrow"/>
        </w:rPr>
        <w:t>, culte și patrimoniu na</w:t>
      </w:r>
      <w:r w:rsidR="003151B4" w:rsidRPr="00725A7E">
        <w:rPr>
          <w:rFonts w:ascii="Arial Narrow" w:hAnsi="Arial Narrow"/>
        </w:rPr>
        <w:t>ţ</w:t>
      </w:r>
      <w:r w:rsidRPr="00725A7E">
        <w:rPr>
          <w:rFonts w:ascii="Arial Narrow" w:hAnsi="Arial Narrow"/>
        </w:rPr>
        <w:t>ional a jude</w:t>
      </w:r>
      <w:r w:rsidR="0039024B" w:rsidRPr="00725A7E">
        <w:rPr>
          <w:rFonts w:ascii="Arial Narrow" w:hAnsi="Arial Narrow"/>
        </w:rPr>
        <w:t>ţ</w:t>
      </w:r>
      <w:r w:rsidRPr="00725A7E">
        <w:rPr>
          <w:rFonts w:ascii="Arial Narrow" w:hAnsi="Arial Narrow"/>
        </w:rPr>
        <w:t xml:space="preserve">ului </w:t>
      </w:r>
      <w:r w:rsidR="0051544E">
        <w:rPr>
          <w:rFonts w:ascii="Arial Narrow" w:hAnsi="Arial Narrow"/>
        </w:rPr>
        <w:t>Hunedoara</w:t>
      </w:r>
      <w:r w:rsidRPr="00725A7E">
        <w:rPr>
          <w:rFonts w:ascii="Arial Narrow" w:hAnsi="Arial Narrow"/>
        </w:rPr>
        <w:t>,</w:t>
      </w:r>
    </w:p>
    <w:p w:rsidR="00725A7E" w:rsidRDefault="00AF0137" w:rsidP="00381479">
      <w:pPr>
        <w:pStyle w:val="ListParagraph"/>
        <w:numPr>
          <w:ilvl w:val="0"/>
          <w:numId w:val="52"/>
        </w:numPr>
        <w:rPr>
          <w:rFonts w:ascii="Arial Narrow" w:hAnsi="Arial Narrow"/>
        </w:rPr>
      </w:pPr>
      <w:r w:rsidRPr="00725A7E">
        <w:rPr>
          <w:rFonts w:ascii="Arial Narrow" w:hAnsi="Arial Narrow"/>
        </w:rPr>
        <w:t>Oficiul de Studii Pedologice și Agrochimice (OSPA),</w:t>
      </w:r>
    </w:p>
    <w:p w:rsidR="00FB65F6" w:rsidRPr="00504F92" w:rsidRDefault="00AF0137" w:rsidP="00381479">
      <w:pPr>
        <w:pStyle w:val="ListParagraph"/>
        <w:numPr>
          <w:ilvl w:val="0"/>
          <w:numId w:val="52"/>
        </w:numPr>
        <w:rPr>
          <w:rFonts w:ascii="Arial Narrow" w:hAnsi="Arial Narrow"/>
        </w:rPr>
      </w:pPr>
      <w:r w:rsidRPr="00504F92">
        <w:rPr>
          <w:rFonts w:ascii="Arial Narrow" w:hAnsi="Arial Narrow"/>
        </w:rPr>
        <w:t xml:space="preserve">Agenţia Naţională pentru Resurse Minerale, Compartimentul de Inspecţie Teritorială </w:t>
      </w:r>
      <w:r w:rsidR="0051544E">
        <w:rPr>
          <w:rFonts w:ascii="Arial Narrow" w:hAnsi="Arial Narrow"/>
        </w:rPr>
        <w:t xml:space="preserve">Hunedoara </w:t>
      </w:r>
      <w:r w:rsidRPr="00504F92">
        <w:rPr>
          <w:rFonts w:ascii="Arial Narrow" w:hAnsi="Arial Narrow"/>
        </w:rPr>
        <w:t>(IJRM)</w:t>
      </w:r>
      <w:r w:rsidR="0051544E">
        <w:rPr>
          <w:rFonts w:ascii="Arial Narrow" w:hAnsi="Arial Narrow"/>
        </w:rPr>
        <w:t>.</w:t>
      </w:r>
    </w:p>
    <w:p w:rsidR="00AF0137" w:rsidRPr="00CA6775" w:rsidRDefault="00AF0137" w:rsidP="00381479">
      <w:pPr>
        <w:pStyle w:val="ListParagraph"/>
        <w:numPr>
          <w:ilvl w:val="0"/>
          <w:numId w:val="51"/>
        </w:numPr>
        <w:rPr>
          <w:rFonts w:ascii="Arial Narrow" w:hAnsi="Arial Narrow"/>
        </w:rPr>
      </w:pPr>
      <w:r w:rsidRPr="00CA6775">
        <w:rPr>
          <w:rFonts w:ascii="Arial Narrow" w:hAnsi="Arial Narrow"/>
        </w:rPr>
        <w:t>Mediul de Afaceri – Agen</w:t>
      </w:r>
      <w:r w:rsidR="0039024B" w:rsidRPr="00CA6775">
        <w:rPr>
          <w:rFonts w:ascii="Arial Narrow" w:hAnsi="Arial Narrow"/>
        </w:rPr>
        <w:t>ţ</w:t>
      </w:r>
      <w:r w:rsidRPr="00CA6775">
        <w:rPr>
          <w:rFonts w:ascii="Arial Narrow" w:hAnsi="Arial Narrow"/>
        </w:rPr>
        <w:t>i Economici (Ag Ec) cu un rol de solicitant sau executant a serviciilor, lucrărilor de mediu.</w:t>
      </w:r>
    </w:p>
    <w:p w:rsidR="00725A7E" w:rsidRDefault="00AF0137" w:rsidP="00381479">
      <w:pPr>
        <w:pStyle w:val="ListParagraph"/>
        <w:numPr>
          <w:ilvl w:val="0"/>
          <w:numId w:val="52"/>
        </w:numPr>
        <w:rPr>
          <w:rFonts w:ascii="Arial Narrow" w:hAnsi="Arial Narrow"/>
        </w:rPr>
      </w:pPr>
      <w:r w:rsidRPr="00CA6775">
        <w:rPr>
          <w:rFonts w:ascii="Arial Narrow" w:hAnsi="Arial Narrow"/>
        </w:rPr>
        <w:t>Administra</w:t>
      </w:r>
      <w:r w:rsidR="0039024B" w:rsidRPr="00CA6775">
        <w:rPr>
          <w:rFonts w:ascii="Arial Narrow" w:hAnsi="Arial Narrow"/>
        </w:rPr>
        <w:t>ţ</w:t>
      </w:r>
      <w:r w:rsidRPr="00CA6775">
        <w:rPr>
          <w:rFonts w:ascii="Arial Narrow" w:hAnsi="Arial Narrow"/>
        </w:rPr>
        <w:t xml:space="preserve">ia Naţională de Îmbunătăţiri Funciare –  Judeţul </w:t>
      </w:r>
      <w:r w:rsidR="0051544E">
        <w:rPr>
          <w:rFonts w:ascii="Arial Narrow" w:hAnsi="Arial Narrow"/>
        </w:rPr>
        <w:t>Hunedoara</w:t>
      </w:r>
      <w:r w:rsidR="00725A7E">
        <w:rPr>
          <w:rFonts w:ascii="Arial Narrow" w:hAnsi="Arial Narrow"/>
        </w:rPr>
        <w:t>,</w:t>
      </w:r>
    </w:p>
    <w:p w:rsidR="00AF0137" w:rsidRPr="00725A7E" w:rsidRDefault="00AF0137" w:rsidP="00381479">
      <w:pPr>
        <w:pStyle w:val="ListParagraph"/>
        <w:numPr>
          <w:ilvl w:val="0"/>
          <w:numId w:val="52"/>
        </w:numPr>
        <w:rPr>
          <w:rFonts w:ascii="Arial Narrow" w:hAnsi="Arial Narrow"/>
        </w:rPr>
      </w:pPr>
      <w:r w:rsidRPr="00725A7E">
        <w:rPr>
          <w:rFonts w:ascii="Arial Narrow" w:hAnsi="Arial Narrow"/>
        </w:rPr>
        <w:t xml:space="preserve">S.C. Drumuri Poduri </w:t>
      </w:r>
      <w:r w:rsidR="0051544E">
        <w:rPr>
          <w:rFonts w:ascii="Arial Narrow" w:hAnsi="Arial Narrow"/>
        </w:rPr>
        <w:t xml:space="preserve">Hunedoara </w:t>
      </w:r>
      <w:r w:rsidRPr="00725A7E">
        <w:rPr>
          <w:rFonts w:ascii="Arial Narrow" w:hAnsi="Arial Narrow"/>
        </w:rPr>
        <w:t xml:space="preserve"> S.A. (DPM)</w:t>
      </w:r>
      <w:r w:rsidR="00725A7E">
        <w:rPr>
          <w:rFonts w:ascii="Arial Narrow" w:hAnsi="Arial Narrow"/>
        </w:rPr>
        <w:t>.</w:t>
      </w:r>
    </w:p>
    <w:p w:rsidR="00AF0137" w:rsidRPr="00CA6775" w:rsidRDefault="00AF0137" w:rsidP="00381479">
      <w:pPr>
        <w:pStyle w:val="ListParagraph"/>
        <w:numPr>
          <w:ilvl w:val="0"/>
          <w:numId w:val="51"/>
        </w:numPr>
        <w:rPr>
          <w:rFonts w:ascii="Arial Narrow" w:hAnsi="Arial Narrow"/>
        </w:rPr>
      </w:pPr>
      <w:r w:rsidRPr="00CA6775">
        <w:rPr>
          <w:rFonts w:ascii="Arial Narrow" w:hAnsi="Arial Narrow"/>
        </w:rPr>
        <w:t>Agenţi economici a căror activitate influenţează oricare dintre componentele de mediu ale zonei studiate prin plan</w:t>
      </w:r>
      <w:r w:rsidR="003224EC" w:rsidRPr="00CA6775">
        <w:rPr>
          <w:rFonts w:ascii="Arial Narrow" w:hAnsi="Arial Narrow"/>
        </w:rPr>
        <w:t>.</w:t>
      </w:r>
    </w:p>
    <w:p w:rsidR="005128FC" w:rsidRPr="00CA6775" w:rsidRDefault="00AF0137" w:rsidP="00323926">
      <w:pPr>
        <w:pStyle w:val="FR1"/>
        <w:spacing w:beforeLines="0" w:line="240" w:lineRule="auto"/>
        <w:ind w:left="927" w:firstLine="284"/>
        <w:rPr>
          <w:rFonts w:ascii="Arial Narrow" w:hAnsi="Arial Narrow"/>
        </w:rPr>
      </w:pPr>
      <w:r w:rsidRPr="00CA6775">
        <w:rPr>
          <w:rFonts w:ascii="Arial Narrow" w:hAnsi="Arial Narrow"/>
        </w:rPr>
        <w:t>Societate Civilă – ONG cu un rol sau interes de mediu în localitate/zonă.</w:t>
      </w:r>
    </w:p>
    <w:p w:rsidR="00036D73" w:rsidRPr="00CA6775" w:rsidRDefault="00036D73" w:rsidP="00323926">
      <w:pPr>
        <w:pStyle w:val="FR1"/>
        <w:spacing w:beforeLines="0" w:line="240" w:lineRule="auto"/>
        <w:ind w:left="927" w:firstLine="284"/>
        <w:rPr>
          <w:rFonts w:ascii="Arial Narrow" w:hAnsi="Arial Narrow"/>
        </w:rPr>
      </w:pPr>
    </w:p>
    <w:p w:rsidR="00725A7E" w:rsidRDefault="00725A7E" w:rsidP="00725A7E">
      <w:pPr>
        <w:pStyle w:val="FR1"/>
        <w:spacing w:beforeLines="0" w:line="240" w:lineRule="auto"/>
        <w:ind w:left="0" w:firstLine="0"/>
        <w:rPr>
          <w:rFonts w:ascii="Arial Narrow" w:hAnsi="Arial Narrow"/>
        </w:rPr>
      </w:pPr>
    </w:p>
    <w:p w:rsidR="00304D7F" w:rsidRPr="00CA6775" w:rsidRDefault="00304D7F" w:rsidP="00725A7E">
      <w:pPr>
        <w:pStyle w:val="FR1"/>
        <w:spacing w:beforeLines="0" w:line="240" w:lineRule="auto"/>
        <w:ind w:left="0" w:firstLine="0"/>
        <w:rPr>
          <w:rFonts w:ascii="Arial Narrow" w:hAnsi="Arial Narrow"/>
        </w:rPr>
        <w:sectPr w:rsidR="00304D7F" w:rsidRPr="00CA6775" w:rsidSect="006648D0">
          <w:pgSz w:w="12240" w:h="15840"/>
          <w:pgMar w:top="810" w:right="1267" w:bottom="547" w:left="907" w:header="187" w:footer="0" w:gutter="0"/>
          <w:cols w:space="720"/>
          <w:docGrid w:linePitch="360"/>
        </w:sectPr>
      </w:pPr>
    </w:p>
    <w:p w:rsidR="00575A89" w:rsidRDefault="00AD374C" w:rsidP="00304D7F">
      <w:pPr>
        <w:spacing w:after="0" w:line="240" w:lineRule="auto"/>
        <w:jc w:val="both"/>
        <w:rPr>
          <w:rFonts w:ascii="Arial Narrow" w:hAnsi="Arial Narrow"/>
          <w:b/>
          <w:i/>
          <w:sz w:val="24"/>
          <w:szCs w:val="24"/>
        </w:rPr>
      </w:pPr>
      <w:r w:rsidRPr="00CA6775">
        <w:rPr>
          <w:rFonts w:ascii="Arial Narrow" w:hAnsi="Arial Narrow"/>
          <w:sz w:val="24"/>
          <w:szCs w:val="24"/>
        </w:rPr>
        <w:lastRenderedPageBreak/>
        <w:t>Program de monitorizare</w:t>
      </w:r>
      <w:r w:rsidR="00964FED">
        <w:rPr>
          <w:rFonts w:ascii="Arial Narrow" w:hAnsi="Arial Narrow"/>
          <w:b/>
          <w:i/>
          <w:sz w:val="24"/>
          <w:szCs w:val="24"/>
        </w:rPr>
        <w:t xml:space="preserve">                                                                                                                                                              </w:t>
      </w:r>
      <w:r w:rsidR="00B32102">
        <w:rPr>
          <w:rFonts w:ascii="Arial Narrow" w:hAnsi="Arial Narrow"/>
          <w:b/>
          <w:i/>
          <w:sz w:val="24"/>
          <w:szCs w:val="24"/>
        </w:rPr>
        <w:t xml:space="preserve">                    Tabel nr. 40</w:t>
      </w:r>
    </w:p>
    <w:tbl>
      <w:tblPr>
        <w:tblW w:w="13300" w:type="dxa"/>
        <w:jc w:val="center"/>
        <w:tblInd w:w="-2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13"/>
        <w:gridCol w:w="2552"/>
        <w:gridCol w:w="2268"/>
        <w:gridCol w:w="2268"/>
        <w:gridCol w:w="4199"/>
      </w:tblGrid>
      <w:tr w:rsidR="00D62BC0" w:rsidRPr="00D62BC0" w:rsidTr="00D62BC0">
        <w:trPr>
          <w:jc w:val="center"/>
        </w:trPr>
        <w:tc>
          <w:tcPr>
            <w:tcW w:w="2013" w:type="dxa"/>
            <w:tcBorders>
              <w:bottom w:val="single" w:sz="12" w:space="0" w:color="auto"/>
            </w:tcBorders>
            <w:shd w:val="clear" w:color="auto" w:fill="C2D69B"/>
            <w:vAlign w:val="center"/>
          </w:tcPr>
          <w:p w:rsidR="00D62BC0" w:rsidRPr="00D62BC0" w:rsidRDefault="00D62BC0" w:rsidP="00D62BC0">
            <w:pPr>
              <w:spacing w:after="0" w:line="240" w:lineRule="auto"/>
              <w:jc w:val="center"/>
              <w:rPr>
                <w:rFonts w:ascii="Arial Narrow" w:hAnsi="Arial Narrow"/>
                <w:b/>
                <w:bCs/>
                <w:szCs w:val="24"/>
              </w:rPr>
            </w:pPr>
            <w:r w:rsidRPr="00D62BC0">
              <w:rPr>
                <w:rFonts w:ascii="Arial Narrow" w:hAnsi="Arial Narrow"/>
                <w:b/>
                <w:bCs/>
                <w:szCs w:val="24"/>
              </w:rPr>
              <w:t xml:space="preserve">Obiectiv de mediu </w:t>
            </w:r>
          </w:p>
          <w:p w:rsidR="00D62BC0" w:rsidRPr="00D62BC0" w:rsidRDefault="00D62BC0" w:rsidP="00D62BC0">
            <w:pPr>
              <w:spacing w:after="0" w:line="240" w:lineRule="auto"/>
              <w:jc w:val="center"/>
              <w:rPr>
                <w:rFonts w:ascii="Arial Narrow" w:hAnsi="Arial Narrow"/>
                <w:b/>
                <w:bCs/>
                <w:szCs w:val="24"/>
              </w:rPr>
            </w:pPr>
            <w:r w:rsidRPr="00D62BC0">
              <w:rPr>
                <w:rFonts w:ascii="Arial Narrow" w:hAnsi="Arial Narrow"/>
                <w:b/>
                <w:bCs/>
                <w:szCs w:val="24"/>
              </w:rPr>
              <w:t>relevant</w:t>
            </w:r>
          </w:p>
        </w:tc>
        <w:tc>
          <w:tcPr>
            <w:tcW w:w="2552" w:type="dxa"/>
            <w:tcBorders>
              <w:bottom w:val="single" w:sz="12" w:space="0" w:color="auto"/>
            </w:tcBorders>
            <w:shd w:val="clear" w:color="auto" w:fill="C2D69B"/>
            <w:vAlign w:val="center"/>
          </w:tcPr>
          <w:p w:rsidR="00D62BC0" w:rsidRPr="00D62BC0" w:rsidRDefault="00D62BC0" w:rsidP="00D62BC0">
            <w:pPr>
              <w:spacing w:after="0" w:line="240" w:lineRule="auto"/>
              <w:jc w:val="center"/>
              <w:rPr>
                <w:rFonts w:ascii="Arial Narrow" w:hAnsi="Arial Narrow"/>
                <w:b/>
                <w:bCs/>
                <w:szCs w:val="24"/>
              </w:rPr>
            </w:pPr>
            <w:r w:rsidRPr="00D62BC0">
              <w:rPr>
                <w:rFonts w:ascii="Arial Narrow" w:hAnsi="Arial Narrow"/>
                <w:b/>
                <w:bCs/>
                <w:szCs w:val="24"/>
              </w:rPr>
              <w:t>Indicatori</w:t>
            </w:r>
          </w:p>
        </w:tc>
        <w:tc>
          <w:tcPr>
            <w:tcW w:w="2268" w:type="dxa"/>
            <w:tcBorders>
              <w:bottom w:val="single" w:sz="12" w:space="0" w:color="auto"/>
            </w:tcBorders>
            <w:shd w:val="clear" w:color="auto" w:fill="C2D69B"/>
            <w:vAlign w:val="center"/>
          </w:tcPr>
          <w:p w:rsidR="00D62BC0" w:rsidRPr="00D62BC0" w:rsidRDefault="00D62BC0" w:rsidP="00D62BC0">
            <w:pPr>
              <w:spacing w:after="0" w:line="240" w:lineRule="auto"/>
              <w:jc w:val="center"/>
              <w:rPr>
                <w:rFonts w:ascii="Arial Narrow" w:hAnsi="Arial Narrow"/>
                <w:b/>
                <w:bCs/>
                <w:szCs w:val="24"/>
              </w:rPr>
            </w:pPr>
            <w:r w:rsidRPr="00D62BC0">
              <w:rPr>
                <w:rFonts w:ascii="Arial Narrow" w:hAnsi="Arial Narrow"/>
                <w:b/>
                <w:bCs/>
                <w:szCs w:val="24"/>
              </w:rPr>
              <w:t xml:space="preserve">Frecvenţa  </w:t>
            </w:r>
          </w:p>
          <w:p w:rsidR="00D62BC0" w:rsidRPr="00D62BC0" w:rsidRDefault="00D62BC0" w:rsidP="00D62BC0">
            <w:pPr>
              <w:spacing w:after="0" w:line="240" w:lineRule="auto"/>
              <w:jc w:val="center"/>
              <w:rPr>
                <w:rFonts w:ascii="Arial Narrow" w:hAnsi="Arial Narrow"/>
                <w:b/>
                <w:bCs/>
                <w:szCs w:val="24"/>
              </w:rPr>
            </w:pPr>
            <w:r w:rsidRPr="00D62BC0">
              <w:rPr>
                <w:rFonts w:ascii="Arial Narrow" w:hAnsi="Arial Narrow"/>
                <w:b/>
                <w:bCs/>
                <w:szCs w:val="24"/>
              </w:rPr>
              <w:t>monitorizării</w:t>
            </w:r>
          </w:p>
        </w:tc>
        <w:tc>
          <w:tcPr>
            <w:tcW w:w="2268" w:type="dxa"/>
            <w:tcBorders>
              <w:bottom w:val="single" w:sz="12" w:space="0" w:color="auto"/>
            </w:tcBorders>
            <w:shd w:val="clear" w:color="auto" w:fill="C2D69B"/>
            <w:vAlign w:val="center"/>
          </w:tcPr>
          <w:p w:rsidR="00D62BC0" w:rsidRPr="00D62BC0" w:rsidRDefault="00D62BC0" w:rsidP="00D62BC0">
            <w:pPr>
              <w:spacing w:after="0" w:line="240" w:lineRule="auto"/>
              <w:jc w:val="center"/>
              <w:rPr>
                <w:rFonts w:ascii="Arial Narrow" w:hAnsi="Arial Narrow"/>
                <w:b/>
                <w:bCs/>
                <w:szCs w:val="24"/>
              </w:rPr>
            </w:pPr>
            <w:r w:rsidRPr="00D62BC0">
              <w:rPr>
                <w:rFonts w:ascii="Arial Narrow" w:hAnsi="Arial Narrow"/>
                <w:b/>
                <w:bCs/>
                <w:szCs w:val="24"/>
              </w:rPr>
              <w:t xml:space="preserve">Autoritatea </w:t>
            </w:r>
          </w:p>
          <w:p w:rsidR="00D62BC0" w:rsidRPr="00D62BC0" w:rsidRDefault="00D62BC0" w:rsidP="00D62BC0">
            <w:pPr>
              <w:spacing w:after="0" w:line="240" w:lineRule="auto"/>
              <w:jc w:val="center"/>
              <w:rPr>
                <w:rFonts w:ascii="Arial Narrow" w:hAnsi="Arial Narrow"/>
                <w:b/>
                <w:bCs/>
                <w:szCs w:val="24"/>
              </w:rPr>
            </w:pPr>
            <w:r w:rsidRPr="00D62BC0">
              <w:rPr>
                <w:rFonts w:ascii="Arial Narrow" w:hAnsi="Arial Narrow"/>
                <w:b/>
                <w:bCs/>
                <w:szCs w:val="24"/>
              </w:rPr>
              <w:t>responsabilă</w:t>
            </w:r>
          </w:p>
        </w:tc>
        <w:tc>
          <w:tcPr>
            <w:tcW w:w="4199" w:type="dxa"/>
            <w:tcBorders>
              <w:bottom w:val="single" w:sz="12" w:space="0" w:color="auto"/>
            </w:tcBorders>
            <w:shd w:val="clear" w:color="auto" w:fill="C2D69B"/>
          </w:tcPr>
          <w:p w:rsidR="00D62BC0" w:rsidRPr="00D62BC0" w:rsidRDefault="00D62BC0" w:rsidP="00D62BC0">
            <w:pPr>
              <w:spacing w:after="0" w:line="240" w:lineRule="auto"/>
              <w:jc w:val="center"/>
              <w:rPr>
                <w:rFonts w:ascii="Arial Narrow" w:hAnsi="Arial Narrow"/>
                <w:b/>
                <w:bCs/>
                <w:szCs w:val="24"/>
              </w:rPr>
            </w:pPr>
            <w:r w:rsidRPr="00D62BC0">
              <w:rPr>
                <w:rFonts w:ascii="Arial Narrow" w:hAnsi="Arial Narrow"/>
                <w:b/>
                <w:bCs/>
                <w:szCs w:val="24"/>
              </w:rPr>
              <w:t>Prevederi legislative</w:t>
            </w:r>
          </w:p>
        </w:tc>
      </w:tr>
      <w:tr w:rsidR="00D62BC0" w:rsidRPr="00D62BC0" w:rsidTr="00D62BC0">
        <w:trPr>
          <w:jc w:val="center"/>
        </w:trPr>
        <w:tc>
          <w:tcPr>
            <w:tcW w:w="2013" w:type="dxa"/>
            <w:tcBorders>
              <w:top w:val="single" w:sz="4" w:space="0" w:color="auto"/>
              <w:bottom w:val="single" w:sz="4" w:space="0" w:color="auto"/>
            </w:tcBorders>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Protecţia calităţii aerului</w:t>
            </w:r>
          </w:p>
        </w:tc>
        <w:tc>
          <w:tcPr>
            <w:tcW w:w="2552" w:type="dxa"/>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Poluanţi atmosferici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specifici: pulberi, noxe,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miros;</w:t>
            </w:r>
          </w:p>
        </w:tc>
        <w:tc>
          <w:tcPr>
            <w:tcW w:w="2268" w:type="dxa"/>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Anual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În cazul unor reclamaţii</w:t>
            </w:r>
          </w:p>
        </w:tc>
        <w:tc>
          <w:tcPr>
            <w:tcW w:w="2268" w:type="dxa"/>
            <w:vAlign w:val="center"/>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Primăria </w:t>
            </w:r>
            <w:r w:rsidR="0051544E">
              <w:rPr>
                <w:rFonts w:ascii="Arial Narrow" w:hAnsi="Arial Narrow"/>
                <w:szCs w:val="24"/>
              </w:rPr>
              <w:t>Cerbăl</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Agenţii economici</w:t>
            </w:r>
          </w:p>
        </w:tc>
        <w:tc>
          <w:tcPr>
            <w:tcW w:w="4199" w:type="dxa"/>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Legea nr. 278/2013 privind emisiile industriale; </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Legea nr. 104/2011 privind calitatea aerului înconjurător; </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Ordinul MAPM nr. 462/1993 pentru </w:t>
            </w:r>
          </w:p>
          <w:p w:rsidR="00D62BC0" w:rsidRPr="00D62BC0" w:rsidRDefault="00D62BC0" w:rsidP="00D62BC0">
            <w:pPr>
              <w:spacing w:after="0" w:line="240" w:lineRule="auto"/>
              <w:ind w:left="357"/>
              <w:contextualSpacing/>
              <w:rPr>
                <w:rFonts w:ascii="Arial Narrow" w:hAnsi="Arial Narrow"/>
                <w:szCs w:val="24"/>
              </w:rPr>
            </w:pPr>
            <w:r w:rsidRPr="00D62BC0">
              <w:rPr>
                <w:rFonts w:ascii="Arial Narrow" w:hAnsi="Arial Narrow"/>
                <w:szCs w:val="24"/>
              </w:rPr>
              <w:t xml:space="preserve">aprobarea condiţiilor tehnice privind protecţia atmosferei şi Normelor metodologice privind determinarea emisiilor de poluanţi atmosferici produşi de surse staţionare;  </w:t>
            </w:r>
          </w:p>
        </w:tc>
      </w:tr>
      <w:tr w:rsidR="00D62BC0" w:rsidRPr="00D62BC0" w:rsidTr="00D62BC0">
        <w:trPr>
          <w:jc w:val="center"/>
        </w:trPr>
        <w:tc>
          <w:tcPr>
            <w:tcW w:w="2013" w:type="dxa"/>
            <w:tcBorders>
              <w:top w:val="single" w:sz="4" w:space="0" w:color="auto"/>
            </w:tcBorders>
            <w:vAlign w:val="center"/>
          </w:tcPr>
          <w:p w:rsidR="00D62BC0" w:rsidRPr="00D62BC0" w:rsidRDefault="00D62BC0" w:rsidP="00D62BC0">
            <w:pPr>
              <w:spacing w:after="0" w:line="240" w:lineRule="auto"/>
              <w:rPr>
                <w:rFonts w:ascii="Arial Narrow" w:hAnsi="Arial Narrow"/>
                <w:szCs w:val="24"/>
              </w:rPr>
            </w:pPr>
            <w:r w:rsidRPr="00D62BC0">
              <w:rPr>
                <w:rFonts w:ascii="Arial Narrow" w:hAnsi="Arial Narrow"/>
                <w:szCs w:val="24"/>
              </w:rPr>
              <w:t xml:space="preserve">Protecţia calităţii apei de suprafaţă şi subterane  </w:t>
            </w:r>
          </w:p>
        </w:tc>
        <w:tc>
          <w:tcPr>
            <w:tcW w:w="2552" w:type="dxa"/>
            <w:vAlign w:val="center"/>
          </w:tcPr>
          <w:p w:rsidR="00D62BC0" w:rsidRPr="00D62BC0" w:rsidRDefault="00D62BC0" w:rsidP="00D62BC0">
            <w:pPr>
              <w:spacing w:after="0" w:line="240" w:lineRule="auto"/>
              <w:rPr>
                <w:rFonts w:ascii="Arial Narrow" w:hAnsi="Arial Narrow"/>
                <w:szCs w:val="24"/>
              </w:rPr>
            </w:pPr>
            <w:r w:rsidRPr="00D62BC0">
              <w:rPr>
                <w:rFonts w:ascii="Arial Narrow" w:hAnsi="Arial Narrow"/>
                <w:szCs w:val="24"/>
              </w:rPr>
              <w:t xml:space="preserve">Parametrii de calitate a </w:t>
            </w:r>
          </w:p>
          <w:p w:rsidR="00D62BC0" w:rsidRPr="00D62BC0" w:rsidRDefault="00D62BC0" w:rsidP="00D62BC0">
            <w:pPr>
              <w:spacing w:after="0" w:line="240" w:lineRule="auto"/>
              <w:rPr>
                <w:rFonts w:ascii="Arial Narrow" w:hAnsi="Arial Narrow"/>
                <w:szCs w:val="24"/>
              </w:rPr>
            </w:pPr>
            <w:r w:rsidRPr="00D62BC0">
              <w:rPr>
                <w:rFonts w:ascii="Arial Narrow" w:hAnsi="Arial Narrow"/>
                <w:szCs w:val="24"/>
              </w:rPr>
              <w:t>apelor uzate evacuate</w:t>
            </w:r>
          </w:p>
        </w:tc>
        <w:tc>
          <w:tcPr>
            <w:tcW w:w="2268" w:type="dxa"/>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Se va respecta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frecvenţa impusă prin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Autorizaţiile de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gospodărire a apelor  </w:t>
            </w:r>
          </w:p>
        </w:tc>
        <w:tc>
          <w:tcPr>
            <w:tcW w:w="2268" w:type="dxa"/>
            <w:vAlign w:val="center"/>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Primăria </w:t>
            </w:r>
            <w:r w:rsidR="0051544E">
              <w:rPr>
                <w:rFonts w:ascii="Arial Narrow" w:hAnsi="Arial Narrow"/>
                <w:szCs w:val="24"/>
              </w:rPr>
              <w:t>Cerbăl</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SGA </w:t>
            </w:r>
            <w:r w:rsidR="0051544E">
              <w:rPr>
                <w:rFonts w:ascii="Arial Narrow" w:hAnsi="Arial Narrow"/>
              </w:rPr>
              <w:t>Hunedoara</w:t>
            </w:r>
            <w:r w:rsidRPr="00D62BC0">
              <w:rPr>
                <w:rFonts w:ascii="Arial Narrow" w:hAnsi="Arial Narrow"/>
                <w:szCs w:val="24"/>
              </w:rPr>
              <w:t xml:space="preserve">,  </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DSP </w:t>
            </w:r>
            <w:r w:rsidR="0051544E">
              <w:rPr>
                <w:rFonts w:ascii="Arial Narrow" w:hAnsi="Arial Narrow"/>
              </w:rPr>
              <w:t>Hunedoara</w:t>
            </w:r>
          </w:p>
        </w:tc>
        <w:tc>
          <w:tcPr>
            <w:tcW w:w="4199" w:type="dxa"/>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HG nr. 188/2002 completata prin HG nr. 325/2005 (NTPA 001/2005); </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Legea nr. 311/2004 privind calitatea apei potabile, cu modificările şi completarile ulterioare;  </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HG nr. 974/2004 pentru aprobarea Normelor de supraveghere, inspecţie sanitară şi monitorizare a calităţii apei potabile;</w:t>
            </w:r>
          </w:p>
        </w:tc>
      </w:tr>
      <w:tr w:rsidR="00D62BC0" w:rsidRPr="00D62BC0" w:rsidTr="00D62BC0">
        <w:trPr>
          <w:jc w:val="center"/>
        </w:trPr>
        <w:tc>
          <w:tcPr>
            <w:tcW w:w="2013" w:type="dxa"/>
            <w:vAlign w:val="center"/>
          </w:tcPr>
          <w:p w:rsidR="00D62BC0" w:rsidRPr="00D62BC0" w:rsidRDefault="00D62BC0" w:rsidP="00D62BC0">
            <w:pPr>
              <w:spacing w:after="0" w:line="240" w:lineRule="auto"/>
              <w:rPr>
                <w:rFonts w:ascii="Arial Narrow" w:hAnsi="Arial Narrow"/>
                <w:szCs w:val="24"/>
              </w:rPr>
            </w:pPr>
            <w:r w:rsidRPr="00D62BC0">
              <w:rPr>
                <w:rFonts w:ascii="Arial Narrow" w:hAnsi="Arial Narrow"/>
                <w:szCs w:val="24"/>
              </w:rPr>
              <w:t>Protecţia solului</w:t>
            </w:r>
          </w:p>
        </w:tc>
        <w:tc>
          <w:tcPr>
            <w:tcW w:w="2552" w:type="dxa"/>
            <w:vAlign w:val="center"/>
          </w:tcPr>
          <w:p w:rsidR="00D62BC0" w:rsidRPr="00D62BC0" w:rsidRDefault="00D62BC0" w:rsidP="00D62BC0">
            <w:pPr>
              <w:spacing w:after="0" w:line="240" w:lineRule="auto"/>
              <w:rPr>
                <w:rFonts w:ascii="Arial Narrow" w:hAnsi="Arial Narrow"/>
                <w:szCs w:val="24"/>
              </w:rPr>
            </w:pPr>
            <w:r w:rsidRPr="00D62BC0">
              <w:rPr>
                <w:rFonts w:ascii="Arial Narrow" w:hAnsi="Arial Narrow"/>
                <w:szCs w:val="24"/>
              </w:rPr>
              <w:t>Parametrii de calitate ai solului</w:t>
            </w:r>
          </w:p>
        </w:tc>
        <w:tc>
          <w:tcPr>
            <w:tcW w:w="2268" w:type="dxa"/>
            <w:vAlign w:val="center"/>
          </w:tcPr>
          <w:p w:rsidR="00D62BC0" w:rsidRPr="00D62BC0" w:rsidRDefault="00D62BC0" w:rsidP="00D62BC0">
            <w:pPr>
              <w:spacing w:after="0" w:line="240" w:lineRule="auto"/>
              <w:rPr>
                <w:rFonts w:ascii="Arial Narrow" w:hAnsi="Arial Narrow"/>
                <w:szCs w:val="24"/>
              </w:rPr>
            </w:pPr>
            <w:r w:rsidRPr="00D62BC0">
              <w:rPr>
                <w:rFonts w:ascii="Arial Narrow" w:hAnsi="Arial Narrow"/>
                <w:szCs w:val="24"/>
              </w:rPr>
              <w:t>Anual</w:t>
            </w:r>
          </w:p>
        </w:tc>
        <w:tc>
          <w:tcPr>
            <w:tcW w:w="2268" w:type="dxa"/>
            <w:vAlign w:val="center"/>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Primăria </w:t>
            </w:r>
            <w:r w:rsidR="0051544E">
              <w:rPr>
                <w:rFonts w:ascii="Arial Narrow" w:hAnsi="Arial Narrow"/>
                <w:szCs w:val="24"/>
              </w:rPr>
              <w:t>Cerbăl</w:t>
            </w:r>
          </w:p>
          <w:p w:rsidR="00D62BC0" w:rsidRPr="00D62BC0" w:rsidRDefault="00D62BC0" w:rsidP="00D62BC0">
            <w:pPr>
              <w:spacing w:after="0" w:line="240" w:lineRule="auto"/>
              <w:rPr>
                <w:rFonts w:ascii="Arial Narrow" w:hAnsi="Arial Narrow"/>
                <w:szCs w:val="24"/>
              </w:rPr>
            </w:pPr>
          </w:p>
        </w:tc>
        <w:tc>
          <w:tcPr>
            <w:tcW w:w="4199" w:type="dxa"/>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Ordin MAPM nr. 756/1997 pentru aprobarea Reglementării poluării solului;  </w:t>
            </w:r>
          </w:p>
        </w:tc>
      </w:tr>
      <w:tr w:rsidR="00D62BC0" w:rsidRPr="00D62BC0" w:rsidTr="00D62BC0">
        <w:trPr>
          <w:trHeight w:val="1628"/>
          <w:jc w:val="center"/>
        </w:trPr>
        <w:tc>
          <w:tcPr>
            <w:tcW w:w="2013" w:type="dxa"/>
            <w:tcBorders>
              <w:bottom w:val="single" w:sz="12" w:space="0" w:color="auto"/>
            </w:tcBorders>
            <w:vAlign w:val="center"/>
          </w:tcPr>
          <w:p w:rsidR="00D62BC0" w:rsidRPr="00D62BC0" w:rsidRDefault="00D62BC0" w:rsidP="00D62BC0">
            <w:pPr>
              <w:spacing w:after="0" w:line="240" w:lineRule="auto"/>
              <w:rPr>
                <w:rFonts w:ascii="Arial Narrow" w:hAnsi="Arial Narrow"/>
                <w:szCs w:val="24"/>
              </w:rPr>
            </w:pPr>
            <w:r w:rsidRPr="00D62BC0">
              <w:rPr>
                <w:rFonts w:ascii="Arial Narrow" w:hAnsi="Arial Narrow"/>
                <w:szCs w:val="24"/>
              </w:rPr>
              <w:t>Gestionarea deşeurilor</w:t>
            </w:r>
          </w:p>
        </w:tc>
        <w:tc>
          <w:tcPr>
            <w:tcW w:w="2552" w:type="dxa"/>
            <w:tcBorders>
              <w:bottom w:val="single" w:sz="12" w:space="0" w:color="auto"/>
            </w:tcBorders>
            <w:vAlign w:val="center"/>
          </w:tcPr>
          <w:p w:rsidR="00D62BC0" w:rsidRPr="00D62BC0" w:rsidRDefault="00D62BC0" w:rsidP="00D62BC0">
            <w:pPr>
              <w:spacing w:after="0" w:line="240" w:lineRule="auto"/>
              <w:rPr>
                <w:rFonts w:ascii="Arial Narrow" w:hAnsi="Arial Narrow"/>
                <w:szCs w:val="24"/>
              </w:rPr>
            </w:pPr>
            <w:r w:rsidRPr="00D62BC0">
              <w:rPr>
                <w:rFonts w:ascii="Arial Narrow" w:hAnsi="Arial Narrow"/>
                <w:szCs w:val="24"/>
              </w:rPr>
              <w:t xml:space="preserve">Cantitatea de deşeuri </w:t>
            </w:r>
          </w:p>
          <w:p w:rsidR="00D62BC0" w:rsidRPr="00D62BC0" w:rsidRDefault="00D62BC0" w:rsidP="00D62BC0">
            <w:pPr>
              <w:spacing w:after="0" w:line="240" w:lineRule="auto"/>
              <w:rPr>
                <w:rFonts w:ascii="Arial Narrow" w:hAnsi="Arial Narrow"/>
                <w:szCs w:val="24"/>
              </w:rPr>
            </w:pPr>
            <w:r w:rsidRPr="00D62BC0">
              <w:rPr>
                <w:rFonts w:ascii="Arial Narrow" w:hAnsi="Arial Narrow"/>
                <w:szCs w:val="24"/>
              </w:rPr>
              <w:t xml:space="preserve">colectate şi predate,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  procent colectare din masa totala a cantitatilor de deseuri (hartie, metal, plastic și sticlă) provenite din deșeurile menajere;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grad de acoperire cu servicii de salubritate;</w:t>
            </w:r>
          </w:p>
        </w:tc>
        <w:tc>
          <w:tcPr>
            <w:tcW w:w="2268" w:type="dxa"/>
            <w:tcBorders>
              <w:bottom w:val="single" w:sz="12" w:space="0" w:color="auto"/>
            </w:tcBorders>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Lunar  </w:t>
            </w:r>
          </w:p>
        </w:tc>
        <w:tc>
          <w:tcPr>
            <w:tcW w:w="2268" w:type="dxa"/>
            <w:tcBorders>
              <w:bottom w:val="single" w:sz="12" w:space="0" w:color="auto"/>
            </w:tcBorders>
            <w:vAlign w:val="center"/>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Primăria </w:t>
            </w:r>
            <w:r w:rsidR="0051544E">
              <w:rPr>
                <w:rFonts w:ascii="Arial Narrow" w:hAnsi="Arial Narrow"/>
                <w:szCs w:val="24"/>
              </w:rPr>
              <w:t>Cerbăl</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Operator salubritate  </w:t>
            </w:r>
          </w:p>
        </w:tc>
        <w:tc>
          <w:tcPr>
            <w:tcW w:w="4199" w:type="dxa"/>
            <w:tcBorders>
              <w:bottom w:val="single" w:sz="12" w:space="0" w:color="auto"/>
            </w:tcBorders>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HG nr. 856/2002  privind evidenţa gestiunii deşeurilor şi pentru aprobarea listei cuprinzând deşeurile, inclusiv deseurile periculoase, cu modificările şi completările ulterioare; </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Legea nr. 211/2011 privind regimul deşeurilor;  </w:t>
            </w:r>
          </w:p>
        </w:tc>
      </w:tr>
      <w:tr w:rsidR="00D62BC0" w:rsidRPr="00D62BC0" w:rsidTr="00D62BC0">
        <w:trPr>
          <w:jc w:val="center"/>
        </w:trPr>
        <w:tc>
          <w:tcPr>
            <w:tcW w:w="2013" w:type="dxa"/>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Zonificarea teritorială</w:t>
            </w:r>
          </w:p>
        </w:tc>
        <w:tc>
          <w:tcPr>
            <w:tcW w:w="2552" w:type="dxa"/>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 Numărul de certificate de urbanism acordate;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Numărul autorizaţiilor de construire eliberate;</w:t>
            </w:r>
          </w:p>
        </w:tc>
        <w:tc>
          <w:tcPr>
            <w:tcW w:w="2268" w:type="dxa"/>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Anual  </w:t>
            </w:r>
          </w:p>
        </w:tc>
        <w:tc>
          <w:tcPr>
            <w:tcW w:w="2268" w:type="dxa"/>
            <w:vAlign w:val="center"/>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Primăria </w:t>
            </w:r>
            <w:r w:rsidR="0051544E">
              <w:rPr>
                <w:rFonts w:ascii="Arial Narrow" w:hAnsi="Arial Narrow"/>
                <w:szCs w:val="24"/>
              </w:rPr>
              <w:t>Cerbăl</w:t>
            </w:r>
          </w:p>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Inspectoratul de Stat în Construcţii;</w:t>
            </w:r>
          </w:p>
        </w:tc>
        <w:tc>
          <w:tcPr>
            <w:tcW w:w="4199" w:type="dxa"/>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Conform prevederilor legislative specifice</w:t>
            </w:r>
          </w:p>
        </w:tc>
      </w:tr>
      <w:tr w:rsidR="00D62BC0" w:rsidRPr="00D62BC0" w:rsidTr="00D62BC0">
        <w:trPr>
          <w:jc w:val="center"/>
        </w:trPr>
        <w:tc>
          <w:tcPr>
            <w:tcW w:w="2013" w:type="dxa"/>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Spaţii verzi  </w:t>
            </w:r>
          </w:p>
        </w:tc>
        <w:tc>
          <w:tcPr>
            <w:tcW w:w="2552" w:type="dxa"/>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Suprafaţa efectivă de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spaţii verzi</w:t>
            </w:r>
          </w:p>
        </w:tc>
        <w:tc>
          <w:tcPr>
            <w:tcW w:w="2268" w:type="dxa"/>
            <w:vAlign w:val="center"/>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Anual</w:t>
            </w:r>
          </w:p>
        </w:tc>
        <w:tc>
          <w:tcPr>
            <w:tcW w:w="2268" w:type="dxa"/>
            <w:vAlign w:val="center"/>
          </w:tcPr>
          <w:p w:rsidR="00D62BC0" w:rsidRPr="00D62BC0" w:rsidRDefault="00D62BC0" w:rsidP="00381479">
            <w:pPr>
              <w:numPr>
                <w:ilvl w:val="0"/>
                <w:numId w:val="84"/>
              </w:numPr>
              <w:spacing w:after="0" w:line="240" w:lineRule="auto"/>
              <w:ind w:left="357" w:hanging="357"/>
              <w:contextualSpacing/>
              <w:rPr>
                <w:rFonts w:ascii="Arial Narrow" w:hAnsi="Arial Narrow"/>
                <w:szCs w:val="24"/>
              </w:rPr>
            </w:pPr>
            <w:r w:rsidRPr="00D62BC0">
              <w:rPr>
                <w:rFonts w:ascii="Arial Narrow" w:hAnsi="Arial Narrow"/>
                <w:szCs w:val="24"/>
              </w:rPr>
              <w:t xml:space="preserve">Primăria </w:t>
            </w:r>
            <w:r w:rsidR="008C47B0">
              <w:rPr>
                <w:rFonts w:ascii="Arial Narrow" w:hAnsi="Arial Narrow"/>
                <w:szCs w:val="24"/>
              </w:rPr>
              <w:t>Ce</w:t>
            </w:r>
            <w:r w:rsidR="0051544E">
              <w:rPr>
                <w:rFonts w:ascii="Arial Narrow" w:hAnsi="Arial Narrow"/>
                <w:szCs w:val="24"/>
              </w:rPr>
              <w:t>rbăl</w:t>
            </w:r>
          </w:p>
        </w:tc>
        <w:tc>
          <w:tcPr>
            <w:tcW w:w="4199" w:type="dxa"/>
          </w:tcPr>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 xml:space="preserve">Conform prevederilor Legii nr. 24/2007 </w:t>
            </w:r>
          </w:p>
          <w:p w:rsidR="00D62BC0" w:rsidRPr="00D62BC0" w:rsidRDefault="00D62BC0" w:rsidP="00D62BC0">
            <w:pPr>
              <w:spacing w:after="0" w:line="240" w:lineRule="auto"/>
              <w:contextualSpacing/>
              <w:rPr>
                <w:rFonts w:ascii="Arial Narrow" w:hAnsi="Arial Narrow"/>
                <w:szCs w:val="24"/>
              </w:rPr>
            </w:pPr>
            <w:r w:rsidRPr="00D62BC0">
              <w:rPr>
                <w:rFonts w:ascii="Arial Narrow" w:hAnsi="Arial Narrow"/>
                <w:szCs w:val="24"/>
              </w:rPr>
              <w:t>republicată - Registrul naţional al spaţiilor verzi.</w:t>
            </w:r>
          </w:p>
        </w:tc>
      </w:tr>
    </w:tbl>
    <w:p w:rsidR="00833BF0" w:rsidRPr="00CA6775" w:rsidRDefault="00833BF0" w:rsidP="007756A3">
      <w:pPr>
        <w:spacing w:after="0" w:line="240" w:lineRule="auto"/>
        <w:contextualSpacing/>
        <w:jc w:val="both"/>
        <w:rPr>
          <w:rFonts w:ascii="Arial Narrow" w:hAnsi="Arial Narrow"/>
          <w:b/>
          <w:bCs/>
          <w:sz w:val="24"/>
          <w:szCs w:val="24"/>
        </w:rPr>
        <w:sectPr w:rsidR="00833BF0" w:rsidRPr="00CA6775" w:rsidSect="00833BF0">
          <w:pgSz w:w="15840" w:h="12240" w:orient="landscape"/>
          <w:pgMar w:top="1267" w:right="547" w:bottom="907" w:left="1267" w:header="187" w:footer="0" w:gutter="0"/>
          <w:cols w:space="720"/>
          <w:docGrid w:linePitch="360"/>
        </w:sectPr>
      </w:pPr>
    </w:p>
    <w:p w:rsidR="00AD374C" w:rsidRPr="00CA6775" w:rsidRDefault="00AD374C" w:rsidP="00C1306B">
      <w:pPr>
        <w:pStyle w:val="Heading1"/>
      </w:pPr>
      <w:bookmarkStart w:id="58" w:name="_Toc476978248"/>
      <w:r w:rsidRPr="00CA6775">
        <w:lastRenderedPageBreak/>
        <w:t>11.REZUMAT FĂRĂ CARACTER TEHNIC</w:t>
      </w:r>
      <w:bookmarkEnd w:id="58"/>
    </w:p>
    <w:p w:rsidR="00AD374C" w:rsidRPr="00964FED" w:rsidRDefault="00AD374C" w:rsidP="00323926">
      <w:pPr>
        <w:spacing w:after="0" w:line="240" w:lineRule="auto"/>
        <w:ind w:firstLine="284"/>
        <w:jc w:val="both"/>
        <w:rPr>
          <w:rFonts w:ascii="Arial Narrow" w:hAnsi="Arial Narrow"/>
          <w:color w:val="FF0000"/>
          <w:sz w:val="16"/>
          <w:szCs w:val="16"/>
        </w:rPr>
      </w:pPr>
    </w:p>
    <w:p w:rsidR="00767C62" w:rsidRPr="00CA6775" w:rsidRDefault="00767C62"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Lucrarea reprezintă Raportul de mediu pentru evaluarea strategică de mediu a Planului Urbanistic General al comunei </w:t>
      </w:r>
      <w:r w:rsidR="0051544E">
        <w:rPr>
          <w:rFonts w:ascii="Arial Narrow" w:hAnsi="Arial Narrow"/>
          <w:sz w:val="24"/>
          <w:szCs w:val="24"/>
        </w:rPr>
        <w:t>Cerbăl</w:t>
      </w:r>
      <w:r w:rsidRPr="00CA6775">
        <w:rPr>
          <w:rFonts w:ascii="Arial Narrow" w:hAnsi="Arial Narrow"/>
          <w:sz w:val="24"/>
          <w:szCs w:val="24"/>
        </w:rPr>
        <w:t xml:space="preserve">, judeţul </w:t>
      </w:r>
      <w:r w:rsidR="0051544E">
        <w:rPr>
          <w:rFonts w:ascii="Arial Narrow" w:hAnsi="Arial Narrow"/>
        </w:rPr>
        <w:t>Hunedoara</w:t>
      </w:r>
      <w:r w:rsidRPr="00CA6775">
        <w:rPr>
          <w:rFonts w:ascii="Arial Narrow" w:hAnsi="Arial Narrow"/>
          <w:sz w:val="24"/>
          <w:szCs w:val="24"/>
        </w:rPr>
        <w:t>. Raportul de mediu a fost întocmit în conformitate cu prevederile HG nr. 1076/2004 privind stabilirea procedurii de mediu pentru planuri şi programe.</w:t>
      </w:r>
    </w:p>
    <w:p w:rsidR="00767C62" w:rsidRPr="00CA6775" w:rsidRDefault="00767C62"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Planul Urbanistic General cuprinde obiectivele de dezvoltare pentru </w:t>
      </w:r>
      <w:r w:rsidR="00A30DC3" w:rsidRPr="00CA6775">
        <w:rPr>
          <w:rFonts w:ascii="Arial Narrow" w:hAnsi="Arial Narrow"/>
          <w:sz w:val="24"/>
          <w:szCs w:val="24"/>
        </w:rPr>
        <w:t xml:space="preserve">comuna </w:t>
      </w:r>
      <w:r w:rsidR="0051544E">
        <w:rPr>
          <w:rFonts w:ascii="Arial Narrow" w:hAnsi="Arial Narrow"/>
          <w:sz w:val="24"/>
          <w:szCs w:val="24"/>
        </w:rPr>
        <w:t>Cerbăl</w:t>
      </w:r>
      <w:r w:rsidRPr="00CA6775">
        <w:rPr>
          <w:rFonts w:ascii="Arial Narrow" w:hAnsi="Arial Narrow"/>
          <w:sz w:val="24"/>
          <w:szCs w:val="24"/>
        </w:rPr>
        <w:t xml:space="preserve">. Titularul planului este Consiliul Local al </w:t>
      </w:r>
      <w:r w:rsidR="00265C5B" w:rsidRPr="00CA6775">
        <w:rPr>
          <w:rFonts w:ascii="Arial Narrow" w:hAnsi="Arial Narrow"/>
          <w:sz w:val="24"/>
          <w:szCs w:val="24"/>
        </w:rPr>
        <w:t>comunei</w:t>
      </w:r>
      <w:r w:rsidR="00901694">
        <w:rPr>
          <w:rFonts w:ascii="Arial Narrow" w:hAnsi="Arial Narrow"/>
          <w:sz w:val="24"/>
          <w:szCs w:val="24"/>
        </w:rPr>
        <w:t xml:space="preserve"> </w:t>
      </w:r>
      <w:r w:rsidR="0051544E">
        <w:rPr>
          <w:rFonts w:ascii="Arial Narrow" w:hAnsi="Arial Narrow"/>
          <w:sz w:val="24"/>
          <w:szCs w:val="24"/>
        </w:rPr>
        <w:t>Cerbăl</w:t>
      </w:r>
      <w:r w:rsidRPr="00CA6775">
        <w:rPr>
          <w:rFonts w:ascii="Arial Narrow" w:hAnsi="Arial Narrow"/>
          <w:sz w:val="24"/>
          <w:szCs w:val="24"/>
        </w:rPr>
        <w:t xml:space="preserve">. Scopul PUG îl reprezintă dezvoltarea </w:t>
      </w:r>
      <w:r w:rsidR="00A30DC3" w:rsidRPr="00CA6775">
        <w:rPr>
          <w:rFonts w:ascii="Arial Narrow" w:hAnsi="Arial Narrow"/>
          <w:sz w:val="24"/>
          <w:szCs w:val="24"/>
        </w:rPr>
        <w:t>comunei</w:t>
      </w:r>
      <w:r w:rsidRPr="00CA6775">
        <w:rPr>
          <w:rFonts w:ascii="Arial Narrow" w:hAnsi="Arial Narrow"/>
          <w:sz w:val="24"/>
          <w:szCs w:val="24"/>
        </w:rPr>
        <w:t xml:space="preserve"> corelată cu potenţialul zonei, necesităţile popula</w:t>
      </w:r>
      <w:r w:rsidR="003151B4" w:rsidRPr="00CA6775">
        <w:rPr>
          <w:rFonts w:ascii="Arial Narrow" w:hAnsi="Arial Narrow"/>
          <w:sz w:val="24"/>
          <w:szCs w:val="24"/>
        </w:rPr>
        <w:t>ţ</w:t>
      </w:r>
      <w:r w:rsidRPr="00CA6775">
        <w:rPr>
          <w:rFonts w:ascii="Arial Narrow" w:hAnsi="Arial Narrow"/>
          <w:sz w:val="24"/>
          <w:szCs w:val="24"/>
        </w:rPr>
        <w:t>iei şi programe regionale şi na</w:t>
      </w:r>
      <w:r w:rsidR="003151B4" w:rsidRPr="00CA6775">
        <w:rPr>
          <w:rFonts w:ascii="Arial Narrow" w:hAnsi="Arial Narrow"/>
          <w:sz w:val="24"/>
          <w:szCs w:val="24"/>
        </w:rPr>
        <w:t>ţ</w:t>
      </w:r>
      <w:r w:rsidRPr="00CA6775">
        <w:rPr>
          <w:rFonts w:ascii="Arial Narrow" w:hAnsi="Arial Narrow"/>
          <w:sz w:val="24"/>
          <w:szCs w:val="24"/>
        </w:rPr>
        <w:t>ional.</w:t>
      </w:r>
    </w:p>
    <w:p w:rsidR="00767C62" w:rsidRPr="00CA6775" w:rsidRDefault="00767C62"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Dintre princi</w:t>
      </w:r>
      <w:r w:rsidR="00030A3E" w:rsidRPr="00CA6775">
        <w:rPr>
          <w:rFonts w:ascii="Arial Narrow" w:hAnsi="Arial Narrow"/>
          <w:sz w:val="24"/>
          <w:szCs w:val="24"/>
        </w:rPr>
        <w:t xml:space="preserve">palele obiective urmărite </w:t>
      </w:r>
      <w:r w:rsidR="00030A3E" w:rsidRPr="00504F92">
        <w:rPr>
          <w:rFonts w:ascii="Arial Narrow" w:hAnsi="Arial Narrow"/>
          <w:sz w:val="24"/>
          <w:szCs w:val="24"/>
        </w:rPr>
        <w:t>de S.</w:t>
      </w:r>
      <w:r w:rsidRPr="00504F92">
        <w:rPr>
          <w:rFonts w:ascii="Arial Narrow" w:hAnsi="Arial Narrow"/>
          <w:sz w:val="24"/>
          <w:szCs w:val="24"/>
        </w:rPr>
        <w:t xml:space="preserve">C. </w:t>
      </w:r>
      <w:r w:rsidR="00145246">
        <w:rPr>
          <w:rFonts w:ascii="Arial Narrow" w:hAnsi="Arial Narrow"/>
          <w:sz w:val="24"/>
          <w:szCs w:val="24"/>
        </w:rPr>
        <w:t>AMBIENT URBAN</w:t>
      </w:r>
      <w:r w:rsidR="001F104A" w:rsidRPr="00504F92">
        <w:rPr>
          <w:rFonts w:ascii="Arial Narrow" w:hAnsi="Arial Narrow"/>
          <w:sz w:val="24"/>
          <w:szCs w:val="24"/>
        </w:rPr>
        <w:t xml:space="preserve"> SRL</w:t>
      </w:r>
      <w:r w:rsidRPr="00CA6775">
        <w:rPr>
          <w:rFonts w:ascii="Arial Narrow" w:hAnsi="Arial Narrow"/>
          <w:sz w:val="24"/>
          <w:szCs w:val="24"/>
        </w:rPr>
        <w:t xml:space="preserve"> în elaborarea </w:t>
      </w:r>
      <w:r w:rsidR="00697E26" w:rsidRPr="00CA6775">
        <w:rPr>
          <w:rFonts w:ascii="Arial Narrow" w:hAnsi="Arial Narrow"/>
          <w:sz w:val="24"/>
          <w:szCs w:val="24"/>
        </w:rPr>
        <w:t>A</w:t>
      </w:r>
      <w:r w:rsidRPr="00CA6775">
        <w:rPr>
          <w:rFonts w:ascii="Arial Narrow" w:hAnsi="Arial Narrow"/>
          <w:sz w:val="24"/>
          <w:szCs w:val="24"/>
        </w:rPr>
        <w:t xml:space="preserve">ctualizării Planului Urbanistic General al </w:t>
      </w:r>
      <w:r w:rsidR="00265C5B" w:rsidRPr="00CA6775">
        <w:rPr>
          <w:rFonts w:ascii="Arial Narrow" w:hAnsi="Arial Narrow"/>
          <w:sz w:val="24"/>
          <w:szCs w:val="24"/>
        </w:rPr>
        <w:t>comunei</w:t>
      </w:r>
      <w:r w:rsidR="00901694">
        <w:rPr>
          <w:rFonts w:ascii="Arial Narrow" w:hAnsi="Arial Narrow"/>
          <w:sz w:val="24"/>
          <w:szCs w:val="24"/>
        </w:rPr>
        <w:t xml:space="preserve"> </w:t>
      </w:r>
      <w:r w:rsidR="0051544E">
        <w:rPr>
          <w:rFonts w:ascii="Arial Narrow" w:hAnsi="Arial Narrow"/>
          <w:sz w:val="24"/>
          <w:szCs w:val="24"/>
        </w:rPr>
        <w:t>Cerbăl</w:t>
      </w:r>
      <w:r w:rsidRPr="00CA6775">
        <w:rPr>
          <w:rFonts w:ascii="Arial Narrow" w:hAnsi="Arial Narrow"/>
          <w:sz w:val="24"/>
          <w:szCs w:val="24"/>
        </w:rPr>
        <w:t xml:space="preserve"> menţionăm:</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Stabilirea şi delimitarea ter</w:t>
      </w:r>
      <w:r w:rsidR="001B7814">
        <w:rPr>
          <w:rFonts w:ascii="Arial Narrow" w:hAnsi="Arial Narrow"/>
        </w:rPr>
        <w:t>itoriului intravilan;</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Optimizarea relaţiilor localităţi</w:t>
      </w:r>
      <w:r w:rsidR="00FE1E29" w:rsidRPr="001B7814">
        <w:rPr>
          <w:rFonts w:ascii="Arial Narrow" w:hAnsi="Arial Narrow"/>
        </w:rPr>
        <w:t>i</w:t>
      </w:r>
      <w:r w:rsidRPr="001B7814">
        <w:rPr>
          <w:rFonts w:ascii="Arial Narrow" w:hAnsi="Arial Narrow"/>
        </w:rPr>
        <w:t xml:space="preserve"> cu teritoriile adiacente şi cu tendinţ</w:t>
      </w:r>
      <w:r w:rsidR="001B7814">
        <w:rPr>
          <w:rFonts w:ascii="Arial Narrow" w:hAnsi="Arial Narrow"/>
        </w:rPr>
        <w:t>ele de dezvoltare ale regiunii;</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 xml:space="preserve">Valorificarea potenţialului uman, economic şi natural; </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 xml:space="preserve">Organizarea şi dezvoltarea căilor de comunicaţie; </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 xml:space="preserve">Stabilirea şi delimitarea zonelor funcţionale; </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 xml:space="preserve">Stabilirea condiţiilor de construibilitate şi delimitarea zonelor cu restricţii; </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 xml:space="preserve">Stabilirea şi delimitarea zonelor protejate; </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 xml:space="preserve">Evidenţierea regimului proprietăţii imobiliare şi a circulaţiei juridice a terenurilor; </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 xml:space="preserve">Delimitarea terenurilor propuse pentru obiectivele de utilitate publică; </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Corelarea dezvoltării localităţii cu prevederile cuprinse în documentaţiile superioare de urbanism şi amenajarea teritoriului aprobate</w:t>
      </w:r>
      <w:r w:rsidR="001B7814">
        <w:rPr>
          <w:rFonts w:ascii="Arial Narrow" w:hAnsi="Arial Narrow"/>
        </w:rPr>
        <w:t>;</w:t>
      </w:r>
    </w:p>
    <w:p w:rsidR="001B7814" w:rsidRDefault="001B7814" w:rsidP="00381479">
      <w:pPr>
        <w:pStyle w:val="ListParagraph"/>
        <w:numPr>
          <w:ilvl w:val="0"/>
          <w:numId w:val="53"/>
        </w:numPr>
        <w:jc w:val="both"/>
        <w:rPr>
          <w:rFonts w:ascii="Arial Narrow" w:hAnsi="Arial Narrow"/>
        </w:rPr>
      </w:pPr>
      <w:r w:rsidRPr="001B7814">
        <w:rPr>
          <w:rFonts w:ascii="Arial Narrow" w:hAnsi="Arial Narrow"/>
        </w:rPr>
        <w:t>Prei</w:t>
      </w:r>
      <w:r w:rsidR="00A30DC3" w:rsidRPr="001B7814">
        <w:rPr>
          <w:rFonts w:ascii="Arial Narrow" w:hAnsi="Arial Narrow"/>
        </w:rPr>
        <w:t>ntâmpinarea şi eliminarea disfuncţiilor identificate prin analiza situaţiei existente la nivelul cadrului antropic, natural şi socio-economic al localităţii;</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Imbunătăţirea calităţii mediului de trai prin extinderea şi modernizarea sistemului de circulaţii rutiere şi pietonale, încurajarea mijloacelor de transport alternative, ecologice, sporirea accesibilităţii dintre zonele de locuire şi zonele de interes public;</w:t>
      </w:r>
    </w:p>
    <w:p w:rsidR="001B7814" w:rsidRDefault="00A30DC3" w:rsidP="00381479">
      <w:pPr>
        <w:pStyle w:val="ListParagraph"/>
        <w:numPr>
          <w:ilvl w:val="0"/>
          <w:numId w:val="53"/>
        </w:numPr>
        <w:jc w:val="both"/>
        <w:rPr>
          <w:rFonts w:ascii="Arial Narrow" w:hAnsi="Arial Narrow"/>
        </w:rPr>
      </w:pPr>
      <w:r w:rsidRPr="001B7814">
        <w:rPr>
          <w:rFonts w:ascii="Arial Narrow" w:hAnsi="Arial Narrow"/>
        </w:rPr>
        <w:t>Modernizarea echipării edilitare prin extinderea reţelelor existente şi propunerea de obiective edilitare;</w:t>
      </w:r>
    </w:p>
    <w:p w:rsidR="001B7814" w:rsidRDefault="003719C1" w:rsidP="00381479">
      <w:pPr>
        <w:pStyle w:val="ListParagraph"/>
        <w:numPr>
          <w:ilvl w:val="0"/>
          <w:numId w:val="53"/>
        </w:numPr>
        <w:jc w:val="both"/>
        <w:rPr>
          <w:rFonts w:ascii="Arial Narrow" w:hAnsi="Arial Narrow"/>
        </w:rPr>
      </w:pPr>
      <w:r w:rsidRPr="001B7814">
        <w:rPr>
          <w:rFonts w:ascii="Arial Narrow" w:hAnsi="Arial Narrow"/>
        </w:rPr>
        <w:t xml:space="preserve">Protejarea resurselor </w:t>
      </w:r>
      <w:r w:rsidR="00A30DC3" w:rsidRPr="001B7814">
        <w:rPr>
          <w:rFonts w:ascii="Arial Narrow" w:hAnsi="Arial Narrow"/>
        </w:rPr>
        <w:t>naturale prin limitarea extinderii teritoriului intravilan al localităţii, încurajarea creşterii densităţii de locuire, protejarea zonelor ce prezintă riscuri naturale şi antropice;</w:t>
      </w:r>
    </w:p>
    <w:p w:rsidR="00A30DC3" w:rsidRPr="001B7814" w:rsidRDefault="00A30DC3" w:rsidP="00381479">
      <w:pPr>
        <w:pStyle w:val="ListParagraph"/>
        <w:numPr>
          <w:ilvl w:val="0"/>
          <w:numId w:val="53"/>
        </w:numPr>
        <w:jc w:val="both"/>
        <w:rPr>
          <w:rFonts w:ascii="Arial Narrow" w:hAnsi="Arial Narrow"/>
        </w:rPr>
      </w:pPr>
      <w:r w:rsidRPr="001B7814">
        <w:rPr>
          <w:rFonts w:ascii="Arial Narrow" w:hAnsi="Arial Narrow"/>
        </w:rPr>
        <w:t>Valorificarea elementelor de potenţia</w:t>
      </w:r>
      <w:r w:rsidR="001B7814" w:rsidRPr="001B7814">
        <w:rPr>
          <w:rFonts w:ascii="Arial Narrow" w:hAnsi="Arial Narrow"/>
        </w:rPr>
        <w:t>l şi resursele locale existente.</w:t>
      </w:r>
    </w:p>
    <w:p w:rsidR="00767C62" w:rsidRPr="00964FED" w:rsidRDefault="00767C62" w:rsidP="00323926">
      <w:pPr>
        <w:pStyle w:val="ListParagraph"/>
        <w:autoSpaceDE w:val="0"/>
        <w:autoSpaceDN w:val="0"/>
        <w:adjustRightInd w:val="0"/>
        <w:ind w:firstLine="284"/>
        <w:jc w:val="both"/>
        <w:rPr>
          <w:rFonts w:ascii="Arial Narrow" w:hAnsi="Arial Narrow"/>
          <w:color w:val="FF0000"/>
          <w:sz w:val="16"/>
          <w:szCs w:val="16"/>
        </w:rPr>
      </w:pPr>
    </w:p>
    <w:p w:rsidR="00767C62" w:rsidRPr="00CA6775" w:rsidRDefault="00767C62" w:rsidP="00323926">
      <w:pPr>
        <w:autoSpaceDE w:val="0"/>
        <w:autoSpaceDN w:val="0"/>
        <w:adjustRightInd w:val="0"/>
        <w:spacing w:after="0" w:line="240" w:lineRule="auto"/>
        <w:ind w:firstLine="284"/>
        <w:jc w:val="both"/>
        <w:rPr>
          <w:rFonts w:ascii="Arial Narrow" w:hAnsi="Arial Narrow" w:cs="QJJAAA+Garamond"/>
          <w:sz w:val="24"/>
          <w:szCs w:val="24"/>
        </w:rPr>
      </w:pPr>
      <w:r w:rsidRPr="00CA6775">
        <w:rPr>
          <w:rFonts w:ascii="Arial Narrow" w:hAnsi="Arial Narrow" w:cs="QJJAAA+Garamond"/>
          <w:sz w:val="24"/>
          <w:szCs w:val="24"/>
        </w:rPr>
        <w:t>Documentaţia PUG va fi înso</w:t>
      </w:r>
      <w:r w:rsidRPr="00CA6775">
        <w:rPr>
          <w:rFonts w:ascii="Arial Narrow" w:hAnsi="Arial Narrow" w:cs="ELRBAA+Garamond"/>
          <w:sz w:val="24"/>
          <w:szCs w:val="24"/>
        </w:rPr>
        <w:t>ţ</w:t>
      </w:r>
      <w:r w:rsidRPr="00CA6775">
        <w:rPr>
          <w:rFonts w:ascii="Arial Narrow" w:hAnsi="Arial Narrow" w:cs="QJJAAA+Garamond"/>
          <w:sz w:val="24"/>
          <w:szCs w:val="24"/>
        </w:rPr>
        <w:t>ită</w:t>
      </w:r>
      <w:r w:rsidR="0051544E">
        <w:rPr>
          <w:rFonts w:ascii="Arial Narrow" w:hAnsi="Arial Narrow" w:cs="QJJAAA+Garamond"/>
          <w:sz w:val="24"/>
          <w:szCs w:val="24"/>
        </w:rPr>
        <w:t xml:space="preserve"> </w:t>
      </w:r>
      <w:r w:rsidRPr="00CA6775">
        <w:rPr>
          <w:rFonts w:ascii="Arial Narrow" w:hAnsi="Arial Narrow" w:cs="QJJAAA+Garamond"/>
          <w:sz w:val="24"/>
          <w:szCs w:val="24"/>
        </w:rPr>
        <w:t>de Regulamentul Local de Urbanism, care cuprinde toate reglement</w:t>
      </w:r>
      <w:r w:rsidRPr="00CA6775">
        <w:rPr>
          <w:rFonts w:ascii="Arial Narrow" w:hAnsi="Arial Narrow" w:cs="ELRBAA+Garamond"/>
          <w:sz w:val="24"/>
          <w:szCs w:val="24"/>
        </w:rPr>
        <w:t>ă</w:t>
      </w:r>
      <w:r w:rsidRPr="00CA6775">
        <w:rPr>
          <w:rFonts w:ascii="Arial Narrow" w:hAnsi="Arial Narrow" w:cs="QJJAAA+Garamond"/>
          <w:sz w:val="24"/>
          <w:szCs w:val="24"/>
        </w:rPr>
        <w:t>rile prev</w:t>
      </w:r>
      <w:r w:rsidRPr="00CA6775">
        <w:rPr>
          <w:rFonts w:ascii="Arial Narrow" w:hAnsi="Arial Narrow" w:cs="ELRBAA+Garamond"/>
          <w:sz w:val="24"/>
          <w:szCs w:val="24"/>
        </w:rPr>
        <w:t>ă</w:t>
      </w:r>
      <w:r w:rsidRPr="00CA6775">
        <w:rPr>
          <w:rFonts w:ascii="Arial Narrow" w:hAnsi="Arial Narrow" w:cs="QJJAAA+Garamond"/>
          <w:sz w:val="24"/>
          <w:szCs w:val="24"/>
        </w:rPr>
        <w:t xml:space="preserve">zute de lege </w:t>
      </w:r>
      <w:r w:rsidRPr="00CA6775">
        <w:rPr>
          <w:rFonts w:ascii="Arial Narrow" w:hAnsi="Arial Narrow" w:cs="ELRBAA+Garamond"/>
          <w:sz w:val="24"/>
          <w:szCs w:val="24"/>
        </w:rPr>
        <w:t>ș</w:t>
      </w:r>
      <w:r w:rsidRPr="00CA6775">
        <w:rPr>
          <w:rFonts w:ascii="Arial Narrow" w:hAnsi="Arial Narrow" w:cs="QJJAAA+Garamond"/>
          <w:sz w:val="24"/>
          <w:szCs w:val="24"/>
        </w:rPr>
        <w:t>i de noul PUG elaborat.</w:t>
      </w:r>
    </w:p>
    <w:p w:rsidR="00767C62" w:rsidRPr="00CA6775" w:rsidRDefault="00767C62" w:rsidP="00323926">
      <w:pPr>
        <w:autoSpaceDE w:val="0"/>
        <w:autoSpaceDN w:val="0"/>
        <w:adjustRightInd w:val="0"/>
        <w:spacing w:after="0" w:line="240" w:lineRule="auto"/>
        <w:ind w:firstLine="284"/>
        <w:jc w:val="both"/>
        <w:rPr>
          <w:rFonts w:ascii="Arial Narrow" w:hAnsi="Arial Narrow" w:cs="QJJAAA+Garamond"/>
          <w:sz w:val="24"/>
          <w:szCs w:val="24"/>
        </w:rPr>
      </w:pPr>
      <w:r w:rsidRPr="00CA6775">
        <w:rPr>
          <w:rFonts w:ascii="Arial Narrow" w:hAnsi="Arial Narrow" w:cs="QJJAAA+Garamond"/>
          <w:sz w:val="24"/>
          <w:szCs w:val="24"/>
        </w:rPr>
        <w:t>Planul Urbanistic General împreun</w:t>
      </w:r>
      <w:r w:rsidRPr="00CA6775">
        <w:rPr>
          <w:rFonts w:ascii="Arial Narrow" w:hAnsi="Arial Narrow" w:cs="ELRBAA+Garamond"/>
          <w:sz w:val="24"/>
          <w:szCs w:val="24"/>
        </w:rPr>
        <w:t xml:space="preserve">ă </w:t>
      </w:r>
      <w:r w:rsidRPr="00CA6775">
        <w:rPr>
          <w:rFonts w:ascii="Arial Narrow" w:hAnsi="Arial Narrow" w:cs="QJJAAA+Garamond"/>
          <w:sz w:val="24"/>
          <w:szCs w:val="24"/>
        </w:rPr>
        <w:t xml:space="preserve">cu Regulamentul Local de Urbanism aferent, cuprind norme obligatorii pentru autorizarea construcţiilor pe orice categorie de terenuri, atât în intravilan cat și în extravilan, în limita teritoriului administrativ al </w:t>
      </w:r>
      <w:r w:rsidR="00265C5B" w:rsidRPr="00CA6775">
        <w:rPr>
          <w:rFonts w:ascii="Arial Narrow" w:hAnsi="Arial Narrow" w:cs="QJJAAA+Garamond"/>
          <w:sz w:val="24"/>
          <w:szCs w:val="24"/>
        </w:rPr>
        <w:t xml:space="preserve">comunei </w:t>
      </w:r>
      <w:r w:rsidR="0051544E">
        <w:rPr>
          <w:rFonts w:ascii="Arial Narrow" w:hAnsi="Arial Narrow" w:cs="QJJAAA+Garamond"/>
          <w:sz w:val="24"/>
          <w:szCs w:val="24"/>
        </w:rPr>
        <w:t>Cerbăl</w:t>
      </w:r>
      <w:r w:rsidRPr="00CA6775">
        <w:rPr>
          <w:rFonts w:ascii="Arial Narrow" w:hAnsi="Arial Narrow" w:cs="QJJAAA+Garamond"/>
          <w:sz w:val="24"/>
          <w:szCs w:val="24"/>
        </w:rPr>
        <w:t>.</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Planul Urbanistic General crează cadru pentru activităţi şi proiecte noi, integrează prevederi punctuale referitoare la comuna </w:t>
      </w:r>
      <w:r w:rsidR="0051544E">
        <w:rPr>
          <w:rFonts w:ascii="Arial Narrow" w:hAnsi="Arial Narrow"/>
          <w:sz w:val="24"/>
          <w:szCs w:val="24"/>
        </w:rPr>
        <w:t>Cerbăl</w:t>
      </w:r>
      <w:r w:rsidRPr="00CA6775">
        <w:rPr>
          <w:rFonts w:ascii="Arial Narrow" w:hAnsi="Arial Narrow"/>
          <w:sz w:val="24"/>
          <w:szCs w:val="24"/>
        </w:rPr>
        <w:t xml:space="preserve"> cu alte planuri şi programe, după cum urmează:</w:t>
      </w:r>
    </w:p>
    <w:p w:rsidR="008057BF" w:rsidRDefault="00265C5B" w:rsidP="00381479">
      <w:pPr>
        <w:pStyle w:val="ListParagraph"/>
        <w:numPr>
          <w:ilvl w:val="0"/>
          <w:numId w:val="54"/>
        </w:numPr>
        <w:jc w:val="both"/>
        <w:rPr>
          <w:rFonts w:ascii="Arial Narrow" w:hAnsi="Arial Narrow"/>
        </w:rPr>
      </w:pPr>
      <w:r w:rsidRPr="008057BF">
        <w:rPr>
          <w:rFonts w:ascii="Arial Narrow" w:hAnsi="Arial Narrow"/>
        </w:rPr>
        <w:t>Planul de amenajare a teritoriului naţional, toate sectiunile aprobate (Secţiunea 1 — Căi de comunicaţii; Secţiunea 2 — Apa; Secţiunea 3 — Zone protejate, naturale şi construite; Secţiunea 4 — Reţeaua de localităţi; Secţiunea 5 — Zone de riscuri naturale);</w:t>
      </w:r>
    </w:p>
    <w:p w:rsidR="008057BF" w:rsidRPr="008057BF" w:rsidRDefault="00A30DC3" w:rsidP="00381479">
      <w:pPr>
        <w:pStyle w:val="ListParagraph"/>
        <w:numPr>
          <w:ilvl w:val="0"/>
          <w:numId w:val="54"/>
        </w:numPr>
        <w:jc w:val="both"/>
        <w:rPr>
          <w:rStyle w:val="FontStyle97"/>
          <w:rFonts w:ascii="Arial Narrow" w:hAnsi="Arial Narrow" w:cs="Times New Roman"/>
          <w:sz w:val="24"/>
          <w:szCs w:val="24"/>
        </w:rPr>
      </w:pPr>
      <w:r w:rsidRPr="008057BF">
        <w:rPr>
          <w:rStyle w:val="FontStyle97"/>
          <w:rFonts w:ascii="Arial Narrow" w:hAnsi="Arial Narrow"/>
          <w:sz w:val="24"/>
          <w:szCs w:val="24"/>
        </w:rPr>
        <w:t xml:space="preserve">Planul de amenajare a teritoriului Judeţului </w:t>
      </w:r>
      <w:r w:rsidR="00672346">
        <w:rPr>
          <w:rStyle w:val="FontStyle97"/>
          <w:rFonts w:ascii="Arial Narrow" w:hAnsi="Arial Narrow"/>
          <w:sz w:val="24"/>
          <w:szCs w:val="24"/>
        </w:rPr>
        <w:t>Hunedoara</w:t>
      </w:r>
      <w:r w:rsidRPr="008057BF">
        <w:rPr>
          <w:rStyle w:val="FontStyle97"/>
          <w:rFonts w:ascii="Arial Narrow" w:hAnsi="Arial Narrow"/>
          <w:sz w:val="24"/>
          <w:szCs w:val="24"/>
        </w:rPr>
        <w:t>;</w:t>
      </w:r>
    </w:p>
    <w:p w:rsidR="008057BF" w:rsidRPr="008057BF" w:rsidRDefault="008057BF" w:rsidP="00381479">
      <w:pPr>
        <w:pStyle w:val="ListParagraph"/>
        <w:numPr>
          <w:ilvl w:val="0"/>
          <w:numId w:val="54"/>
        </w:numPr>
        <w:jc w:val="both"/>
        <w:rPr>
          <w:rStyle w:val="FontStyle97"/>
          <w:rFonts w:ascii="Arial Narrow" w:hAnsi="Arial Narrow" w:cs="Times New Roman"/>
          <w:sz w:val="24"/>
          <w:szCs w:val="24"/>
        </w:rPr>
      </w:pPr>
      <w:r w:rsidRPr="008057BF">
        <w:rPr>
          <w:rStyle w:val="FontStyle97"/>
          <w:rFonts w:ascii="Arial Narrow" w:hAnsi="Arial Narrow"/>
          <w:sz w:val="24"/>
          <w:szCs w:val="24"/>
        </w:rPr>
        <w:t>Strategia</w:t>
      </w:r>
      <w:r w:rsidR="00A30DC3" w:rsidRPr="008057BF">
        <w:rPr>
          <w:rStyle w:val="FontStyle97"/>
          <w:rFonts w:ascii="Arial Narrow" w:hAnsi="Arial Narrow"/>
          <w:sz w:val="24"/>
          <w:szCs w:val="24"/>
        </w:rPr>
        <w:t xml:space="preserve"> de Dezvoltare Durabilă a judeţului </w:t>
      </w:r>
      <w:r w:rsidR="00672346">
        <w:rPr>
          <w:rStyle w:val="FontStyle97"/>
          <w:rFonts w:ascii="Arial Narrow" w:hAnsi="Arial Narrow"/>
          <w:sz w:val="24"/>
          <w:szCs w:val="24"/>
        </w:rPr>
        <w:t>Hunedoara</w:t>
      </w:r>
      <w:r w:rsidRPr="008057BF">
        <w:rPr>
          <w:rStyle w:val="FontStyle97"/>
          <w:rFonts w:ascii="Arial Narrow" w:hAnsi="Arial Narrow"/>
          <w:sz w:val="24"/>
          <w:szCs w:val="24"/>
        </w:rPr>
        <w:t xml:space="preserve"> în perioada 2014-2020</w:t>
      </w:r>
      <w:r w:rsidR="00A30DC3" w:rsidRPr="008057BF">
        <w:rPr>
          <w:rStyle w:val="FontStyle97"/>
          <w:rFonts w:ascii="Arial Narrow" w:hAnsi="Arial Narrow"/>
          <w:sz w:val="24"/>
          <w:szCs w:val="24"/>
        </w:rPr>
        <w:t>;</w:t>
      </w:r>
    </w:p>
    <w:p w:rsidR="008057BF" w:rsidRPr="008057BF" w:rsidRDefault="00A30DC3" w:rsidP="00381479">
      <w:pPr>
        <w:pStyle w:val="ListParagraph"/>
        <w:numPr>
          <w:ilvl w:val="0"/>
          <w:numId w:val="54"/>
        </w:numPr>
        <w:jc w:val="both"/>
        <w:rPr>
          <w:rStyle w:val="FontStyle97"/>
          <w:rFonts w:ascii="Arial Narrow" w:hAnsi="Arial Narrow" w:cs="Times New Roman"/>
          <w:sz w:val="24"/>
          <w:szCs w:val="24"/>
        </w:rPr>
      </w:pPr>
      <w:r w:rsidRPr="008057BF">
        <w:rPr>
          <w:rStyle w:val="FontStyle97"/>
          <w:rFonts w:ascii="Arial Narrow" w:hAnsi="Arial Narrow"/>
          <w:sz w:val="24"/>
          <w:szCs w:val="24"/>
        </w:rPr>
        <w:t>Strategia de dezvoltare a infrastructurii de drumuri şi poduri judeţene in perioada 2007 — 2013;</w:t>
      </w:r>
    </w:p>
    <w:p w:rsidR="008057BF" w:rsidRPr="008057BF" w:rsidRDefault="00A30DC3" w:rsidP="00381479">
      <w:pPr>
        <w:pStyle w:val="ListParagraph"/>
        <w:numPr>
          <w:ilvl w:val="0"/>
          <w:numId w:val="54"/>
        </w:numPr>
        <w:jc w:val="both"/>
        <w:rPr>
          <w:rStyle w:val="FontStyle97"/>
          <w:rFonts w:ascii="Arial Narrow" w:hAnsi="Arial Narrow" w:cs="Times New Roman"/>
          <w:sz w:val="24"/>
          <w:szCs w:val="24"/>
        </w:rPr>
      </w:pPr>
      <w:r w:rsidRPr="008057BF">
        <w:rPr>
          <w:rStyle w:val="FontStyle97"/>
          <w:rFonts w:ascii="Arial Narrow" w:hAnsi="Arial Narrow"/>
          <w:sz w:val="24"/>
          <w:szCs w:val="24"/>
        </w:rPr>
        <w:t xml:space="preserve">Sistem de Management Integrat al Deşeurile  - Plan de Investiţii pe termen Lung – Judeţul </w:t>
      </w:r>
      <w:r w:rsidR="0051544E">
        <w:rPr>
          <w:rStyle w:val="FontStyle97"/>
          <w:rFonts w:ascii="Arial Narrow" w:hAnsi="Arial Narrow"/>
          <w:sz w:val="24"/>
          <w:szCs w:val="24"/>
        </w:rPr>
        <w:t>Hunedoara</w:t>
      </w:r>
      <w:r w:rsidRPr="008057BF">
        <w:rPr>
          <w:rStyle w:val="FontStyle97"/>
          <w:rFonts w:ascii="Arial Narrow" w:hAnsi="Arial Narrow"/>
          <w:sz w:val="24"/>
          <w:szCs w:val="24"/>
        </w:rPr>
        <w:t>;</w:t>
      </w:r>
    </w:p>
    <w:p w:rsidR="008057BF" w:rsidRPr="008057BF" w:rsidRDefault="00A30DC3" w:rsidP="00381479">
      <w:pPr>
        <w:pStyle w:val="ListParagraph"/>
        <w:numPr>
          <w:ilvl w:val="0"/>
          <w:numId w:val="54"/>
        </w:numPr>
        <w:jc w:val="both"/>
        <w:rPr>
          <w:rStyle w:val="FontStyle97"/>
          <w:rFonts w:ascii="Arial Narrow" w:hAnsi="Arial Narrow" w:cs="Times New Roman"/>
          <w:sz w:val="24"/>
          <w:szCs w:val="24"/>
        </w:rPr>
      </w:pPr>
      <w:r w:rsidRPr="008057BF">
        <w:rPr>
          <w:rStyle w:val="FontStyle97"/>
          <w:rFonts w:ascii="Arial Narrow" w:hAnsi="Arial Narrow"/>
          <w:sz w:val="24"/>
          <w:szCs w:val="24"/>
        </w:rPr>
        <w:t>Planul judeţean de gestionare a deşeurilor;</w:t>
      </w:r>
    </w:p>
    <w:p w:rsidR="008057BF" w:rsidRPr="008057BF" w:rsidRDefault="00A30DC3" w:rsidP="00381479">
      <w:pPr>
        <w:pStyle w:val="ListParagraph"/>
        <w:numPr>
          <w:ilvl w:val="0"/>
          <w:numId w:val="54"/>
        </w:numPr>
        <w:jc w:val="both"/>
        <w:rPr>
          <w:rStyle w:val="FontStyle97"/>
          <w:rFonts w:ascii="Arial Narrow" w:hAnsi="Arial Narrow" w:cs="Times New Roman"/>
          <w:sz w:val="24"/>
          <w:szCs w:val="24"/>
        </w:rPr>
      </w:pPr>
      <w:r w:rsidRPr="008057BF">
        <w:rPr>
          <w:rStyle w:val="FontStyle97"/>
          <w:rFonts w:ascii="Arial Narrow" w:hAnsi="Arial Narrow"/>
          <w:sz w:val="24"/>
          <w:szCs w:val="24"/>
        </w:rPr>
        <w:t>Prevederile legislaţiei privind monumentele istorice reprezentative pentru patrimoniul cultural local;</w:t>
      </w:r>
    </w:p>
    <w:p w:rsidR="00265C5B" w:rsidRPr="008057BF" w:rsidRDefault="00A30DC3" w:rsidP="00381479">
      <w:pPr>
        <w:pStyle w:val="ListParagraph"/>
        <w:numPr>
          <w:ilvl w:val="0"/>
          <w:numId w:val="54"/>
        </w:numPr>
        <w:jc w:val="both"/>
        <w:rPr>
          <w:rFonts w:ascii="Arial Narrow" w:hAnsi="Arial Narrow"/>
        </w:rPr>
      </w:pPr>
      <w:r w:rsidRPr="008057BF">
        <w:rPr>
          <w:rStyle w:val="FontStyle97"/>
          <w:rFonts w:ascii="Arial Narrow" w:hAnsi="Arial Narrow"/>
          <w:sz w:val="24"/>
          <w:szCs w:val="24"/>
        </w:rPr>
        <w:t xml:space="preserve">PLAM pentru judetul </w:t>
      </w:r>
      <w:r w:rsidR="0051544E">
        <w:rPr>
          <w:rStyle w:val="FontStyle97"/>
          <w:rFonts w:ascii="Arial Narrow" w:hAnsi="Arial Narrow"/>
          <w:sz w:val="24"/>
          <w:szCs w:val="24"/>
        </w:rPr>
        <w:t>Hunedoara</w:t>
      </w:r>
      <w:r w:rsidRPr="008057BF">
        <w:rPr>
          <w:rStyle w:val="FontStyle97"/>
          <w:rFonts w:ascii="Arial Narrow" w:hAnsi="Arial Narrow"/>
          <w:sz w:val="24"/>
          <w:szCs w:val="24"/>
        </w:rPr>
        <w:t xml:space="preserve"> este complementar celorlalte activităţi de planificare ale autorităţilor judeţene şi reflectă opinia publicului în ceea ce priveşte problemele prioritare de mediu. </w:t>
      </w:r>
    </w:p>
    <w:p w:rsidR="00265C5B" w:rsidRPr="008057BF" w:rsidRDefault="00265C5B" w:rsidP="00323926">
      <w:pPr>
        <w:pStyle w:val="NormalIndent"/>
        <w:spacing w:before="0"/>
        <w:ind w:firstLine="284"/>
        <w:rPr>
          <w:rFonts w:ascii="Arial Narrow" w:hAnsi="Arial Narrow"/>
          <w:sz w:val="8"/>
          <w:szCs w:val="8"/>
          <w:lang w:val="ro-RO" w:eastAsia="ro-RO"/>
        </w:rPr>
      </w:pPr>
    </w:p>
    <w:p w:rsidR="00265C5B" w:rsidRPr="00CA6775" w:rsidRDefault="00265C5B" w:rsidP="00323926">
      <w:pPr>
        <w:pStyle w:val="NormalIndent"/>
        <w:spacing w:before="0"/>
        <w:ind w:left="0" w:firstLine="284"/>
        <w:rPr>
          <w:rFonts w:ascii="Arial Narrow" w:hAnsi="Arial Narrow"/>
          <w:szCs w:val="24"/>
          <w:lang w:val="ro-RO" w:eastAsia="ro-RO"/>
        </w:rPr>
      </w:pPr>
      <w:r w:rsidRPr="00CA6775">
        <w:rPr>
          <w:rFonts w:ascii="Arial Narrow" w:hAnsi="Arial Narrow"/>
          <w:szCs w:val="24"/>
          <w:lang w:val="ro-RO" w:eastAsia="ro-RO"/>
        </w:rPr>
        <w:t xml:space="preserve">Raportul de mediu a urmărit sa evalueze impactul pe care îl va avea implementarea fiecărui obiectiv din PUG asupra mediului şi de a stabili măsuri de contracarare a oricarui posibil efect negativ. Pentru factorii de decizie din administraţia publică a comunei </w:t>
      </w:r>
      <w:r w:rsidR="00145246">
        <w:rPr>
          <w:rStyle w:val="FontStyle97"/>
          <w:rFonts w:ascii="Arial Narrow" w:hAnsi="Arial Narrow"/>
          <w:b/>
          <w:sz w:val="24"/>
          <w:szCs w:val="24"/>
        </w:rPr>
        <w:t>Ce</w:t>
      </w:r>
      <w:r w:rsidR="0051544E">
        <w:rPr>
          <w:rStyle w:val="FontStyle97"/>
          <w:rFonts w:ascii="Arial Narrow" w:hAnsi="Arial Narrow"/>
          <w:b/>
          <w:sz w:val="24"/>
          <w:szCs w:val="24"/>
        </w:rPr>
        <w:t>rbăl</w:t>
      </w:r>
      <w:r w:rsidRPr="00CA6775">
        <w:rPr>
          <w:rFonts w:ascii="Arial Narrow" w:hAnsi="Arial Narrow"/>
          <w:szCs w:val="24"/>
          <w:lang w:val="ro-RO" w:eastAsia="ro-RO"/>
        </w:rPr>
        <w:t xml:space="preserve">, </w:t>
      </w:r>
      <w:r w:rsidRPr="00CA6775">
        <w:rPr>
          <w:rFonts w:ascii="Arial Narrow" w:hAnsi="Arial Narrow"/>
          <w:i/>
          <w:szCs w:val="24"/>
          <w:lang w:val="ro-RO" w:eastAsia="ro-RO"/>
        </w:rPr>
        <w:t>Raportul de Mediu</w:t>
      </w:r>
      <w:r w:rsidRPr="00CA6775">
        <w:rPr>
          <w:rFonts w:ascii="Arial Narrow" w:hAnsi="Arial Narrow"/>
          <w:szCs w:val="24"/>
          <w:lang w:val="ro-RO" w:eastAsia="ro-RO"/>
        </w:rPr>
        <w:t xml:space="preserve"> este un instrument care împreună cu </w:t>
      </w:r>
      <w:r w:rsidRPr="00CA6775">
        <w:rPr>
          <w:rFonts w:ascii="Arial Narrow" w:hAnsi="Arial Narrow"/>
          <w:i/>
          <w:szCs w:val="24"/>
          <w:lang w:val="ro-RO" w:eastAsia="ro-RO"/>
        </w:rPr>
        <w:t xml:space="preserve">Planul Urbanistic General </w:t>
      </w:r>
      <w:r w:rsidRPr="00CA6775">
        <w:rPr>
          <w:rFonts w:ascii="Arial Narrow" w:hAnsi="Arial Narrow"/>
          <w:szCs w:val="24"/>
          <w:lang w:val="ro-RO" w:eastAsia="ro-RO"/>
        </w:rPr>
        <w:t>poate să sprijine fundamentarea deciziilor în implementarea unor proiecte care să reducă la minim impactul negativ al investi</w:t>
      </w:r>
      <w:r w:rsidR="00365BD1" w:rsidRPr="00CA6775">
        <w:rPr>
          <w:rFonts w:ascii="Arial Narrow" w:hAnsi="Arial Narrow"/>
          <w:szCs w:val="24"/>
          <w:lang w:val="ro-RO" w:eastAsia="ro-RO"/>
        </w:rPr>
        <w:t>ţ</w:t>
      </w:r>
      <w:r w:rsidRPr="00CA6775">
        <w:rPr>
          <w:rFonts w:ascii="Arial Narrow" w:hAnsi="Arial Narrow"/>
          <w:szCs w:val="24"/>
          <w:lang w:val="ro-RO" w:eastAsia="ro-RO"/>
        </w:rPr>
        <w:t xml:space="preserve">iilor, să întărească şi să accentueze aspectele pozitive ale dezvoltării urbanistice viitoare ale comunei </w:t>
      </w:r>
      <w:r w:rsidR="00145246">
        <w:rPr>
          <w:rStyle w:val="FontStyle97"/>
          <w:rFonts w:ascii="Arial Narrow" w:hAnsi="Arial Narrow"/>
          <w:b/>
          <w:sz w:val="24"/>
          <w:szCs w:val="24"/>
        </w:rPr>
        <w:t>Ce</w:t>
      </w:r>
      <w:r w:rsidR="0051544E">
        <w:rPr>
          <w:rStyle w:val="FontStyle97"/>
          <w:rFonts w:ascii="Arial Narrow" w:hAnsi="Arial Narrow"/>
          <w:b/>
          <w:sz w:val="24"/>
          <w:szCs w:val="24"/>
        </w:rPr>
        <w:t>rbăl</w:t>
      </w:r>
      <w:r w:rsidRPr="00CA6775">
        <w:rPr>
          <w:rFonts w:ascii="Arial Narrow" w:hAnsi="Arial Narrow"/>
          <w:szCs w:val="24"/>
          <w:lang w:val="ro-RO" w:eastAsia="ro-RO"/>
        </w:rPr>
        <w:t>.</w:t>
      </w:r>
    </w:p>
    <w:p w:rsidR="00265C5B" w:rsidRPr="00CA6775" w:rsidRDefault="00265C5B" w:rsidP="00323926">
      <w:pPr>
        <w:spacing w:after="0" w:line="240" w:lineRule="auto"/>
        <w:ind w:left="384" w:right="50" w:firstLine="284"/>
        <w:jc w:val="both"/>
        <w:rPr>
          <w:rFonts w:ascii="Arial Narrow" w:hAnsi="Arial Narrow"/>
          <w:sz w:val="24"/>
          <w:szCs w:val="24"/>
        </w:rPr>
      </w:pPr>
      <w:r w:rsidRPr="00CA6775">
        <w:rPr>
          <w:rFonts w:ascii="Arial Narrow" w:hAnsi="Arial Narrow"/>
          <w:sz w:val="24"/>
          <w:szCs w:val="24"/>
        </w:rPr>
        <w:lastRenderedPageBreak/>
        <w:t xml:space="preserve">Evaluarea strategică de mediu creaza bază pentru: </w:t>
      </w:r>
    </w:p>
    <w:p w:rsidR="008057BF" w:rsidRDefault="00265C5B" w:rsidP="00381479">
      <w:pPr>
        <w:pStyle w:val="ListParagraph"/>
        <w:numPr>
          <w:ilvl w:val="0"/>
          <w:numId w:val="55"/>
        </w:numPr>
        <w:ind w:right="50"/>
        <w:jc w:val="both"/>
        <w:rPr>
          <w:rFonts w:ascii="Arial Narrow" w:hAnsi="Arial Narrow"/>
        </w:rPr>
      </w:pPr>
      <w:r w:rsidRPr="008057BF">
        <w:rPr>
          <w:rFonts w:ascii="Arial Narrow" w:hAnsi="Arial Narrow"/>
        </w:rPr>
        <w:t>cre</w:t>
      </w:r>
      <w:r w:rsidR="001F104A" w:rsidRPr="008057BF">
        <w:rPr>
          <w:rFonts w:ascii="Arial Narrow" w:hAnsi="Arial Narrow"/>
        </w:rPr>
        <w:t>ş</w:t>
      </w:r>
      <w:r w:rsidRPr="008057BF">
        <w:rPr>
          <w:rFonts w:ascii="Arial Narrow" w:hAnsi="Arial Narrow"/>
        </w:rPr>
        <w:t>terea eficienţei procesului decizional;</w:t>
      </w:r>
    </w:p>
    <w:p w:rsidR="008057BF" w:rsidRDefault="00265C5B" w:rsidP="00381479">
      <w:pPr>
        <w:pStyle w:val="ListParagraph"/>
        <w:numPr>
          <w:ilvl w:val="0"/>
          <w:numId w:val="55"/>
        </w:numPr>
        <w:ind w:right="50"/>
        <w:jc w:val="both"/>
        <w:rPr>
          <w:rFonts w:ascii="Arial Narrow" w:hAnsi="Arial Narrow"/>
        </w:rPr>
      </w:pPr>
      <w:r w:rsidRPr="008057BF">
        <w:rPr>
          <w:rFonts w:ascii="Arial Narrow" w:hAnsi="Arial Narrow"/>
        </w:rPr>
        <w:t>realizarea unui management durabil din punct de vedere al mediului;</w:t>
      </w:r>
    </w:p>
    <w:p w:rsidR="008057BF" w:rsidRDefault="00265C5B" w:rsidP="00381479">
      <w:pPr>
        <w:pStyle w:val="ListParagraph"/>
        <w:numPr>
          <w:ilvl w:val="0"/>
          <w:numId w:val="55"/>
        </w:numPr>
        <w:ind w:right="50"/>
        <w:jc w:val="both"/>
        <w:rPr>
          <w:rFonts w:ascii="Arial Narrow" w:hAnsi="Arial Narrow"/>
        </w:rPr>
      </w:pPr>
      <w:r w:rsidRPr="008057BF">
        <w:rPr>
          <w:rFonts w:ascii="Arial Narrow" w:hAnsi="Arial Narrow"/>
        </w:rPr>
        <w:t>întărirea sistemului de conducere şi a eficienţei instituţionale;</w:t>
      </w:r>
    </w:p>
    <w:p w:rsidR="00265C5B" w:rsidRPr="008057BF" w:rsidRDefault="00265C5B" w:rsidP="00381479">
      <w:pPr>
        <w:pStyle w:val="ListParagraph"/>
        <w:numPr>
          <w:ilvl w:val="0"/>
          <w:numId w:val="55"/>
        </w:numPr>
        <w:ind w:right="50"/>
        <w:jc w:val="both"/>
        <w:rPr>
          <w:rFonts w:ascii="Arial Narrow" w:hAnsi="Arial Narrow"/>
        </w:rPr>
      </w:pPr>
      <w:r w:rsidRPr="008057BF">
        <w:rPr>
          <w:rFonts w:ascii="Arial Narrow" w:hAnsi="Arial Narrow"/>
        </w:rPr>
        <w:t>evaluare mai corectă a proiectelor.</w:t>
      </w:r>
    </w:p>
    <w:p w:rsidR="008057BF" w:rsidRPr="008057BF" w:rsidRDefault="008057BF" w:rsidP="00323926">
      <w:pPr>
        <w:spacing w:after="0" w:line="240" w:lineRule="auto"/>
        <w:ind w:firstLine="284"/>
        <w:jc w:val="both"/>
        <w:rPr>
          <w:rFonts w:ascii="Arial Narrow" w:hAnsi="Arial Narrow"/>
          <w:sz w:val="8"/>
          <w:szCs w:val="8"/>
        </w:rPr>
      </w:pPr>
    </w:p>
    <w:p w:rsidR="008561A0"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Raportul de mediu, prin evaluarea facută, ajută la limitarea dintr-o faza incipientă a unor greşeli în ceea ce priveşte realizarea unor proiecte evitându-se astfel cheltuielile suplimentare necesare remedierilor. Obiectivele prevăzute în PUG au fost evaluate din punct de vedere al obiectivelor de mediu, s-au stabilit măsuri de contracarare/minimizare a</w:t>
      </w:r>
      <w:r w:rsidR="008561A0" w:rsidRPr="00CA6775">
        <w:rPr>
          <w:rFonts w:ascii="Arial Narrow" w:hAnsi="Arial Narrow"/>
          <w:sz w:val="24"/>
          <w:szCs w:val="24"/>
        </w:rPr>
        <w:t xml:space="preserve"> oricărui efect negativ generat </w:t>
      </w:r>
      <w:r w:rsidRPr="00CA6775">
        <w:rPr>
          <w:rFonts w:ascii="Arial Narrow" w:hAnsi="Arial Narrow"/>
          <w:sz w:val="24"/>
          <w:szCs w:val="24"/>
        </w:rPr>
        <w:t xml:space="preserve">de implementarea obiectivelor planului. </w:t>
      </w:r>
    </w:p>
    <w:p w:rsidR="008057BF" w:rsidRDefault="00265C5B" w:rsidP="008057BF">
      <w:pPr>
        <w:spacing w:after="0" w:line="240" w:lineRule="auto"/>
        <w:ind w:firstLine="284"/>
        <w:jc w:val="both"/>
        <w:rPr>
          <w:rFonts w:ascii="Arial Narrow" w:hAnsi="Arial Narrow"/>
          <w:sz w:val="24"/>
          <w:szCs w:val="24"/>
        </w:rPr>
      </w:pPr>
      <w:r w:rsidRPr="00CA6775">
        <w:rPr>
          <w:rFonts w:ascii="Arial Narrow" w:hAnsi="Arial Narrow"/>
          <w:sz w:val="24"/>
          <w:szCs w:val="24"/>
        </w:rPr>
        <w:t>Evidenţierea riscurilor generate de neimplementarea măsurilor poate constitui baza pentru administraţia publică în alegerea priorităţilor în dezvoltarea urbanistică a localităţii.</w:t>
      </w:r>
    </w:p>
    <w:p w:rsidR="008057BF" w:rsidRPr="008057BF" w:rsidRDefault="008057BF" w:rsidP="008057BF">
      <w:pPr>
        <w:spacing w:after="0" w:line="240" w:lineRule="auto"/>
        <w:ind w:firstLine="284"/>
        <w:jc w:val="both"/>
        <w:rPr>
          <w:rFonts w:ascii="Arial Narrow" w:hAnsi="Arial Narrow"/>
          <w:sz w:val="8"/>
          <w:szCs w:val="8"/>
        </w:rPr>
      </w:pPr>
    </w:p>
    <w:p w:rsidR="00265C5B" w:rsidRPr="008057BF" w:rsidRDefault="00265C5B" w:rsidP="008057BF">
      <w:pPr>
        <w:spacing w:after="0" w:line="240" w:lineRule="auto"/>
        <w:ind w:firstLine="284"/>
        <w:jc w:val="both"/>
        <w:rPr>
          <w:rFonts w:ascii="Arial Narrow" w:hAnsi="Arial Narrow"/>
          <w:sz w:val="24"/>
          <w:szCs w:val="24"/>
        </w:rPr>
      </w:pPr>
      <w:r w:rsidRPr="008057BF">
        <w:rPr>
          <w:rFonts w:ascii="Arial Narrow" w:hAnsi="Arial Narrow"/>
          <w:sz w:val="24"/>
          <w:szCs w:val="24"/>
        </w:rPr>
        <w:t>Evaluarea a presupus mai multe etape în care s-a parcurs:</w:t>
      </w:r>
    </w:p>
    <w:p w:rsidR="008057BF" w:rsidRDefault="00265C5B" w:rsidP="00381479">
      <w:pPr>
        <w:pStyle w:val="ListParagraph"/>
        <w:numPr>
          <w:ilvl w:val="0"/>
          <w:numId w:val="56"/>
        </w:numPr>
        <w:tabs>
          <w:tab w:val="left" w:pos="709"/>
        </w:tabs>
        <w:jc w:val="both"/>
        <w:rPr>
          <w:rFonts w:ascii="Arial Narrow" w:hAnsi="Arial Narrow"/>
        </w:rPr>
      </w:pPr>
      <w:r w:rsidRPr="008057BF">
        <w:rPr>
          <w:rFonts w:ascii="Arial Narrow" w:hAnsi="Arial Narrow"/>
        </w:rPr>
        <w:t>analiza stării actuale a mediului în urma careia s-au stabilit obiectivele de mediu relevante, evaluarea a presupus analizarea modului în care PUG contribuie la atingerea obiectivelor;</w:t>
      </w:r>
    </w:p>
    <w:p w:rsidR="00265C5B" w:rsidRPr="008057BF" w:rsidRDefault="00265C5B" w:rsidP="00381479">
      <w:pPr>
        <w:pStyle w:val="ListParagraph"/>
        <w:numPr>
          <w:ilvl w:val="0"/>
          <w:numId w:val="56"/>
        </w:numPr>
        <w:tabs>
          <w:tab w:val="left" w:pos="709"/>
        </w:tabs>
        <w:jc w:val="both"/>
        <w:rPr>
          <w:rFonts w:ascii="Arial Narrow" w:hAnsi="Arial Narrow"/>
        </w:rPr>
      </w:pPr>
      <w:r w:rsidRPr="008057BF">
        <w:rPr>
          <w:rFonts w:ascii="Arial Narrow" w:hAnsi="Arial Narrow"/>
        </w:rPr>
        <w:t xml:space="preserve">s-au analizat variantele posibile, inclusiv varianta "0" şi s-a concluzionat ca varianta definitivă va avea un efect general pozitiv, mai bună atat pentru mediu cât şi din punct de vedere economic. </w:t>
      </w:r>
    </w:p>
    <w:p w:rsidR="008057BF" w:rsidRPr="008057BF" w:rsidRDefault="008057BF" w:rsidP="00323926">
      <w:pPr>
        <w:spacing w:after="0" w:line="240" w:lineRule="auto"/>
        <w:ind w:firstLine="284"/>
        <w:jc w:val="both"/>
        <w:rPr>
          <w:rFonts w:ascii="Arial Narrow" w:hAnsi="Arial Narrow"/>
          <w:sz w:val="8"/>
          <w:szCs w:val="8"/>
        </w:rPr>
      </w:pP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Programul de monitorizare se bazează pe monitorizarea obiectivelor de mediu şi pe performanţă — se asigură controlul implementării şi eficacităţii măsurilor prevazute în PUG care işi propun să producă efecte pozitive asupra mediului. Monitorizarea implementarii PUG va indica dacă sunt necesare măsuri suplimentare.</w:t>
      </w:r>
    </w:p>
    <w:p w:rsidR="00265C5B" w:rsidRPr="00CA6775" w:rsidRDefault="00265C5B" w:rsidP="00323926">
      <w:pPr>
        <w:pStyle w:val="Style56"/>
        <w:widowControl/>
        <w:spacing w:before="0" w:line="240" w:lineRule="auto"/>
        <w:ind w:firstLine="284"/>
        <w:jc w:val="both"/>
        <w:rPr>
          <w:rStyle w:val="apple-converted-space"/>
          <w:rFonts w:ascii="Arial Narrow" w:hAnsi="Arial Narrow"/>
          <w:lang w:val="ro-RO" w:eastAsia="ro-RO"/>
        </w:rPr>
      </w:pPr>
      <w:r w:rsidRPr="00CA6775">
        <w:rPr>
          <w:rStyle w:val="apple-converted-space"/>
          <w:rFonts w:ascii="Arial Narrow" w:hAnsi="Arial Narrow"/>
          <w:lang w:val="ro-RO" w:eastAsia="ro-RO"/>
        </w:rPr>
        <w:tab/>
      </w:r>
    </w:p>
    <w:p w:rsidR="00ED5A4F" w:rsidRPr="00CA6775" w:rsidRDefault="00265C5B" w:rsidP="00323926">
      <w:pPr>
        <w:spacing w:after="0" w:line="240" w:lineRule="auto"/>
        <w:ind w:firstLine="284"/>
        <w:jc w:val="both"/>
        <w:rPr>
          <w:rFonts w:ascii="Arial Narrow" w:hAnsi="Arial Narrow"/>
          <w:b/>
          <w:i/>
          <w:sz w:val="24"/>
          <w:szCs w:val="24"/>
        </w:rPr>
      </w:pPr>
      <w:r w:rsidRPr="00CA6775">
        <w:rPr>
          <w:rFonts w:ascii="Arial Narrow" w:hAnsi="Arial Narrow"/>
          <w:b/>
          <w:i/>
          <w:sz w:val="24"/>
          <w:szCs w:val="24"/>
        </w:rPr>
        <w:t xml:space="preserve">În concluzie, se apreciază ca implementarea PUG pentru comuna </w:t>
      </w:r>
      <w:r w:rsidR="00145246">
        <w:rPr>
          <w:rStyle w:val="FontStyle97"/>
          <w:rFonts w:ascii="Arial Narrow" w:hAnsi="Arial Narrow"/>
          <w:b/>
          <w:i/>
          <w:sz w:val="24"/>
          <w:szCs w:val="24"/>
        </w:rPr>
        <w:t>Ce</w:t>
      </w:r>
      <w:r w:rsidR="0051544E">
        <w:rPr>
          <w:rStyle w:val="FontStyle97"/>
          <w:rFonts w:ascii="Arial Narrow" w:hAnsi="Arial Narrow"/>
          <w:b/>
          <w:i/>
          <w:sz w:val="24"/>
          <w:szCs w:val="24"/>
        </w:rPr>
        <w:t xml:space="preserve">rbăl </w:t>
      </w:r>
      <w:r w:rsidRPr="00CA6775">
        <w:rPr>
          <w:rFonts w:ascii="Arial Narrow" w:hAnsi="Arial Narrow"/>
          <w:b/>
          <w:i/>
          <w:sz w:val="24"/>
          <w:szCs w:val="24"/>
        </w:rPr>
        <w:t xml:space="preserve">va avea un efect pozitiv asupra mediului, va duce la dezvoltarea durabilă a </w:t>
      </w:r>
      <w:r w:rsidR="00414ECE" w:rsidRPr="00CA6775">
        <w:rPr>
          <w:rFonts w:ascii="Arial Narrow" w:hAnsi="Arial Narrow"/>
          <w:b/>
          <w:i/>
          <w:sz w:val="24"/>
          <w:szCs w:val="24"/>
        </w:rPr>
        <w:t xml:space="preserve">comunei pe termen mediu </w:t>
      </w:r>
      <w:r w:rsidR="001F104A" w:rsidRPr="00CA6775">
        <w:rPr>
          <w:rFonts w:ascii="Arial Narrow" w:hAnsi="Arial Narrow"/>
          <w:b/>
          <w:i/>
          <w:sz w:val="24"/>
          <w:szCs w:val="24"/>
        </w:rPr>
        <w:t>ş</w:t>
      </w:r>
      <w:r w:rsidR="00414ECE" w:rsidRPr="00CA6775">
        <w:rPr>
          <w:rFonts w:ascii="Arial Narrow" w:hAnsi="Arial Narrow"/>
          <w:b/>
          <w:i/>
          <w:sz w:val="24"/>
          <w:szCs w:val="24"/>
        </w:rPr>
        <w:t>i lung.</w:t>
      </w:r>
    </w:p>
    <w:p w:rsidR="008057BF" w:rsidRDefault="008057BF" w:rsidP="00323926">
      <w:pPr>
        <w:spacing w:after="0" w:line="240" w:lineRule="auto"/>
        <w:ind w:firstLine="284"/>
        <w:jc w:val="both"/>
        <w:rPr>
          <w:rFonts w:ascii="Arial Narrow" w:hAnsi="Arial Narrow"/>
          <w:b/>
          <w:sz w:val="24"/>
          <w:szCs w:val="24"/>
        </w:rPr>
      </w:pPr>
    </w:p>
    <w:p w:rsidR="00265C5B" w:rsidRPr="00964FED" w:rsidRDefault="00265C5B" w:rsidP="00964FED">
      <w:pPr>
        <w:spacing w:after="0" w:line="240" w:lineRule="auto"/>
        <w:ind w:firstLine="284"/>
        <w:jc w:val="both"/>
        <w:rPr>
          <w:rFonts w:ascii="Arial Narrow" w:hAnsi="Arial Narrow"/>
          <w:b/>
          <w:i/>
          <w:sz w:val="24"/>
          <w:szCs w:val="24"/>
        </w:rPr>
      </w:pPr>
      <w:r w:rsidRPr="00CA6775">
        <w:rPr>
          <w:rFonts w:ascii="Arial Narrow" w:hAnsi="Arial Narrow"/>
          <w:b/>
          <w:sz w:val="24"/>
          <w:szCs w:val="24"/>
        </w:rPr>
        <w:t>ANEXA 1</w:t>
      </w:r>
    </w:p>
    <w:p w:rsidR="00265C5B" w:rsidRPr="00CA6775" w:rsidRDefault="00265C5B" w:rsidP="00323926">
      <w:pPr>
        <w:spacing w:after="0" w:line="240" w:lineRule="auto"/>
        <w:ind w:firstLine="284"/>
        <w:rPr>
          <w:rFonts w:ascii="Arial Narrow" w:hAnsi="Arial Narrow"/>
          <w:b/>
          <w:sz w:val="24"/>
          <w:szCs w:val="24"/>
        </w:rPr>
      </w:pPr>
      <w:r w:rsidRPr="00CA6775">
        <w:rPr>
          <w:rFonts w:ascii="Arial Narrow" w:hAnsi="Arial Narrow"/>
          <w:b/>
          <w:sz w:val="24"/>
          <w:szCs w:val="24"/>
        </w:rPr>
        <w:t>Priorităţi și reglementări privind zonele de protecţie și de interdicţie</w:t>
      </w:r>
    </w:p>
    <w:p w:rsidR="00265C5B" w:rsidRPr="00964FED" w:rsidRDefault="00265C5B" w:rsidP="00323926">
      <w:pPr>
        <w:spacing w:after="0" w:line="240" w:lineRule="auto"/>
        <w:ind w:firstLine="284"/>
        <w:rPr>
          <w:rFonts w:ascii="Arial Narrow" w:eastAsia="Calibri" w:hAnsi="Arial Narrow"/>
          <w:sz w:val="16"/>
          <w:szCs w:val="16"/>
        </w:rPr>
      </w:pPr>
    </w:p>
    <w:p w:rsidR="00265C5B" w:rsidRPr="00CA6775" w:rsidRDefault="00265C5B" w:rsidP="00323926">
      <w:pPr>
        <w:spacing w:after="0" w:line="240" w:lineRule="auto"/>
        <w:ind w:firstLine="284"/>
        <w:rPr>
          <w:rFonts w:ascii="Arial Narrow" w:eastAsia="Calibri" w:hAnsi="Arial Narrow"/>
          <w:sz w:val="24"/>
          <w:szCs w:val="24"/>
        </w:rPr>
      </w:pPr>
      <w:r w:rsidRPr="00CA6775">
        <w:rPr>
          <w:rFonts w:ascii="Arial Narrow" w:eastAsia="Calibri" w:hAnsi="Arial Narrow"/>
          <w:sz w:val="24"/>
          <w:szCs w:val="24"/>
        </w:rPr>
        <w:t xml:space="preserve">In </w:t>
      </w:r>
      <w:r w:rsidRPr="00CA6775">
        <w:rPr>
          <w:rFonts w:ascii="Arial Narrow" w:eastAsia="Calibri" w:hAnsi="Arial Narrow"/>
          <w:b/>
          <w:bCs/>
          <w:sz w:val="24"/>
          <w:szCs w:val="24"/>
        </w:rPr>
        <w:t>ACTUALIZARE</w:t>
      </w:r>
      <w:r w:rsidR="00A30DC3" w:rsidRPr="00CA6775">
        <w:rPr>
          <w:rFonts w:ascii="Arial Narrow" w:eastAsia="Calibri" w:hAnsi="Arial Narrow"/>
          <w:b/>
          <w:bCs/>
          <w:sz w:val="24"/>
          <w:szCs w:val="24"/>
        </w:rPr>
        <w:t xml:space="preserve"> PLAN URBANISTIC GENERAL</w:t>
      </w:r>
      <w:r w:rsidRPr="00CA6775">
        <w:rPr>
          <w:rFonts w:ascii="Arial Narrow" w:eastAsia="Calibri" w:hAnsi="Arial Narrow"/>
          <w:b/>
          <w:bCs/>
          <w:sz w:val="24"/>
          <w:szCs w:val="24"/>
        </w:rPr>
        <w:t xml:space="preserve">  a </w:t>
      </w:r>
      <w:r w:rsidR="00414ECE" w:rsidRPr="00CA6775">
        <w:rPr>
          <w:rFonts w:ascii="Arial Narrow" w:eastAsia="Calibri" w:hAnsi="Arial Narrow"/>
          <w:b/>
          <w:bCs/>
          <w:sz w:val="24"/>
          <w:szCs w:val="24"/>
        </w:rPr>
        <w:t xml:space="preserve">comunei </w:t>
      </w:r>
      <w:r w:rsidR="00145246">
        <w:rPr>
          <w:rStyle w:val="FontStyle97"/>
          <w:rFonts w:ascii="Arial Narrow" w:hAnsi="Arial Narrow"/>
          <w:b/>
          <w:sz w:val="24"/>
          <w:szCs w:val="24"/>
        </w:rPr>
        <w:t>Ce</w:t>
      </w:r>
      <w:r w:rsidR="0051544E">
        <w:rPr>
          <w:rStyle w:val="FontStyle97"/>
          <w:rFonts w:ascii="Arial Narrow" w:hAnsi="Arial Narrow"/>
          <w:b/>
          <w:sz w:val="24"/>
          <w:szCs w:val="24"/>
        </w:rPr>
        <w:t>rbăl</w:t>
      </w:r>
      <w:r w:rsidR="00E02C65">
        <w:rPr>
          <w:rStyle w:val="FontStyle97"/>
          <w:rFonts w:ascii="Arial Narrow" w:hAnsi="Arial Narrow"/>
          <w:b/>
          <w:sz w:val="24"/>
          <w:szCs w:val="24"/>
        </w:rPr>
        <w:t xml:space="preserve"> </w:t>
      </w:r>
      <w:r w:rsidR="00A30DC3" w:rsidRPr="00CA6775">
        <w:rPr>
          <w:rFonts w:ascii="Arial Narrow" w:eastAsia="Calibri" w:hAnsi="Arial Narrow"/>
          <w:b/>
          <w:bCs/>
          <w:sz w:val="24"/>
          <w:szCs w:val="24"/>
        </w:rPr>
        <w:t>exist</w:t>
      </w:r>
      <w:r w:rsidR="00175A5A" w:rsidRPr="00CA6775">
        <w:rPr>
          <w:rFonts w:ascii="Arial Narrow" w:eastAsia="Calibri" w:hAnsi="Arial Narrow"/>
          <w:b/>
          <w:bCs/>
          <w:sz w:val="24"/>
          <w:szCs w:val="24"/>
        </w:rPr>
        <w:t>ă</w:t>
      </w:r>
      <w:r w:rsidR="00145246">
        <w:rPr>
          <w:rFonts w:ascii="Arial Narrow" w:eastAsia="Calibri" w:hAnsi="Arial Narrow"/>
          <w:b/>
          <w:bCs/>
          <w:sz w:val="24"/>
          <w:szCs w:val="24"/>
        </w:rPr>
        <w:t xml:space="preserve"> </w:t>
      </w:r>
      <w:r w:rsidR="00A30DC3" w:rsidRPr="00CA6775">
        <w:rPr>
          <w:rFonts w:ascii="Arial Narrow" w:eastAsia="Calibri" w:hAnsi="Arial Narrow"/>
          <w:bCs/>
          <w:sz w:val="24"/>
          <w:szCs w:val="24"/>
        </w:rPr>
        <w:t>ur</w:t>
      </w:r>
      <w:r w:rsidRPr="00CA6775">
        <w:rPr>
          <w:rFonts w:ascii="Arial Narrow" w:eastAsia="Calibri" w:hAnsi="Arial Narrow"/>
          <w:sz w:val="24"/>
          <w:szCs w:val="24"/>
        </w:rPr>
        <w:t xml:space="preserve">mătoarele </w:t>
      </w:r>
      <w:r w:rsidRPr="00CA6775">
        <w:rPr>
          <w:rFonts w:ascii="Arial Narrow" w:eastAsia="Calibri" w:hAnsi="Arial Narrow"/>
          <w:i/>
          <w:iCs/>
          <w:sz w:val="24"/>
          <w:szCs w:val="24"/>
        </w:rPr>
        <w:t xml:space="preserve">priorităţi </w:t>
      </w:r>
      <w:r w:rsidRPr="00CA6775">
        <w:rPr>
          <w:rFonts w:ascii="Arial Narrow" w:eastAsia="Calibri" w:hAnsi="Arial Narrow"/>
          <w:sz w:val="24"/>
          <w:szCs w:val="24"/>
        </w:rPr>
        <w:t>:</w:t>
      </w:r>
    </w:p>
    <w:p w:rsidR="008057BF" w:rsidRDefault="00265C5B" w:rsidP="00381479">
      <w:pPr>
        <w:pStyle w:val="ListParagraph"/>
        <w:numPr>
          <w:ilvl w:val="0"/>
          <w:numId w:val="57"/>
        </w:numPr>
        <w:jc w:val="both"/>
        <w:rPr>
          <w:rFonts w:ascii="Arial Narrow" w:eastAsia="Calibri" w:hAnsi="Arial Narrow"/>
        </w:rPr>
      </w:pPr>
      <w:r w:rsidRPr="008057BF">
        <w:rPr>
          <w:rFonts w:ascii="Arial Narrow" w:eastAsia="Calibri" w:hAnsi="Arial Narrow"/>
        </w:rPr>
        <w:t>adoptarea unor strategii de dezvoltare în re</w:t>
      </w:r>
      <w:r w:rsidR="00175A5A" w:rsidRPr="008057BF">
        <w:rPr>
          <w:rFonts w:ascii="Arial Narrow" w:eastAsia="Calibri" w:hAnsi="Arial Narrow"/>
        </w:rPr>
        <w:t xml:space="preserve">gim mixt a teritoriului pentru </w:t>
      </w:r>
      <w:r w:rsidRPr="008057BF">
        <w:rPr>
          <w:rFonts w:ascii="Arial Narrow" w:eastAsia="Calibri" w:hAnsi="Arial Narrow"/>
        </w:rPr>
        <w:t xml:space="preserve">o acoperire echilibrata a teritoriului </w:t>
      </w:r>
      <w:r w:rsidR="00A30DC3" w:rsidRPr="008057BF">
        <w:rPr>
          <w:rFonts w:ascii="Arial Narrow" w:eastAsia="Calibri" w:hAnsi="Arial Narrow"/>
        </w:rPr>
        <w:t>comunei</w:t>
      </w:r>
      <w:r w:rsidR="00145246">
        <w:rPr>
          <w:rStyle w:val="FontStyle97"/>
          <w:rFonts w:ascii="Arial Narrow" w:hAnsi="Arial Narrow"/>
          <w:b/>
          <w:sz w:val="24"/>
          <w:szCs w:val="24"/>
        </w:rPr>
        <w:t xml:space="preserve"> Ce</w:t>
      </w:r>
      <w:r w:rsidR="0051544E">
        <w:rPr>
          <w:rStyle w:val="FontStyle97"/>
          <w:rFonts w:ascii="Arial Narrow" w:hAnsi="Arial Narrow"/>
          <w:b/>
          <w:sz w:val="24"/>
          <w:szCs w:val="24"/>
        </w:rPr>
        <w:t>rbăl</w:t>
      </w:r>
      <w:r w:rsidRPr="008057BF">
        <w:rPr>
          <w:rFonts w:ascii="Arial Narrow" w:eastAsia="Calibri" w:hAnsi="Arial Narrow"/>
        </w:rPr>
        <w:t xml:space="preserve"> cu echipament și dotări de interes public;</w:t>
      </w:r>
    </w:p>
    <w:p w:rsidR="008057BF" w:rsidRDefault="00265C5B" w:rsidP="00381479">
      <w:pPr>
        <w:pStyle w:val="ListParagraph"/>
        <w:numPr>
          <w:ilvl w:val="0"/>
          <w:numId w:val="57"/>
        </w:numPr>
        <w:jc w:val="both"/>
        <w:rPr>
          <w:rFonts w:ascii="Arial Narrow" w:eastAsia="Calibri" w:hAnsi="Arial Narrow"/>
        </w:rPr>
      </w:pPr>
      <w:r w:rsidRPr="008057BF">
        <w:rPr>
          <w:rFonts w:ascii="Arial Narrow" w:eastAsia="Calibri" w:hAnsi="Arial Narrow"/>
        </w:rPr>
        <w:t>promovarea activită</w:t>
      </w:r>
      <w:r w:rsidR="00F957D3" w:rsidRPr="008057BF">
        <w:rPr>
          <w:rFonts w:ascii="Arial Narrow" w:eastAsia="Calibri" w:hAnsi="Arial Narrow"/>
        </w:rPr>
        <w:t>ţ</w:t>
      </w:r>
      <w:r w:rsidRPr="008057BF">
        <w:rPr>
          <w:rFonts w:ascii="Arial Narrow" w:eastAsia="Calibri" w:hAnsi="Arial Narrow"/>
        </w:rPr>
        <w:t>ilor economice compatibile cu preg</w:t>
      </w:r>
      <w:r w:rsidR="00F957D3" w:rsidRPr="008057BF">
        <w:rPr>
          <w:rFonts w:ascii="Arial Narrow" w:eastAsia="Calibri" w:hAnsi="Arial Narrow"/>
        </w:rPr>
        <w:t>ă</w:t>
      </w:r>
      <w:r w:rsidRPr="008057BF">
        <w:rPr>
          <w:rFonts w:ascii="Arial Narrow" w:eastAsia="Calibri" w:hAnsi="Arial Narrow"/>
        </w:rPr>
        <w:t>tirea profesional</w:t>
      </w:r>
      <w:r w:rsidR="00F957D3" w:rsidRPr="008057BF">
        <w:rPr>
          <w:rFonts w:ascii="Arial Narrow" w:eastAsia="Calibri" w:hAnsi="Arial Narrow"/>
        </w:rPr>
        <w:t>ă</w:t>
      </w:r>
      <w:r w:rsidRPr="008057BF">
        <w:rPr>
          <w:rFonts w:ascii="Arial Narrow" w:eastAsia="Calibri" w:hAnsi="Arial Narrow"/>
        </w:rPr>
        <w:t xml:space="preserve"> a resurselor umane disponibile pe plan local;</w:t>
      </w:r>
    </w:p>
    <w:p w:rsidR="008057BF" w:rsidRPr="008057BF" w:rsidRDefault="00265C5B" w:rsidP="00381479">
      <w:pPr>
        <w:pStyle w:val="ListParagraph"/>
        <w:numPr>
          <w:ilvl w:val="0"/>
          <w:numId w:val="57"/>
        </w:numPr>
        <w:jc w:val="both"/>
        <w:rPr>
          <w:rFonts w:ascii="Arial Narrow" w:eastAsia="Calibri" w:hAnsi="Arial Narrow"/>
        </w:rPr>
      </w:pPr>
      <w:r w:rsidRPr="008057BF">
        <w:rPr>
          <w:rFonts w:ascii="Arial Narrow" w:hAnsi="Arial Narrow"/>
        </w:rPr>
        <w:t>promovarea unui sistem de spa</w:t>
      </w:r>
      <w:r w:rsidR="00F957D3" w:rsidRPr="008057BF">
        <w:rPr>
          <w:rFonts w:ascii="Arial Narrow" w:hAnsi="Arial Narrow"/>
        </w:rPr>
        <w:t>ţ</w:t>
      </w:r>
      <w:r w:rsidRPr="008057BF">
        <w:rPr>
          <w:rFonts w:ascii="Arial Narrow" w:hAnsi="Arial Narrow"/>
        </w:rPr>
        <w:t>ii verzi plantate de protec</w:t>
      </w:r>
      <w:r w:rsidR="00F957D3" w:rsidRPr="008057BF">
        <w:rPr>
          <w:rFonts w:ascii="Arial Narrow" w:hAnsi="Arial Narrow"/>
        </w:rPr>
        <w:t>ţ</w:t>
      </w:r>
      <w:r w:rsidRPr="008057BF">
        <w:rPr>
          <w:rFonts w:ascii="Arial Narrow" w:hAnsi="Arial Narrow"/>
        </w:rPr>
        <w:t>ie in jurul infrastructurii de comunica</w:t>
      </w:r>
      <w:r w:rsidR="00F957D3" w:rsidRPr="008057BF">
        <w:rPr>
          <w:rFonts w:ascii="Arial Narrow" w:hAnsi="Arial Narrow"/>
        </w:rPr>
        <w:t>ţ</w:t>
      </w:r>
      <w:r w:rsidRPr="008057BF">
        <w:rPr>
          <w:rFonts w:ascii="Arial Narrow" w:hAnsi="Arial Narrow"/>
        </w:rPr>
        <w:t>ie rutier</w:t>
      </w:r>
      <w:r w:rsidR="00F957D3" w:rsidRPr="008057BF">
        <w:rPr>
          <w:rFonts w:ascii="Arial Narrow" w:hAnsi="Arial Narrow"/>
        </w:rPr>
        <w:t>ăş</w:t>
      </w:r>
      <w:r w:rsidRPr="008057BF">
        <w:rPr>
          <w:rFonts w:ascii="Arial Narrow" w:hAnsi="Arial Narrow"/>
        </w:rPr>
        <w:t xml:space="preserve">i a unitatilor industriale, de depozitare </w:t>
      </w:r>
      <w:r w:rsidR="00F957D3" w:rsidRPr="008057BF">
        <w:rPr>
          <w:rFonts w:ascii="Arial Narrow" w:hAnsi="Arial Narrow"/>
        </w:rPr>
        <w:t>ş</w:t>
      </w:r>
      <w:r w:rsidRPr="008057BF">
        <w:rPr>
          <w:rFonts w:ascii="Arial Narrow" w:hAnsi="Arial Narrow"/>
        </w:rPr>
        <w:t>i agricole poluante;</w:t>
      </w:r>
    </w:p>
    <w:p w:rsidR="008057BF" w:rsidRPr="008057BF" w:rsidRDefault="00265C5B" w:rsidP="00381479">
      <w:pPr>
        <w:pStyle w:val="ListParagraph"/>
        <w:numPr>
          <w:ilvl w:val="0"/>
          <w:numId w:val="57"/>
        </w:numPr>
        <w:jc w:val="both"/>
        <w:rPr>
          <w:rFonts w:ascii="Arial Narrow" w:eastAsia="Calibri" w:hAnsi="Arial Narrow"/>
        </w:rPr>
      </w:pPr>
      <w:r w:rsidRPr="008057BF">
        <w:rPr>
          <w:rFonts w:ascii="Arial Narrow" w:hAnsi="Arial Narrow"/>
        </w:rPr>
        <w:t>interzicerea schimb</w:t>
      </w:r>
      <w:r w:rsidR="00F957D3" w:rsidRPr="008057BF">
        <w:rPr>
          <w:rFonts w:ascii="Arial Narrow" w:hAnsi="Arial Narrow"/>
        </w:rPr>
        <w:t>ă</w:t>
      </w:r>
      <w:r w:rsidRPr="008057BF">
        <w:rPr>
          <w:rFonts w:ascii="Arial Narrow" w:hAnsi="Arial Narrow"/>
        </w:rPr>
        <w:t>rii destina</w:t>
      </w:r>
      <w:r w:rsidR="004E4A9A" w:rsidRPr="008057BF">
        <w:rPr>
          <w:rFonts w:ascii="Arial Narrow" w:hAnsi="Arial Narrow"/>
        </w:rPr>
        <w:t>ţ</w:t>
      </w:r>
      <w:r w:rsidRPr="008057BF">
        <w:rPr>
          <w:rFonts w:ascii="Arial Narrow" w:hAnsi="Arial Narrow"/>
        </w:rPr>
        <w:t>iei zonelor stabilite ca zone verzi, agrem</w:t>
      </w:r>
      <w:r w:rsidR="008057BF">
        <w:rPr>
          <w:rFonts w:ascii="Arial Narrow" w:hAnsi="Arial Narrow"/>
        </w:rPr>
        <w:t>ent, sport, etc</w:t>
      </w:r>
      <w:r w:rsidRPr="008057BF">
        <w:rPr>
          <w:rFonts w:ascii="Arial Narrow" w:hAnsi="Arial Narrow"/>
        </w:rPr>
        <w:t>.</w:t>
      </w:r>
      <w:r w:rsidR="008057BF">
        <w:rPr>
          <w:rFonts w:ascii="Arial Narrow" w:hAnsi="Arial Narrow"/>
        </w:rPr>
        <w:t>;</w:t>
      </w:r>
    </w:p>
    <w:p w:rsidR="008057BF" w:rsidRPr="008057BF" w:rsidRDefault="00265C5B" w:rsidP="00381479">
      <w:pPr>
        <w:pStyle w:val="ListParagraph"/>
        <w:numPr>
          <w:ilvl w:val="0"/>
          <w:numId w:val="57"/>
        </w:numPr>
        <w:jc w:val="both"/>
        <w:rPr>
          <w:rFonts w:ascii="Arial Narrow" w:eastAsia="Calibri" w:hAnsi="Arial Narrow"/>
        </w:rPr>
      </w:pPr>
      <w:r w:rsidRPr="008057BF">
        <w:rPr>
          <w:rFonts w:ascii="Arial Narrow" w:hAnsi="Arial Narrow"/>
        </w:rPr>
        <w:t>impunerea prin regulament a unui procent minim de spa</w:t>
      </w:r>
      <w:r w:rsidR="00F957D3" w:rsidRPr="008057BF">
        <w:rPr>
          <w:rFonts w:ascii="Arial Narrow" w:hAnsi="Arial Narrow"/>
        </w:rPr>
        <w:t>ţ</w:t>
      </w:r>
      <w:r w:rsidRPr="008057BF">
        <w:rPr>
          <w:rFonts w:ascii="Arial Narrow" w:hAnsi="Arial Narrow"/>
        </w:rPr>
        <w:t>iu verde amenajat pentru fiecare investi</w:t>
      </w:r>
      <w:r w:rsidR="00F957D3" w:rsidRPr="008057BF">
        <w:rPr>
          <w:rFonts w:ascii="Arial Narrow" w:hAnsi="Arial Narrow"/>
        </w:rPr>
        <w:t>ţ</w:t>
      </w:r>
      <w:r w:rsidRPr="008057BF">
        <w:rPr>
          <w:rFonts w:ascii="Arial Narrow" w:hAnsi="Arial Narrow"/>
        </w:rPr>
        <w:t>ie realizat</w:t>
      </w:r>
      <w:r w:rsidR="00F957D3" w:rsidRPr="008057BF">
        <w:rPr>
          <w:rFonts w:ascii="Arial Narrow" w:hAnsi="Arial Narrow"/>
        </w:rPr>
        <w:t>ă</w:t>
      </w:r>
      <w:r w:rsidRPr="008057BF">
        <w:rPr>
          <w:rFonts w:ascii="Arial Narrow" w:hAnsi="Arial Narrow"/>
        </w:rPr>
        <w:t xml:space="preserve"> indiferent de func</w:t>
      </w:r>
      <w:r w:rsidR="00F957D3" w:rsidRPr="008057BF">
        <w:rPr>
          <w:rFonts w:ascii="Arial Narrow" w:hAnsi="Arial Narrow"/>
        </w:rPr>
        <w:t>ţ</w:t>
      </w:r>
      <w:r w:rsidRPr="008057BF">
        <w:rPr>
          <w:rFonts w:ascii="Arial Narrow" w:hAnsi="Arial Narrow"/>
        </w:rPr>
        <w:t>iunea sa;</w:t>
      </w:r>
    </w:p>
    <w:p w:rsidR="008057BF" w:rsidRPr="008057BF" w:rsidRDefault="00265C5B" w:rsidP="00381479">
      <w:pPr>
        <w:pStyle w:val="ListParagraph"/>
        <w:numPr>
          <w:ilvl w:val="0"/>
          <w:numId w:val="57"/>
        </w:numPr>
        <w:jc w:val="both"/>
        <w:rPr>
          <w:rFonts w:ascii="Arial Narrow" w:eastAsia="Calibri" w:hAnsi="Arial Narrow"/>
        </w:rPr>
      </w:pPr>
      <w:r w:rsidRPr="008057BF">
        <w:rPr>
          <w:rFonts w:ascii="Arial Narrow" w:hAnsi="Arial Narrow"/>
        </w:rPr>
        <w:t>m</w:t>
      </w:r>
      <w:r w:rsidR="00F957D3" w:rsidRPr="008057BF">
        <w:rPr>
          <w:rFonts w:ascii="Arial Narrow" w:hAnsi="Arial Narrow"/>
        </w:rPr>
        <w:t>ă</w:t>
      </w:r>
      <w:r w:rsidRPr="008057BF">
        <w:rPr>
          <w:rFonts w:ascii="Arial Narrow" w:hAnsi="Arial Narrow"/>
        </w:rPr>
        <w:t>suri de reabilitare a zonelor ce prezint</w:t>
      </w:r>
      <w:r w:rsidR="00F957D3" w:rsidRPr="008057BF">
        <w:rPr>
          <w:rFonts w:ascii="Arial Narrow" w:hAnsi="Arial Narrow"/>
        </w:rPr>
        <w:t>ă</w:t>
      </w:r>
      <w:r w:rsidRPr="008057BF">
        <w:rPr>
          <w:rFonts w:ascii="Arial Narrow" w:hAnsi="Arial Narrow"/>
        </w:rPr>
        <w:t xml:space="preserve"> riscuri naturale;</w:t>
      </w:r>
    </w:p>
    <w:p w:rsidR="008057BF" w:rsidRPr="008057BF" w:rsidRDefault="00265C5B" w:rsidP="00381479">
      <w:pPr>
        <w:pStyle w:val="ListParagraph"/>
        <w:numPr>
          <w:ilvl w:val="0"/>
          <w:numId w:val="57"/>
        </w:numPr>
        <w:jc w:val="both"/>
        <w:rPr>
          <w:rFonts w:ascii="Arial Narrow" w:eastAsia="Calibri" w:hAnsi="Arial Narrow"/>
        </w:rPr>
      </w:pPr>
      <w:r w:rsidRPr="008057BF">
        <w:rPr>
          <w:rFonts w:ascii="Arial Narrow" w:hAnsi="Arial Narrow"/>
        </w:rPr>
        <w:t>dezvoltarea</w:t>
      </w:r>
      <w:r w:rsidR="008057BF" w:rsidRPr="008057BF">
        <w:rPr>
          <w:rFonts w:ascii="Arial Narrow" w:hAnsi="Arial Narrow"/>
        </w:rPr>
        <w:t xml:space="preserve"> si realizarea</w:t>
      </w:r>
      <w:r w:rsidRPr="008057BF">
        <w:rPr>
          <w:rFonts w:ascii="Arial Narrow" w:hAnsi="Arial Narrow"/>
        </w:rPr>
        <w:t xml:space="preserve"> sistemelor integrate de infrastructur</w:t>
      </w:r>
      <w:r w:rsidR="00F957D3" w:rsidRPr="008057BF">
        <w:rPr>
          <w:rFonts w:ascii="Arial Narrow" w:hAnsi="Arial Narrow"/>
        </w:rPr>
        <w:t>ă</w:t>
      </w:r>
      <w:r w:rsidR="008057BF" w:rsidRPr="008057BF">
        <w:rPr>
          <w:rFonts w:ascii="Arial Narrow" w:hAnsi="Arial Narrow"/>
        </w:rPr>
        <w:t>–</w:t>
      </w:r>
      <w:r w:rsidRPr="008057BF">
        <w:rPr>
          <w:rFonts w:ascii="Arial Narrow" w:hAnsi="Arial Narrow"/>
        </w:rPr>
        <w:t xml:space="preserve"> ap</w:t>
      </w:r>
      <w:r w:rsidR="00F957D3" w:rsidRPr="008057BF">
        <w:rPr>
          <w:rFonts w:ascii="Arial Narrow" w:hAnsi="Arial Narrow"/>
        </w:rPr>
        <w:t>ăş</w:t>
      </w:r>
      <w:r w:rsidRPr="008057BF">
        <w:rPr>
          <w:rFonts w:ascii="Arial Narrow" w:hAnsi="Arial Narrow"/>
        </w:rPr>
        <w:t>i canalizare</w:t>
      </w:r>
      <w:r w:rsidR="008057BF" w:rsidRPr="008057BF">
        <w:rPr>
          <w:rFonts w:ascii="Arial Narrow" w:hAnsi="Arial Narrow"/>
        </w:rPr>
        <w:t>;</w:t>
      </w:r>
    </w:p>
    <w:p w:rsidR="00265C5B" w:rsidRPr="008057BF" w:rsidRDefault="00265C5B" w:rsidP="00381479">
      <w:pPr>
        <w:pStyle w:val="ListParagraph"/>
        <w:numPr>
          <w:ilvl w:val="0"/>
          <w:numId w:val="57"/>
        </w:numPr>
        <w:jc w:val="both"/>
        <w:rPr>
          <w:rFonts w:ascii="Arial Narrow" w:eastAsia="Calibri" w:hAnsi="Arial Narrow"/>
        </w:rPr>
      </w:pPr>
      <w:r w:rsidRPr="008057BF">
        <w:rPr>
          <w:rFonts w:ascii="Arial Narrow" w:eastAsia="Calibri" w:hAnsi="Arial Narrow"/>
        </w:rPr>
        <w:t>instituirea zonelor de protecţie sanitară la: cimitire, zone de captare a apei, luciul apei.</w:t>
      </w:r>
    </w:p>
    <w:p w:rsidR="008057BF" w:rsidRPr="008057BF" w:rsidRDefault="008057BF" w:rsidP="00323926">
      <w:pPr>
        <w:spacing w:after="0" w:line="240" w:lineRule="auto"/>
        <w:ind w:firstLine="284"/>
        <w:jc w:val="both"/>
        <w:rPr>
          <w:rFonts w:ascii="Arial Narrow" w:eastAsia="Calibri" w:hAnsi="Arial Narrow"/>
          <w:sz w:val="8"/>
          <w:szCs w:val="8"/>
        </w:rPr>
      </w:pPr>
    </w:p>
    <w:p w:rsidR="00265C5B" w:rsidRPr="00CA6775" w:rsidRDefault="00175A5A" w:rsidP="00323926">
      <w:pPr>
        <w:spacing w:after="0" w:line="240" w:lineRule="auto"/>
        <w:ind w:firstLine="284"/>
        <w:jc w:val="both"/>
        <w:rPr>
          <w:rFonts w:ascii="Arial Narrow" w:eastAsia="Calibri" w:hAnsi="Arial Narrow"/>
          <w:sz w:val="24"/>
          <w:szCs w:val="24"/>
        </w:rPr>
      </w:pPr>
      <w:r w:rsidRPr="00CA6775">
        <w:rPr>
          <w:rFonts w:ascii="Arial Narrow" w:eastAsia="Calibri" w:hAnsi="Arial Narrow"/>
          <w:sz w:val="24"/>
          <w:szCs w:val="24"/>
        </w:rPr>
        <w:t xml:space="preserve">La realizarea </w:t>
      </w:r>
      <w:r w:rsidR="00265C5B" w:rsidRPr="00CA6775">
        <w:rPr>
          <w:rFonts w:ascii="Arial Narrow" w:eastAsia="Calibri" w:hAnsi="Arial Narrow"/>
          <w:sz w:val="24"/>
          <w:szCs w:val="24"/>
        </w:rPr>
        <w:t>obiectivelor PUG trebuie să se ţină cont de legislaţia în vigoare pentru protecţia mediului, protecţia sănătăţii, domeniul amenajării teritoriului și urbanism, construcţiilor, etc. prin care se stabilesc condiţii pentru fiecare domeniu în parte.</w:t>
      </w:r>
    </w:p>
    <w:p w:rsidR="005A4482" w:rsidRPr="00CA6775" w:rsidRDefault="005A4482" w:rsidP="00964FED">
      <w:pPr>
        <w:spacing w:after="0" w:line="240" w:lineRule="auto"/>
        <w:rPr>
          <w:rFonts w:ascii="Arial Narrow" w:eastAsia="Calibri" w:hAnsi="Arial Narrow"/>
          <w:b/>
          <w:bCs/>
          <w:sz w:val="24"/>
          <w:szCs w:val="24"/>
        </w:rPr>
      </w:pPr>
    </w:p>
    <w:p w:rsidR="00265C5B" w:rsidRDefault="00265C5B" w:rsidP="00323926">
      <w:pPr>
        <w:spacing w:after="0" w:line="240" w:lineRule="auto"/>
        <w:ind w:firstLine="284"/>
        <w:rPr>
          <w:rFonts w:ascii="Arial Narrow" w:eastAsia="Calibri" w:hAnsi="Arial Narrow"/>
          <w:b/>
          <w:sz w:val="24"/>
          <w:szCs w:val="24"/>
        </w:rPr>
      </w:pPr>
      <w:r w:rsidRPr="00CA6775">
        <w:rPr>
          <w:rFonts w:ascii="Arial Narrow" w:eastAsia="Calibri" w:hAnsi="Arial Narrow"/>
          <w:b/>
          <w:bCs/>
          <w:sz w:val="24"/>
          <w:szCs w:val="24"/>
        </w:rPr>
        <w:t xml:space="preserve">REGLEMENTĂRI PRIVIND ZONE SANITARE </w:t>
      </w:r>
      <w:r w:rsidRPr="00CA6775">
        <w:rPr>
          <w:rFonts w:ascii="Arial Narrow" w:eastAsia="Calibri" w:hAnsi="Arial Narrow"/>
          <w:b/>
          <w:sz w:val="24"/>
          <w:szCs w:val="24"/>
        </w:rPr>
        <w:t xml:space="preserve">PENTRU CAPTĂRI </w:t>
      </w:r>
      <w:r w:rsidRPr="00CA6775">
        <w:rPr>
          <w:rFonts w:ascii="Arial Narrow" w:eastAsia="Calibri" w:hAnsi="Arial Narrow"/>
          <w:b/>
          <w:i/>
          <w:iCs/>
          <w:sz w:val="24"/>
          <w:szCs w:val="24"/>
        </w:rPr>
        <w:t>Ș</w:t>
      </w:r>
      <w:r w:rsidRPr="00CA6775">
        <w:rPr>
          <w:rFonts w:ascii="Arial Narrow" w:eastAsia="Calibri" w:hAnsi="Arial Narrow"/>
          <w:b/>
          <w:sz w:val="24"/>
          <w:szCs w:val="24"/>
        </w:rPr>
        <w:t>I TRATĂRI DE APĂ</w:t>
      </w:r>
    </w:p>
    <w:p w:rsidR="008057BF" w:rsidRPr="00292D56" w:rsidRDefault="008057BF" w:rsidP="00323926">
      <w:pPr>
        <w:spacing w:after="0" w:line="240" w:lineRule="auto"/>
        <w:ind w:firstLine="284"/>
        <w:rPr>
          <w:rFonts w:ascii="Arial Narrow" w:eastAsia="Calibri" w:hAnsi="Arial Narrow"/>
          <w:b/>
          <w:sz w:val="16"/>
          <w:szCs w:val="16"/>
        </w:rPr>
      </w:pPr>
    </w:p>
    <w:p w:rsidR="00265C5B" w:rsidRPr="00292D56" w:rsidRDefault="00265C5B" w:rsidP="00323926">
      <w:pPr>
        <w:spacing w:after="0" w:line="240" w:lineRule="auto"/>
        <w:ind w:firstLine="284"/>
        <w:jc w:val="both"/>
        <w:rPr>
          <w:rFonts w:ascii="Arial Narrow" w:eastAsia="Calibri" w:hAnsi="Arial Narrow"/>
          <w:sz w:val="24"/>
          <w:szCs w:val="24"/>
        </w:rPr>
      </w:pPr>
      <w:r w:rsidRPr="00292D56">
        <w:rPr>
          <w:rFonts w:ascii="Arial Narrow" w:eastAsia="Calibri" w:hAnsi="Arial Narrow"/>
          <w:sz w:val="24"/>
          <w:szCs w:val="24"/>
        </w:rPr>
        <w:t>Zonele din care se captează ap</w:t>
      </w:r>
      <w:r w:rsidR="00F957D3" w:rsidRPr="00292D56">
        <w:rPr>
          <w:rFonts w:ascii="Arial Narrow" w:eastAsia="Calibri" w:hAnsi="Arial Narrow"/>
          <w:sz w:val="24"/>
          <w:szCs w:val="24"/>
        </w:rPr>
        <w:t>ă</w:t>
      </w:r>
      <w:r w:rsidRPr="00292D56">
        <w:rPr>
          <w:rFonts w:ascii="Arial Narrow" w:eastAsia="Calibri" w:hAnsi="Arial Narrow"/>
          <w:sz w:val="24"/>
          <w:szCs w:val="24"/>
        </w:rPr>
        <w:t xml:space="preserve"> ce va fi folosită ca ap</w:t>
      </w:r>
      <w:r w:rsidR="00F957D3" w:rsidRPr="00292D56">
        <w:rPr>
          <w:rFonts w:ascii="Arial Narrow" w:eastAsia="Calibri" w:hAnsi="Arial Narrow"/>
          <w:sz w:val="24"/>
          <w:szCs w:val="24"/>
        </w:rPr>
        <w:t>ă</w:t>
      </w:r>
      <w:r w:rsidRPr="00292D56">
        <w:rPr>
          <w:rFonts w:ascii="Arial Narrow" w:eastAsia="Calibri" w:hAnsi="Arial Narrow"/>
          <w:sz w:val="24"/>
          <w:szCs w:val="24"/>
        </w:rPr>
        <w:t xml:space="preserve"> potabilă trebuie îngrijite astfel încât s</w:t>
      </w:r>
      <w:r w:rsidR="00F957D3" w:rsidRPr="00292D56">
        <w:rPr>
          <w:rFonts w:ascii="Arial Narrow" w:eastAsia="Calibri" w:hAnsi="Arial Narrow"/>
          <w:sz w:val="24"/>
          <w:szCs w:val="24"/>
        </w:rPr>
        <w:t>ă</w:t>
      </w:r>
      <w:r w:rsidRPr="00292D56">
        <w:rPr>
          <w:rFonts w:ascii="Arial Narrow" w:eastAsia="Calibri" w:hAnsi="Arial Narrow"/>
          <w:sz w:val="24"/>
          <w:szCs w:val="24"/>
        </w:rPr>
        <w:t xml:space="preserve"> se evite înca de aici poluarea lor, motiv pentru care se instituie </w:t>
      </w:r>
      <w:r w:rsidRPr="00292D56">
        <w:rPr>
          <w:rFonts w:ascii="Arial Narrow" w:eastAsia="Calibri" w:hAnsi="Arial Narrow"/>
          <w:i/>
          <w:iCs/>
          <w:sz w:val="24"/>
          <w:szCs w:val="24"/>
        </w:rPr>
        <w:t xml:space="preserve">"zone de protecţie sanitară". </w:t>
      </w:r>
      <w:r w:rsidRPr="00292D56">
        <w:rPr>
          <w:rFonts w:ascii="Arial Narrow" w:eastAsia="Calibri" w:hAnsi="Arial Narrow"/>
          <w:sz w:val="24"/>
          <w:szCs w:val="24"/>
        </w:rPr>
        <w:t>Ele sunt reglementate prin H.G. nr. 930 din 11 august 2005 pentru aprobarea Normelor speciale privind caracterul si marimea zonelor de protectie sanitara si hidrogeologica Publicat in Monitorul Oficial nr. 800 din 2 septembrie 2005 care abrogă HG nr. 101/1997</w:t>
      </w:r>
      <w:r w:rsidR="00F957D3" w:rsidRPr="00292D56">
        <w:rPr>
          <w:rFonts w:ascii="Arial Narrow" w:eastAsia="Calibri" w:hAnsi="Arial Narrow"/>
          <w:sz w:val="24"/>
          <w:szCs w:val="24"/>
        </w:rPr>
        <w:t>.</w:t>
      </w:r>
    </w:p>
    <w:p w:rsidR="00265C5B" w:rsidRPr="00CA6775" w:rsidRDefault="00265C5B" w:rsidP="00323926">
      <w:pPr>
        <w:spacing w:after="0" w:line="240" w:lineRule="auto"/>
        <w:ind w:firstLine="284"/>
        <w:rPr>
          <w:rFonts w:ascii="Arial Narrow" w:eastAsia="Calibri" w:hAnsi="Arial Narrow"/>
          <w:i/>
          <w:sz w:val="24"/>
          <w:szCs w:val="24"/>
        </w:rPr>
      </w:pPr>
      <w:r w:rsidRPr="00CA6775">
        <w:rPr>
          <w:rFonts w:ascii="Arial Narrow" w:eastAsia="Calibri" w:hAnsi="Arial Narrow"/>
          <w:i/>
          <w:sz w:val="24"/>
          <w:szCs w:val="24"/>
        </w:rPr>
        <w:t>Delimitarea zonelor de protecţie în cazul captărilor de ape subterane</w:t>
      </w:r>
    </w:p>
    <w:p w:rsidR="00265C5B" w:rsidRPr="00CA6775" w:rsidRDefault="00265C5B" w:rsidP="00323926">
      <w:pPr>
        <w:spacing w:after="0" w:line="240" w:lineRule="auto"/>
        <w:ind w:firstLine="284"/>
        <w:jc w:val="both"/>
        <w:rPr>
          <w:rFonts w:ascii="Arial Narrow" w:eastAsia="Calibri" w:hAnsi="Arial Narrow"/>
          <w:sz w:val="24"/>
          <w:szCs w:val="24"/>
        </w:rPr>
      </w:pPr>
      <w:r w:rsidRPr="00CA6775">
        <w:rPr>
          <w:rFonts w:ascii="Arial Narrow" w:eastAsia="Calibri" w:hAnsi="Arial Narrow"/>
          <w:sz w:val="24"/>
          <w:szCs w:val="24"/>
        </w:rPr>
        <w:t>În practic</w:t>
      </w:r>
      <w:r w:rsidR="00F957D3" w:rsidRPr="00CA6775">
        <w:rPr>
          <w:rFonts w:ascii="Arial Narrow" w:eastAsia="Calibri" w:hAnsi="Arial Narrow"/>
          <w:sz w:val="24"/>
          <w:szCs w:val="24"/>
        </w:rPr>
        <w:t>ă</w:t>
      </w:r>
      <w:r w:rsidRPr="00CA6775">
        <w:rPr>
          <w:rFonts w:ascii="Arial Narrow" w:eastAsia="Calibri" w:hAnsi="Arial Narrow"/>
          <w:sz w:val="24"/>
          <w:szCs w:val="24"/>
        </w:rPr>
        <w:t xml:space="preserve"> se selecţionează criteriile relevante fiecărei captări, astfel încât ariile delimitate să asigure protecţia corespunzătoare gradului lor de risc.</w:t>
      </w:r>
    </w:p>
    <w:p w:rsidR="00265C5B" w:rsidRDefault="00265C5B" w:rsidP="00323926">
      <w:pPr>
        <w:spacing w:after="0" w:line="240" w:lineRule="auto"/>
        <w:ind w:firstLine="284"/>
        <w:jc w:val="both"/>
        <w:rPr>
          <w:rFonts w:ascii="Arial Narrow" w:eastAsia="Calibri" w:hAnsi="Arial Narrow"/>
          <w:sz w:val="24"/>
          <w:szCs w:val="24"/>
        </w:rPr>
      </w:pPr>
      <w:r w:rsidRPr="00CA6775">
        <w:rPr>
          <w:rFonts w:ascii="Arial Narrow" w:eastAsia="Calibri" w:hAnsi="Arial Narrow"/>
          <w:sz w:val="24"/>
          <w:szCs w:val="24"/>
        </w:rPr>
        <w:lastRenderedPageBreak/>
        <w:t>Perimetrul de protecţie hidrogeologică se va întinde până la limita zonei de regenerare a acviferului respectiv, care poate fi uneori până la cumpăna apelor.</w:t>
      </w:r>
    </w:p>
    <w:p w:rsidR="008057BF" w:rsidRPr="008057BF" w:rsidRDefault="008057BF" w:rsidP="00323926">
      <w:pPr>
        <w:spacing w:after="0" w:line="240" w:lineRule="auto"/>
        <w:ind w:firstLine="284"/>
        <w:jc w:val="both"/>
        <w:rPr>
          <w:rFonts w:ascii="Arial Narrow" w:eastAsia="Calibri" w:hAnsi="Arial Narrow"/>
          <w:sz w:val="8"/>
          <w:szCs w:val="8"/>
        </w:rPr>
      </w:pPr>
    </w:p>
    <w:p w:rsidR="00265C5B" w:rsidRPr="00CA6775" w:rsidRDefault="00265C5B" w:rsidP="00323926">
      <w:pPr>
        <w:spacing w:after="0" w:line="240" w:lineRule="auto"/>
        <w:ind w:firstLine="284"/>
        <w:rPr>
          <w:rFonts w:ascii="Arial Narrow" w:eastAsia="Calibri" w:hAnsi="Arial Narrow"/>
          <w:sz w:val="24"/>
          <w:szCs w:val="24"/>
          <w:u w:val="single"/>
        </w:rPr>
      </w:pPr>
      <w:r w:rsidRPr="00CA6775">
        <w:rPr>
          <w:rFonts w:ascii="Arial Narrow" w:eastAsia="Calibri" w:hAnsi="Arial Narrow"/>
          <w:sz w:val="24"/>
          <w:szCs w:val="24"/>
          <w:u w:val="single"/>
        </w:rPr>
        <w:t>Conform Anexei la HG 930/2005</w:t>
      </w:r>
    </w:p>
    <w:p w:rsidR="00265C5B" w:rsidRPr="00CA6775" w:rsidRDefault="00265C5B" w:rsidP="00323926">
      <w:pPr>
        <w:spacing w:after="0" w:line="240" w:lineRule="auto"/>
        <w:ind w:firstLine="284"/>
        <w:jc w:val="both"/>
        <w:rPr>
          <w:rFonts w:ascii="Arial Narrow" w:eastAsia="Calibri" w:hAnsi="Arial Narrow"/>
          <w:sz w:val="24"/>
          <w:szCs w:val="24"/>
        </w:rPr>
      </w:pPr>
      <w:r w:rsidRPr="00CA6775">
        <w:rPr>
          <w:rFonts w:ascii="Arial Narrow" w:eastAsia="Calibri" w:hAnsi="Arial Narrow"/>
          <w:sz w:val="24"/>
          <w:szCs w:val="24"/>
        </w:rPr>
        <w:t xml:space="preserve">Art. 2. - Sunt supuse prevederilor Normelor speciale privind caracterul </w:t>
      </w:r>
      <w:r w:rsidR="00F957D3" w:rsidRPr="00CA6775">
        <w:rPr>
          <w:rFonts w:ascii="Arial Narrow" w:eastAsia="Calibri" w:hAnsi="Arial Narrow"/>
          <w:sz w:val="24"/>
          <w:szCs w:val="24"/>
        </w:rPr>
        <w:t>ş</w:t>
      </w:r>
      <w:r w:rsidRPr="00CA6775">
        <w:rPr>
          <w:rFonts w:ascii="Arial Narrow" w:eastAsia="Calibri" w:hAnsi="Arial Narrow"/>
          <w:sz w:val="24"/>
          <w:szCs w:val="24"/>
        </w:rPr>
        <w:t>i m</w:t>
      </w:r>
      <w:r w:rsidR="00F957D3" w:rsidRPr="00CA6775">
        <w:rPr>
          <w:rFonts w:ascii="Arial Narrow" w:eastAsia="Calibri" w:hAnsi="Arial Narrow"/>
          <w:sz w:val="24"/>
          <w:szCs w:val="24"/>
        </w:rPr>
        <w:t>ărimea zonelor de protecţ</w:t>
      </w:r>
      <w:r w:rsidRPr="00CA6775">
        <w:rPr>
          <w:rFonts w:ascii="Arial Narrow" w:eastAsia="Calibri" w:hAnsi="Arial Narrow"/>
          <w:sz w:val="24"/>
          <w:szCs w:val="24"/>
        </w:rPr>
        <w:t>ie sanitar</w:t>
      </w:r>
      <w:r w:rsidR="00F957D3" w:rsidRPr="00CA6775">
        <w:rPr>
          <w:rFonts w:ascii="Arial Narrow" w:eastAsia="Calibri" w:hAnsi="Arial Narrow"/>
          <w:sz w:val="24"/>
          <w:szCs w:val="24"/>
        </w:rPr>
        <w:t>ăş</w:t>
      </w:r>
      <w:r w:rsidRPr="00CA6775">
        <w:rPr>
          <w:rFonts w:ascii="Arial Narrow" w:eastAsia="Calibri" w:hAnsi="Arial Narrow"/>
          <w:sz w:val="24"/>
          <w:szCs w:val="24"/>
        </w:rPr>
        <w:t>i hidrogeologic</w:t>
      </w:r>
      <w:r w:rsidR="00F957D3" w:rsidRPr="00CA6775">
        <w:rPr>
          <w:rFonts w:ascii="Arial Narrow" w:eastAsia="Calibri" w:hAnsi="Arial Narrow"/>
          <w:sz w:val="24"/>
          <w:szCs w:val="24"/>
        </w:rPr>
        <w:t>ă</w:t>
      </w:r>
      <w:r w:rsidRPr="00CA6775">
        <w:rPr>
          <w:rFonts w:ascii="Arial Narrow" w:eastAsia="Calibri" w:hAnsi="Arial Narrow"/>
          <w:sz w:val="24"/>
          <w:szCs w:val="24"/>
        </w:rPr>
        <w:t>, denumite in continuare norme, urmatoarele obiective:</w:t>
      </w:r>
    </w:p>
    <w:p w:rsidR="00265C5B" w:rsidRPr="008057BF" w:rsidRDefault="00265C5B" w:rsidP="00381479">
      <w:pPr>
        <w:pStyle w:val="ListParagraph"/>
        <w:numPr>
          <w:ilvl w:val="0"/>
          <w:numId w:val="58"/>
        </w:numPr>
        <w:jc w:val="both"/>
        <w:rPr>
          <w:rFonts w:ascii="Arial Narrow" w:eastAsia="Calibri" w:hAnsi="Arial Narrow"/>
        </w:rPr>
      </w:pPr>
      <w:r w:rsidRPr="008057BF">
        <w:rPr>
          <w:rFonts w:ascii="Arial Narrow" w:eastAsia="Calibri" w:hAnsi="Arial Narrow"/>
          <w:b/>
          <w:bCs/>
        </w:rPr>
        <w:t>sursele de ape subterane sau de suprafa</w:t>
      </w:r>
      <w:r w:rsidR="00F957D3" w:rsidRPr="008057BF">
        <w:rPr>
          <w:rFonts w:ascii="Arial Narrow" w:eastAsia="Calibri" w:hAnsi="Arial Narrow"/>
          <w:b/>
          <w:bCs/>
        </w:rPr>
        <w:t>ţ</w:t>
      </w:r>
      <w:r w:rsidR="00175A5A" w:rsidRPr="008057BF">
        <w:rPr>
          <w:rFonts w:ascii="Arial Narrow" w:eastAsia="Calibri" w:hAnsi="Arial Narrow"/>
          <w:b/>
          <w:bCs/>
        </w:rPr>
        <w:t>ă</w:t>
      </w:r>
      <w:r w:rsidRPr="008057BF">
        <w:rPr>
          <w:rFonts w:ascii="Arial Narrow" w:eastAsia="Calibri" w:hAnsi="Arial Narrow"/>
          <w:b/>
          <w:bCs/>
        </w:rPr>
        <w:t xml:space="preserve">, precum </w:t>
      </w:r>
      <w:r w:rsidR="00F957D3" w:rsidRPr="008057BF">
        <w:rPr>
          <w:rFonts w:ascii="Arial Narrow" w:eastAsia="Calibri" w:hAnsi="Arial Narrow"/>
          <w:b/>
          <w:bCs/>
        </w:rPr>
        <w:t>ş</w:t>
      </w:r>
      <w:r w:rsidRPr="008057BF">
        <w:rPr>
          <w:rFonts w:ascii="Arial Narrow" w:eastAsia="Calibri" w:hAnsi="Arial Narrow"/>
          <w:b/>
          <w:bCs/>
        </w:rPr>
        <w:t>i capt</w:t>
      </w:r>
      <w:r w:rsidR="00F957D3" w:rsidRPr="008057BF">
        <w:rPr>
          <w:rFonts w:ascii="Arial Narrow" w:eastAsia="Calibri" w:hAnsi="Arial Narrow"/>
          <w:b/>
          <w:bCs/>
        </w:rPr>
        <w:t>ă</w:t>
      </w:r>
      <w:r w:rsidRPr="008057BF">
        <w:rPr>
          <w:rFonts w:ascii="Arial Narrow" w:eastAsia="Calibri" w:hAnsi="Arial Narrow"/>
          <w:b/>
          <w:bCs/>
        </w:rPr>
        <w:t>rile aferente acestora folosite pentru alimentarea centralizat</w:t>
      </w:r>
      <w:r w:rsidR="00F957D3" w:rsidRPr="008057BF">
        <w:rPr>
          <w:rFonts w:ascii="Arial Narrow" w:eastAsia="Calibri" w:hAnsi="Arial Narrow"/>
          <w:b/>
          <w:bCs/>
        </w:rPr>
        <w:t>ă</w:t>
      </w:r>
      <w:r w:rsidRPr="008057BF">
        <w:rPr>
          <w:rFonts w:ascii="Arial Narrow" w:eastAsia="Calibri" w:hAnsi="Arial Narrow"/>
          <w:b/>
          <w:bCs/>
        </w:rPr>
        <w:t xml:space="preserve"> cu ap</w:t>
      </w:r>
      <w:r w:rsidR="00F957D3" w:rsidRPr="008057BF">
        <w:rPr>
          <w:rFonts w:ascii="Arial Narrow" w:eastAsia="Calibri" w:hAnsi="Arial Narrow"/>
          <w:b/>
          <w:bCs/>
        </w:rPr>
        <w:t>ă</w:t>
      </w:r>
      <w:r w:rsidRPr="008057BF">
        <w:rPr>
          <w:rFonts w:ascii="Arial Narrow" w:eastAsia="Calibri" w:hAnsi="Arial Narrow"/>
          <w:b/>
          <w:bCs/>
        </w:rPr>
        <w:t xml:space="preserve"> potabila a popula</w:t>
      </w:r>
      <w:r w:rsidR="00F957D3" w:rsidRPr="008057BF">
        <w:rPr>
          <w:rFonts w:ascii="Arial Narrow" w:eastAsia="Calibri" w:hAnsi="Arial Narrow"/>
          <w:b/>
          <w:bCs/>
        </w:rPr>
        <w:t>ţ</w:t>
      </w:r>
      <w:r w:rsidRPr="008057BF">
        <w:rPr>
          <w:rFonts w:ascii="Arial Narrow" w:eastAsia="Calibri" w:hAnsi="Arial Narrow"/>
          <w:b/>
          <w:bCs/>
        </w:rPr>
        <w:t>iei, a agen</w:t>
      </w:r>
      <w:r w:rsidR="00F957D3" w:rsidRPr="008057BF">
        <w:rPr>
          <w:rFonts w:ascii="Arial Narrow" w:eastAsia="Calibri" w:hAnsi="Arial Narrow"/>
          <w:b/>
          <w:bCs/>
        </w:rPr>
        <w:t>ţ</w:t>
      </w:r>
      <w:r w:rsidRPr="008057BF">
        <w:rPr>
          <w:rFonts w:ascii="Arial Narrow" w:eastAsia="Calibri" w:hAnsi="Arial Narrow"/>
          <w:b/>
          <w:bCs/>
        </w:rPr>
        <w:t>ilor economici din industria alimentar</w:t>
      </w:r>
      <w:r w:rsidR="00F957D3" w:rsidRPr="008057BF">
        <w:rPr>
          <w:rFonts w:ascii="Arial Narrow" w:eastAsia="Calibri" w:hAnsi="Arial Narrow"/>
          <w:b/>
          <w:bCs/>
        </w:rPr>
        <w:t>ăş</w:t>
      </w:r>
      <w:r w:rsidRPr="008057BF">
        <w:rPr>
          <w:rFonts w:ascii="Arial Narrow" w:eastAsia="Calibri" w:hAnsi="Arial Narrow"/>
          <w:b/>
          <w:bCs/>
        </w:rPr>
        <w:t>i farmaceutic</w:t>
      </w:r>
      <w:r w:rsidR="00F957D3" w:rsidRPr="008057BF">
        <w:rPr>
          <w:rFonts w:ascii="Arial Narrow" w:eastAsia="Calibri" w:hAnsi="Arial Narrow"/>
          <w:b/>
          <w:bCs/>
        </w:rPr>
        <w:t>ă</w:t>
      </w:r>
      <w:r w:rsidRPr="008057BF">
        <w:rPr>
          <w:rFonts w:ascii="Arial Narrow" w:eastAsia="Calibri" w:hAnsi="Arial Narrow"/>
          <w:b/>
          <w:bCs/>
        </w:rPr>
        <w:t>, a unit</w:t>
      </w:r>
      <w:r w:rsidR="00F957D3" w:rsidRPr="008057BF">
        <w:rPr>
          <w:rFonts w:ascii="Arial Narrow" w:eastAsia="Calibri" w:hAnsi="Arial Narrow"/>
          <w:b/>
          <w:bCs/>
        </w:rPr>
        <w:t>ăţ</w:t>
      </w:r>
      <w:r w:rsidRPr="008057BF">
        <w:rPr>
          <w:rFonts w:ascii="Arial Narrow" w:eastAsia="Calibri" w:hAnsi="Arial Narrow"/>
          <w:b/>
          <w:bCs/>
        </w:rPr>
        <w:t xml:space="preserve">ilor sanitare </w:t>
      </w:r>
      <w:r w:rsidR="00365BD1" w:rsidRPr="008057BF">
        <w:rPr>
          <w:rFonts w:ascii="Arial Narrow" w:eastAsia="Calibri" w:hAnsi="Arial Narrow"/>
          <w:b/>
          <w:bCs/>
        </w:rPr>
        <w:t>ş</w:t>
      </w:r>
      <w:r w:rsidRPr="008057BF">
        <w:rPr>
          <w:rFonts w:ascii="Arial Narrow" w:eastAsia="Calibri" w:hAnsi="Arial Narrow"/>
          <w:b/>
          <w:bCs/>
        </w:rPr>
        <w:t>i social-culturale</w:t>
      </w:r>
    </w:p>
    <w:p w:rsidR="00265C5B" w:rsidRPr="00CA6775" w:rsidRDefault="00265C5B" w:rsidP="00323926">
      <w:pPr>
        <w:spacing w:after="0" w:line="240" w:lineRule="auto"/>
        <w:ind w:firstLine="284"/>
        <w:jc w:val="both"/>
        <w:rPr>
          <w:rFonts w:ascii="Arial Narrow" w:eastAsia="Calibri" w:hAnsi="Arial Narrow"/>
          <w:sz w:val="24"/>
          <w:szCs w:val="24"/>
        </w:rPr>
      </w:pPr>
      <w:r w:rsidRPr="00CA6775">
        <w:rPr>
          <w:rFonts w:ascii="Arial Narrow" w:eastAsia="Calibri" w:hAnsi="Arial Narrow"/>
          <w:sz w:val="24"/>
          <w:szCs w:val="24"/>
        </w:rPr>
        <w:t>Art. 3. - Protec</w:t>
      </w:r>
      <w:r w:rsidR="00F957D3" w:rsidRPr="00CA6775">
        <w:rPr>
          <w:rFonts w:ascii="Arial Narrow" w:eastAsia="Calibri" w:hAnsi="Arial Narrow"/>
          <w:sz w:val="24"/>
          <w:szCs w:val="24"/>
        </w:rPr>
        <w:t>ţ</w:t>
      </w:r>
      <w:r w:rsidRPr="00CA6775">
        <w:rPr>
          <w:rFonts w:ascii="Arial Narrow" w:eastAsia="Calibri" w:hAnsi="Arial Narrow"/>
          <w:sz w:val="24"/>
          <w:szCs w:val="24"/>
        </w:rPr>
        <w:t>ia sanitar</w:t>
      </w:r>
      <w:r w:rsidR="00F957D3" w:rsidRPr="00CA6775">
        <w:rPr>
          <w:rFonts w:ascii="Arial Narrow" w:eastAsia="Calibri" w:hAnsi="Arial Narrow"/>
          <w:sz w:val="24"/>
          <w:szCs w:val="24"/>
        </w:rPr>
        <w:t>ă</w:t>
      </w:r>
      <w:r w:rsidRPr="00CA6775">
        <w:rPr>
          <w:rFonts w:ascii="Arial Narrow" w:eastAsia="Calibri" w:hAnsi="Arial Narrow"/>
          <w:sz w:val="24"/>
          <w:szCs w:val="24"/>
        </w:rPr>
        <w:t xml:space="preserve"> a obiectivelor prev</w:t>
      </w:r>
      <w:r w:rsidR="00F957D3" w:rsidRPr="00CA6775">
        <w:rPr>
          <w:rFonts w:ascii="Arial Narrow" w:eastAsia="Calibri" w:hAnsi="Arial Narrow"/>
          <w:sz w:val="24"/>
          <w:szCs w:val="24"/>
        </w:rPr>
        <w:t>ă</w:t>
      </w:r>
      <w:r w:rsidRPr="00CA6775">
        <w:rPr>
          <w:rFonts w:ascii="Arial Narrow" w:eastAsia="Calibri" w:hAnsi="Arial Narrow"/>
          <w:sz w:val="24"/>
          <w:szCs w:val="24"/>
        </w:rPr>
        <w:t>zute la art. 2 se realizeaz</w:t>
      </w:r>
      <w:r w:rsidR="00F957D3" w:rsidRPr="00CA6775">
        <w:rPr>
          <w:rFonts w:ascii="Arial Narrow" w:eastAsia="Calibri" w:hAnsi="Arial Narrow"/>
          <w:sz w:val="24"/>
          <w:szCs w:val="24"/>
        </w:rPr>
        <w:t>ă</w:t>
      </w:r>
      <w:r w:rsidRPr="00CA6775">
        <w:rPr>
          <w:rFonts w:ascii="Arial Narrow" w:eastAsia="Calibri" w:hAnsi="Arial Narrow"/>
          <w:sz w:val="24"/>
          <w:szCs w:val="24"/>
        </w:rPr>
        <w:t xml:space="preserve"> prin aplicarea m</w:t>
      </w:r>
      <w:r w:rsidR="00F957D3" w:rsidRPr="00CA6775">
        <w:rPr>
          <w:rFonts w:ascii="Arial Narrow" w:eastAsia="Calibri" w:hAnsi="Arial Narrow"/>
          <w:sz w:val="24"/>
          <w:szCs w:val="24"/>
        </w:rPr>
        <w:t>ă</w:t>
      </w:r>
      <w:r w:rsidRPr="00CA6775">
        <w:rPr>
          <w:rFonts w:ascii="Arial Narrow" w:eastAsia="Calibri" w:hAnsi="Arial Narrow"/>
          <w:sz w:val="24"/>
          <w:szCs w:val="24"/>
        </w:rPr>
        <w:t>surilor de protec</w:t>
      </w:r>
      <w:r w:rsidR="00F957D3" w:rsidRPr="00CA6775">
        <w:rPr>
          <w:rFonts w:ascii="Arial Narrow" w:eastAsia="Calibri" w:hAnsi="Arial Narrow"/>
          <w:sz w:val="24"/>
          <w:szCs w:val="24"/>
        </w:rPr>
        <w:t>ţ</w:t>
      </w:r>
      <w:r w:rsidRPr="00CA6775">
        <w:rPr>
          <w:rFonts w:ascii="Arial Narrow" w:eastAsia="Calibri" w:hAnsi="Arial Narrow"/>
          <w:sz w:val="24"/>
          <w:szCs w:val="24"/>
        </w:rPr>
        <w:t>ie a calit</w:t>
      </w:r>
      <w:r w:rsidR="00F957D3" w:rsidRPr="00CA6775">
        <w:rPr>
          <w:rFonts w:ascii="Arial Narrow" w:eastAsia="Calibri" w:hAnsi="Arial Narrow"/>
          <w:sz w:val="24"/>
          <w:szCs w:val="24"/>
        </w:rPr>
        <w:t>ăţ</w:t>
      </w:r>
      <w:r w:rsidRPr="00CA6775">
        <w:rPr>
          <w:rFonts w:ascii="Arial Narrow" w:eastAsia="Calibri" w:hAnsi="Arial Narrow"/>
          <w:sz w:val="24"/>
          <w:szCs w:val="24"/>
        </w:rPr>
        <w:t xml:space="preserve">ii apelor, stabilite prin actele normative in vigoare, precum </w:t>
      </w:r>
      <w:r w:rsidR="00F957D3" w:rsidRPr="00CA6775">
        <w:rPr>
          <w:rFonts w:ascii="Arial Narrow" w:eastAsia="Calibri" w:hAnsi="Arial Narrow"/>
          <w:sz w:val="24"/>
          <w:szCs w:val="24"/>
        </w:rPr>
        <w:t>ş</w:t>
      </w:r>
      <w:r w:rsidRPr="00CA6775">
        <w:rPr>
          <w:rFonts w:ascii="Arial Narrow" w:eastAsia="Calibri" w:hAnsi="Arial Narrow"/>
          <w:sz w:val="24"/>
          <w:szCs w:val="24"/>
        </w:rPr>
        <w:t>i prin instituirea in teren a urm</w:t>
      </w:r>
      <w:r w:rsidR="00F957D3" w:rsidRPr="00CA6775">
        <w:rPr>
          <w:rFonts w:ascii="Arial Narrow" w:eastAsia="Calibri" w:hAnsi="Arial Narrow"/>
          <w:sz w:val="24"/>
          <w:szCs w:val="24"/>
        </w:rPr>
        <w:t>ă</w:t>
      </w:r>
      <w:r w:rsidRPr="00CA6775">
        <w:rPr>
          <w:rFonts w:ascii="Arial Narrow" w:eastAsia="Calibri" w:hAnsi="Arial Narrow"/>
          <w:sz w:val="24"/>
          <w:szCs w:val="24"/>
        </w:rPr>
        <w:t>toarelor zone de protec</w:t>
      </w:r>
      <w:r w:rsidR="00F957D3" w:rsidRPr="00CA6775">
        <w:rPr>
          <w:rFonts w:ascii="Arial Narrow" w:eastAsia="Calibri" w:hAnsi="Arial Narrow"/>
          <w:sz w:val="24"/>
          <w:szCs w:val="24"/>
        </w:rPr>
        <w:t>ţ</w:t>
      </w:r>
      <w:r w:rsidRPr="00CA6775">
        <w:rPr>
          <w:rFonts w:ascii="Arial Narrow" w:eastAsia="Calibri" w:hAnsi="Arial Narrow"/>
          <w:sz w:val="24"/>
          <w:szCs w:val="24"/>
        </w:rPr>
        <w:t>ie, cu grade diferite de risc fa</w:t>
      </w:r>
      <w:r w:rsidR="00F957D3" w:rsidRPr="00CA6775">
        <w:rPr>
          <w:rFonts w:ascii="Arial Narrow" w:eastAsia="Calibri" w:hAnsi="Arial Narrow"/>
          <w:sz w:val="24"/>
          <w:szCs w:val="24"/>
        </w:rPr>
        <w:t>ţă</w:t>
      </w:r>
      <w:r w:rsidRPr="00CA6775">
        <w:rPr>
          <w:rFonts w:ascii="Arial Narrow" w:eastAsia="Calibri" w:hAnsi="Arial Narrow"/>
          <w:sz w:val="24"/>
          <w:szCs w:val="24"/>
        </w:rPr>
        <w:t xml:space="preserve"> de factorii de poluare, </w:t>
      </w:r>
      <w:r w:rsidR="00F957D3" w:rsidRPr="00CA6775">
        <w:rPr>
          <w:rFonts w:ascii="Arial Narrow" w:eastAsia="Calibri" w:hAnsi="Arial Narrow"/>
          <w:sz w:val="24"/>
          <w:szCs w:val="24"/>
        </w:rPr>
        <w:t>ş</w:t>
      </w:r>
      <w:r w:rsidRPr="00CA6775">
        <w:rPr>
          <w:rFonts w:ascii="Arial Narrow" w:eastAsia="Calibri" w:hAnsi="Arial Narrow"/>
          <w:sz w:val="24"/>
          <w:szCs w:val="24"/>
        </w:rPr>
        <w:t>i anume</w:t>
      </w:r>
      <w:r w:rsidR="00F957D3" w:rsidRPr="00CA6775">
        <w:rPr>
          <w:rFonts w:ascii="Arial Narrow" w:eastAsia="Calibri" w:hAnsi="Arial Narrow"/>
          <w:sz w:val="24"/>
          <w:szCs w:val="24"/>
          <w:lang w:val="en-US"/>
        </w:rPr>
        <w:t>:</w:t>
      </w:r>
    </w:p>
    <w:p w:rsidR="008057BF" w:rsidRDefault="00265C5B" w:rsidP="00381479">
      <w:pPr>
        <w:pStyle w:val="ListParagraph"/>
        <w:numPr>
          <w:ilvl w:val="0"/>
          <w:numId w:val="51"/>
        </w:numPr>
        <w:jc w:val="both"/>
        <w:rPr>
          <w:rFonts w:ascii="Arial Narrow" w:eastAsia="Calibri" w:hAnsi="Arial Narrow"/>
          <w:bCs/>
        </w:rPr>
      </w:pPr>
      <w:r w:rsidRPr="008057BF">
        <w:rPr>
          <w:rFonts w:ascii="Arial Narrow" w:eastAsia="Calibri" w:hAnsi="Arial Narrow"/>
          <w:bCs/>
        </w:rPr>
        <w:t>zona de protec</w:t>
      </w:r>
      <w:r w:rsidR="0002453C" w:rsidRPr="008057BF">
        <w:rPr>
          <w:rFonts w:ascii="Arial Narrow" w:eastAsia="Calibri" w:hAnsi="Arial Narrow"/>
          <w:bCs/>
        </w:rPr>
        <w:t>ţ</w:t>
      </w:r>
      <w:r w:rsidRPr="008057BF">
        <w:rPr>
          <w:rFonts w:ascii="Arial Narrow" w:eastAsia="Calibri" w:hAnsi="Arial Narrow"/>
          <w:bCs/>
        </w:rPr>
        <w:t>ie sanitar</w:t>
      </w:r>
      <w:r w:rsidR="0002453C" w:rsidRPr="008057BF">
        <w:rPr>
          <w:rFonts w:ascii="Arial Narrow" w:eastAsia="Calibri" w:hAnsi="Arial Narrow"/>
          <w:bCs/>
        </w:rPr>
        <w:t>ă</w:t>
      </w:r>
      <w:r w:rsidRPr="008057BF">
        <w:rPr>
          <w:rFonts w:ascii="Arial Narrow" w:eastAsia="Calibri" w:hAnsi="Arial Narrow"/>
          <w:bCs/>
        </w:rPr>
        <w:t xml:space="preserve"> cu </w:t>
      </w:r>
      <w:r w:rsidR="00F957D3" w:rsidRPr="008057BF">
        <w:rPr>
          <w:rFonts w:ascii="Arial Narrow" w:eastAsia="Calibri" w:hAnsi="Arial Narrow"/>
          <w:bCs/>
        </w:rPr>
        <w:t>regim sever;</w:t>
      </w:r>
    </w:p>
    <w:p w:rsidR="008057BF" w:rsidRDefault="00265C5B" w:rsidP="00381479">
      <w:pPr>
        <w:pStyle w:val="ListParagraph"/>
        <w:numPr>
          <w:ilvl w:val="0"/>
          <w:numId w:val="51"/>
        </w:numPr>
        <w:jc w:val="both"/>
        <w:rPr>
          <w:rFonts w:ascii="Arial Narrow" w:eastAsia="Calibri" w:hAnsi="Arial Narrow"/>
          <w:bCs/>
        </w:rPr>
      </w:pPr>
      <w:r w:rsidRPr="008057BF">
        <w:rPr>
          <w:rFonts w:ascii="Arial Narrow" w:eastAsia="Calibri" w:hAnsi="Arial Narrow"/>
          <w:bCs/>
        </w:rPr>
        <w:t>zona de protec</w:t>
      </w:r>
      <w:r w:rsidR="0002453C" w:rsidRPr="008057BF">
        <w:rPr>
          <w:rFonts w:ascii="Arial Narrow" w:eastAsia="Calibri" w:hAnsi="Arial Narrow"/>
          <w:bCs/>
        </w:rPr>
        <w:t>ţ</w:t>
      </w:r>
      <w:r w:rsidRPr="008057BF">
        <w:rPr>
          <w:rFonts w:ascii="Arial Narrow" w:eastAsia="Calibri" w:hAnsi="Arial Narrow"/>
          <w:bCs/>
        </w:rPr>
        <w:t>ie sanitar</w:t>
      </w:r>
      <w:r w:rsidR="0002453C" w:rsidRPr="008057BF">
        <w:rPr>
          <w:rFonts w:ascii="Arial Narrow" w:eastAsia="Calibri" w:hAnsi="Arial Narrow"/>
          <w:bCs/>
        </w:rPr>
        <w:t>ă</w:t>
      </w:r>
      <w:r w:rsidRPr="008057BF">
        <w:rPr>
          <w:rFonts w:ascii="Arial Narrow" w:eastAsia="Calibri" w:hAnsi="Arial Narrow"/>
          <w:bCs/>
        </w:rPr>
        <w:t xml:space="preserve"> cu regim de restric</w:t>
      </w:r>
      <w:r w:rsidR="0002453C" w:rsidRPr="008057BF">
        <w:rPr>
          <w:rFonts w:ascii="Arial Narrow" w:eastAsia="Calibri" w:hAnsi="Arial Narrow"/>
          <w:bCs/>
        </w:rPr>
        <w:t>ţ</w:t>
      </w:r>
      <w:r w:rsidRPr="008057BF">
        <w:rPr>
          <w:rFonts w:ascii="Arial Narrow" w:eastAsia="Calibri" w:hAnsi="Arial Narrow"/>
          <w:bCs/>
        </w:rPr>
        <w:t>ie;</w:t>
      </w:r>
    </w:p>
    <w:p w:rsidR="00265C5B" w:rsidRPr="008057BF" w:rsidRDefault="00265C5B" w:rsidP="00381479">
      <w:pPr>
        <w:pStyle w:val="ListParagraph"/>
        <w:numPr>
          <w:ilvl w:val="0"/>
          <w:numId w:val="51"/>
        </w:numPr>
        <w:jc w:val="both"/>
        <w:rPr>
          <w:rFonts w:ascii="Arial Narrow" w:eastAsia="Calibri" w:hAnsi="Arial Narrow"/>
          <w:bCs/>
        </w:rPr>
      </w:pPr>
      <w:r w:rsidRPr="008057BF">
        <w:rPr>
          <w:rFonts w:ascii="Arial Narrow" w:eastAsia="Calibri" w:hAnsi="Arial Narrow"/>
          <w:bCs/>
        </w:rPr>
        <w:t>perimetrul de protec</w:t>
      </w:r>
      <w:r w:rsidR="0002453C" w:rsidRPr="008057BF">
        <w:rPr>
          <w:rFonts w:ascii="Arial Narrow" w:eastAsia="Calibri" w:hAnsi="Arial Narrow"/>
          <w:bCs/>
        </w:rPr>
        <w:t>ţ</w:t>
      </w:r>
      <w:r w:rsidRPr="008057BF">
        <w:rPr>
          <w:rFonts w:ascii="Arial Narrow" w:eastAsia="Calibri" w:hAnsi="Arial Narrow"/>
          <w:bCs/>
        </w:rPr>
        <w:t>ie hidrogeologic</w:t>
      </w:r>
      <w:r w:rsidR="0002453C" w:rsidRPr="008057BF">
        <w:rPr>
          <w:rFonts w:ascii="Arial Narrow" w:eastAsia="Calibri" w:hAnsi="Arial Narrow"/>
          <w:bCs/>
        </w:rPr>
        <w:t>ă</w:t>
      </w:r>
      <w:r w:rsidRPr="008057BF">
        <w:rPr>
          <w:rFonts w:ascii="Arial Narrow" w:eastAsia="Calibri" w:hAnsi="Arial Narrow"/>
          <w:bCs/>
        </w:rPr>
        <w:t>.</w:t>
      </w:r>
    </w:p>
    <w:p w:rsidR="008057BF" w:rsidRPr="008057BF" w:rsidRDefault="008057BF" w:rsidP="008057BF">
      <w:pPr>
        <w:pStyle w:val="ListParagraph"/>
        <w:ind w:left="1004"/>
        <w:jc w:val="both"/>
        <w:rPr>
          <w:rFonts w:ascii="Arial Narrow" w:eastAsia="Calibri" w:hAnsi="Arial Narrow"/>
          <w:sz w:val="8"/>
          <w:szCs w:val="8"/>
        </w:rPr>
      </w:pPr>
    </w:p>
    <w:p w:rsidR="00265C5B" w:rsidRPr="00CA6775" w:rsidRDefault="00265C5B" w:rsidP="00323926">
      <w:pPr>
        <w:spacing w:after="0" w:line="240" w:lineRule="auto"/>
        <w:ind w:firstLine="284"/>
        <w:jc w:val="both"/>
        <w:rPr>
          <w:rFonts w:ascii="Arial Narrow" w:eastAsia="Calibri" w:hAnsi="Arial Narrow"/>
          <w:sz w:val="24"/>
          <w:szCs w:val="24"/>
        </w:rPr>
      </w:pPr>
      <w:r w:rsidRPr="00CA6775">
        <w:rPr>
          <w:rFonts w:ascii="Arial Narrow" w:eastAsia="Calibri" w:hAnsi="Arial Narrow"/>
          <w:b/>
          <w:sz w:val="24"/>
          <w:szCs w:val="24"/>
        </w:rPr>
        <w:t>Dimensiunile zonelor de protecţie sanitară</w:t>
      </w:r>
      <w:r w:rsidRPr="00CA6775">
        <w:rPr>
          <w:rFonts w:ascii="Arial Narrow" w:eastAsia="Calibri" w:hAnsi="Arial Narrow"/>
          <w:sz w:val="24"/>
          <w:szCs w:val="24"/>
        </w:rPr>
        <w:t xml:space="preserve"> cu regim sever stabilite au următoarele condiţii de dimensiune: minim 50 metri în amonte </w:t>
      </w:r>
      <w:r w:rsidR="0002453C" w:rsidRPr="00CA6775">
        <w:rPr>
          <w:rFonts w:ascii="Arial Narrow" w:eastAsia="Calibri" w:hAnsi="Arial Narrow"/>
          <w:sz w:val="24"/>
          <w:szCs w:val="24"/>
        </w:rPr>
        <w:t>ş</w:t>
      </w:r>
      <w:r w:rsidRPr="00CA6775">
        <w:rPr>
          <w:rFonts w:ascii="Arial Narrow" w:eastAsia="Calibri" w:hAnsi="Arial Narrow"/>
          <w:sz w:val="24"/>
          <w:szCs w:val="24"/>
        </w:rPr>
        <w:t>i 20 metri în aval de captare.</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Pentru </w:t>
      </w:r>
      <w:r w:rsidRPr="00CA6775">
        <w:rPr>
          <w:rFonts w:ascii="Arial Narrow" w:hAnsi="Arial Narrow"/>
          <w:i/>
          <w:iCs/>
          <w:sz w:val="24"/>
          <w:szCs w:val="24"/>
        </w:rPr>
        <w:t xml:space="preserve">acviferele de adâncime </w:t>
      </w:r>
      <w:r w:rsidRPr="00CA6775">
        <w:rPr>
          <w:rFonts w:ascii="Arial Narrow" w:hAnsi="Arial Narrow"/>
          <w:sz w:val="24"/>
          <w:szCs w:val="24"/>
        </w:rPr>
        <w:t>la care depozitele acoperitoare conferă o protecţie naturală, bună antipoluare, zonele de protecţie sanitar</w:t>
      </w:r>
      <w:r w:rsidR="0002453C" w:rsidRPr="00CA6775">
        <w:rPr>
          <w:rFonts w:ascii="Arial Narrow" w:hAnsi="Arial Narrow"/>
          <w:sz w:val="24"/>
          <w:szCs w:val="24"/>
        </w:rPr>
        <w:t>ă</w:t>
      </w:r>
      <w:r w:rsidRPr="00CA6775">
        <w:rPr>
          <w:rFonts w:ascii="Arial Narrow" w:hAnsi="Arial Narrow"/>
          <w:sz w:val="24"/>
          <w:szCs w:val="24"/>
        </w:rPr>
        <w:t xml:space="preserve"> pot fi reduse numai la zona de  protecţie.</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Zona de protecţie trebuie </w:t>
      </w:r>
      <w:r w:rsidRPr="00CA6775">
        <w:rPr>
          <w:rFonts w:ascii="Arial Narrow" w:hAnsi="Arial Narrow"/>
          <w:i/>
          <w:iCs/>
          <w:sz w:val="24"/>
          <w:szCs w:val="24"/>
        </w:rPr>
        <w:t xml:space="preserve">împrejmuită, </w:t>
      </w:r>
      <w:r w:rsidRPr="00CA6775">
        <w:rPr>
          <w:rFonts w:ascii="Arial Narrow" w:hAnsi="Arial Narrow"/>
          <w:sz w:val="24"/>
          <w:szCs w:val="24"/>
        </w:rPr>
        <w:t>pentru oprirea accesului necontrolat al populaţiei, animalelor și utilajelor de orice fel.</w:t>
      </w:r>
    </w:p>
    <w:p w:rsidR="00265C5B" w:rsidRPr="00CA6775" w:rsidRDefault="00265C5B" w:rsidP="00323926">
      <w:pPr>
        <w:spacing w:after="0" w:line="240" w:lineRule="auto"/>
        <w:ind w:firstLine="284"/>
        <w:rPr>
          <w:rFonts w:ascii="Arial Narrow" w:hAnsi="Arial Narrow"/>
          <w:sz w:val="24"/>
          <w:szCs w:val="24"/>
        </w:rPr>
      </w:pPr>
      <w:r w:rsidRPr="00CA6775">
        <w:rPr>
          <w:rFonts w:ascii="Arial Narrow" w:hAnsi="Arial Narrow"/>
          <w:sz w:val="24"/>
          <w:szCs w:val="24"/>
        </w:rPr>
        <w:t xml:space="preserve">Pentru </w:t>
      </w:r>
      <w:r w:rsidRPr="00CA6775">
        <w:rPr>
          <w:rFonts w:ascii="Arial Narrow" w:hAnsi="Arial Narrow"/>
          <w:i/>
          <w:iCs/>
          <w:sz w:val="24"/>
          <w:szCs w:val="24"/>
        </w:rPr>
        <w:t>captările din râuri</w:t>
      </w:r>
      <w:r w:rsidRPr="00CA6775">
        <w:rPr>
          <w:rFonts w:ascii="Arial Narrow" w:hAnsi="Arial Narrow"/>
          <w:sz w:val="24"/>
          <w:szCs w:val="24"/>
        </w:rPr>
        <w:t>, zona de protecţie sanitară va fi determinată  după caracteristicile locale ale albiei. Dimensiunea minimă a acesteia va fi de:</w:t>
      </w:r>
    </w:p>
    <w:p w:rsidR="008057BF" w:rsidRDefault="00265C5B" w:rsidP="00381479">
      <w:pPr>
        <w:pStyle w:val="ListParagraph"/>
        <w:numPr>
          <w:ilvl w:val="0"/>
          <w:numId w:val="59"/>
        </w:numPr>
        <w:rPr>
          <w:rFonts w:ascii="Arial Narrow" w:hAnsi="Arial Narrow"/>
        </w:rPr>
      </w:pPr>
      <w:r w:rsidRPr="008057BF">
        <w:rPr>
          <w:rFonts w:ascii="Arial Narrow" w:hAnsi="Arial Narrow"/>
        </w:rPr>
        <w:t>pe direc</w:t>
      </w:r>
      <w:r w:rsidR="0002453C" w:rsidRPr="008057BF">
        <w:rPr>
          <w:rFonts w:ascii="Arial Narrow" w:hAnsi="Arial Narrow"/>
        </w:rPr>
        <w:t>ţ</w:t>
      </w:r>
      <w:r w:rsidRPr="008057BF">
        <w:rPr>
          <w:rFonts w:ascii="Arial Narrow" w:hAnsi="Arial Narrow"/>
        </w:rPr>
        <w:t>ia amonte de priza, 100 m;</w:t>
      </w:r>
    </w:p>
    <w:p w:rsidR="008057BF" w:rsidRDefault="00265C5B" w:rsidP="00381479">
      <w:pPr>
        <w:pStyle w:val="ListParagraph"/>
        <w:numPr>
          <w:ilvl w:val="0"/>
          <w:numId w:val="59"/>
        </w:numPr>
        <w:rPr>
          <w:rFonts w:ascii="Arial Narrow" w:hAnsi="Arial Narrow"/>
        </w:rPr>
      </w:pPr>
      <w:r w:rsidRPr="008057BF">
        <w:rPr>
          <w:rFonts w:ascii="Arial Narrow" w:hAnsi="Arial Narrow"/>
        </w:rPr>
        <w:t>pe direcţia aval de ultimele lucrări legate de priză, 25 m;</w:t>
      </w:r>
    </w:p>
    <w:p w:rsidR="00265C5B" w:rsidRPr="008057BF" w:rsidRDefault="00265C5B" w:rsidP="00381479">
      <w:pPr>
        <w:pStyle w:val="ListParagraph"/>
        <w:numPr>
          <w:ilvl w:val="0"/>
          <w:numId w:val="59"/>
        </w:numPr>
        <w:rPr>
          <w:rFonts w:ascii="Arial Narrow" w:hAnsi="Arial Narrow"/>
        </w:rPr>
      </w:pPr>
      <w:r w:rsidRPr="008057BF">
        <w:rPr>
          <w:rFonts w:ascii="Arial Narrow" w:hAnsi="Arial Narrow"/>
        </w:rPr>
        <w:t>lateral, de o parte și de alta a prizei, 25 m.</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Când dimensiunea laterală nu poate fi respectată, vor fi luate măsuri constructive compensatorii.</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Pentru captările din lacuri, zona de protecţie sanitară va avea urmatoarele dimensiuni minime, măsurate la nivelul minim de exploatare:</w:t>
      </w:r>
    </w:p>
    <w:p w:rsidR="008057BF" w:rsidRDefault="00265C5B" w:rsidP="00381479">
      <w:pPr>
        <w:pStyle w:val="ListParagraph"/>
        <w:numPr>
          <w:ilvl w:val="0"/>
          <w:numId w:val="60"/>
        </w:numPr>
        <w:rPr>
          <w:rFonts w:ascii="Arial Narrow" w:hAnsi="Arial Narrow"/>
        </w:rPr>
      </w:pPr>
      <w:r w:rsidRPr="008057BF">
        <w:rPr>
          <w:rFonts w:ascii="Arial Narrow" w:hAnsi="Arial Narrow"/>
        </w:rPr>
        <w:t>radial, pe mal, 100 m;</w:t>
      </w:r>
    </w:p>
    <w:p w:rsidR="00A30DC3" w:rsidRPr="008057BF" w:rsidRDefault="00265C5B" w:rsidP="00381479">
      <w:pPr>
        <w:pStyle w:val="ListParagraph"/>
        <w:numPr>
          <w:ilvl w:val="0"/>
          <w:numId w:val="60"/>
        </w:numPr>
        <w:rPr>
          <w:rFonts w:ascii="Arial Narrow" w:hAnsi="Arial Narrow"/>
        </w:rPr>
      </w:pPr>
      <w:r w:rsidRPr="008057BF">
        <w:rPr>
          <w:rFonts w:ascii="Arial Narrow" w:hAnsi="Arial Narrow"/>
        </w:rPr>
        <w:t>radial, pe malul unde este situată priza, 25 m.</w:t>
      </w:r>
    </w:p>
    <w:p w:rsidR="00FE1E29" w:rsidRPr="008057BF" w:rsidRDefault="00FE1E29" w:rsidP="00323926">
      <w:pPr>
        <w:pStyle w:val="ListParagraph"/>
        <w:ind w:left="1080" w:firstLine="284"/>
        <w:rPr>
          <w:rFonts w:ascii="Arial Narrow" w:hAnsi="Arial Narrow"/>
          <w:sz w:val="8"/>
          <w:szCs w:val="8"/>
        </w:rPr>
      </w:pP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b/>
          <w:iCs/>
          <w:sz w:val="24"/>
          <w:szCs w:val="24"/>
        </w:rPr>
        <w:t>Dimensionarea zonei de protecţie sanitară</w:t>
      </w:r>
      <w:r w:rsidRPr="00CA6775">
        <w:rPr>
          <w:rFonts w:ascii="Arial Narrow" w:hAnsi="Arial Narrow"/>
          <w:sz w:val="24"/>
          <w:szCs w:val="24"/>
        </w:rPr>
        <w:t>pentru staţiile de pompar</w:t>
      </w:r>
      <w:r w:rsidR="00334BD4" w:rsidRPr="00CA6775">
        <w:rPr>
          <w:rFonts w:ascii="Arial Narrow" w:hAnsi="Arial Narrow"/>
          <w:sz w:val="24"/>
          <w:szCs w:val="24"/>
        </w:rPr>
        <w:t xml:space="preserve">e, instalaţiile de îmbunătăţire </w:t>
      </w:r>
      <w:r w:rsidRPr="00CA6775">
        <w:rPr>
          <w:rFonts w:ascii="Arial Narrow" w:hAnsi="Arial Narrow"/>
          <w:sz w:val="24"/>
          <w:szCs w:val="24"/>
        </w:rPr>
        <w:t>a calităţii apei - deznisipatoare, decantoare, filtre, staţii de dezinfecţii și altele asemenea, rezervoarelor îngropate, aducţiunile și reţelele de distribuţie etc. se va face cu respectarea următoarelor limite minime:</w:t>
      </w:r>
    </w:p>
    <w:p w:rsidR="008057BF" w:rsidRDefault="00265C5B" w:rsidP="00381479">
      <w:pPr>
        <w:pStyle w:val="ListParagraph"/>
        <w:numPr>
          <w:ilvl w:val="0"/>
          <w:numId w:val="61"/>
        </w:numPr>
        <w:rPr>
          <w:rFonts w:ascii="Arial Narrow" w:hAnsi="Arial Narrow"/>
        </w:rPr>
      </w:pPr>
      <w:r w:rsidRPr="008057BF">
        <w:rPr>
          <w:rFonts w:ascii="Arial Narrow" w:hAnsi="Arial Narrow"/>
        </w:rPr>
        <w:t>staţie de pompare, 10 m de la zidurile exterioare ale clădirilor;</w:t>
      </w:r>
    </w:p>
    <w:p w:rsidR="008057BF" w:rsidRDefault="00265C5B" w:rsidP="00381479">
      <w:pPr>
        <w:pStyle w:val="ListParagraph"/>
        <w:numPr>
          <w:ilvl w:val="0"/>
          <w:numId w:val="61"/>
        </w:numPr>
        <w:rPr>
          <w:rFonts w:ascii="Arial Narrow" w:hAnsi="Arial Narrow"/>
        </w:rPr>
      </w:pPr>
      <w:r w:rsidRPr="008057BF">
        <w:rPr>
          <w:rFonts w:ascii="Arial Narrow" w:hAnsi="Arial Narrow"/>
        </w:rPr>
        <w:t>instalaţii de tratare, 20 m de la zidurile exterioare ale instalaţiei;</w:t>
      </w:r>
    </w:p>
    <w:p w:rsidR="008057BF" w:rsidRDefault="00265C5B" w:rsidP="00381479">
      <w:pPr>
        <w:pStyle w:val="ListParagraph"/>
        <w:numPr>
          <w:ilvl w:val="0"/>
          <w:numId w:val="61"/>
        </w:numPr>
        <w:rPr>
          <w:rFonts w:ascii="Arial Narrow" w:hAnsi="Arial Narrow"/>
        </w:rPr>
      </w:pPr>
      <w:r w:rsidRPr="008057BF">
        <w:rPr>
          <w:rFonts w:ascii="Arial Narrow" w:hAnsi="Arial Narrow"/>
        </w:rPr>
        <w:t>rezervoare îngropate, 20 m de la zidurile exterioare ale clădirilor;</w:t>
      </w:r>
    </w:p>
    <w:p w:rsidR="008057BF" w:rsidRDefault="00265C5B" w:rsidP="00381479">
      <w:pPr>
        <w:pStyle w:val="ListParagraph"/>
        <w:numPr>
          <w:ilvl w:val="0"/>
          <w:numId w:val="61"/>
        </w:numPr>
        <w:rPr>
          <w:rFonts w:ascii="Arial Narrow" w:hAnsi="Arial Narrow"/>
        </w:rPr>
      </w:pPr>
      <w:r w:rsidRPr="008057BF">
        <w:rPr>
          <w:rFonts w:ascii="Arial Narrow" w:hAnsi="Arial Narrow"/>
        </w:rPr>
        <w:t>conducte de aducţiune, 30 m faţa de orice sursa potenţială de contaminare;</w:t>
      </w:r>
    </w:p>
    <w:p w:rsidR="00265C5B" w:rsidRPr="008057BF" w:rsidRDefault="00265C5B" w:rsidP="00381479">
      <w:pPr>
        <w:pStyle w:val="ListParagraph"/>
        <w:numPr>
          <w:ilvl w:val="0"/>
          <w:numId w:val="61"/>
        </w:numPr>
        <w:rPr>
          <w:rFonts w:ascii="Arial Narrow" w:hAnsi="Arial Narrow"/>
        </w:rPr>
      </w:pPr>
      <w:r w:rsidRPr="008057BF">
        <w:rPr>
          <w:rFonts w:ascii="Arial Narrow" w:hAnsi="Arial Narrow"/>
        </w:rPr>
        <w:t>reţele de distribuţie, 3 m.</w:t>
      </w:r>
    </w:p>
    <w:p w:rsidR="00FE1E29" w:rsidRPr="008057BF" w:rsidRDefault="00FE1E29" w:rsidP="00323926">
      <w:pPr>
        <w:pStyle w:val="ListParagraph"/>
        <w:ind w:firstLine="284"/>
        <w:rPr>
          <w:rFonts w:ascii="Arial Narrow" w:hAnsi="Arial Narrow"/>
          <w:sz w:val="8"/>
          <w:szCs w:val="8"/>
        </w:rPr>
      </w:pP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Distan</w:t>
      </w:r>
      <w:r w:rsidR="002C5436" w:rsidRPr="00CA6775">
        <w:rPr>
          <w:rFonts w:ascii="Arial Narrow" w:hAnsi="Arial Narrow"/>
          <w:sz w:val="24"/>
          <w:szCs w:val="24"/>
        </w:rPr>
        <w:t>ţ</w:t>
      </w:r>
      <w:r w:rsidRPr="00CA6775">
        <w:rPr>
          <w:rFonts w:ascii="Arial Narrow" w:hAnsi="Arial Narrow"/>
          <w:sz w:val="24"/>
          <w:szCs w:val="24"/>
        </w:rPr>
        <w:t>ele minime de protec</w:t>
      </w:r>
      <w:r w:rsidR="00334BD4" w:rsidRPr="00CA6775">
        <w:rPr>
          <w:rFonts w:ascii="Arial Narrow" w:hAnsi="Arial Narrow"/>
          <w:i/>
          <w:iCs/>
          <w:sz w:val="24"/>
          <w:szCs w:val="24"/>
        </w:rPr>
        <w:t>ţ</w:t>
      </w:r>
      <w:r w:rsidRPr="00CA6775">
        <w:rPr>
          <w:rFonts w:ascii="Arial Narrow" w:hAnsi="Arial Narrow"/>
          <w:sz w:val="24"/>
          <w:szCs w:val="24"/>
        </w:rPr>
        <w:t xml:space="preserve">ie sanitară cu regim de restricţie, recomandate între zonele protejate </w:t>
      </w:r>
      <w:r w:rsidRPr="00CA6775">
        <w:rPr>
          <w:rFonts w:ascii="Arial Narrow" w:hAnsi="Arial Narrow"/>
          <w:i/>
          <w:iCs/>
          <w:sz w:val="24"/>
          <w:szCs w:val="24"/>
        </w:rPr>
        <w:t>ș</w:t>
      </w:r>
      <w:r w:rsidRPr="00CA6775">
        <w:rPr>
          <w:rFonts w:ascii="Arial Narrow" w:hAnsi="Arial Narrow"/>
          <w:sz w:val="24"/>
          <w:szCs w:val="24"/>
        </w:rPr>
        <w:t>i o serie de unităţi care produc disconfort și unele riscuri sanitare, sunt următoarele:</w:t>
      </w:r>
    </w:p>
    <w:p w:rsidR="008057BF" w:rsidRDefault="00265C5B" w:rsidP="00381479">
      <w:pPr>
        <w:pStyle w:val="ListParagraph"/>
        <w:numPr>
          <w:ilvl w:val="0"/>
          <w:numId w:val="62"/>
        </w:numPr>
        <w:rPr>
          <w:rFonts w:ascii="Arial Narrow" w:hAnsi="Arial Narrow"/>
        </w:rPr>
      </w:pPr>
      <w:r w:rsidRPr="008057BF">
        <w:rPr>
          <w:rFonts w:ascii="Arial Narrow" w:hAnsi="Arial Narrow"/>
        </w:rPr>
        <w:t>Ferme și îngrășătorii de taurine, până la 500 de capete: 200 m</w:t>
      </w:r>
    </w:p>
    <w:p w:rsidR="008057BF" w:rsidRDefault="00265C5B" w:rsidP="00381479">
      <w:pPr>
        <w:pStyle w:val="ListParagraph"/>
        <w:numPr>
          <w:ilvl w:val="0"/>
          <w:numId w:val="62"/>
        </w:numPr>
        <w:rPr>
          <w:rFonts w:ascii="Arial Narrow" w:hAnsi="Arial Narrow"/>
        </w:rPr>
      </w:pPr>
      <w:r w:rsidRPr="008057BF">
        <w:rPr>
          <w:rFonts w:ascii="Arial Narrow" w:hAnsi="Arial Narrow"/>
        </w:rPr>
        <w:t>Ferme și îngrășătorii de taurine, peste 500 de capete: 500 m</w:t>
      </w:r>
    </w:p>
    <w:p w:rsidR="008057BF" w:rsidRDefault="00265C5B" w:rsidP="00381479">
      <w:pPr>
        <w:pStyle w:val="ListParagraph"/>
        <w:numPr>
          <w:ilvl w:val="0"/>
          <w:numId w:val="62"/>
        </w:numPr>
        <w:rPr>
          <w:rFonts w:ascii="Arial Narrow" w:hAnsi="Arial Narrow"/>
        </w:rPr>
      </w:pPr>
      <w:r w:rsidRPr="008057BF">
        <w:rPr>
          <w:rFonts w:ascii="Arial Narrow" w:hAnsi="Arial Narrow"/>
        </w:rPr>
        <w:t>Ferme de porci, până la 2 000 de capete: 500 m</w:t>
      </w:r>
    </w:p>
    <w:p w:rsidR="008057BF" w:rsidRDefault="00265C5B" w:rsidP="00381479">
      <w:pPr>
        <w:pStyle w:val="ListParagraph"/>
        <w:numPr>
          <w:ilvl w:val="0"/>
          <w:numId w:val="62"/>
        </w:numPr>
        <w:rPr>
          <w:rFonts w:ascii="Arial Narrow" w:hAnsi="Arial Narrow"/>
        </w:rPr>
      </w:pPr>
      <w:r w:rsidRPr="008057BF">
        <w:rPr>
          <w:rFonts w:ascii="Arial Narrow" w:hAnsi="Arial Narrow"/>
        </w:rPr>
        <w:t>Ferme de porci între 2000-10000 de capete: 1000 m</w:t>
      </w:r>
    </w:p>
    <w:p w:rsidR="008057BF" w:rsidRDefault="00265C5B" w:rsidP="00381479">
      <w:pPr>
        <w:pStyle w:val="ListParagraph"/>
        <w:numPr>
          <w:ilvl w:val="0"/>
          <w:numId w:val="62"/>
        </w:numPr>
        <w:rPr>
          <w:rFonts w:ascii="Arial Narrow" w:hAnsi="Arial Narrow"/>
        </w:rPr>
      </w:pPr>
      <w:r w:rsidRPr="008057BF">
        <w:rPr>
          <w:rFonts w:ascii="Arial Narrow" w:hAnsi="Arial Narrow"/>
        </w:rPr>
        <w:t>Complexe de porci cu peste 10000 de capete: 1500 m</w:t>
      </w:r>
    </w:p>
    <w:p w:rsidR="008057BF" w:rsidRDefault="00265C5B" w:rsidP="00381479">
      <w:pPr>
        <w:pStyle w:val="ListParagraph"/>
        <w:numPr>
          <w:ilvl w:val="0"/>
          <w:numId w:val="62"/>
        </w:numPr>
        <w:rPr>
          <w:rFonts w:ascii="Arial Narrow" w:hAnsi="Arial Narrow"/>
        </w:rPr>
      </w:pPr>
      <w:r w:rsidRPr="008057BF">
        <w:rPr>
          <w:rFonts w:ascii="Arial Narrow" w:hAnsi="Arial Narrow"/>
        </w:rPr>
        <w:t>Grajduri de izolare și carantină pentru animale: 100 m</w:t>
      </w:r>
    </w:p>
    <w:p w:rsidR="008057BF" w:rsidRDefault="00265C5B" w:rsidP="00381479">
      <w:pPr>
        <w:pStyle w:val="ListParagraph"/>
        <w:numPr>
          <w:ilvl w:val="0"/>
          <w:numId w:val="62"/>
        </w:numPr>
        <w:rPr>
          <w:rFonts w:ascii="Arial Narrow" w:hAnsi="Arial Narrow"/>
        </w:rPr>
      </w:pPr>
      <w:r w:rsidRPr="008057BF">
        <w:rPr>
          <w:rFonts w:ascii="Arial Narrow" w:hAnsi="Arial Narrow"/>
        </w:rPr>
        <w:t>Abatoare, târguri de vite și baze de recepţie a animalelor: 500 m</w:t>
      </w:r>
    </w:p>
    <w:p w:rsidR="008057BF" w:rsidRDefault="00265C5B" w:rsidP="00381479">
      <w:pPr>
        <w:pStyle w:val="ListParagraph"/>
        <w:numPr>
          <w:ilvl w:val="0"/>
          <w:numId w:val="62"/>
        </w:numPr>
        <w:rPr>
          <w:rFonts w:ascii="Arial Narrow" w:hAnsi="Arial Narrow"/>
        </w:rPr>
      </w:pPr>
      <w:r w:rsidRPr="008057BF">
        <w:rPr>
          <w:rFonts w:ascii="Arial Narrow" w:hAnsi="Arial Narrow"/>
        </w:rPr>
        <w:t>Depozite pentru colectarea și păstrarea produselor de origine animala: 300 m</w:t>
      </w:r>
    </w:p>
    <w:p w:rsidR="008057BF" w:rsidRDefault="00265C5B" w:rsidP="00381479">
      <w:pPr>
        <w:pStyle w:val="ListParagraph"/>
        <w:numPr>
          <w:ilvl w:val="0"/>
          <w:numId w:val="62"/>
        </w:numPr>
        <w:rPr>
          <w:rFonts w:ascii="Arial Narrow" w:hAnsi="Arial Narrow"/>
        </w:rPr>
      </w:pPr>
      <w:r w:rsidRPr="008057BF">
        <w:rPr>
          <w:rFonts w:ascii="Arial Narrow" w:hAnsi="Arial Narrow"/>
        </w:rPr>
        <w:t xml:space="preserve">Platforme sau locuri pentru depozitarea gunoiului de grajd, în funcţie de mărimea unităţilor zootehnice deservite: 500 m </w:t>
      </w:r>
    </w:p>
    <w:p w:rsidR="008057BF" w:rsidRDefault="00265C5B" w:rsidP="00381479">
      <w:pPr>
        <w:pStyle w:val="ListParagraph"/>
        <w:numPr>
          <w:ilvl w:val="0"/>
          <w:numId w:val="62"/>
        </w:numPr>
        <w:rPr>
          <w:rFonts w:ascii="Arial Narrow" w:hAnsi="Arial Narrow"/>
        </w:rPr>
      </w:pPr>
      <w:r w:rsidRPr="008057BF">
        <w:rPr>
          <w:rFonts w:ascii="Arial Narrow" w:hAnsi="Arial Narrow"/>
        </w:rPr>
        <w:t>Platforme pentru depozitarea gunoiului porcin: 1.000 m</w:t>
      </w:r>
    </w:p>
    <w:p w:rsidR="008057BF" w:rsidRDefault="00265C5B" w:rsidP="00381479">
      <w:pPr>
        <w:pStyle w:val="ListParagraph"/>
        <w:numPr>
          <w:ilvl w:val="0"/>
          <w:numId w:val="62"/>
        </w:numPr>
        <w:rPr>
          <w:rFonts w:ascii="Arial Narrow" w:hAnsi="Arial Narrow"/>
        </w:rPr>
      </w:pPr>
      <w:r w:rsidRPr="008057BF">
        <w:rPr>
          <w:rFonts w:ascii="Arial Narrow" w:hAnsi="Arial Narrow"/>
        </w:rPr>
        <w:t>Staţii de epurare a apelor reziduale de la fermele de porcine, sub 10.000 de capete: 1.000 m</w:t>
      </w:r>
    </w:p>
    <w:p w:rsidR="008057BF" w:rsidRDefault="00265C5B" w:rsidP="00381479">
      <w:pPr>
        <w:pStyle w:val="ListParagraph"/>
        <w:numPr>
          <w:ilvl w:val="0"/>
          <w:numId w:val="62"/>
        </w:numPr>
        <w:rPr>
          <w:rFonts w:ascii="Arial Narrow" w:hAnsi="Arial Narrow"/>
        </w:rPr>
      </w:pPr>
      <w:r w:rsidRPr="008057BF">
        <w:rPr>
          <w:rFonts w:ascii="Arial Narrow" w:hAnsi="Arial Narrow"/>
        </w:rPr>
        <w:lastRenderedPageBreak/>
        <w:t>Staţii de epurare a apelor uzate urbane: 300 m</w:t>
      </w:r>
    </w:p>
    <w:p w:rsidR="008057BF" w:rsidRDefault="00265C5B" w:rsidP="00381479">
      <w:pPr>
        <w:pStyle w:val="ListParagraph"/>
        <w:numPr>
          <w:ilvl w:val="0"/>
          <w:numId w:val="62"/>
        </w:numPr>
        <w:rPr>
          <w:rFonts w:ascii="Arial Narrow" w:hAnsi="Arial Narrow"/>
        </w:rPr>
      </w:pPr>
      <w:r w:rsidRPr="008057BF">
        <w:rPr>
          <w:rFonts w:ascii="Arial Narrow" w:hAnsi="Arial Narrow"/>
        </w:rPr>
        <w:t>Staţii de epurare a apelor uzate industriale: 200 m</w:t>
      </w:r>
    </w:p>
    <w:p w:rsidR="008057BF" w:rsidRDefault="00265C5B" w:rsidP="00381479">
      <w:pPr>
        <w:pStyle w:val="ListParagraph"/>
        <w:numPr>
          <w:ilvl w:val="0"/>
          <w:numId w:val="62"/>
        </w:numPr>
        <w:rPr>
          <w:rFonts w:ascii="Arial Narrow" w:hAnsi="Arial Narrow"/>
        </w:rPr>
      </w:pPr>
      <w:r w:rsidRPr="008057BF">
        <w:rPr>
          <w:rFonts w:ascii="Arial Narrow" w:hAnsi="Arial Narrow"/>
        </w:rPr>
        <w:t>Paturi de uscare a nămolurilor: 300 m</w:t>
      </w:r>
    </w:p>
    <w:p w:rsidR="008057BF" w:rsidRDefault="00265C5B" w:rsidP="00381479">
      <w:pPr>
        <w:pStyle w:val="ListParagraph"/>
        <w:numPr>
          <w:ilvl w:val="0"/>
          <w:numId w:val="62"/>
        </w:numPr>
        <w:rPr>
          <w:rFonts w:ascii="Arial Narrow" w:hAnsi="Arial Narrow"/>
        </w:rPr>
      </w:pPr>
      <w:r w:rsidRPr="008057BF">
        <w:rPr>
          <w:rFonts w:ascii="Arial Narrow" w:hAnsi="Arial Narrow"/>
        </w:rPr>
        <w:t>Depozite controlate de reziduuri solide: 1.000 m</w:t>
      </w:r>
    </w:p>
    <w:p w:rsidR="008057BF" w:rsidRDefault="00265C5B" w:rsidP="00381479">
      <w:pPr>
        <w:pStyle w:val="ListParagraph"/>
        <w:numPr>
          <w:ilvl w:val="0"/>
          <w:numId w:val="62"/>
        </w:numPr>
        <w:rPr>
          <w:rFonts w:ascii="Arial Narrow" w:hAnsi="Arial Narrow"/>
        </w:rPr>
      </w:pPr>
      <w:r w:rsidRPr="008057BF">
        <w:rPr>
          <w:rFonts w:ascii="Arial Narrow" w:hAnsi="Arial Narrow"/>
        </w:rPr>
        <w:t>Autobazele serviciilor de salubritate: 200 m</w:t>
      </w:r>
    </w:p>
    <w:p w:rsidR="008057BF" w:rsidRDefault="00265C5B" w:rsidP="00381479">
      <w:pPr>
        <w:pStyle w:val="ListParagraph"/>
        <w:numPr>
          <w:ilvl w:val="0"/>
          <w:numId w:val="62"/>
        </w:numPr>
        <w:rPr>
          <w:rFonts w:ascii="Arial Narrow" w:hAnsi="Arial Narrow"/>
        </w:rPr>
      </w:pPr>
      <w:r w:rsidRPr="008057BF">
        <w:rPr>
          <w:rFonts w:ascii="Arial Narrow" w:hAnsi="Arial Narrow"/>
        </w:rPr>
        <w:t>Bazele de utilaje ale întreprinderilor de transport: 50 m</w:t>
      </w:r>
    </w:p>
    <w:p w:rsidR="008057BF" w:rsidRDefault="00265C5B" w:rsidP="00381479">
      <w:pPr>
        <w:pStyle w:val="ListParagraph"/>
        <w:numPr>
          <w:ilvl w:val="0"/>
          <w:numId w:val="62"/>
        </w:numPr>
        <w:rPr>
          <w:rFonts w:ascii="Arial Narrow" w:hAnsi="Arial Narrow"/>
        </w:rPr>
      </w:pPr>
      <w:r w:rsidRPr="008057BF">
        <w:rPr>
          <w:rFonts w:ascii="Arial Narrow" w:hAnsi="Arial Narrow"/>
        </w:rPr>
        <w:t>La culoare tehnice și zone de protecţie cu regim sever:</w:t>
      </w:r>
    </w:p>
    <w:p w:rsidR="008057BF" w:rsidRDefault="00265C5B" w:rsidP="00381479">
      <w:pPr>
        <w:pStyle w:val="ListParagraph"/>
        <w:numPr>
          <w:ilvl w:val="0"/>
          <w:numId w:val="62"/>
        </w:numPr>
        <w:rPr>
          <w:rFonts w:ascii="Arial Narrow" w:hAnsi="Arial Narrow"/>
        </w:rPr>
      </w:pPr>
      <w:r w:rsidRPr="008057BF">
        <w:rPr>
          <w:rFonts w:ascii="Arial Narrow" w:hAnsi="Arial Narrow"/>
        </w:rPr>
        <w:t>Zona reţelei de tensiune - 20 kV – 12m;</w:t>
      </w:r>
    </w:p>
    <w:p w:rsidR="008057BF" w:rsidRDefault="00265C5B" w:rsidP="00381479">
      <w:pPr>
        <w:pStyle w:val="ListParagraph"/>
        <w:numPr>
          <w:ilvl w:val="0"/>
          <w:numId w:val="62"/>
        </w:numPr>
        <w:rPr>
          <w:rFonts w:ascii="Arial Narrow" w:hAnsi="Arial Narrow"/>
        </w:rPr>
      </w:pPr>
      <w:r w:rsidRPr="008057BF">
        <w:rPr>
          <w:rFonts w:ascii="Arial Narrow" w:hAnsi="Arial Narrow"/>
        </w:rPr>
        <w:t>Zona reţelei  de tensiune - 110 kV – 18m;</w:t>
      </w:r>
    </w:p>
    <w:p w:rsidR="008057BF" w:rsidRDefault="00265C5B" w:rsidP="00381479">
      <w:pPr>
        <w:pStyle w:val="ListParagraph"/>
        <w:numPr>
          <w:ilvl w:val="0"/>
          <w:numId w:val="62"/>
        </w:numPr>
        <w:rPr>
          <w:rFonts w:ascii="Arial Narrow" w:hAnsi="Arial Narrow"/>
        </w:rPr>
      </w:pPr>
      <w:r w:rsidRPr="008057BF">
        <w:rPr>
          <w:rFonts w:ascii="Arial Narrow" w:hAnsi="Arial Narrow"/>
        </w:rPr>
        <w:t>Zona de protecţie a cursurilor de apă - 30m;</w:t>
      </w:r>
    </w:p>
    <w:p w:rsidR="008057BF" w:rsidRDefault="00265C5B" w:rsidP="00381479">
      <w:pPr>
        <w:pStyle w:val="ListParagraph"/>
        <w:numPr>
          <w:ilvl w:val="0"/>
          <w:numId w:val="62"/>
        </w:numPr>
        <w:rPr>
          <w:rFonts w:ascii="Arial Narrow" w:hAnsi="Arial Narrow"/>
        </w:rPr>
      </w:pPr>
      <w:r w:rsidRPr="008057BF">
        <w:rPr>
          <w:rFonts w:ascii="Arial Narrow" w:hAnsi="Arial Narrow"/>
        </w:rPr>
        <w:t>Zona de protecţie a staţiilor de pompare – 10m;</w:t>
      </w:r>
    </w:p>
    <w:p w:rsidR="008057BF" w:rsidRDefault="00265C5B" w:rsidP="00381479">
      <w:pPr>
        <w:pStyle w:val="ListParagraph"/>
        <w:numPr>
          <w:ilvl w:val="0"/>
          <w:numId w:val="62"/>
        </w:numPr>
        <w:rPr>
          <w:rFonts w:ascii="Arial Narrow" w:hAnsi="Arial Narrow"/>
        </w:rPr>
      </w:pPr>
      <w:r w:rsidRPr="008057BF">
        <w:rPr>
          <w:rFonts w:ascii="Arial Narrow" w:hAnsi="Arial Narrow"/>
        </w:rPr>
        <w:t>Zona de protecţie a staţiilor de clorinare și a rezervoarelor – 20m;</w:t>
      </w:r>
    </w:p>
    <w:p w:rsidR="00265C5B" w:rsidRPr="008057BF" w:rsidRDefault="00265C5B" w:rsidP="00381479">
      <w:pPr>
        <w:pStyle w:val="ListParagraph"/>
        <w:numPr>
          <w:ilvl w:val="0"/>
          <w:numId w:val="62"/>
        </w:numPr>
        <w:rPr>
          <w:rFonts w:ascii="Arial Narrow" w:hAnsi="Arial Narrow"/>
        </w:rPr>
      </w:pPr>
      <w:r w:rsidRPr="008057BF">
        <w:rPr>
          <w:rFonts w:ascii="Arial Narrow" w:hAnsi="Arial Narrow"/>
        </w:rPr>
        <w:t xml:space="preserve">Cimitire: 50 m. </w:t>
      </w:r>
    </w:p>
    <w:p w:rsidR="00265C5B" w:rsidRPr="008057BF" w:rsidRDefault="00265C5B" w:rsidP="00323926">
      <w:pPr>
        <w:spacing w:after="0" w:line="240" w:lineRule="auto"/>
        <w:ind w:firstLine="284"/>
        <w:jc w:val="both"/>
        <w:rPr>
          <w:rFonts w:ascii="Arial Narrow" w:hAnsi="Arial Narrow"/>
          <w:b/>
          <w:sz w:val="8"/>
          <w:szCs w:val="8"/>
        </w:rPr>
      </w:pP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b/>
          <w:sz w:val="24"/>
          <w:szCs w:val="24"/>
        </w:rPr>
        <w:t xml:space="preserve">Dimensionarea zonei de protecţie sanitara pentru zonele cu funcţiune industrială: </w:t>
      </w:r>
      <w:r w:rsidRPr="00CA6775">
        <w:rPr>
          <w:rFonts w:ascii="Arial Narrow" w:hAnsi="Arial Narrow"/>
          <w:sz w:val="24"/>
          <w:szCs w:val="24"/>
        </w:rPr>
        <w:t>zonă de protecţie sanitară de cel puţin 50m în jurul operatorilor economici consideraţi ca și operatori ce intră sub incidenţa SEVESO, IPPC, IMA.</w:t>
      </w:r>
    </w:p>
    <w:p w:rsidR="00265C5B" w:rsidRPr="00CA6775" w:rsidRDefault="00265C5B" w:rsidP="00323926">
      <w:pPr>
        <w:spacing w:after="0" w:line="240" w:lineRule="auto"/>
        <w:ind w:firstLine="284"/>
        <w:jc w:val="both"/>
        <w:rPr>
          <w:rFonts w:ascii="Arial Narrow" w:hAnsi="Arial Narrow"/>
          <w:b/>
          <w:sz w:val="24"/>
          <w:szCs w:val="24"/>
        </w:rPr>
      </w:pPr>
      <w:r w:rsidRPr="00CA6775">
        <w:rPr>
          <w:rFonts w:ascii="Arial Narrow" w:hAnsi="Arial Narrow"/>
          <w:sz w:val="24"/>
          <w:szCs w:val="24"/>
        </w:rPr>
        <w:t>Zona de 50</w:t>
      </w:r>
      <w:r w:rsidR="00145246">
        <w:rPr>
          <w:rFonts w:ascii="Arial Narrow" w:hAnsi="Arial Narrow"/>
          <w:sz w:val="24"/>
          <w:szCs w:val="24"/>
        </w:rPr>
        <w:t xml:space="preserve"> </w:t>
      </w:r>
      <w:r w:rsidRPr="00CA6775">
        <w:rPr>
          <w:rFonts w:ascii="Arial Narrow" w:hAnsi="Arial Narrow"/>
          <w:sz w:val="24"/>
          <w:szCs w:val="24"/>
        </w:rPr>
        <w:t>m va fi destinată exclusiv spaţiului verde prin constituirea uor perdele de vegetaţie (plantare de arbori și arbusti specifici zonei) cu rol de protecţie și de îmbunătăire a aspectului zonei.</w:t>
      </w:r>
    </w:p>
    <w:p w:rsidR="0015198A" w:rsidRPr="00964FED" w:rsidRDefault="0015198A" w:rsidP="00323926">
      <w:pPr>
        <w:spacing w:after="0" w:line="240" w:lineRule="auto"/>
        <w:ind w:firstLine="284"/>
        <w:rPr>
          <w:rFonts w:ascii="Arial Narrow" w:hAnsi="Arial Narrow"/>
          <w:b/>
          <w:sz w:val="20"/>
          <w:szCs w:val="20"/>
        </w:rPr>
      </w:pPr>
    </w:p>
    <w:p w:rsidR="00265C5B" w:rsidRDefault="00265C5B" w:rsidP="00323926">
      <w:pPr>
        <w:spacing w:after="0" w:line="240" w:lineRule="auto"/>
        <w:ind w:firstLine="284"/>
        <w:rPr>
          <w:rFonts w:ascii="Arial Narrow" w:hAnsi="Arial Narrow"/>
          <w:b/>
          <w:sz w:val="24"/>
          <w:szCs w:val="24"/>
        </w:rPr>
      </w:pPr>
      <w:r w:rsidRPr="00CA6775">
        <w:rPr>
          <w:rFonts w:ascii="Arial Narrow" w:hAnsi="Arial Narrow"/>
          <w:b/>
          <w:sz w:val="24"/>
          <w:szCs w:val="24"/>
        </w:rPr>
        <w:t>Reguli de amplasare</w:t>
      </w:r>
    </w:p>
    <w:p w:rsidR="00AB62DA" w:rsidRPr="00AB62DA" w:rsidRDefault="00AB62DA" w:rsidP="00323926">
      <w:pPr>
        <w:spacing w:after="0" w:line="240" w:lineRule="auto"/>
        <w:ind w:firstLine="284"/>
        <w:rPr>
          <w:rFonts w:ascii="Arial Narrow" w:hAnsi="Arial Narrow"/>
          <w:b/>
          <w:sz w:val="8"/>
          <w:szCs w:val="8"/>
        </w:rPr>
      </w:pPr>
    </w:p>
    <w:p w:rsidR="00265C5B" w:rsidRPr="00CA6775" w:rsidRDefault="003224EC" w:rsidP="00323926">
      <w:pPr>
        <w:tabs>
          <w:tab w:val="left" w:pos="720"/>
        </w:tabs>
        <w:spacing w:after="0" w:line="240" w:lineRule="auto"/>
        <w:ind w:firstLine="284"/>
        <w:jc w:val="both"/>
        <w:rPr>
          <w:rFonts w:ascii="Arial Narrow" w:hAnsi="Arial Narrow"/>
          <w:sz w:val="24"/>
          <w:szCs w:val="24"/>
        </w:rPr>
      </w:pPr>
      <w:r w:rsidRPr="00CA6775">
        <w:rPr>
          <w:rFonts w:ascii="Arial Narrow" w:hAnsi="Arial Narrow"/>
          <w:sz w:val="24"/>
          <w:szCs w:val="24"/>
        </w:rPr>
        <w:t xml:space="preserve">Unităţile </w:t>
      </w:r>
      <w:r w:rsidR="00265C5B" w:rsidRPr="00CA6775">
        <w:rPr>
          <w:rFonts w:ascii="Arial Narrow" w:hAnsi="Arial Narrow"/>
          <w:sz w:val="24"/>
          <w:szCs w:val="24"/>
        </w:rPr>
        <w:t>mai sus menţionate se vor amplasa în afara arterelor de mare circulaţie, respectându-se aceleași condiţii de distanţa. Aceste distanţe pot fi modificate pe baza concluziilor studiilor de impact avizate de institute specializate și reglementare prin planuri urbanistice zonale.</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În interiorul zonei de protecţie sanitară se interzice amplasarea oricaror obiective, cu excepţia celor destinate personalului de întreţinere și intervenţie.</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Unităţile care, prin specificul activităţii lor, necesită protecţie specială (spitale, centre de s</w:t>
      </w:r>
      <w:r w:rsidR="008561A0" w:rsidRPr="00CA6775">
        <w:rPr>
          <w:rFonts w:ascii="Arial Narrow" w:hAnsi="Arial Narrow"/>
          <w:sz w:val="24"/>
          <w:szCs w:val="24"/>
        </w:rPr>
        <w:t>ă</w:t>
      </w:r>
      <w:r w:rsidRPr="00CA6775">
        <w:rPr>
          <w:rFonts w:ascii="Arial Narrow" w:hAnsi="Arial Narrow"/>
          <w:sz w:val="24"/>
          <w:szCs w:val="24"/>
        </w:rPr>
        <w:t>n</w:t>
      </w:r>
      <w:r w:rsidR="008561A0" w:rsidRPr="00CA6775">
        <w:rPr>
          <w:rFonts w:ascii="Arial Narrow" w:hAnsi="Arial Narrow"/>
          <w:sz w:val="24"/>
          <w:szCs w:val="24"/>
        </w:rPr>
        <w:t>ă</w:t>
      </w:r>
      <w:r w:rsidRPr="00CA6775">
        <w:rPr>
          <w:rFonts w:ascii="Arial Narrow" w:hAnsi="Arial Narrow"/>
          <w:sz w:val="24"/>
          <w:szCs w:val="24"/>
        </w:rPr>
        <w:t>tate, cre</w:t>
      </w:r>
      <w:r w:rsidR="008561A0" w:rsidRPr="00CA6775">
        <w:rPr>
          <w:rFonts w:ascii="Arial Narrow" w:hAnsi="Arial Narrow"/>
          <w:sz w:val="24"/>
          <w:szCs w:val="24"/>
        </w:rPr>
        <w:t>ş</w:t>
      </w:r>
      <w:r w:rsidRPr="00CA6775">
        <w:rPr>
          <w:rFonts w:ascii="Arial Narrow" w:hAnsi="Arial Narrow"/>
          <w:sz w:val="24"/>
          <w:szCs w:val="24"/>
        </w:rPr>
        <w:t xml:space="preserve">e, grădiniţe, școli, biblioteci, muzee, etc.) se vor amplasa în așa fel încât să li se asigure o zona de protecţie de minimum 50 m faţă de locuinţe, de arterele de circulaţie sau de zonele urbane aglomerate. </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Toate construcţiile și amenajările </w:t>
      </w:r>
      <w:r w:rsidRPr="00CA6775">
        <w:rPr>
          <w:rFonts w:ascii="Arial Narrow" w:hAnsi="Arial Narrow"/>
          <w:i/>
          <w:iCs/>
          <w:sz w:val="24"/>
          <w:szCs w:val="24"/>
        </w:rPr>
        <w:t xml:space="preserve">amplasate în zonele de protecţie ale drumurilor </w:t>
      </w:r>
      <w:r w:rsidRPr="00CA6775">
        <w:rPr>
          <w:rFonts w:ascii="Arial Narrow" w:hAnsi="Arial Narrow"/>
          <w:sz w:val="24"/>
          <w:szCs w:val="24"/>
        </w:rPr>
        <w:t>vor respecta prescripţiile tehnice și reglementările urbanistice privind funcţionalitatea, sistemul constructiv, conformarea volumetrică și estetica.</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Prin amplasare și funcţionare, construcţiile nu vor afecta buna desfășurare a circulaţiilor pe căile rutiere în condiţii optime de capacitate, fluenţă  și siguranţă.</w:t>
      </w:r>
    </w:p>
    <w:p w:rsidR="00265C5B" w:rsidRPr="00CA6775" w:rsidRDefault="00265C5B"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Se recomandă ca unităţilor specializate în transporturi să fie amplasate în zona unităţilor de producţie. Se interzice a se realiza orice construcţie care prin amplasare, configuraţie sau exploatare împietează asupra bunei desfășurări, organizări și dirijări a traficului de pe drumuri și vor prezenta creșterea riscurilor de accidente. Acestea vor fi interzise în zona de siguranţa și protecţie a drumului cu excepţia celor care le deservesc.</w:t>
      </w:r>
    </w:p>
    <w:p w:rsidR="00265C5B" w:rsidRPr="00CA6775" w:rsidRDefault="002C5436" w:rsidP="00323926">
      <w:pPr>
        <w:spacing w:after="0" w:line="240" w:lineRule="auto"/>
        <w:ind w:firstLine="284"/>
        <w:jc w:val="both"/>
        <w:rPr>
          <w:rFonts w:ascii="Arial Narrow" w:hAnsi="Arial Narrow"/>
          <w:sz w:val="24"/>
          <w:szCs w:val="24"/>
        </w:rPr>
      </w:pPr>
      <w:r w:rsidRPr="00CA6775">
        <w:rPr>
          <w:rFonts w:ascii="Arial Narrow" w:hAnsi="Arial Narrow"/>
          <w:sz w:val="24"/>
          <w:szCs w:val="24"/>
        </w:rPr>
        <w:t xml:space="preserve">Terenurile </w:t>
      </w:r>
      <w:r w:rsidR="00265C5B" w:rsidRPr="00CA6775">
        <w:rPr>
          <w:rFonts w:ascii="Arial Narrow" w:hAnsi="Arial Narrow"/>
          <w:sz w:val="24"/>
          <w:szCs w:val="24"/>
        </w:rPr>
        <w:t>destinate amplasării și dezvoltării localităţilor trebuie să asigure protecţia populaţiei împotriva surpărilor și alunecărilor de teren și inundaţiilor, emanaţiilor sau infiltraţiilor de substanţe toxice, inflamabile sau explozive, poluarii mediului, să dispună de posibilităţi de alimentare cu ap</w:t>
      </w:r>
      <w:r w:rsidRPr="00CA6775">
        <w:rPr>
          <w:rFonts w:ascii="Arial Narrow" w:hAnsi="Arial Narrow"/>
          <w:sz w:val="24"/>
          <w:szCs w:val="24"/>
        </w:rPr>
        <w:t>ă</w:t>
      </w:r>
      <w:r w:rsidR="00265C5B" w:rsidRPr="00CA6775">
        <w:rPr>
          <w:rFonts w:ascii="Arial Narrow" w:hAnsi="Arial Narrow"/>
          <w:sz w:val="24"/>
          <w:szCs w:val="24"/>
        </w:rPr>
        <w:t xml:space="preserve">, de îndepartare si neutralizare a apelor meteorice, a apelor uzate și a reziduurilor precum </w:t>
      </w:r>
      <w:r w:rsidRPr="00CA6775">
        <w:rPr>
          <w:rFonts w:ascii="Arial Narrow" w:hAnsi="Arial Narrow"/>
          <w:sz w:val="24"/>
          <w:szCs w:val="24"/>
        </w:rPr>
        <w:t>ş</w:t>
      </w:r>
      <w:r w:rsidR="00265C5B" w:rsidRPr="00CA6775">
        <w:rPr>
          <w:rFonts w:ascii="Arial Narrow" w:hAnsi="Arial Narrow"/>
          <w:sz w:val="24"/>
          <w:szCs w:val="24"/>
        </w:rPr>
        <w:t>i de dezvoltare normală a zonei verzi, de recreare și odihnă, etc.</w:t>
      </w:r>
    </w:p>
    <w:p w:rsidR="00265C5B" w:rsidRPr="00AB62DA" w:rsidRDefault="00265C5B" w:rsidP="00323926">
      <w:pPr>
        <w:spacing w:after="0" w:line="240" w:lineRule="auto"/>
        <w:ind w:firstLine="284"/>
        <w:rPr>
          <w:rFonts w:ascii="Arial Narrow" w:hAnsi="Arial Narrow"/>
          <w:b/>
          <w:bCs/>
          <w:sz w:val="8"/>
          <w:szCs w:val="8"/>
        </w:rPr>
      </w:pPr>
    </w:p>
    <w:p w:rsidR="00265C5B" w:rsidRPr="00CA6775" w:rsidRDefault="00265C5B" w:rsidP="00323926">
      <w:pPr>
        <w:spacing w:after="0" w:line="240" w:lineRule="auto"/>
        <w:ind w:firstLine="284"/>
        <w:rPr>
          <w:rFonts w:ascii="Arial Narrow" w:hAnsi="Arial Narrow"/>
          <w:b/>
          <w:bCs/>
          <w:sz w:val="24"/>
          <w:szCs w:val="24"/>
        </w:rPr>
      </w:pPr>
      <w:r w:rsidRPr="00CA6775">
        <w:rPr>
          <w:rFonts w:ascii="Arial Narrow" w:hAnsi="Arial Narrow"/>
          <w:b/>
          <w:bCs/>
          <w:sz w:val="24"/>
          <w:szCs w:val="24"/>
        </w:rPr>
        <w:t>Se instituie</w:t>
      </w:r>
      <w:r w:rsidR="00EF3351">
        <w:rPr>
          <w:rFonts w:ascii="Arial Narrow" w:hAnsi="Arial Narrow"/>
          <w:b/>
          <w:bCs/>
          <w:sz w:val="24"/>
          <w:szCs w:val="24"/>
        </w:rPr>
        <w:t xml:space="preserve"> zonă de protecție / interdicţie:</w:t>
      </w:r>
    </w:p>
    <w:p w:rsidR="00EF3351" w:rsidRPr="005F23A1" w:rsidRDefault="00EF3351" w:rsidP="00381479">
      <w:pPr>
        <w:pStyle w:val="ListParagraph"/>
        <w:numPr>
          <w:ilvl w:val="0"/>
          <w:numId w:val="63"/>
        </w:numPr>
        <w:jc w:val="both"/>
        <w:rPr>
          <w:rFonts w:ascii="Arial Narrow" w:hAnsi="Arial Narrow"/>
        </w:rPr>
      </w:pPr>
      <w:r w:rsidRPr="005F23A1">
        <w:rPr>
          <w:rFonts w:ascii="Arial Narrow" w:hAnsi="Arial Narrow"/>
        </w:rPr>
        <w:t>zone de protecţie pe baza normelor sanitare la cimitire, gospodărie de apă;</w:t>
      </w:r>
    </w:p>
    <w:p w:rsidR="00EF3351" w:rsidRPr="005F23A1" w:rsidRDefault="00EF3351" w:rsidP="00381479">
      <w:pPr>
        <w:pStyle w:val="ListParagraph"/>
        <w:numPr>
          <w:ilvl w:val="0"/>
          <w:numId w:val="63"/>
        </w:numPr>
        <w:jc w:val="both"/>
        <w:rPr>
          <w:rFonts w:ascii="Arial Narrow" w:hAnsi="Arial Narrow"/>
        </w:rPr>
      </w:pPr>
      <w:r w:rsidRPr="005F23A1">
        <w:rPr>
          <w:rFonts w:ascii="Arial Narrow" w:hAnsi="Arial Narrow"/>
        </w:rPr>
        <w:t>zone de protecţie pe baza de norme, la construcţii şi culoare tehnice, reţele electrice de înaltă şi medie tensiune;</w:t>
      </w:r>
    </w:p>
    <w:p w:rsidR="00EF3351" w:rsidRDefault="00EF3351" w:rsidP="00381479">
      <w:pPr>
        <w:pStyle w:val="ListParagraph"/>
        <w:numPr>
          <w:ilvl w:val="0"/>
          <w:numId w:val="63"/>
        </w:numPr>
        <w:jc w:val="both"/>
        <w:rPr>
          <w:rFonts w:ascii="Arial Narrow" w:hAnsi="Arial Narrow"/>
        </w:rPr>
      </w:pPr>
      <w:r w:rsidRPr="005F23A1">
        <w:rPr>
          <w:rFonts w:ascii="Arial Narrow" w:hAnsi="Arial Narrow"/>
        </w:rPr>
        <w:t>zone de protecţie a obiectivelor cu valoare de patrimoniu (monumente istorice şi situri arheologice);</w:t>
      </w:r>
    </w:p>
    <w:p w:rsidR="00EF3351" w:rsidRPr="00EF3351" w:rsidRDefault="00EF3351" w:rsidP="00381479">
      <w:pPr>
        <w:pStyle w:val="ListParagraph"/>
        <w:numPr>
          <w:ilvl w:val="0"/>
          <w:numId w:val="63"/>
        </w:numPr>
        <w:jc w:val="both"/>
        <w:rPr>
          <w:rFonts w:ascii="Arial Narrow" w:hAnsi="Arial Narrow"/>
        </w:rPr>
      </w:pPr>
      <w:r w:rsidRPr="00EF3351">
        <w:rPr>
          <w:rFonts w:ascii="Arial Narrow" w:hAnsi="Arial Narrow"/>
        </w:rPr>
        <w:t>interdictie temporară de construire pentru terenurile nestructurate zona pâna la structurarea acestora pe baza unui P.</w:t>
      </w:r>
      <w:r>
        <w:rPr>
          <w:rFonts w:ascii="Arial Narrow" w:hAnsi="Arial Narrow"/>
        </w:rPr>
        <w:t>U.Z. cu regulament aprobat.</w:t>
      </w:r>
    </w:p>
    <w:p w:rsidR="00AB62DA" w:rsidRPr="00CA6775" w:rsidRDefault="00AB62DA" w:rsidP="00323926">
      <w:pPr>
        <w:spacing w:after="0" w:line="240" w:lineRule="auto"/>
        <w:ind w:firstLine="284"/>
        <w:jc w:val="both"/>
        <w:rPr>
          <w:rStyle w:val="Hyperlink"/>
          <w:rFonts w:ascii="Arial Narrow" w:hAnsi="Arial Narrow"/>
          <w:b/>
          <w:i/>
          <w:noProof/>
          <w:color w:val="FF0000"/>
          <w:sz w:val="24"/>
          <w:szCs w:val="24"/>
        </w:rPr>
      </w:pPr>
    </w:p>
    <w:p w:rsidR="00575F25" w:rsidRDefault="00575F25" w:rsidP="00323926">
      <w:pPr>
        <w:spacing w:after="0" w:line="240" w:lineRule="auto"/>
        <w:ind w:firstLine="284"/>
        <w:jc w:val="both"/>
        <w:rPr>
          <w:rStyle w:val="Hyperlink"/>
          <w:rFonts w:ascii="Arial Narrow" w:hAnsi="Arial Narrow"/>
          <w:b/>
          <w:i/>
          <w:noProof/>
          <w:color w:val="FF0000"/>
          <w:sz w:val="24"/>
          <w:szCs w:val="24"/>
        </w:rPr>
      </w:pPr>
    </w:p>
    <w:p w:rsidR="00964FED" w:rsidRPr="00CA6775" w:rsidRDefault="00964FED" w:rsidP="00323926">
      <w:pPr>
        <w:spacing w:after="0" w:line="240" w:lineRule="auto"/>
        <w:ind w:firstLine="284"/>
        <w:jc w:val="both"/>
        <w:rPr>
          <w:rStyle w:val="Hyperlink"/>
          <w:rFonts w:ascii="Arial Narrow" w:hAnsi="Arial Narrow"/>
          <w:b/>
          <w:i/>
          <w:noProof/>
          <w:color w:val="FF0000"/>
          <w:sz w:val="24"/>
          <w:szCs w:val="24"/>
        </w:rPr>
      </w:pPr>
    </w:p>
    <w:p w:rsidR="00265C5B" w:rsidRPr="00C1306B" w:rsidRDefault="00265C5B" w:rsidP="00C1306B">
      <w:pPr>
        <w:pStyle w:val="Heading1"/>
        <w:rPr>
          <w:rStyle w:val="Hyperlink"/>
          <w:color w:val="auto"/>
          <w:u w:val="none"/>
        </w:rPr>
      </w:pPr>
      <w:bookmarkStart w:id="59" w:name="_Toc476978249"/>
      <w:r w:rsidRPr="00C1306B">
        <w:rPr>
          <w:rStyle w:val="Hyperlink"/>
          <w:noProof/>
          <w:color w:val="auto"/>
          <w:u w:val="none"/>
        </w:rPr>
        <w:lastRenderedPageBreak/>
        <w:t>BIBLIOGRAFIE</w:t>
      </w:r>
      <w:bookmarkEnd w:id="59"/>
    </w:p>
    <w:p w:rsidR="00265C5B" w:rsidRPr="005E768E" w:rsidRDefault="00265C5B" w:rsidP="00323926">
      <w:pPr>
        <w:pStyle w:val="FR1"/>
        <w:spacing w:beforeLines="0" w:line="240" w:lineRule="auto"/>
        <w:ind w:left="0" w:firstLine="284"/>
        <w:jc w:val="center"/>
        <w:rPr>
          <w:rFonts w:ascii="Arial Narrow" w:hAnsi="Arial Narrow"/>
          <w:b/>
          <w:bCs/>
          <w:sz w:val="8"/>
          <w:szCs w:val="8"/>
        </w:rPr>
      </w:pPr>
    </w:p>
    <w:p w:rsidR="00265C5B" w:rsidRPr="00CA6775" w:rsidRDefault="00265C5B" w:rsidP="005E768E">
      <w:pPr>
        <w:pStyle w:val="FR1"/>
        <w:spacing w:beforeLines="0" w:line="240" w:lineRule="auto"/>
        <w:ind w:left="0" w:firstLine="142"/>
        <w:rPr>
          <w:rFonts w:ascii="Arial Narrow" w:hAnsi="Arial Narrow"/>
        </w:rPr>
      </w:pPr>
      <w:r w:rsidRPr="00CA6775">
        <w:rPr>
          <w:rFonts w:ascii="Arial Narrow" w:hAnsi="Arial Narrow"/>
        </w:rPr>
        <w:t>La elaborarea lucrării s-au avut în vedere reglementări specifice în domeniul prote</w:t>
      </w:r>
      <w:r w:rsidR="005E768E">
        <w:rPr>
          <w:rFonts w:ascii="Arial Narrow" w:hAnsi="Arial Narrow"/>
        </w:rPr>
        <w:t xml:space="preserve">cţiei mediului </w:t>
      </w:r>
      <w:r w:rsidRPr="00CA6775">
        <w:rPr>
          <w:rFonts w:ascii="Arial Narrow" w:hAnsi="Arial Narrow"/>
        </w:rPr>
        <w:t>:</w:t>
      </w:r>
    </w:p>
    <w:p w:rsidR="00AB62DA" w:rsidRDefault="00265C5B" w:rsidP="00381479">
      <w:pPr>
        <w:pStyle w:val="FR1"/>
        <w:numPr>
          <w:ilvl w:val="0"/>
          <w:numId w:val="64"/>
        </w:numPr>
        <w:spacing w:beforeLines="0" w:line="240" w:lineRule="auto"/>
        <w:ind w:left="142" w:hanging="142"/>
        <w:rPr>
          <w:rFonts w:ascii="Arial Narrow" w:hAnsi="Arial Narrow"/>
        </w:rPr>
      </w:pPr>
      <w:r w:rsidRPr="00CA6775">
        <w:rPr>
          <w:rFonts w:ascii="Arial Narrow" w:hAnsi="Arial Narrow"/>
        </w:rPr>
        <w:t xml:space="preserve">Ordonanţa de urgenţă a guvernului nr. 195/2005 privind protecţia mediului aprobată </w:t>
      </w:r>
      <w:r w:rsidRPr="00CA6775">
        <w:rPr>
          <w:rFonts w:ascii="Arial Narrow" w:hAnsi="Arial Narrow" w:cs="Cambria Math"/>
        </w:rPr>
        <w:t>ș</w:t>
      </w:r>
      <w:r w:rsidRPr="00CA6775">
        <w:rPr>
          <w:rFonts w:ascii="Arial Narrow" w:hAnsi="Arial Narrow"/>
        </w:rPr>
        <w:t xml:space="preserve">i modificată prin Legea nr. 265/2006 </w:t>
      </w:r>
      <w:r w:rsidRPr="00CA6775">
        <w:rPr>
          <w:rFonts w:ascii="Arial Narrow" w:hAnsi="Arial Narrow" w:cs="Cambria Math"/>
        </w:rPr>
        <w:t>ș</w:t>
      </w:r>
      <w:r w:rsidRPr="00CA6775">
        <w:rPr>
          <w:rFonts w:ascii="Arial Narrow" w:hAnsi="Arial Narrow"/>
        </w:rPr>
        <w:t>i OUG nr. 114/ 2007;</w:t>
      </w:r>
    </w:p>
    <w:p w:rsidR="005E768E" w:rsidRDefault="00265C5B" w:rsidP="00381479">
      <w:pPr>
        <w:pStyle w:val="FR1"/>
        <w:numPr>
          <w:ilvl w:val="0"/>
          <w:numId w:val="64"/>
        </w:numPr>
        <w:spacing w:beforeLines="0" w:line="240" w:lineRule="auto"/>
        <w:ind w:left="142" w:hanging="142"/>
        <w:rPr>
          <w:rFonts w:ascii="Arial Narrow" w:hAnsi="Arial Narrow"/>
        </w:rPr>
      </w:pPr>
      <w:r w:rsidRPr="00AB62DA">
        <w:rPr>
          <w:rFonts w:ascii="Arial Narrow" w:hAnsi="Arial Narrow"/>
        </w:rPr>
        <w:t xml:space="preserve">Hotărârea Guvernului nr. 1076/2004 privind stabilirea procedurii de realizare a evaluării de mediu pentru planuri </w:t>
      </w:r>
      <w:r w:rsidRPr="00AB62DA">
        <w:rPr>
          <w:rFonts w:ascii="Arial Narrow" w:hAnsi="Arial Narrow" w:cs="Cambria Math"/>
        </w:rPr>
        <w:t>ș</w:t>
      </w:r>
      <w:r w:rsidRPr="00AB62DA">
        <w:rPr>
          <w:rFonts w:ascii="Arial Narrow" w:hAnsi="Arial Narrow"/>
        </w:rPr>
        <w:t>i programe;</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Directiva nr. 2001/42/CE – Directiva SEA;</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 xml:space="preserve">Ghid privind evaluarea de mediu pentru planuri </w:t>
      </w:r>
      <w:r w:rsidRPr="005E768E">
        <w:rPr>
          <w:rFonts w:ascii="Arial Narrow" w:hAnsi="Arial Narrow" w:cs="Cambria Math"/>
        </w:rPr>
        <w:t>ș</w:t>
      </w:r>
      <w:r w:rsidRPr="005E768E">
        <w:rPr>
          <w:rFonts w:ascii="Arial Narrow" w:hAnsi="Arial Narrow"/>
        </w:rPr>
        <w:t>i programe de amenajare a teritoriului;</w:t>
      </w:r>
    </w:p>
    <w:p w:rsidR="005E768E" w:rsidRDefault="005E768E" w:rsidP="00381479">
      <w:pPr>
        <w:pStyle w:val="FR1"/>
        <w:numPr>
          <w:ilvl w:val="0"/>
          <w:numId w:val="64"/>
        </w:numPr>
        <w:spacing w:beforeLines="0" w:line="240" w:lineRule="auto"/>
        <w:ind w:left="142" w:hanging="142"/>
        <w:rPr>
          <w:rFonts w:ascii="Arial Narrow" w:hAnsi="Arial Narrow"/>
        </w:rPr>
      </w:pPr>
      <w:r>
        <w:rPr>
          <w:rFonts w:ascii="Arial Narrow" w:hAnsi="Arial Narrow"/>
        </w:rPr>
        <w:t>Hotărârea Guvern</w:t>
      </w:r>
      <w:r w:rsidR="00265C5B" w:rsidRPr="005E768E">
        <w:rPr>
          <w:rFonts w:ascii="Arial Narrow" w:hAnsi="Arial Narrow"/>
        </w:rPr>
        <w:t xml:space="preserve"> nr. 856/2002 privind evidenţa gestiunii de</w:t>
      </w:r>
      <w:r w:rsidR="00265C5B" w:rsidRPr="005E768E">
        <w:rPr>
          <w:rFonts w:ascii="Arial Narrow" w:hAnsi="Arial Narrow" w:cs="Cambria Math"/>
        </w:rPr>
        <w:t>ș</w:t>
      </w:r>
      <w:r w:rsidR="00265C5B" w:rsidRPr="005E768E">
        <w:rPr>
          <w:rFonts w:ascii="Arial Narrow" w:hAnsi="Arial Narrow"/>
        </w:rPr>
        <w:t xml:space="preserve">eurilor </w:t>
      </w:r>
      <w:r w:rsidR="00265C5B" w:rsidRPr="005E768E">
        <w:rPr>
          <w:rFonts w:ascii="Arial Narrow" w:hAnsi="Arial Narrow" w:cs="Cambria Math"/>
        </w:rPr>
        <w:t>ș</w:t>
      </w:r>
      <w:r w:rsidR="00265C5B" w:rsidRPr="005E768E">
        <w:rPr>
          <w:rFonts w:ascii="Arial Narrow" w:hAnsi="Arial Narrow"/>
        </w:rPr>
        <w:t>i aprobarea listei cuprinzând de</w:t>
      </w:r>
      <w:r w:rsidR="00265C5B" w:rsidRPr="005E768E">
        <w:rPr>
          <w:rFonts w:ascii="Arial Narrow" w:hAnsi="Arial Narrow" w:cs="Cambria Math"/>
        </w:rPr>
        <w:t>ș</w:t>
      </w:r>
      <w:r w:rsidR="00265C5B" w:rsidRPr="005E768E">
        <w:rPr>
          <w:rFonts w:ascii="Arial Narrow" w:hAnsi="Arial Narrow"/>
        </w:rPr>
        <w:t>eurile;</w:t>
      </w:r>
    </w:p>
    <w:p w:rsidR="005E768E" w:rsidRPr="006B3624" w:rsidRDefault="00265C5B" w:rsidP="00381479">
      <w:pPr>
        <w:pStyle w:val="FR1"/>
        <w:numPr>
          <w:ilvl w:val="0"/>
          <w:numId w:val="64"/>
        </w:numPr>
        <w:spacing w:beforeLines="0" w:line="240" w:lineRule="auto"/>
        <w:ind w:left="142" w:hanging="142"/>
        <w:rPr>
          <w:rFonts w:ascii="Arial Narrow" w:hAnsi="Arial Narrow"/>
          <w:strike/>
          <w:color w:val="FF0000"/>
        </w:rPr>
      </w:pPr>
      <w:r w:rsidRPr="004571DD">
        <w:rPr>
          <w:rFonts w:ascii="Arial Narrow" w:hAnsi="Arial Narrow"/>
        </w:rPr>
        <w:t xml:space="preserve">Hotărârea Guvernului </w:t>
      </w:r>
      <w:r w:rsidR="004571DD" w:rsidRPr="004571DD">
        <w:rPr>
          <w:rFonts w:ascii="Arial Narrow" w:hAnsi="Arial Narrow"/>
        </w:rPr>
        <w:t xml:space="preserve">nr. </w:t>
      </w:r>
      <w:r w:rsidR="006B3624" w:rsidRPr="004571DD">
        <w:rPr>
          <w:rFonts w:ascii="Arial Narrow" w:hAnsi="Arial Narrow"/>
        </w:rPr>
        <w:t>870/201</w:t>
      </w:r>
      <w:r w:rsidR="004571DD" w:rsidRPr="004571DD">
        <w:rPr>
          <w:rFonts w:ascii="Arial Narrow" w:hAnsi="Arial Narrow"/>
        </w:rPr>
        <w:t>3</w:t>
      </w:r>
      <w:r w:rsidRPr="006B3624">
        <w:rPr>
          <w:rFonts w:ascii="Arial Narrow" w:hAnsi="Arial Narrow"/>
        </w:rPr>
        <w:t>privind aprobarea strategiei naţionale de gestionare a de</w:t>
      </w:r>
      <w:r w:rsidRPr="006B3624">
        <w:rPr>
          <w:rFonts w:ascii="Arial Narrow" w:hAnsi="Arial Narrow" w:cs="Cambria Math"/>
        </w:rPr>
        <w:t>ș</w:t>
      </w:r>
      <w:r w:rsidRPr="006B3624">
        <w:rPr>
          <w:rFonts w:ascii="Arial Narrow" w:hAnsi="Arial Narrow"/>
        </w:rPr>
        <w:t>eurilo</w:t>
      </w:r>
      <w:r w:rsidR="004571DD">
        <w:rPr>
          <w:rFonts w:ascii="Arial Narrow" w:hAnsi="Arial Narrow"/>
        </w:rPr>
        <w:t>r;</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 xml:space="preserve">Ordinul comun nr. 1364/1999/2006 al Ministerul Mediului </w:t>
      </w:r>
      <w:r w:rsidRPr="005E768E">
        <w:rPr>
          <w:rFonts w:ascii="Arial Narrow" w:hAnsi="Arial Narrow" w:cs="Cambria Math"/>
        </w:rPr>
        <w:t>ș</w:t>
      </w:r>
      <w:r w:rsidRPr="005E768E">
        <w:rPr>
          <w:rFonts w:ascii="Arial Narrow" w:hAnsi="Arial Narrow"/>
        </w:rPr>
        <w:t xml:space="preserve">i Gospodăriei Apelor </w:t>
      </w:r>
      <w:r w:rsidRPr="005E768E">
        <w:rPr>
          <w:rFonts w:ascii="Arial Narrow" w:hAnsi="Arial Narrow" w:cs="Cambria Math"/>
        </w:rPr>
        <w:t>ș</w:t>
      </w:r>
      <w:r w:rsidRPr="005E768E">
        <w:rPr>
          <w:rFonts w:ascii="Arial Narrow" w:hAnsi="Arial Narrow"/>
        </w:rPr>
        <w:t>i Ministerul Integrării Europene de aprobare a planurilor regionale de gestionare a de</w:t>
      </w:r>
      <w:r w:rsidRPr="005E768E">
        <w:rPr>
          <w:rFonts w:ascii="Arial Narrow" w:hAnsi="Arial Narrow" w:cs="Cambria Math"/>
        </w:rPr>
        <w:t>ș</w:t>
      </w:r>
      <w:r w:rsidRPr="005E768E">
        <w:rPr>
          <w:rFonts w:ascii="Arial Narrow" w:hAnsi="Arial Narrow"/>
        </w:rPr>
        <w:t>eurilor;</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 xml:space="preserve">Ordonanţa de urgenţă a guvernului nr. 57/2007 privind regimul ariilor naturale protejate, conservarea habitatelor naturale, a florei </w:t>
      </w:r>
      <w:r w:rsidRPr="005E768E">
        <w:rPr>
          <w:rFonts w:ascii="Arial Narrow" w:hAnsi="Arial Narrow" w:cs="Cambria Math"/>
        </w:rPr>
        <w:t>ș</w:t>
      </w:r>
      <w:r w:rsidRPr="005E768E">
        <w:rPr>
          <w:rFonts w:ascii="Arial Narrow" w:hAnsi="Arial Narrow"/>
        </w:rPr>
        <w:t>i faunei sălbatice</w:t>
      </w:r>
      <w:r w:rsidR="006B3624" w:rsidRPr="0029513B">
        <w:rPr>
          <w:rFonts w:ascii="Arial Narrow" w:hAnsi="Arial Narrow"/>
        </w:rPr>
        <w:t>cu modificările ulterioare</w:t>
      </w:r>
      <w:r w:rsidR="0029513B" w:rsidRPr="0029513B">
        <w:rPr>
          <w:rFonts w:ascii="Arial Narrow" w:hAnsi="Arial Narrow"/>
        </w:rPr>
        <w:t>;</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bCs/>
        </w:rPr>
        <w:t>Ordin nr. 1964 din 13/12/2007</w:t>
      </w:r>
      <w:r w:rsidRPr="005E768E">
        <w:rPr>
          <w:rFonts w:ascii="Arial Narrow" w:hAnsi="Arial Narrow"/>
          <w:iCs/>
        </w:rPr>
        <w:t xml:space="preserve">Publicat in Monitorul Oficial, Partea I nr. 98 din 07/02/2008 </w:t>
      </w:r>
      <w:r w:rsidRPr="005E768E">
        <w:rPr>
          <w:rFonts w:ascii="Arial Narrow" w:hAnsi="Arial Narrow"/>
        </w:rPr>
        <w:t>privind instituirea regimului de arie naturală protejată a siturilor de importanţă comunitară, ca parte integrantă a reţelei ecologice europene Natura 2000 în România</w:t>
      </w:r>
    </w:p>
    <w:p w:rsidR="005E768E" w:rsidRDefault="00D63921" w:rsidP="00381479">
      <w:pPr>
        <w:pStyle w:val="FR1"/>
        <w:numPr>
          <w:ilvl w:val="0"/>
          <w:numId w:val="64"/>
        </w:numPr>
        <w:spacing w:beforeLines="0" w:line="240" w:lineRule="auto"/>
        <w:ind w:left="142" w:hanging="142"/>
        <w:rPr>
          <w:rFonts w:ascii="Arial Narrow" w:hAnsi="Arial Narrow"/>
        </w:rPr>
      </w:pPr>
      <w:hyperlink r:id="rId40" w:history="1">
        <w:r w:rsidR="00D56107" w:rsidRPr="005E768E">
          <w:rPr>
            <w:rFonts w:ascii="Arial Narrow" w:hAnsi="Arial Narrow"/>
          </w:rPr>
          <w:t xml:space="preserve">Hotărâre </w:t>
        </w:r>
        <w:r w:rsidR="00265C5B" w:rsidRPr="005E768E">
          <w:rPr>
            <w:rFonts w:ascii="Arial Narrow" w:hAnsi="Arial Narrow"/>
          </w:rPr>
          <w:t>nr. 974 din 15/06/2004</w:t>
        </w:r>
      </w:hyperlink>
      <w:r w:rsidR="00265C5B" w:rsidRPr="005E768E">
        <w:rPr>
          <w:rFonts w:ascii="Arial Narrow" w:hAnsi="Arial Narrow"/>
        </w:rPr>
        <w:t> - </w:t>
      </w:r>
      <w:r w:rsidR="00265C5B" w:rsidRPr="005E768E">
        <w:rPr>
          <w:rFonts w:ascii="Arial Narrow" w:hAnsi="Arial Narrow"/>
          <w:bCs/>
        </w:rPr>
        <w:t>Intrare în vigoare:</w:t>
      </w:r>
      <w:r w:rsidR="00AB62DA" w:rsidRPr="005E768E">
        <w:rPr>
          <w:rFonts w:ascii="Arial Narrow" w:hAnsi="Arial Narrow"/>
        </w:rPr>
        <w:t xml:space="preserve"> 26/07/2004 pentru aprobarea Normelor de </w:t>
      </w:r>
      <w:r w:rsidR="00265C5B" w:rsidRPr="005E768E">
        <w:rPr>
          <w:rFonts w:ascii="Arial Narrow" w:hAnsi="Arial Narrow"/>
        </w:rPr>
        <w:t>supraveghere, inspecţie sanitară şi monitorizare a calităţii apei potabile şi a Procedurii de autorizare sanitară a producţiei şi distribuţiei apei potabile;</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 xml:space="preserve">Legea apelor nr. 107/1996 modificată </w:t>
      </w:r>
      <w:r w:rsidRPr="005E768E">
        <w:rPr>
          <w:rFonts w:ascii="Arial Narrow" w:hAnsi="Arial Narrow" w:cs="Cambria Math"/>
        </w:rPr>
        <w:t>ș</w:t>
      </w:r>
      <w:r w:rsidRPr="005E768E">
        <w:rPr>
          <w:rFonts w:ascii="Arial Narrow" w:hAnsi="Arial Narrow"/>
        </w:rPr>
        <w:t xml:space="preserve">i completată de Legea nr. 310/2004 </w:t>
      </w:r>
      <w:r w:rsidRPr="005E768E">
        <w:rPr>
          <w:rFonts w:ascii="Arial Narrow" w:hAnsi="Arial Narrow" w:cs="Cambria Math"/>
        </w:rPr>
        <w:t>ș</w:t>
      </w:r>
      <w:r w:rsidRPr="005E768E">
        <w:rPr>
          <w:rFonts w:ascii="Arial Narrow" w:hAnsi="Arial Narrow"/>
        </w:rPr>
        <w:t>i Legea nr. 112/2006;</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 xml:space="preserve">Hotărârea guvernului nr. 188/2002 pentru aprobarea unor norme privind condiţiile de descărcare în mediul acvatic a apelor uzate, modificată </w:t>
      </w:r>
      <w:r w:rsidRPr="005E768E">
        <w:rPr>
          <w:rFonts w:ascii="Arial Narrow" w:hAnsi="Arial Narrow" w:cs="Cambria Math"/>
        </w:rPr>
        <w:t>ș</w:t>
      </w:r>
      <w:r w:rsidRPr="005E768E">
        <w:rPr>
          <w:rFonts w:ascii="Arial Narrow" w:hAnsi="Arial Narrow"/>
        </w:rPr>
        <w:t>i completată prin Hotărârea guvernului nr. 352/2005;</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 xml:space="preserve">Hotărârea guvernului nr. 930/2005 pentru aprobarea Normelor speciale privind caracterul </w:t>
      </w:r>
      <w:r w:rsidRPr="005E768E">
        <w:rPr>
          <w:rFonts w:ascii="Arial Narrow" w:hAnsi="Arial Narrow" w:cs="Cambria Math"/>
        </w:rPr>
        <w:t>ș</w:t>
      </w:r>
      <w:r w:rsidRPr="005E768E">
        <w:rPr>
          <w:rFonts w:ascii="Arial Narrow" w:hAnsi="Arial Narrow"/>
        </w:rPr>
        <w:t xml:space="preserve">i mărimea zonelor de protecţie sanitară </w:t>
      </w:r>
      <w:r w:rsidRPr="005E768E">
        <w:rPr>
          <w:rFonts w:ascii="Arial Narrow" w:hAnsi="Arial Narrow" w:cs="Cambria Math"/>
        </w:rPr>
        <w:t>ș</w:t>
      </w:r>
      <w:r w:rsidRPr="005E768E">
        <w:rPr>
          <w:rFonts w:ascii="Arial Narrow" w:hAnsi="Arial Narrow"/>
        </w:rPr>
        <w:t>i hidrogeologică;</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 xml:space="preserve">Convenţia privind accesul la informaţie, participarea publicului la luarea deciziei </w:t>
      </w:r>
      <w:r w:rsidRPr="005E768E">
        <w:rPr>
          <w:rFonts w:ascii="Arial Narrow" w:hAnsi="Arial Narrow" w:cs="Cambria Math"/>
        </w:rPr>
        <w:t>ș</w:t>
      </w:r>
      <w:r w:rsidRPr="005E768E">
        <w:rPr>
          <w:rFonts w:ascii="Arial Narrow" w:hAnsi="Arial Narrow"/>
        </w:rPr>
        <w:t>i accesul la justiţie în probleme de mediu – Convenţia de la Aarhus (1998);</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 xml:space="preserve">Legea nr. 422/2001 privind protejarea monumentelor istorice cu modificările </w:t>
      </w:r>
      <w:r w:rsidRPr="005E768E">
        <w:rPr>
          <w:rFonts w:ascii="Arial Narrow" w:hAnsi="Arial Narrow" w:cs="Cambria Math"/>
        </w:rPr>
        <w:t>ș</w:t>
      </w:r>
      <w:r w:rsidRPr="005E768E">
        <w:rPr>
          <w:rFonts w:ascii="Arial Narrow" w:hAnsi="Arial Narrow"/>
        </w:rPr>
        <w:t>i completările ulterioare, republicată în Monitorul Oficial nr. 938/2006;</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 xml:space="preserve">Ordonanţa de urgenţă a guvernului nr. 43/2000 privind protecţia patrimoniului arheologic </w:t>
      </w:r>
      <w:r w:rsidRPr="005E768E">
        <w:rPr>
          <w:rFonts w:ascii="Arial Narrow" w:hAnsi="Arial Narrow" w:cs="Cambria Math"/>
        </w:rPr>
        <w:t>ș</w:t>
      </w:r>
      <w:r w:rsidRPr="005E768E">
        <w:rPr>
          <w:rFonts w:ascii="Arial Narrow" w:hAnsi="Arial Narrow"/>
        </w:rPr>
        <w:t xml:space="preserve">i declararea unor situri arhologice ca zone de interes naţional, modificată </w:t>
      </w:r>
      <w:r w:rsidRPr="005E768E">
        <w:rPr>
          <w:rFonts w:ascii="Arial Narrow" w:hAnsi="Arial Narrow" w:cs="Cambria Math"/>
        </w:rPr>
        <w:t>ș</w:t>
      </w:r>
      <w:r w:rsidRPr="005E768E">
        <w:rPr>
          <w:rFonts w:ascii="Arial Narrow" w:hAnsi="Arial Narrow"/>
        </w:rPr>
        <w:t>i completată, republicată în</w:t>
      </w:r>
      <w:r w:rsidR="00AB62DA" w:rsidRPr="005E768E">
        <w:rPr>
          <w:rFonts w:ascii="Arial Narrow" w:hAnsi="Arial Narrow"/>
        </w:rPr>
        <w:t xml:space="preserve"> Monitorul Oficial nr. 951/2006;</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rPr>
        <w:t>Ordinul nr. 35/2007 al Ministerul</w:t>
      </w:r>
      <w:r w:rsidR="008561A0" w:rsidRPr="005E768E">
        <w:rPr>
          <w:rFonts w:ascii="Arial Narrow" w:hAnsi="Arial Narrow"/>
        </w:rPr>
        <w:t xml:space="preserve">ui Mediului Gospodăririi Apelor </w:t>
      </w:r>
      <w:r w:rsidRPr="005E768E">
        <w:rPr>
          <w:rFonts w:ascii="Arial Narrow" w:hAnsi="Arial Narrow"/>
        </w:rPr>
        <w:t xml:space="preserve">privind aprobarea Metodologiei de elaborare </w:t>
      </w:r>
      <w:r w:rsidRPr="005E768E">
        <w:rPr>
          <w:rFonts w:ascii="Arial Narrow" w:hAnsi="Arial Narrow" w:cs="Cambria Math"/>
        </w:rPr>
        <w:t>ș</w:t>
      </w:r>
      <w:r w:rsidRPr="005E768E">
        <w:rPr>
          <w:rFonts w:ascii="Arial Narrow" w:hAnsi="Arial Narrow"/>
        </w:rPr>
        <w:t xml:space="preserve">i punere în aplicare a planurilor </w:t>
      </w:r>
      <w:r w:rsidRPr="005E768E">
        <w:rPr>
          <w:rFonts w:ascii="Arial Narrow" w:hAnsi="Arial Narrow" w:cs="Cambria Math"/>
        </w:rPr>
        <w:t>ș</w:t>
      </w:r>
      <w:r w:rsidRPr="005E768E">
        <w:rPr>
          <w:rFonts w:ascii="Arial Narrow" w:hAnsi="Arial Narrow"/>
        </w:rPr>
        <w:t>i programelor de</w:t>
      </w:r>
      <w:r w:rsidR="00AB62DA" w:rsidRPr="005E768E">
        <w:rPr>
          <w:rFonts w:ascii="Arial Narrow" w:hAnsi="Arial Narrow"/>
        </w:rPr>
        <w:t xml:space="preserve"> gestionare a calităţii aerului;</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bCs/>
        </w:rPr>
        <w:t xml:space="preserve">Ordin nr. 161 </w:t>
      </w:r>
      <w:r w:rsidR="0039167A" w:rsidRPr="005E768E">
        <w:rPr>
          <w:rFonts w:ascii="Arial Narrow" w:hAnsi="Arial Narrow"/>
          <w:bCs/>
        </w:rPr>
        <w:t>din</w:t>
      </w:r>
      <w:r w:rsidRPr="005E768E">
        <w:rPr>
          <w:rFonts w:ascii="Arial Narrow" w:hAnsi="Arial Narrow"/>
          <w:bCs/>
        </w:rPr>
        <w:t xml:space="preserve">16/02/2006, </w:t>
      </w:r>
      <w:r w:rsidRPr="005E768E">
        <w:rPr>
          <w:rFonts w:ascii="Arial Narrow" w:hAnsi="Arial Narrow"/>
          <w:iCs/>
        </w:rPr>
        <w:t xml:space="preserve">Publicat in Monitorul Oficial, Partea I nr. 511 din 13/06/2006 </w:t>
      </w:r>
      <w:r w:rsidRPr="005E768E">
        <w:rPr>
          <w:rFonts w:ascii="Arial Narrow" w:hAnsi="Arial Narrow"/>
        </w:rPr>
        <w:t>pentr</w:t>
      </w:r>
      <w:r w:rsidR="005E768E">
        <w:rPr>
          <w:rFonts w:ascii="Arial Narrow" w:hAnsi="Arial Narrow"/>
        </w:rPr>
        <w:t>u aprobarea Normativului de clasificare calitate ape</w:t>
      </w:r>
      <w:r w:rsidRPr="005E768E">
        <w:rPr>
          <w:rFonts w:ascii="Arial Narrow" w:hAnsi="Arial Narrow"/>
        </w:rPr>
        <w:t xml:space="preserve"> de suprafaţă în vederea stabilirii stării ecologice a corpurilor de apă;</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bCs/>
        </w:rPr>
        <w:t>Ordin nr. 348 din 12/03/2007</w:t>
      </w:r>
      <w:r w:rsidRPr="005E768E">
        <w:rPr>
          <w:rFonts w:ascii="Arial Narrow" w:hAnsi="Arial Narrow"/>
          <w:iCs/>
        </w:rPr>
        <w:t xml:space="preserve">Publicat in Monitorul Oficial, Partea I nr. 316 din 11/05/2007  </w:t>
      </w:r>
      <w:r w:rsidRPr="005E768E">
        <w:rPr>
          <w:rFonts w:ascii="Arial Narrow" w:hAnsi="Arial Narrow"/>
        </w:rPr>
        <w:t>privind aprobarea încadrării localităţilor din cadrul Regiunii 3 în liste, potrivit prevederil</w:t>
      </w:r>
      <w:r w:rsidR="00CE531A" w:rsidRPr="005E768E">
        <w:rPr>
          <w:rFonts w:ascii="Arial Narrow" w:hAnsi="Arial Narrow"/>
        </w:rPr>
        <w:t xml:space="preserve">or Ordinului ministrului apelor </w:t>
      </w:r>
      <w:r w:rsidRPr="005E768E">
        <w:rPr>
          <w:rFonts w:ascii="Arial Narrow" w:hAnsi="Arial Narrow"/>
        </w:rPr>
        <w:t>şi protecţiei mediului nr. 745/2002 privind stabilirea aglomerărilor şi clasificarea aglomerărilor şi zonelor pentru evaluarea calităţii aerului în România</w:t>
      </w:r>
      <w:r w:rsidR="004D707B" w:rsidRPr="005E768E">
        <w:rPr>
          <w:rFonts w:ascii="Arial Narrow" w:hAnsi="Arial Narrow"/>
        </w:rPr>
        <w:t>;</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bCs/>
        </w:rPr>
        <w:t>Lege nr. 5 din 06/03/2000</w:t>
      </w:r>
      <w:r w:rsidR="00672346">
        <w:rPr>
          <w:rFonts w:ascii="Arial Narrow" w:hAnsi="Arial Narrow"/>
          <w:bCs/>
        </w:rPr>
        <w:t xml:space="preserve"> </w:t>
      </w:r>
      <w:r w:rsidRPr="005E768E">
        <w:rPr>
          <w:rFonts w:ascii="Arial Narrow" w:hAnsi="Arial Narrow"/>
          <w:iCs/>
        </w:rPr>
        <w:t xml:space="preserve">Publicat in Monitorul Oficial, Partea I nr. 152 din 12/04/2000 </w:t>
      </w:r>
      <w:r w:rsidRPr="005E768E">
        <w:rPr>
          <w:rFonts w:ascii="Arial Narrow" w:hAnsi="Arial Narrow"/>
        </w:rPr>
        <w:t>privind aprobarea Planului de amenajare a teritoriului naţional - Secţiunea a III-a - zone protejate</w:t>
      </w:r>
      <w:r w:rsidR="004D707B" w:rsidRPr="005E768E">
        <w:rPr>
          <w:rFonts w:ascii="Arial Narrow" w:hAnsi="Arial Narrow"/>
        </w:rPr>
        <w:t>;</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bCs/>
        </w:rPr>
        <w:t xml:space="preserve">Ordin nr. 196 din 10/10/2006, </w:t>
      </w:r>
      <w:r w:rsidR="0039167A" w:rsidRPr="005E768E">
        <w:rPr>
          <w:rFonts w:ascii="Arial Narrow" w:hAnsi="Arial Narrow"/>
          <w:iCs/>
        </w:rPr>
        <w:t xml:space="preserve">Publicat in Monitorul </w:t>
      </w:r>
      <w:r w:rsidRPr="005E768E">
        <w:rPr>
          <w:rFonts w:ascii="Arial Narrow" w:hAnsi="Arial Narrow"/>
          <w:iCs/>
        </w:rPr>
        <w:t xml:space="preserve">Oficial, Partea I nr. 855 din 18/10/2006 </w:t>
      </w:r>
      <w:r w:rsidRPr="005E768E">
        <w:rPr>
          <w:rFonts w:ascii="Arial Narrow" w:hAnsi="Arial Narrow"/>
        </w:rPr>
        <w:t>privind aprobarea Normelor şi prescripţiilor tehnice actualizate, specifice zonelor de protecţie şi zonelor de siguranţă aferente Sistemului naţional de transport al ţiţeiului, gazolinei, condensatului şi etanului</w:t>
      </w:r>
      <w:r w:rsidR="004D707B" w:rsidRPr="005E768E">
        <w:rPr>
          <w:rFonts w:ascii="Arial Narrow" w:hAnsi="Arial Narrow"/>
        </w:rPr>
        <w:t>;</w:t>
      </w:r>
    </w:p>
    <w:p w:rsidR="005E768E" w:rsidRDefault="00265C5B" w:rsidP="00381479">
      <w:pPr>
        <w:pStyle w:val="FR1"/>
        <w:numPr>
          <w:ilvl w:val="0"/>
          <w:numId w:val="64"/>
        </w:numPr>
        <w:spacing w:beforeLines="0" w:line="240" w:lineRule="auto"/>
        <w:ind w:left="142" w:hanging="142"/>
        <w:rPr>
          <w:rFonts w:ascii="Arial Narrow" w:hAnsi="Arial Narrow"/>
        </w:rPr>
      </w:pPr>
      <w:r w:rsidRPr="005E768E">
        <w:rPr>
          <w:rFonts w:ascii="Arial Narrow" w:hAnsi="Arial Narrow"/>
          <w:bCs/>
        </w:rPr>
        <w:t>Hotărâre nr. 1856 din 22/12/2005</w:t>
      </w:r>
      <w:r w:rsidR="00672346">
        <w:rPr>
          <w:rFonts w:ascii="Arial Narrow" w:hAnsi="Arial Narrow"/>
          <w:bCs/>
        </w:rPr>
        <w:t xml:space="preserve"> </w:t>
      </w:r>
      <w:r w:rsidRPr="005E768E">
        <w:rPr>
          <w:rFonts w:ascii="Arial Narrow" w:hAnsi="Arial Narrow"/>
          <w:iCs/>
        </w:rPr>
        <w:t xml:space="preserve">Publicat in Monitorul Oficial, Partea I nr. 23 din 11/01/2006 </w:t>
      </w:r>
      <w:r w:rsidRPr="005E768E">
        <w:rPr>
          <w:rFonts w:ascii="Arial Narrow" w:hAnsi="Arial Narrow"/>
        </w:rPr>
        <w:t>privind plafoanele naţionale de emisie pentru anumiţi poluanţi atmosferici</w:t>
      </w:r>
      <w:r w:rsidR="004D707B" w:rsidRPr="005E768E">
        <w:rPr>
          <w:rFonts w:ascii="Arial Narrow" w:hAnsi="Arial Narrow"/>
        </w:rPr>
        <w:t>;</w:t>
      </w:r>
    </w:p>
    <w:p w:rsidR="005E768E" w:rsidRDefault="00D63921" w:rsidP="00381479">
      <w:pPr>
        <w:pStyle w:val="FR1"/>
        <w:numPr>
          <w:ilvl w:val="0"/>
          <w:numId w:val="64"/>
        </w:numPr>
        <w:spacing w:beforeLines="0" w:line="240" w:lineRule="auto"/>
        <w:ind w:left="142" w:hanging="142"/>
        <w:rPr>
          <w:rFonts w:ascii="Arial Narrow" w:hAnsi="Arial Narrow"/>
        </w:rPr>
      </w:pPr>
      <w:hyperlink r:id="rId41" w:history="1">
        <w:r w:rsidR="00265C5B" w:rsidRPr="005E768E">
          <w:rPr>
            <w:rFonts w:ascii="Arial Narrow" w:hAnsi="Arial Narrow"/>
          </w:rPr>
          <w:t>Hotărâre nr. 878 din 28/07/2005</w:t>
        </w:r>
      </w:hyperlink>
      <w:r w:rsidR="00265C5B" w:rsidRPr="005E768E">
        <w:rPr>
          <w:rFonts w:ascii="Arial Narrow" w:hAnsi="Arial Narrow"/>
        </w:rPr>
        <w:t> -  privind accesul publicului la informaţia privind mediu</w:t>
      </w:r>
      <w:r w:rsidR="004D707B" w:rsidRPr="005E768E">
        <w:rPr>
          <w:rFonts w:ascii="Arial Narrow" w:hAnsi="Arial Narrow"/>
        </w:rPr>
        <w:t>;</w:t>
      </w:r>
    </w:p>
    <w:p w:rsidR="00CA6775" w:rsidRPr="005E768E" w:rsidRDefault="00D63921" w:rsidP="00381479">
      <w:pPr>
        <w:pStyle w:val="FR1"/>
        <w:numPr>
          <w:ilvl w:val="0"/>
          <w:numId w:val="64"/>
        </w:numPr>
        <w:spacing w:beforeLines="0" w:line="240" w:lineRule="auto"/>
        <w:ind w:left="142" w:hanging="142"/>
        <w:rPr>
          <w:rFonts w:ascii="Arial Narrow" w:hAnsi="Arial Narrow"/>
        </w:rPr>
      </w:pPr>
      <w:hyperlink r:id="rId42" w:history="1">
        <w:r w:rsidR="00265C5B" w:rsidRPr="005E768E">
          <w:rPr>
            <w:rFonts w:ascii="Arial Narrow" w:hAnsi="Arial Narrow"/>
          </w:rPr>
          <w:t>Hotărâre nr. 352 din 21/04/2005</w:t>
        </w:r>
      </w:hyperlink>
      <w:r w:rsidR="00265C5B" w:rsidRPr="005E768E">
        <w:rPr>
          <w:rFonts w:ascii="Arial Narrow" w:hAnsi="Arial Narrow"/>
        </w:rPr>
        <w:t> - privind modificarea şi completarea Hotărârii Guvernului nr. 188/2002 pentru aprobarea unor norme privind condiţiile de descărcare în mediul acvatic a apelor uzate</w:t>
      </w:r>
      <w:r w:rsidR="004D707B" w:rsidRPr="005E768E">
        <w:rPr>
          <w:rFonts w:ascii="Arial Narrow" w:hAnsi="Arial Narrow"/>
        </w:rPr>
        <w:t>.</w:t>
      </w:r>
    </w:p>
    <w:sectPr w:rsidR="00CA6775" w:rsidRPr="005E768E" w:rsidSect="005A4482">
      <w:pgSz w:w="11907" w:h="16839" w:code="9"/>
      <w:pgMar w:top="269" w:right="907" w:bottom="1267" w:left="1267" w:header="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E09" w:rsidRDefault="00324E09">
      <w:r>
        <w:separator/>
      </w:r>
    </w:p>
  </w:endnote>
  <w:endnote w:type="continuationSeparator" w:id="0">
    <w:p w:rsidR="00324E09" w:rsidRDefault="0032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lbany">
    <w:altName w:val="Arial"/>
    <w:panose1 w:val="00000000000000000000"/>
    <w:charset w:val="00"/>
    <w:family w:val="swiss"/>
    <w:notTrueType/>
    <w:pitch w:val="variable"/>
    <w:sig w:usb0="00000003" w:usb1="00000000" w:usb2="00000000" w:usb3="00000000" w:csb0="00000001" w:csb1="00000000"/>
  </w:font>
  <w:font w:name="HG Mincho Light J">
    <w:panose1 w:val="00000000000000000000"/>
    <w:charset w:val="00"/>
    <w:family w:val="auto"/>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wiss921 BT">
    <w:panose1 w:val="020B0806030502050204"/>
    <w:charset w:val="00"/>
    <w:family w:val="swiss"/>
    <w:pitch w:val="variable"/>
    <w:sig w:usb0="00000087"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LiberationSerif">
    <w:panose1 w:val="00000000000000000000"/>
    <w:charset w:val="EE"/>
    <w:family w:val="auto"/>
    <w:notTrueType/>
    <w:pitch w:val="default"/>
    <w:sig w:usb0="00000005" w:usb1="00000000" w:usb2="00000000" w:usb3="00000000" w:csb0="00000002" w:csb1="00000000"/>
  </w:font>
  <w:font w:name="Times-Roman-R">
    <w:altName w:val="Century Gothic"/>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2FF" w:usb1="420024FF" w:usb2="00000000" w:usb3="00000000" w:csb0="0000019F"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QJJAAA+Garamond">
    <w:panose1 w:val="00000000000000000000"/>
    <w:charset w:val="00"/>
    <w:family w:val="swiss"/>
    <w:notTrueType/>
    <w:pitch w:val="default"/>
    <w:sig w:usb0="00000003" w:usb1="00000000" w:usb2="00000000" w:usb3="00000000" w:csb0="00000001" w:csb1="00000000"/>
  </w:font>
  <w:font w:name="ELRBAA+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46" w:rsidRDefault="00D63921" w:rsidP="00F66199">
    <w:pPr>
      <w:pStyle w:val="Footer"/>
      <w:spacing w:after="0" w:line="240" w:lineRule="auto"/>
      <w:rPr>
        <w:rFonts w:ascii="Cambria" w:hAnsi="Cambria"/>
        <w:b/>
        <w:color w:val="333333"/>
        <w:sz w:val="20"/>
        <w:szCs w:val="20"/>
      </w:rPr>
    </w:pPr>
    <w:r>
      <w:rPr>
        <w:noProof/>
      </w:rPr>
      <w:pict>
        <v:line id="Line 7" o:spid="_x0000_s2049" style="position:absolute;z-index:251658240;visibility:visible" from="0,7.1pt" to="7in,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" strokecolor="gray" strokeweight="4.5pt">
          <v:stroke linestyle="thinThick"/>
        </v:line>
      </w:pict>
    </w:r>
  </w:p>
  <w:p w:rsidR="007A0F46" w:rsidRPr="00A2679C" w:rsidRDefault="007A0F46" w:rsidP="00A2679C">
    <w:pPr>
      <w:spacing w:after="0"/>
    </w:pPr>
    <w:r w:rsidRPr="00450DB3">
      <w:rPr>
        <w:rStyle w:val="PageNumber"/>
        <w:rFonts w:ascii="Cambria" w:hAnsi="Cambria"/>
        <w:b/>
      </w:rPr>
      <w:fldChar w:fldCharType="begin"/>
    </w:r>
    <w:r w:rsidRPr="00450DB3">
      <w:rPr>
        <w:rStyle w:val="PageNumber"/>
        <w:rFonts w:ascii="Cambria" w:hAnsi="Cambria"/>
        <w:b/>
      </w:rPr>
      <w:instrText xml:space="preserve"> PAGE </w:instrText>
    </w:r>
    <w:r w:rsidRPr="00450DB3">
      <w:rPr>
        <w:rStyle w:val="PageNumber"/>
        <w:rFonts w:ascii="Cambria" w:hAnsi="Cambria"/>
        <w:b/>
      </w:rPr>
      <w:fldChar w:fldCharType="separate"/>
    </w:r>
    <w:r w:rsidR="00D63921">
      <w:rPr>
        <w:rStyle w:val="PageNumber"/>
        <w:rFonts w:ascii="Cambria" w:hAnsi="Cambria"/>
        <w:b/>
        <w:noProof/>
      </w:rPr>
      <w:t>18</w:t>
    </w:r>
    <w:r w:rsidRPr="00450DB3">
      <w:rPr>
        <w:rStyle w:val="PageNumber"/>
        <w:rFonts w:ascii="Cambria" w:hAnsi="Cambria"/>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E09" w:rsidRDefault="00324E09">
      <w:r>
        <w:separator/>
      </w:r>
    </w:p>
  </w:footnote>
  <w:footnote w:type="continuationSeparator" w:id="0">
    <w:p w:rsidR="00324E09" w:rsidRDefault="00324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46" w:rsidRPr="00A63926" w:rsidRDefault="007A0F46" w:rsidP="00976461">
    <w:pPr>
      <w:spacing w:after="0" w:line="360" w:lineRule="auto"/>
      <w:rPr>
        <w:rFonts w:ascii="Cambria" w:hAnsi="Cambria"/>
        <w:b/>
      </w:rPr>
    </w:pPr>
    <w:r w:rsidRPr="00475F7F">
      <w:rPr>
        <w:rFonts w:ascii="Cambria" w:hAnsi="Cambria"/>
        <w:b/>
      </w:rPr>
      <w:t xml:space="preserve">RAPORT DE MEDIU COMUNA </w:t>
    </w:r>
    <w:r>
      <w:rPr>
        <w:rFonts w:ascii="Cambria" w:hAnsi="Cambria"/>
        <w:b/>
      </w:rPr>
      <w:t>CERBAL</w:t>
    </w:r>
    <w:r w:rsidRPr="00475F7F">
      <w:rPr>
        <w:rFonts w:ascii="Cambria" w:hAnsi="Cambria"/>
        <w:b/>
      </w:rPr>
      <w:t xml:space="preserve">, JUDEŢUL </w:t>
    </w:r>
    <w:r w:rsidR="00D63921">
      <w:rPr>
        <w:noProof/>
      </w:rPr>
      <w:pict>
        <v:line id="Line 3" o:spid="_x0000_s2050" style="position:absolute;z-index:251657216;visibility:visible;mso-position-horizontal-relative:text;mso-position-vertical-relative:text" from="-4.5pt,-1pt" to="4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" strokecolor="gray" strokeweight="4.5pt">
          <v:stroke linestyle="thinThick"/>
        </v:line>
      </w:pict>
    </w:r>
    <w:r>
      <w:rPr>
        <w:rFonts w:ascii="Cambria" w:hAnsi="Cambria"/>
        <w:b/>
      </w:rPr>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FE78C43A"/>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FB"/>
    <w:multiLevelType w:val="multilevel"/>
    <w:tmpl w:val="51C0BE5C"/>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2832"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nsid w:val="FFFFFFFE"/>
    <w:multiLevelType w:val="singleLevel"/>
    <w:tmpl w:val="3E92F45A"/>
    <w:lvl w:ilvl="0">
      <w:numFmt w:val="bullet"/>
      <w:lvlText w:val="*"/>
      <w:lvlJc w:val="left"/>
    </w:lvl>
  </w:abstractNum>
  <w:abstractNum w:abstractNumId="3">
    <w:nsid w:val="00000013"/>
    <w:multiLevelType w:val="singleLevel"/>
    <w:tmpl w:val="00000013"/>
    <w:name w:val="WW8Num2"/>
    <w:lvl w:ilvl="0">
      <w:start w:val="18"/>
      <w:numFmt w:val="bullet"/>
      <w:lvlText w:val="-"/>
      <w:lvlJc w:val="left"/>
      <w:pPr>
        <w:tabs>
          <w:tab w:val="num" w:pos="360"/>
        </w:tabs>
        <w:ind w:left="360" w:hanging="360"/>
      </w:pPr>
      <w:rPr>
        <w:rFonts w:ascii="StarSymbol" w:hAnsi="StarSymbol"/>
      </w:rPr>
    </w:lvl>
  </w:abstractNum>
  <w:abstractNum w:abstractNumId="4">
    <w:nsid w:val="00000025"/>
    <w:multiLevelType w:val="singleLevel"/>
    <w:tmpl w:val="00000025"/>
    <w:name w:val="WW8Num34"/>
    <w:lvl w:ilvl="0">
      <w:numFmt w:val="bullet"/>
      <w:lvlText w:val="-"/>
      <w:lvlJc w:val="left"/>
      <w:pPr>
        <w:tabs>
          <w:tab w:val="num" w:pos="0"/>
        </w:tabs>
        <w:ind w:left="720" w:hanging="360"/>
      </w:pPr>
      <w:rPr>
        <w:rFonts w:ascii="Calibri" w:hAnsi="Calibri"/>
      </w:rPr>
    </w:lvl>
  </w:abstractNum>
  <w:abstractNum w:abstractNumId="5">
    <w:nsid w:val="00DC322C"/>
    <w:multiLevelType w:val="hybridMultilevel"/>
    <w:tmpl w:val="E53CEA8C"/>
    <w:name w:val="WW8Num37"/>
    <w:lvl w:ilvl="0" w:tplc="60342FF4">
      <w:start w:val="1"/>
      <w:numFmt w:val="bullet"/>
      <w:lvlText w:val=""/>
      <w:lvlJc w:val="left"/>
      <w:pPr>
        <w:ind w:left="1400" w:hanging="360"/>
      </w:pPr>
      <w:rPr>
        <w:rFonts w:ascii="Symbol" w:hAnsi="Symbol" w:hint="default"/>
      </w:rPr>
    </w:lvl>
    <w:lvl w:ilvl="1" w:tplc="FD2AF4EC" w:tentative="1">
      <w:start w:val="1"/>
      <w:numFmt w:val="bullet"/>
      <w:lvlText w:val="o"/>
      <w:lvlJc w:val="left"/>
      <w:pPr>
        <w:ind w:left="2120" w:hanging="360"/>
      </w:pPr>
      <w:rPr>
        <w:rFonts w:ascii="Courier New" w:hAnsi="Courier New" w:cs="Courier New" w:hint="default"/>
      </w:rPr>
    </w:lvl>
    <w:lvl w:ilvl="2" w:tplc="B1464D7C" w:tentative="1">
      <w:start w:val="1"/>
      <w:numFmt w:val="bullet"/>
      <w:lvlText w:val=""/>
      <w:lvlJc w:val="left"/>
      <w:pPr>
        <w:ind w:left="2840" w:hanging="360"/>
      </w:pPr>
      <w:rPr>
        <w:rFonts w:ascii="Wingdings" w:hAnsi="Wingdings" w:hint="default"/>
      </w:rPr>
    </w:lvl>
    <w:lvl w:ilvl="3" w:tplc="EB54AC4E" w:tentative="1">
      <w:start w:val="1"/>
      <w:numFmt w:val="bullet"/>
      <w:lvlText w:val=""/>
      <w:lvlJc w:val="left"/>
      <w:pPr>
        <w:ind w:left="3560" w:hanging="360"/>
      </w:pPr>
      <w:rPr>
        <w:rFonts w:ascii="Symbol" w:hAnsi="Symbol" w:hint="default"/>
      </w:rPr>
    </w:lvl>
    <w:lvl w:ilvl="4" w:tplc="D3B2E764" w:tentative="1">
      <w:start w:val="1"/>
      <w:numFmt w:val="bullet"/>
      <w:lvlText w:val="o"/>
      <w:lvlJc w:val="left"/>
      <w:pPr>
        <w:ind w:left="4280" w:hanging="360"/>
      </w:pPr>
      <w:rPr>
        <w:rFonts w:ascii="Courier New" w:hAnsi="Courier New" w:cs="Courier New" w:hint="default"/>
      </w:rPr>
    </w:lvl>
    <w:lvl w:ilvl="5" w:tplc="6A58090A" w:tentative="1">
      <w:start w:val="1"/>
      <w:numFmt w:val="bullet"/>
      <w:lvlText w:val=""/>
      <w:lvlJc w:val="left"/>
      <w:pPr>
        <w:ind w:left="5000" w:hanging="360"/>
      </w:pPr>
      <w:rPr>
        <w:rFonts w:ascii="Wingdings" w:hAnsi="Wingdings" w:hint="default"/>
      </w:rPr>
    </w:lvl>
    <w:lvl w:ilvl="6" w:tplc="1D12A2C0" w:tentative="1">
      <w:start w:val="1"/>
      <w:numFmt w:val="bullet"/>
      <w:lvlText w:val=""/>
      <w:lvlJc w:val="left"/>
      <w:pPr>
        <w:ind w:left="5720" w:hanging="360"/>
      </w:pPr>
      <w:rPr>
        <w:rFonts w:ascii="Symbol" w:hAnsi="Symbol" w:hint="default"/>
      </w:rPr>
    </w:lvl>
    <w:lvl w:ilvl="7" w:tplc="19A416C8" w:tentative="1">
      <w:start w:val="1"/>
      <w:numFmt w:val="bullet"/>
      <w:lvlText w:val="o"/>
      <w:lvlJc w:val="left"/>
      <w:pPr>
        <w:ind w:left="6440" w:hanging="360"/>
      </w:pPr>
      <w:rPr>
        <w:rFonts w:ascii="Courier New" w:hAnsi="Courier New" w:cs="Courier New" w:hint="default"/>
      </w:rPr>
    </w:lvl>
    <w:lvl w:ilvl="8" w:tplc="676630D6" w:tentative="1">
      <w:start w:val="1"/>
      <w:numFmt w:val="bullet"/>
      <w:lvlText w:val=""/>
      <w:lvlJc w:val="left"/>
      <w:pPr>
        <w:ind w:left="7160" w:hanging="360"/>
      </w:pPr>
      <w:rPr>
        <w:rFonts w:ascii="Wingdings" w:hAnsi="Wingdings" w:hint="default"/>
      </w:rPr>
    </w:lvl>
  </w:abstractNum>
  <w:abstractNum w:abstractNumId="6">
    <w:nsid w:val="01B11EE5"/>
    <w:multiLevelType w:val="hybridMultilevel"/>
    <w:tmpl w:val="0226EDC2"/>
    <w:lvl w:ilvl="0" w:tplc="04090001">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4D674A"/>
    <w:multiLevelType w:val="hybridMultilevel"/>
    <w:tmpl w:val="C108F864"/>
    <w:lvl w:ilvl="0" w:tplc="04090007">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28F5871"/>
    <w:multiLevelType w:val="hybridMultilevel"/>
    <w:tmpl w:val="460CBE94"/>
    <w:lvl w:ilvl="0" w:tplc="9B50BBD2">
      <w:start w:val="1"/>
      <w:numFmt w:val="bullet"/>
      <w:lvlText w:val=""/>
      <w:lvlJc w:val="left"/>
      <w:pPr>
        <w:tabs>
          <w:tab w:val="num" w:pos="964"/>
        </w:tabs>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
    <w:nsid w:val="029A0978"/>
    <w:multiLevelType w:val="hybridMultilevel"/>
    <w:tmpl w:val="C7E6487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D355F2"/>
    <w:multiLevelType w:val="hybridMultilevel"/>
    <w:tmpl w:val="B46C3E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582070A"/>
    <w:multiLevelType w:val="hybridMultilevel"/>
    <w:tmpl w:val="99A25352"/>
    <w:lvl w:ilvl="0" w:tplc="F836C8A2">
      <w:start w:val="1"/>
      <w:numFmt w:val="bullet"/>
      <w:lvlText w:val=""/>
      <w:lvlJc w:val="left"/>
      <w:pPr>
        <w:ind w:left="1145" w:hanging="360"/>
      </w:pPr>
      <w:rPr>
        <w:rFonts w:ascii="Wingdings" w:hAnsi="Wingdings" w:hint="default"/>
        <w:color w:val="000000"/>
        <w:sz w:val="24"/>
      </w:rPr>
    </w:lvl>
    <w:lvl w:ilvl="1" w:tplc="04180003">
      <w:start w:val="1"/>
      <w:numFmt w:val="bullet"/>
      <w:lvlText w:val="o"/>
      <w:lvlJc w:val="left"/>
      <w:pPr>
        <w:ind w:left="1865" w:hanging="360"/>
      </w:pPr>
      <w:rPr>
        <w:rFonts w:ascii="Courier New" w:hAnsi="Courier New" w:cs="Courier New" w:hint="default"/>
      </w:rPr>
    </w:lvl>
    <w:lvl w:ilvl="2" w:tplc="04180005" w:tentative="1">
      <w:start w:val="1"/>
      <w:numFmt w:val="bullet"/>
      <w:lvlText w:val=""/>
      <w:lvlJc w:val="left"/>
      <w:pPr>
        <w:ind w:left="2585" w:hanging="360"/>
      </w:pPr>
      <w:rPr>
        <w:rFonts w:ascii="Wingdings" w:hAnsi="Wingdings" w:hint="default"/>
      </w:rPr>
    </w:lvl>
    <w:lvl w:ilvl="3" w:tplc="04180001" w:tentative="1">
      <w:start w:val="1"/>
      <w:numFmt w:val="bullet"/>
      <w:lvlText w:val=""/>
      <w:lvlJc w:val="left"/>
      <w:pPr>
        <w:ind w:left="3305" w:hanging="360"/>
      </w:pPr>
      <w:rPr>
        <w:rFonts w:ascii="Symbol" w:hAnsi="Symbol" w:hint="default"/>
      </w:rPr>
    </w:lvl>
    <w:lvl w:ilvl="4" w:tplc="04180003" w:tentative="1">
      <w:start w:val="1"/>
      <w:numFmt w:val="bullet"/>
      <w:lvlText w:val="o"/>
      <w:lvlJc w:val="left"/>
      <w:pPr>
        <w:ind w:left="4025" w:hanging="360"/>
      </w:pPr>
      <w:rPr>
        <w:rFonts w:ascii="Courier New" w:hAnsi="Courier New" w:cs="Courier New" w:hint="default"/>
      </w:rPr>
    </w:lvl>
    <w:lvl w:ilvl="5" w:tplc="04180005" w:tentative="1">
      <w:start w:val="1"/>
      <w:numFmt w:val="bullet"/>
      <w:lvlText w:val=""/>
      <w:lvlJc w:val="left"/>
      <w:pPr>
        <w:ind w:left="4745" w:hanging="360"/>
      </w:pPr>
      <w:rPr>
        <w:rFonts w:ascii="Wingdings" w:hAnsi="Wingdings" w:hint="default"/>
      </w:rPr>
    </w:lvl>
    <w:lvl w:ilvl="6" w:tplc="04180001" w:tentative="1">
      <w:start w:val="1"/>
      <w:numFmt w:val="bullet"/>
      <w:lvlText w:val=""/>
      <w:lvlJc w:val="left"/>
      <w:pPr>
        <w:ind w:left="5465" w:hanging="360"/>
      </w:pPr>
      <w:rPr>
        <w:rFonts w:ascii="Symbol" w:hAnsi="Symbol" w:hint="default"/>
      </w:rPr>
    </w:lvl>
    <w:lvl w:ilvl="7" w:tplc="04180003" w:tentative="1">
      <w:start w:val="1"/>
      <w:numFmt w:val="bullet"/>
      <w:lvlText w:val="o"/>
      <w:lvlJc w:val="left"/>
      <w:pPr>
        <w:ind w:left="6185" w:hanging="360"/>
      </w:pPr>
      <w:rPr>
        <w:rFonts w:ascii="Courier New" w:hAnsi="Courier New" w:cs="Courier New" w:hint="default"/>
      </w:rPr>
    </w:lvl>
    <w:lvl w:ilvl="8" w:tplc="04180005" w:tentative="1">
      <w:start w:val="1"/>
      <w:numFmt w:val="bullet"/>
      <w:lvlText w:val=""/>
      <w:lvlJc w:val="left"/>
      <w:pPr>
        <w:ind w:left="6905" w:hanging="360"/>
      </w:pPr>
      <w:rPr>
        <w:rFonts w:ascii="Wingdings" w:hAnsi="Wingdings" w:hint="default"/>
      </w:rPr>
    </w:lvl>
  </w:abstractNum>
  <w:abstractNum w:abstractNumId="12">
    <w:nsid w:val="064E173F"/>
    <w:multiLevelType w:val="hybridMultilevel"/>
    <w:tmpl w:val="E4AC378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083B0081"/>
    <w:multiLevelType w:val="multilevel"/>
    <w:tmpl w:val="5D8671FE"/>
    <w:lvl w:ilvl="0">
      <w:start w:val="1"/>
      <w:numFmt w:val="bullet"/>
      <w:pStyle w:val="BulletText"/>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8EC7C72"/>
    <w:multiLevelType w:val="hybridMultilevel"/>
    <w:tmpl w:val="AAAE8664"/>
    <w:lvl w:ilvl="0" w:tplc="8F08CEC6">
      <w:start w:val="1"/>
      <w:numFmt w:val="bullet"/>
      <w:pStyle w:val="Bulet"/>
      <w:lvlText w:val=""/>
      <w:lvlJc w:val="left"/>
      <w:pPr>
        <w:tabs>
          <w:tab w:val="num" w:pos="1758"/>
        </w:tabs>
        <w:ind w:left="1758" w:hanging="454"/>
      </w:pPr>
      <w:rPr>
        <w:rFonts w:ascii="Wingdings" w:hAnsi="Wingdings"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1EF63CAA">
      <w:numFmt w:val="bullet"/>
      <w:lvlText w:val="-"/>
      <w:lvlJc w:val="left"/>
      <w:pPr>
        <w:tabs>
          <w:tab w:val="num" w:pos="2880"/>
        </w:tabs>
        <w:ind w:left="2880" w:hanging="360"/>
      </w:pPr>
      <w:rPr>
        <w:rFonts w:ascii="Arial" w:eastAsia="Times New Roman" w:hAnsi="Arial" w:cs="Aria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919412F"/>
    <w:multiLevelType w:val="hybridMultilevel"/>
    <w:tmpl w:val="D6A03F0C"/>
    <w:lvl w:ilvl="0" w:tplc="705AA1A0">
      <w:start w:val="1"/>
      <w:numFmt w:val="bullet"/>
      <w:lvlText w:val=""/>
      <w:lvlJc w:val="left"/>
      <w:pPr>
        <w:ind w:left="720" w:hanging="360"/>
      </w:pPr>
      <w:rPr>
        <w:rFonts w:ascii="Symbol" w:hAnsi="Symbol" w:hint="default"/>
      </w:rPr>
    </w:lvl>
    <w:lvl w:ilvl="1" w:tplc="E0A259C6" w:tentative="1">
      <w:start w:val="1"/>
      <w:numFmt w:val="bullet"/>
      <w:lvlText w:val="o"/>
      <w:lvlJc w:val="left"/>
      <w:pPr>
        <w:ind w:left="1440" w:hanging="360"/>
      </w:pPr>
      <w:rPr>
        <w:rFonts w:ascii="Courier New" w:hAnsi="Courier New" w:cs="Courier New" w:hint="default"/>
      </w:rPr>
    </w:lvl>
    <w:lvl w:ilvl="2" w:tplc="5DD4083C" w:tentative="1">
      <w:start w:val="1"/>
      <w:numFmt w:val="bullet"/>
      <w:lvlText w:val=""/>
      <w:lvlJc w:val="left"/>
      <w:pPr>
        <w:ind w:left="2160" w:hanging="360"/>
      </w:pPr>
      <w:rPr>
        <w:rFonts w:ascii="Wingdings" w:hAnsi="Wingdings" w:hint="default"/>
      </w:rPr>
    </w:lvl>
    <w:lvl w:ilvl="3" w:tplc="31FA9004" w:tentative="1">
      <w:start w:val="1"/>
      <w:numFmt w:val="bullet"/>
      <w:lvlText w:val=""/>
      <w:lvlJc w:val="left"/>
      <w:pPr>
        <w:ind w:left="2880" w:hanging="360"/>
      </w:pPr>
      <w:rPr>
        <w:rFonts w:ascii="Symbol" w:hAnsi="Symbol" w:hint="default"/>
      </w:rPr>
    </w:lvl>
    <w:lvl w:ilvl="4" w:tplc="557C0522" w:tentative="1">
      <w:start w:val="1"/>
      <w:numFmt w:val="bullet"/>
      <w:lvlText w:val="o"/>
      <w:lvlJc w:val="left"/>
      <w:pPr>
        <w:ind w:left="3600" w:hanging="360"/>
      </w:pPr>
      <w:rPr>
        <w:rFonts w:ascii="Courier New" w:hAnsi="Courier New" w:cs="Courier New" w:hint="default"/>
      </w:rPr>
    </w:lvl>
    <w:lvl w:ilvl="5" w:tplc="24789558" w:tentative="1">
      <w:start w:val="1"/>
      <w:numFmt w:val="bullet"/>
      <w:lvlText w:val=""/>
      <w:lvlJc w:val="left"/>
      <w:pPr>
        <w:ind w:left="4320" w:hanging="360"/>
      </w:pPr>
      <w:rPr>
        <w:rFonts w:ascii="Wingdings" w:hAnsi="Wingdings" w:hint="default"/>
      </w:rPr>
    </w:lvl>
    <w:lvl w:ilvl="6" w:tplc="F8C4F9D8" w:tentative="1">
      <w:start w:val="1"/>
      <w:numFmt w:val="bullet"/>
      <w:lvlText w:val=""/>
      <w:lvlJc w:val="left"/>
      <w:pPr>
        <w:ind w:left="5040" w:hanging="360"/>
      </w:pPr>
      <w:rPr>
        <w:rFonts w:ascii="Symbol" w:hAnsi="Symbol" w:hint="default"/>
      </w:rPr>
    </w:lvl>
    <w:lvl w:ilvl="7" w:tplc="84C89700" w:tentative="1">
      <w:start w:val="1"/>
      <w:numFmt w:val="bullet"/>
      <w:lvlText w:val="o"/>
      <w:lvlJc w:val="left"/>
      <w:pPr>
        <w:ind w:left="5760" w:hanging="360"/>
      </w:pPr>
      <w:rPr>
        <w:rFonts w:ascii="Courier New" w:hAnsi="Courier New" w:cs="Courier New" w:hint="default"/>
      </w:rPr>
    </w:lvl>
    <w:lvl w:ilvl="8" w:tplc="63A6541A" w:tentative="1">
      <w:start w:val="1"/>
      <w:numFmt w:val="bullet"/>
      <w:lvlText w:val=""/>
      <w:lvlJc w:val="left"/>
      <w:pPr>
        <w:ind w:left="6480" w:hanging="360"/>
      </w:pPr>
      <w:rPr>
        <w:rFonts w:ascii="Wingdings" w:hAnsi="Wingdings" w:hint="default"/>
      </w:rPr>
    </w:lvl>
  </w:abstractNum>
  <w:abstractNum w:abstractNumId="16">
    <w:nsid w:val="09263A06"/>
    <w:multiLevelType w:val="hybridMultilevel"/>
    <w:tmpl w:val="59A6BC4C"/>
    <w:lvl w:ilvl="0" w:tplc="19C021EA">
      <w:start w:val="2"/>
      <w:numFmt w:val="bullet"/>
      <w:lvlText w:val="-"/>
      <w:lvlJc w:val="left"/>
      <w:pPr>
        <w:tabs>
          <w:tab w:val="num" w:pos="720"/>
        </w:tabs>
        <w:ind w:left="1854" w:hanging="360"/>
      </w:pPr>
      <w:rPr>
        <w:rFonts w:ascii="Times New Roman" w:eastAsia="Times New Roman" w:hAnsi="Times New Roman" w:cs="Times New Roman" w:hint="default"/>
        <w:b/>
        <w:color w:val="auto"/>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nsid w:val="0A342E6F"/>
    <w:multiLevelType w:val="hybridMultilevel"/>
    <w:tmpl w:val="4DBA589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905F8D"/>
    <w:multiLevelType w:val="multilevel"/>
    <w:tmpl w:val="7CB48BC8"/>
    <w:lvl w:ilvl="0">
      <w:start w:val="1"/>
      <w:numFmt w:val="decimal"/>
      <w:lvlText w:val="%1."/>
      <w:lvlJc w:val="left"/>
      <w:pPr>
        <w:ind w:left="1080" w:hanging="360"/>
      </w:pPr>
      <w:rPr>
        <w:rFonts w:hint="default"/>
        <w:b/>
      </w:rPr>
    </w:lvl>
    <w:lvl w:ilvl="1">
      <w:start w:val="6"/>
      <w:numFmt w:val="decimal"/>
      <w:isLgl/>
      <w:lvlText w:val="%1.%2."/>
      <w:lvlJc w:val="left"/>
      <w:pPr>
        <w:ind w:left="1172" w:hanging="450"/>
      </w:pPr>
      <w:rPr>
        <w:rFonts w:hint="default"/>
      </w:rPr>
    </w:lvl>
    <w:lvl w:ilvl="2">
      <w:start w:val="1"/>
      <w:numFmt w:val="decimal"/>
      <w:isLgl/>
      <w:lvlText w:val="%1.%2.%3."/>
      <w:lvlJc w:val="left"/>
      <w:pPr>
        <w:ind w:left="144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808" w:hanging="1080"/>
      </w:pPr>
      <w:rPr>
        <w:rFonts w:hint="default"/>
      </w:rPr>
    </w:lvl>
    <w:lvl w:ilvl="5">
      <w:start w:val="1"/>
      <w:numFmt w:val="decimal"/>
      <w:isLgl/>
      <w:lvlText w:val="%1.%2.%3.%4.%5.%6."/>
      <w:lvlJc w:val="left"/>
      <w:pPr>
        <w:ind w:left="1810" w:hanging="1080"/>
      </w:pPr>
      <w:rPr>
        <w:rFonts w:hint="default"/>
      </w:rPr>
    </w:lvl>
    <w:lvl w:ilvl="6">
      <w:start w:val="1"/>
      <w:numFmt w:val="decimal"/>
      <w:isLgl/>
      <w:lvlText w:val="%1.%2.%3.%4.%5.%6.%7."/>
      <w:lvlJc w:val="left"/>
      <w:pPr>
        <w:ind w:left="1812" w:hanging="108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176" w:hanging="1440"/>
      </w:pPr>
      <w:rPr>
        <w:rFonts w:hint="default"/>
      </w:rPr>
    </w:lvl>
  </w:abstractNum>
  <w:abstractNum w:abstractNumId="19">
    <w:nsid w:val="0BFF737F"/>
    <w:multiLevelType w:val="hybridMultilevel"/>
    <w:tmpl w:val="1AAE0332"/>
    <w:lvl w:ilvl="0" w:tplc="92320D4A">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083FDC"/>
    <w:multiLevelType w:val="hybridMultilevel"/>
    <w:tmpl w:val="35EC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D2030BF"/>
    <w:multiLevelType w:val="hybridMultilevel"/>
    <w:tmpl w:val="A0987838"/>
    <w:lvl w:ilvl="0" w:tplc="F22C341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0D3E4492"/>
    <w:multiLevelType w:val="hybridMultilevel"/>
    <w:tmpl w:val="8C52CE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0DFE6CC5"/>
    <w:multiLevelType w:val="hybridMultilevel"/>
    <w:tmpl w:val="1C8CABB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F427D7A"/>
    <w:multiLevelType w:val="hybridMultilevel"/>
    <w:tmpl w:val="056EB4F8"/>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4E4674"/>
    <w:multiLevelType w:val="hybridMultilevel"/>
    <w:tmpl w:val="4C860F0C"/>
    <w:lvl w:ilvl="0" w:tplc="0418000B">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10E97512"/>
    <w:multiLevelType w:val="hybridMultilevel"/>
    <w:tmpl w:val="0D46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554863"/>
    <w:multiLevelType w:val="hybridMultilevel"/>
    <w:tmpl w:val="777C72C2"/>
    <w:lvl w:ilvl="0" w:tplc="0409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140C34E4"/>
    <w:multiLevelType w:val="hybridMultilevel"/>
    <w:tmpl w:val="B016AF18"/>
    <w:lvl w:ilvl="0" w:tplc="0418000B">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16881673"/>
    <w:multiLevelType w:val="hybridMultilevel"/>
    <w:tmpl w:val="EFAE80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16D51AA9"/>
    <w:multiLevelType w:val="hybridMultilevel"/>
    <w:tmpl w:val="1CCE69A8"/>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17152BA3"/>
    <w:multiLevelType w:val="hybridMultilevel"/>
    <w:tmpl w:val="9C40DCF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66315D"/>
    <w:multiLevelType w:val="hybridMultilevel"/>
    <w:tmpl w:val="0F70959C"/>
    <w:lvl w:ilvl="0" w:tplc="04180009">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C502EE"/>
    <w:multiLevelType w:val="hybridMultilevel"/>
    <w:tmpl w:val="3858F514"/>
    <w:lvl w:ilvl="0" w:tplc="F22C3412">
      <w:start w:val="1"/>
      <w:numFmt w:val="bullet"/>
      <w:lvlText w:val=""/>
      <w:lvlJc w:val="left"/>
      <w:pPr>
        <w:tabs>
          <w:tab w:val="num" w:pos="720"/>
        </w:tabs>
        <w:ind w:left="720" w:hanging="360"/>
      </w:pPr>
      <w:rPr>
        <w:rFonts w:ascii="Symbol" w:hAnsi="Symbol" w:hint="default"/>
      </w:rPr>
    </w:lvl>
    <w:lvl w:ilvl="1" w:tplc="04180003">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19EC31D1"/>
    <w:multiLevelType w:val="hybridMultilevel"/>
    <w:tmpl w:val="F392E03A"/>
    <w:lvl w:ilvl="0" w:tplc="04090001">
      <w:numFmt w:val="bullet"/>
      <w:lvlText w:val="-"/>
      <w:lvlJc w:val="left"/>
      <w:pPr>
        <w:tabs>
          <w:tab w:val="num" w:pos="720"/>
        </w:tabs>
        <w:ind w:left="720" w:hanging="360"/>
      </w:pPr>
      <w:rPr>
        <w:rFonts w:ascii="Arial" w:eastAsia="Times New Roman" w:hAnsi="Arial" w:cs="Arial" w:hint="default"/>
      </w:rPr>
    </w:lvl>
    <w:lvl w:ilvl="1" w:tplc="04180001">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35">
    <w:nsid w:val="1C6A4D96"/>
    <w:multiLevelType w:val="hybridMultilevel"/>
    <w:tmpl w:val="12385584"/>
    <w:lvl w:ilvl="0" w:tplc="CBF02C48">
      <w:start w:val="1"/>
      <w:numFmt w:val="decimal"/>
      <w:lvlText w:val="%1."/>
      <w:lvlJc w:val="left"/>
      <w:pPr>
        <w:ind w:left="21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1C786AFB"/>
    <w:multiLevelType w:val="hybridMultilevel"/>
    <w:tmpl w:val="ED509A28"/>
    <w:lvl w:ilvl="0" w:tplc="57F859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C866A02"/>
    <w:multiLevelType w:val="hybridMultilevel"/>
    <w:tmpl w:val="04DE2830"/>
    <w:lvl w:ilvl="0" w:tplc="CBF02C48">
      <w:start w:val="1"/>
      <w:numFmt w:val="decimal"/>
      <w:lvlText w:val="%1."/>
      <w:lvlJc w:val="left"/>
      <w:pPr>
        <w:ind w:left="1440" w:hanging="360"/>
      </w:pPr>
    </w:lvl>
    <w:lvl w:ilvl="1" w:tplc="CBF02C48">
      <w:start w:val="1"/>
      <w:numFmt w:val="decimal"/>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8">
    <w:nsid w:val="1D81122D"/>
    <w:multiLevelType w:val="hybridMultilevel"/>
    <w:tmpl w:val="13FCF3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1F331745"/>
    <w:multiLevelType w:val="hybridMultilevel"/>
    <w:tmpl w:val="CC3A4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0F228C4"/>
    <w:multiLevelType w:val="hybridMultilevel"/>
    <w:tmpl w:val="4B6845BA"/>
    <w:lvl w:ilvl="0" w:tplc="0418000D">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212004F3"/>
    <w:multiLevelType w:val="hybridMultilevel"/>
    <w:tmpl w:val="9FF6304A"/>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2">
    <w:nsid w:val="216D0608"/>
    <w:multiLevelType w:val="hybridMultilevel"/>
    <w:tmpl w:val="1CAE91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22AE38E4"/>
    <w:multiLevelType w:val="hybridMultilevel"/>
    <w:tmpl w:val="73C24DE6"/>
    <w:lvl w:ilvl="0" w:tplc="00000007">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CC1EC2"/>
    <w:multiLevelType w:val="hybridMultilevel"/>
    <w:tmpl w:val="6A2C88E0"/>
    <w:lvl w:ilvl="0" w:tplc="0418000D">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237B6CCA"/>
    <w:multiLevelType w:val="hybridMultilevel"/>
    <w:tmpl w:val="941448D4"/>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241A2866"/>
    <w:multiLevelType w:val="hybridMultilevel"/>
    <w:tmpl w:val="32C0562E"/>
    <w:lvl w:ilvl="0" w:tplc="0409000B">
      <w:start w:val="65535"/>
      <w:numFmt w:val="bullet"/>
      <w:lvlText w:val="-"/>
      <w:lvlJc w:val="left"/>
      <w:pPr>
        <w:ind w:left="1724" w:hanging="360"/>
      </w:pPr>
      <w:rPr>
        <w:rFonts w:ascii="Times New Roman" w:hAnsi="Times New Roman" w:cs="Times New Roman" w:hint="default"/>
        <w:color w:val="auto"/>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47">
    <w:nsid w:val="24C02158"/>
    <w:multiLevelType w:val="hybridMultilevel"/>
    <w:tmpl w:val="B24C9F3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8">
    <w:nsid w:val="25794FF7"/>
    <w:multiLevelType w:val="hybridMultilevel"/>
    <w:tmpl w:val="10DAE726"/>
    <w:lvl w:ilvl="0" w:tplc="04090001">
      <w:start w:val="65535"/>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90D12F7"/>
    <w:multiLevelType w:val="hybridMultilevel"/>
    <w:tmpl w:val="6B9CC086"/>
    <w:lvl w:ilvl="0" w:tplc="5BF63F7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2AC62AC7"/>
    <w:multiLevelType w:val="hybridMultilevel"/>
    <w:tmpl w:val="78B8A170"/>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2AD43765"/>
    <w:multiLevelType w:val="hybridMultilevel"/>
    <w:tmpl w:val="65B694A0"/>
    <w:lvl w:ilvl="0" w:tplc="0418000D">
      <w:start w:val="11"/>
      <w:numFmt w:val="bullet"/>
      <w:lvlText w:val="-"/>
      <w:lvlJc w:val="left"/>
      <w:pPr>
        <w:ind w:left="810" w:hanging="360"/>
      </w:pPr>
      <w:rPr>
        <w:rFonts w:ascii="Times New Roman" w:eastAsia="Calibr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52">
    <w:nsid w:val="2B150B94"/>
    <w:multiLevelType w:val="hybridMultilevel"/>
    <w:tmpl w:val="D6AC468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2D94373E"/>
    <w:multiLevelType w:val="hybridMultilevel"/>
    <w:tmpl w:val="F92A4E12"/>
    <w:lvl w:ilvl="0" w:tplc="A5FE8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B476AC"/>
    <w:multiLevelType w:val="hybridMultilevel"/>
    <w:tmpl w:val="F7F290F8"/>
    <w:lvl w:ilvl="0" w:tplc="04090001">
      <w:start w:val="1"/>
      <w:numFmt w:val="bullet"/>
      <w:lvlText w:val=""/>
      <w:lvlJc w:val="left"/>
      <w:pPr>
        <w:ind w:left="720" w:hanging="360"/>
      </w:pPr>
      <w:rPr>
        <w:rFonts w:ascii="Wingdings" w:hAnsi="Wingdings"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32691C59"/>
    <w:multiLevelType w:val="hybridMultilevel"/>
    <w:tmpl w:val="6EC87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21128E"/>
    <w:multiLevelType w:val="hybridMultilevel"/>
    <w:tmpl w:val="0012F800"/>
    <w:lvl w:ilvl="0" w:tplc="04090001">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A01F88"/>
    <w:multiLevelType w:val="hybridMultilevel"/>
    <w:tmpl w:val="C5A4B88E"/>
    <w:lvl w:ilvl="0" w:tplc="04090007">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36406AD1"/>
    <w:multiLevelType w:val="hybridMultilevel"/>
    <w:tmpl w:val="2576951A"/>
    <w:lvl w:ilvl="0" w:tplc="2B84F106">
      <w:start w:val="1"/>
      <w:numFmt w:val="bullet"/>
      <w:lvlText w:val="-"/>
      <w:lvlJc w:val="left"/>
      <w:pPr>
        <w:ind w:left="1440" w:hanging="360"/>
      </w:pPr>
      <w:rPr>
        <w:rFonts w:ascii="Courier New" w:hAnsi="Courier New" w:hint="default"/>
        <w:color w:val="4F6228" w:themeColor="accent3" w:themeShade="80"/>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9">
    <w:nsid w:val="373B02ED"/>
    <w:multiLevelType w:val="multilevel"/>
    <w:tmpl w:val="BB3A38C4"/>
    <w:lvl w:ilvl="0">
      <w:start w:val="1"/>
      <w:numFmt w:val="decimal"/>
      <w:lvlText w:val="%1."/>
      <w:lvlJc w:val="left"/>
      <w:pPr>
        <w:ind w:left="480" w:hanging="480"/>
      </w:pPr>
      <w:rPr>
        <w:rFonts w:hint="default"/>
      </w:rPr>
    </w:lvl>
    <w:lvl w:ilvl="1">
      <w:start w:val="1"/>
      <w:numFmt w:val="decimal"/>
      <w:pStyle w:val="MI-TITLU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nsid w:val="38E032BF"/>
    <w:multiLevelType w:val="hybridMultilevel"/>
    <w:tmpl w:val="2924910A"/>
    <w:lvl w:ilvl="0" w:tplc="D46CF526">
      <w:start w:val="1"/>
      <w:numFmt w:val="bullet"/>
      <w:lvlText w:val=""/>
      <w:lvlJc w:val="left"/>
      <w:pPr>
        <w:ind w:left="720" w:hanging="360"/>
      </w:pPr>
      <w:rPr>
        <w:rFonts w:ascii="Wingdings" w:hAnsi="Wingdings" w:hint="default"/>
      </w:rPr>
    </w:lvl>
    <w:lvl w:ilvl="1" w:tplc="343E8B70" w:tentative="1">
      <w:start w:val="1"/>
      <w:numFmt w:val="bullet"/>
      <w:lvlText w:val="o"/>
      <w:lvlJc w:val="left"/>
      <w:pPr>
        <w:ind w:left="1440" w:hanging="360"/>
      </w:pPr>
      <w:rPr>
        <w:rFonts w:ascii="Courier New" w:hAnsi="Courier New" w:cs="Courier New" w:hint="default"/>
      </w:rPr>
    </w:lvl>
    <w:lvl w:ilvl="2" w:tplc="AB3CBA22" w:tentative="1">
      <w:start w:val="1"/>
      <w:numFmt w:val="bullet"/>
      <w:lvlText w:val=""/>
      <w:lvlJc w:val="left"/>
      <w:pPr>
        <w:ind w:left="2160" w:hanging="360"/>
      </w:pPr>
      <w:rPr>
        <w:rFonts w:ascii="Wingdings" w:hAnsi="Wingdings" w:hint="default"/>
      </w:rPr>
    </w:lvl>
    <w:lvl w:ilvl="3" w:tplc="443E4CDC" w:tentative="1">
      <w:start w:val="1"/>
      <w:numFmt w:val="bullet"/>
      <w:lvlText w:val=""/>
      <w:lvlJc w:val="left"/>
      <w:pPr>
        <w:ind w:left="2880" w:hanging="360"/>
      </w:pPr>
      <w:rPr>
        <w:rFonts w:ascii="Symbol" w:hAnsi="Symbol" w:hint="default"/>
      </w:rPr>
    </w:lvl>
    <w:lvl w:ilvl="4" w:tplc="07BE4878" w:tentative="1">
      <w:start w:val="1"/>
      <w:numFmt w:val="bullet"/>
      <w:lvlText w:val="o"/>
      <w:lvlJc w:val="left"/>
      <w:pPr>
        <w:ind w:left="3600" w:hanging="360"/>
      </w:pPr>
      <w:rPr>
        <w:rFonts w:ascii="Courier New" w:hAnsi="Courier New" w:cs="Courier New" w:hint="default"/>
      </w:rPr>
    </w:lvl>
    <w:lvl w:ilvl="5" w:tplc="840C6834" w:tentative="1">
      <w:start w:val="1"/>
      <w:numFmt w:val="bullet"/>
      <w:lvlText w:val=""/>
      <w:lvlJc w:val="left"/>
      <w:pPr>
        <w:ind w:left="4320" w:hanging="360"/>
      </w:pPr>
      <w:rPr>
        <w:rFonts w:ascii="Wingdings" w:hAnsi="Wingdings" w:hint="default"/>
      </w:rPr>
    </w:lvl>
    <w:lvl w:ilvl="6" w:tplc="0704A390" w:tentative="1">
      <w:start w:val="1"/>
      <w:numFmt w:val="bullet"/>
      <w:lvlText w:val=""/>
      <w:lvlJc w:val="left"/>
      <w:pPr>
        <w:ind w:left="5040" w:hanging="360"/>
      </w:pPr>
      <w:rPr>
        <w:rFonts w:ascii="Symbol" w:hAnsi="Symbol" w:hint="default"/>
      </w:rPr>
    </w:lvl>
    <w:lvl w:ilvl="7" w:tplc="6E3EC272" w:tentative="1">
      <w:start w:val="1"/>
      <w:numFmt w:val="bullet"/>
      <w:lvlText w:val="o"/>
      <w:lvlJc w:val="left"/>
      <w:pPr>
        <w:ind w:left="5760" w:hanging="360"/>
      </w:pPr>
      <w:rPr>
        <w:rFonts w:ascii="Courier New" w:hAnsi="Courier New" w:cs="Courier New" w:hint="default"/>
      </w:rPr>
    </w:lvl>
    <w:lvl w:ilvl="8" w:tplc="456E0C00" w:tentative="1">
      <w:start w:val="1"/>
      <w:numFmt w:val="bullet"/>
      <w:lvlText w:val=""/>
      <w:lvlJc w:val="left"/>
      <w:pPr>
        <w:ind w:left="6480" w:hanging="360"/>
      </w:pPr>
      <w:rPr>
        <w:rFonts w:ascii="Wingdings" w:hAnsi="Wingdings" w:hint="default"/>
      </w:rPr>
    </w:lvl>
  </w:abstractNum>
  <w:abstractNum w:abstractNumId="61">
    <w:nsid w:val="39286262"/>
    <w:multiLevelType w:val="hybridMultilevel"/>
    <w:tmpl w:val="1A28D49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2">
    <w:nsid w:val="394A7DB5"/>
    <w:multiLevelType w:val="hybridMultilevel"/>
    <w:tmpl w:val="9AD688EA"/>
    <w:lvl w:ilvl="0" w:tplc="04180005">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3B347A5B"/>
    <w:multiLevelType w:val="hybridMultilevel"/>
    <w:tmpl w:val="9F48304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B462B8C"/>
    <w:multiLevelType w:val="hybridMultilevel"/>
    <w:tmpl w:val="C7627ED2"/>
    <w:lvl w:ilvl="0" w:tplc="0418000B">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5">
    <w:nsid w:val="3BBC55B8"/>
    <w:multiLevelType w:val="hybridMultilevel"/>
    <w:tmpl w:val="54444E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D6A55DD"/>
    <w:multiLevelType w:val="hybridMultilevel"/>
    <w:tmpl w:val="94C4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E933DBA"/>
    <w:multiLevelType w:val="hybridMultilevel"/>
    <w:tmpl w:val="12385584"/>
    <w:lvl w:ilvl="0" w:tplc="CBF02C48">
      <w:start w:val="1"/>
      <w:numFmt w:val="decimal"/>
      <w:lvlText w:val="%1."/>
      <w:lvlJc w:val="left"/>
      <w:pPr>
        <w:ind w:left="21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nsid w:val="3F724C33"/>
    <w:multiLevelType w:val="hybridMultilevel"/>
    <w:tmpl w:val="1B562222"/>
    <w:lvl w:ilvl="0" w:tplc="2B78FFB0">
      <w:start w:val="1"/>
      <w:numFmt w:val="bullet"/>
      <w:lvlText w:val="–"/>
      <w:lvlJc w:val="left"/>
      <w:pPr>
        <w:ind w:left="1440" w:hanging="360"/>
      </w:pPr>
      <w:rPr>
        <w:rFonts w:ascii="Arial Narrow" w:hAnsi="Arial Narro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9">
    <w:nsid w:val="3FE9056B"/>
    <w:multiLevelType w:val="hybridMultilevel"/>
    <w:tmpl w:val="367801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41465F10"/>
    <w:multiLevelType w:val="hybridMultilevel"/>
    <w:tmpl w:val="861C407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1">
    <w:nsid w:val="436F370F"/>
    <w:multiLevelType w:val="hybridMultilevel"/>
    <w:tmpl w:val="D902BEA8"/>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3AF5DE3"/>
    <w:multiLevelType w:val="hybridMultilevel"/>
    <w:tmpl w:val="12385584"/>
    <w:lvl w:ilvl="0" w:tplc="CBF02C48">
      <w:start w:val="1"/>
      <w:numFmt w:val="decimal"/>
      <w:lvlText w:val="%1."/>
      <w:lvlJc w:val="left"/>
      <w:pPr>
        <w:ind w:left="21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nsid w:val="440658E1"/>
    <w:multiLevelType w:val="hybridMultilevel"/>
    <w:tmpl w:val="0A2697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44A3615A"/>
    <w:multiLevelType w:val="hybridMultilevel"/>
    <w:tmpl w:val="FEB4EFF4"/>
    <w:lvl w:ilvl="0" w:tplc="1AD017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B95C04"/>
    <w:multiLevelType w:val="hybridMultilevel"/>
    <w:tmpl w:val="832824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D65454"/>
    <w:multiLevelType w:val="hybridMultilevel"/>
    <w:tmpl w:val="E7AC512A"/>
    <w:lvl w:ilvl="0" w:tplc="04090001">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nsid w:val="47734AF2"/>
    <w:multiLevelType w:val="hybridMultilevel"/>
    <w:tmpl w:val="D20824DE"/>
    <w:lvl w:ilvl="0" w:tplc="0418000B">
      <w:start w:val="19"/>
      <w:numFmt w:val="bullet"/>
      <w:lvlText w:val="-"/>
      <w:lvlJc w:val="left"/>
      <w:pPr>
        <w:tabs>
          <w:tab w:val="num" w:pos="1080"/>
        </w:tabs>
        <w:ind w:left="108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rPr>
        <w:rFonts w:cs="Times New Roman"/>
      </w:rPr>
    </w:lvl>
    <w:lvl w:ilvl="2" w:tplc="04180005">
      <w:start w:val="1"/>
      <w:numFmt w:val="decimal"/>
      <w:lvlText w:val="%3."/>
      <w:lvlJc w:val="left"/>
      <w:pPr>
        <w:tabs>
          <w:tab w:val="num" w:pos="2160"/>
        </w:tabs>
        <w:ind w:left="2160" w:hanging="360"/>
      </w:pPr>
      <w:rPr>
        <w:rFonts w:cs="Times New Roman"/>
      </w:rPr>
    </w:lvl>
    <w:lvl w:ilvl="3" w:tplc="04180001">
      <w:start w:val="1"/>
      <w:numFmt w:val="decimal"/>
      <w:lvlText w:val="%4."/>
      <w:lvlJc w:val="left"/>
      <w:pPr>
        <w:tabs>
          <w:tab w:val="num" w:pos="2880"/>
        </w:tabs>
        <w:ind w:left="2880" w:hanging="360"/>
      </w:pPr>
      <w:rPr>
        <w:rFonts w:cs="Times New Roman"/>
      </w:rPr>
    </w:lvl>
    <w:lvl w:ilvl="4" w:tplc="04180003">
      <w:start w:val="1"/>
      <w:numFmt w:val="decimal"/>
      <w:lvlText w:val="%5."/>
      <w:lvlJc w:val="left"/>
      <w:pPr>
        <w:tabs>
          <w:tab w:val="num" w:pos="3600"/>
        </w:tabs>
        <w:ind w:left="3600" w:hanging="360"/>
      </w:pPr>
      <w:rPr>
        <w:rFonts w:cs="Times New Roman"/>
      </w:rPr>
    </w:lvl>
    <w:lvl w:ilvl="5" w:tplc="04180005">
      <w:start w:val="1"/>
      <w:numFmt w:val="decimal"/>
      <w:lvlText w:val="%6."/>
      <w:lvlJc w:val="left"/>
      <w:pPr>
        <w:tabs>
          <w:tab w:val="num" w:pos="4320"/>
        </w:tabs>
        <w:ind w:left="4320" w:hanging="360"/>
      </w:pPr>
      <w:rPr>
        <w:rFonts w:cs="Times New Roman"/>
      </w:rPr>
    </w:lvl>
    <w:lvl w:ilvl="6" w:tplc="04180001">
      <w:start w:val="1"/>
      <w:numFmt w:val="decimal"/>
      <w:lvlText w:val="%7."/>
      <w:lvlJc w:val="left"/>
      <w:pPr>
        <w:tabs>
          <w:tab w:val="num" w:pos="5040"/>
        </w:tabs>
        <w:ind w:left="5040" w:hanging="360"/>
      </w:pPr>
      <w:rPr>
        <w:rFonts w:cs="Times New Roman"/>
      </w:rPr>
    </w:lvl>
    <w:lvl w:ilvl="7" w:tplc="04180003">
      <w:start w:val="1"/>
      <w:numFmt w:val="decimal"/>
      <w:lvlText w:val="%8."/>
      <w:lvlJc w:val="left"/>
      <w:pPr>
        <w:tabs>
          <w:tab w:val="num" w:pos="5760"/>
        </w:tabs>
        <w:ind w:left="5760" w:hanging="360"/>
      </w:pPr>
      <w:rPr>
        <w:rFonts w:cs="Times New Roman"/>
      </w:rPr>
    </w:lvl>
    <w:lvl w:ilvl="8" w:tplc="04180005">
      <w:start w:val="1"/>
      <w:numFmt w:val="decimal"/>
      <w:lvlText w:val="%9."/>
      <w:lvlJc w:val="left"/>
      <w:pPr>
        <w:tabs>
          <w:tab w:val="num" w:pos="6480"/>
        </w:tabs>
        <w:ind w:left="6480" w:hanging="360"/>
      </w:pPr>
      <w:rPr>
        <w:rFonts w:cs="Times New Roman"/>
      </w:rPr>
    </w:lvl>
  </w:abstractNum>
  <w:abstractNum w:abstractNumId="78">
    <w:nsid w:val="49202199"/>
    <w:multiLevelType w:val="hybridMultilevel"/>
    <w:tmpl w:val="6022801A"/>
    <w:lvl w:ilvl="0" w:tplc="AEA44F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F3C03D9"/>
    <w:multiLevelType w:val="hybridMultilevel"/>
    <w:tmpl w:val="F66C597C"/>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nsid w:val="4F8D1EFA"/>
    <w:multiLevelType w:val="hybridMultilevel"/>
    <w:tmpl w:val="23968FAA"/>
    <w:lvl w:ilvl="0" w:tplc="6C823962">
      <w:start w:val="1"/>
      <w:numFmt w:val="bullet"/>
      <w:lvlText w:val=""/>
      <w:lvlJc w:val="left"/>
      <w:pPr>
        <w:ind w:left="1440" w:hanging="360"/>
      </w:pPr>
      <w:rPr>
        <w:rFonts w:ascii="Wingdings" w:hAnsi="Wingdings" w:hint="default"/>
        <w:sz w:val="28"/>
        <w:szCs w:val="28"/>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1">
    <w:nsid w:val="520A0A68"/>
    <w:multiLevelType w:val="hybridMultilevel"/>
    <w:tmpl w:val="9ACAB3EE"/>
    <w:lvl w:ilvl="0" w:tplc="1AD017D6">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3FA69BD"/>
    <w:multiLevelType w:val="hybridMultilevel"/>
    <w:tmpl w:val="ABF0A364"/>
    <w:lvl w:ilvl="0" w:tplc="C840EE4A">
      <w:start w:val="1"/>
      <w:numFmt w:val="bullet"/>
      <w:lvlText w:val=""/>
      <w:lvlJc w:val="left"/>
      <w:pPr>
        <w:ind w:left="720" w:hanging="360"/>
      </w:pPr>
      <w:rPr>
        <w:rFonts w:ascii="Wingdings" w:hAnsi="Wingdings" w:hint="default"/>
      </w:rPr>
    </w:lvl>
    <w:lvl w:ilvl="1" w:tplc="0409000B"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984738"/>
    <w:multiLevelType w:val="hybridMultilevel"/>
    <w:tmpl w:val="DBDE7C04"/>
    <w:lvl w:ilvl="0" w:tplc="04180005">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nsid w:val="56A257D7"/>
    <w:multiLevelType w:val="hybridMultilevel"/>
    <w:tmpl w:val="454E572E"/>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6EC5770"/>
    <w:multiLevelType w:val="hybridMultilevel"/>
    <w:tmpl w:val="1DAA4ECE"/>
    <w:lvl w:ilvl="0" w:tplc="2B78FFB0">
      <w:start w:val="1"/>
      <w:numFmt w:val="bullet"/>
      <w:lvlText w:val="–"/>
      <w:lvlJc w:val="left"/>
      <w:pPr>
        <w:ind w:left="1440" w:hanging="360"/>
      </w:pPr>
      <w:rPr>
        <w:rFonts w:ascii="Arial Narrow" w:hAnsi="Arial Narrow" w:hint="default"/>
        <w:b w:val="0"/>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6">
    <w:nsid w:val="5936284F"/>
    <w:multiLevelType w:val="hybridMultilevel"/>
    <w:tmpl w:val="2354D988"/>
    <w:lvl w:ilvl="0" w:tplc="0418000D">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nsid w:val="598D2C2A"/>
    <w:multiLevelType w:val="hybridMultilevel"/>
    <w:tmpl w:val="F880F4F4"/>
    <w:lvl w:ilvl="0" w:tplc="04180001">
      <w:start w:val="1"/>
      <w:numFmt w:val="decimal"/>
      <w:lvlText w:val="%1."/>
      <w:lvlJc w:val="left"/>
      <w:pPr>
        <w:ind w:left="720" w:hanging="360"/>
      </w:p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88">
    <w:nsid w:val="5CAB65DB"/>
    <w:multiLevelType w:val="hybridMultilevel"/>
    <w:tmpl w:val="7D5821C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9">
    <w:nsid w:val="5E1A6423"/>
    <w:multiLevelType w:val="hybridMultilevel"/>
    <w:tmpl w:val="5D50606C"/>
    <w:lvl w:ilvl="0" w:tplc="A78403EA">
      <w:start w:val="2"/>
      <w:numFmt w:val="bullet"/>
      <w:lvlText w:val="-"/>
      <w:lvlJc w:val="left"/>
      <w:pPr>
        <w:ind w:left="1440" w:hanging="360"/>
      </w:pPr>
      <w:rPr>
        <w:rFonts w:ascii="Times New Roman" w:eastAsia="Times New Roman" w:hAnsi="Times New Roman" w:cs="Times New Roman" w:hint="default"/>
        <w:b/>
        <w:color w:val="auto"/>
      </w:rPr>
    </w:lvl>
    <w:lvl w:ilvl="1" w:tplc="93D866E2">
      <w:start w:val="1"/>
      <w:numFmt w:val="bullet"/>
      <w:lvlText w:val="o"/>
      <w:lvlJc w:val="left"/>
      <w:pPr>
        <w:ind w:left="2160" w:hanging="360"/>
      </w:pPr>
      <w:rPr>
        <w:rFonts w:ascii="Courier New" w:hAnsi="Courier New" w:cs="Courier New" w:hint="default"/>
        <w:color w:val="auto"/>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0">
    <w:nsid w:val="5E3E34BA"/>
    <w:multiLevelType w:val="multilevel"/>
    <w:tmpl w:val="F8B85706"/>
    <w:lvl w:ilvl="0">
      <w:start w:val="2"/>
      <w:numFmt w:val="decimal"/>
      <w:lvlText w:val="%1."/>
      <w:lvlJc w:val="left"/>
      <w:pPr>
        <w:ind w:left="660" w:hanging="660"/>
      </w:pPr>
      <w:rPr>
        <w:rFonts w:hint="default"/>
      </w:rPr>
    </w:lvl>
    <w:lvl w:ilvl="1">
      <w:start w:val="1"/>
      <w:numFmt w:val="decimal"/>
      <w:lvlText w:val="%1.%2."/>
      <w:lvlJc w:val="left"/>
      <w:pPr>
        <w:ind w:left="754" w:hanging="660"/>
      </w:pPr>
      <w:rPr>
        <w:rFonts w:hint="default"/>
      </w:rPr>
    </w:lvl>
    <w:lvl w:ilvl="2">
      <w:start w:val="2"/>
      <w:numFmt w:val="decimal"/>
      <w:lvlText w:val="%1.%2.%3."/>
      <w:lvlJc w:val="left"/>
      <w:pPr>
        <w:ind w:left="908" w:hanging="720"/>
      </w:pPr>
      <w:rPr>
        <w:rFonts w:hint="default"/>
      </w:rPr>
    </w:lvl>
    <w:lvl w:ilvl="3">
      <w:start w:val="1"/>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91">
    <w:nsid w:val="5EE53B23"/>
    <w:multiLevelType w:val="hybridMultilevel"/>
    <w:tmpl w:val="4BC67218"/>
    <w:lvl w:ilvl="0" w:tplc="5BF63F74">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nsid w:val="5F395B7F"/>
    <w:multiLevelType w:val="hybridMultilevel"/>
    <w:tmpl w:val="E93C3DC6"/>
    <w:lvl w:ilvl="0" w:tplc="3E92F45A">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93">
    <w:nsid w:val="62BA3358"/>
    <w:multiLevelType w:val="hybridMultilevel"/>
    <w:tmpl w:val="E10042C0"/>
    <w:lvl w:ilvl="0" w:tplc="60D8D0EE">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2F523DB"/>
    <w:multiLevelType w:val="hybridMultilevel"/>
    <w:tmpl w:val="27008C8E"/>
    <w:lvl w:ilvl="0" w:tplc="04090007">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642D7069"/>
    <w:multiLevelType w:val="hybridMultilevel"/>
    <w:tmpl w:val="5F9070DE"/>
    <w:lvl w:ilvl="0" w:tplc="0418000D">
      <w:start w:val="1"/>
      <w:numFmt w:val="bullet"/>
      <w:lvlText w:val=""/>
      <w:lvlJc w:val="left"/>
      <w:pPr>
        <w:ind w:left="720" w:hanging="360"/>
      </w:pPr>
      <w:rPr>
        <w:rFonts w:ascii="Wingdings" w:hAnsi="Wingdings"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nsid w:val="64D513A3"/>
    <w:multiLevelType w:val="hybridMultilevel"/>
    <w:tmpl w:val="366AE186"/>
    <w:lvl w:ilvl="0" w:tplc="04090007">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nsid w:val="65E1380C"/>
    <w:multiLevelType w:val="hybridMultilevel"/>
    <w:tmpl w:val="B4B64C6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8">
    <w:nsid w:val="67627406"/>
    <w:multiLevelType w:val="hybridMultilevel"/>
    <w:tmpl w:val="972A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B027A9E"/>
    <w:multiLevelType w:val="hybridMultilevel"/>
    <w:tmpl w:val="B0D6B5B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nsid w:val="6B3231FE"/>
    <w:multiLevelType w:val="hybridMultilevel"/>
    <w:tmpl w:val="34F4F7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nsid w:val="6B4F158A"/>
    <w:multiLevelType w:val="hybridMultilevel"/>
    <w:tmpl w:val="EF9CD12E"/>
    <w:lvl w:ilvl="0" w:tplc="04180001">
      <w:start w:val="1"/>
      <w:numFmt w:val="bullet"/>
      <w:lvlText w:val=""/>
      <w:lvlJc w:val="left"/>
      <w:pPr>
        <w:tabs>
          <w:tab w:val="num" w:pos="810"/>
        </w:tabs>
        <w:ind w:left="81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nsid w:val="6C037E87"/>
    <w:multiLevelType w:val="hybridMultilevel"/>
    <w:tmpl w:val="B4D86A8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3">
    <w:nsid w:val="6C2A5BA1"/>
    <w:multiLevelType w:val="hybridMultilevel"/>
    <w:tmpl w:val="F8F68A4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nsid w:val="6ED70294"/>
    <w:multiLevelType w:val="hybridMultilevel"/>
    <w:tmpl w:val="F918B782"/>
    <w:lvl w:ilvl="0" w:tplc="0418000B">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nsid w:val="709719A1"/>
    <w:multiLevelType w:val="hybridMultilevel"/>
    <w:tmpl w:val="E902ABC2"/>
    <w:lvl w:ilvl="0" w:tplc="00000007">
      <w:start w:val="65535"/>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1353F94"/>
    <w:multiLevelType w:val="multilevel"/>
    <w:tmpl w:val="8C180194"/>
    <w:lvl w:ilvl="0">
      <w:start w:val="1"/>
      <w:numFmt w:val="bullet"/>
      <w:lvlText w:val="&gt;"/>
      <w:lvlJc w:val="left"/>
      <w:rPr>
        <w:rFonts w:ascii="Segoe UI" w:eastAsia="Segoe UI" w:hAnsi="Segoe UI" w:cs="Segoe U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3501A0C"/>
    <w:multiLevelType w:val="hybridMultilevel"/>
    <w:tmpl w:val="DD5A43E2"/>
    <w:lvl w:ilvl="0" w:tplc="5BF63F7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8">
    <w:nsid w:val="74326F7F"/>
    <w:multiLevelType w:val="hybridMultilevel"/>
    <w:tmpl w:val="3036FD08"/>
    <w:lvl w:ilvl="0" w:tplc="0418000F">
      <w:start w:val="1"/>
      <w:numFmt w:val="bullet"/>
      <w:lvlText w:val=""/>
      <w:lvlJc w:val="left"/>
      <w:pPr>
        <w:tabs>
          <w:tab w:val="num" w:pos="720"/>
        </w:tabs>
        <w:ind w:left="720" w:hanging="360"/>
      </w:pPr>
      <w:rPr>
        <w:rFonts w:ascii="Symbol" w:hAnsi="Symbol" w:hint="default"/>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09">
    <w:nsid w:val="74664260"/>
    <w:multiLevelType w:val="hybridMultilevel"/>
    <w:tmpl w:val="51CA0DE8"/>
    <w:lvl w:ilvl="0" w:tplc="0418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10">
    <w:nsid w:val="767241FC"/>
    <w:multiLevelType w:val="hybridMultilevel"/>
    <w:tmpl w:val="20C6B3F6"/>
    <w:lvl w:ilvl="0" w:tplc="1F486958">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nsid w:val="76F563D5"/>
    <w:multiLevelType w:val="hybridMultilevel"/>
    <w:tmpl w:val="41B428AA"/>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2">
    <w:nsid w:val="784074AC"/>
    <w:multiLevelType w:val="hybridMultilevel"/>
    <w:tmpl w:val="B12ED18A"/>
    <w:lvl w:ilvl="0" w:tplc="0418000B">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nsid w:val="78507673"/>
    <w:multiLevelType w:val="hybridMultilevel"/>
    <w:tmpl w:val="C0980ACA"/>
    <w:lvl w:ilvl="0" w:tplc="04090001">
      <w:start w:val="1"/>
      <w:numFmt w:val="bullet"/>
      <w:lvlText w:val=""/>
      <w:lvlJc w:val="left"/>
      <w:pPr>
        <w:ind w:left="1854" w:hanging="360"/>
      </w:pPr>
      <w:rPr>
        <w:rFonts w:ascii="Wingdings" w:hAnsi="Wingdings"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4">
    <w:nsid w:val="7ADD43B2"/>
    <w:multiLevelType w:val="hybridMultilevel"/>
    <w:tmpl w:val="9D228B32"/>
    <w:lvl w:ilvl="0" w:tplc="345AE3CE">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nsid w:val="7B5E29F8"/>
    <w:multiLevelType w:val="hybridMultilevel"/>
    <w:tmpl w:val="9FCE3748"/>
    <w:lvl w:ilvl="0" w:tplc="2B78FFB0">
      <w:start w:val="1"/>
      <w:numFmt w:val="bullet"/>
      <w:lvlText w:val="–"/>
      <w:lvlJc w:val="left"/>
      <w:pPr>
        <w:ind w:left="1440" w:hanging="360"/>
      </w:pPr>
      <w:rPr>
        <w:rFonts w:ascii="Arial Narrow" w:hAnsi="Arial Narro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6">
    <w:nsid w:val="7B9C6775"/>
    <w:multiLevelType w:val="hybridMultilevel"/>
    <w:tmpl w:val="9ECCA4CC"/>
    <w:lvl w:ilvl="0" w:tplc="4ED0E534">
      <w:start w:val="1"/>
      <w:numFmt w:val="bullet"/>
      <w:lvlText w:val=""/>
      <w:lvlJc w:val="left"/>
      <w:pPr>
        <w:ind w:left="720" w:hanging="360"/>
      </w:pPr>
      <w:rPr>
        <w:rFonts w:ascii="Symbol" w:hAnsi="Symbol" w:hint="default"/>
      </w:rPr>
    </w:lvl>
    <w:lvl w:ilvl="1" w:tplc="7A245996" w:tentative="1">
      <w:start w:val="1"/>
      <w:numFmt w:val="bullet"/>
      <w:lvlText w:val="o"/>
      <w:lvlJc w:val="left"/>
      <w:pPr>
        <w:ind w:left="1440" w:hanging="360"/>
      </w:pPr>
      <w:rPr>
        <w:rFonts w:ascii="Courier New" w:hAnsi="Courier New" w:cs="Courier New" w:hint="default"/>
      </w:rPr>
    </w:lvl>
    <w:lvl w:ilvl="2" w:tplc="2A9ACEBA" w:tentative="1">
      <w:start w:val="1"/>
      <w:numFmt w:val="bullet"/>
      <w:lvlText w:val=""/>
      <w:lvlJc w:val="left"/>
      <w:pPr>
        <w:ind w:left="2160" w:hanging="360"/>
      </w:pPr>
      <w:rPr>
        <w:rFonts w:ascii="Wingdings" w:hAnsi="Wingdings" w:hint="default"/>
      </w:rPr>
    </w:lvl>
    <w:lvl w:ilvl="3" w:tplc="6DEECB12" w:tentative="1">
      <w:start w:val="1"/>
      <w:numFmt w:val="bullet"/>
      <w:lvlText w:val=""/>
      <w:lvlJc w:val="left"/>
      <w:pPr>
        <w:ind w:left="2880" w:hanging="360"/>
      </w:pPr>
      <w:rPr>
        <w:rFonts w:ascii="Symbol" w:hAnsi="Symbol" w:hint="default"/>
      </w:rPr>
    </w:lvl>
    <w:lvl w:ilvl="4" w:tplc="25048BFC" w:tentative="1">
      <w:start w:val="1"/>
      <w:numFmt w:val="bullet"/>
      <w:lvlText w:val="o"/>
      <w:lvlJc w:val="left"/>
      <w:pPr>
        <w:ind w:left="3600" w:hanging="360"/>
      </w:pPr>
      <w:rPr>
        <w:rFonts w:ascii="Courier New" w:hAnsi="Courier New" w:cs="Courier New" w:hint="default"/>
      </w:rPr>
    </w:lvl>
    <w:lvl w:ilvl="5" w:tplc="D9EE10D4" w:tentative="1">
      <w:start w:val="1"/>
      <w:numFmt w:val="bullet"/>
      <w:lvlText w:val=""/>
      <w:lvlJc w:val="left"/>
      <w:pPr>
        <w:ind w:left="4320" w:hanging="360"/>
      </w:pPr>
      <w:rPr>
        <w:rFonts w:ascii="Wingdings" w:hAnsi="Wingdings" w:hint="default"/>
      </w:rPr>
    </w:lvl>
    <w:lvl w:ilvl="6" w:tplc="E54879EC" w:tentative="1">
      <w:start w:val="1"/>
      <w:numFmt w:val="bullet"/>
      <w:lvlText w:val=""/>
      <w:lvlJc w:val="left"/>
      <w:pPr>
        <w:ind w:left="5040" w:hanging="360"/>
      </w:pPr>
      <w:rPr>
        <w:rFonts w:ascii="Symbol" w:hAnsi="Symbol" w:hint="default"/>
      </w:rPr>
    </w:lvl>
    <w:lvl w:ilvl="7" w:tplc="DEBEBAA6" w:tentative="1">
      <w:start w:val="1"/>
      <w:numFmt w:val="bullet"/>
      <w:lvlText w:val="o"/>
      <w:lvlJc w:val="left"/>
      <w:pPr>
        <w:ind w:left="5760" w:hanging="360"/>
      </w:pPr>
      <w:rPr>
        <w:rFonts w:ascii="Courier New" w:hAnsi="Courier New" w:cs="Courier New" w:hint="default"/>
      </w:rPr>
    </w:lvl>
    <w:lvl w:ilvl="8" w:tplc="0AF252AE" w:tentative="1">
      <w:start w:val="1"/>
      <w:numFmt w:val="bullet"/>
      <w:lvlText w:val=""/>
      <w:lvlJc w:val="left"/>
      <w:pPr>
        <w:ind w:left="6480" w:hanging="360"/>
      </w:pPr>
      <w:rPr>
        <w:rFonts w:ascii="Wingdings" w:hAnsi="Wingdings" w:hint="default"/>
      </w:rPr>
    </w:lvl>
  </w:abstractNum>
  <w:abstractNum w:abstractNumId="117">
    <w:nsid w:val="7C1B6B9A"/>
    <w:multiLevelType w:val="hybridMultilevel"/>
    <w:tmpl w:val="88A80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CE24963"/>
    <w:multiLevelType w:val="hybridMultilevel"/>
    <w:tmpl w:val="3536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D171EB0"/>
    <w:multiLevelType w:val="hybridMultilevel"/>
    <w:tmpl w:val="F3246BC2"/>
    <w:lvl w:ilvl="0" w:tplc="04090001">
      <w:start w:val="65535"/>
      <w:numFmt w:val="bullet"/>
      <w:lvlText w:val="-"/>
      <w:lvlJc w:val="left"/>
      <w:pPr>
        <w:ind w:left="720" w:hanging="360"/>
      </w:pPr>
      <w:rPr>
        <w:rFonts w:ascii="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nsid w:val="7E666299"/>
    <w:multiLevelType w:val="hybridMultilevel"/>
    <w:tmpl w:val="B27A704A"/>
    <w:lvl w:ilvl="0" w:tplc="5BF63F7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nsid w:val="7E95659E"/>
    <w:multiLevelType w:val="hybridMultilevel"/>
    <w:tmpl w:val="53DEF55A"/>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9"/>
  </w:num>
  <w:num w:numId="2">
    <w:abstractNumId w:val="101"/>
  </w:num>
  <w:num w:numId="3">
    <w:abstractNumId w:val="80"/>
  </w:num>
  <w:num w:numId="4">
    <w:abstractNumId w:val="64"/>
  </w:num>
  <w:num w:numId="5">
    <w:abstractNumId w:val="77"/>
  </w:num>
  <w:num w:numId="6">
    <w:abstractNumId w:val="108"/>
  </w:num>
  <w:num w:numId="7">
    <w:abstractNumId w:val="65"/>
  </w:num>
  <w:num w:numId="8">
    <w:abstractNumId w:val="33"/>
  </w:num>
  <w:num w:numId="9">
    <w:abstractNumId w:val="81"/>
  </w:num>
  <w:num w:numId="10">
    <w:abstractNumId w:val="112"/>
  </w:num>
  <w:num w:numId="11">
    <w:abstractNumId w:val="94"/>
  </w:num>
  <w:num w:numId="12">
    <w:abstractNumId w:val="49"/>
  </w:num>
  <w:num w:numId="13">
    <w:abstractNumId w:val="107"/>
  </w:num>
  <w:num w:numId="14">
    <w:abstractNumId w:val="100"/>
  </w:num>
  <w:num w:numId="15">
    <w:abstractNumId w:val="38"/>
  </w:num>
  <w:num w:numId="16">
    <w:abstractNumId w:val="120"/>
  </w:num>
  <w:num w:numId="17">
    <w:abstractNumId w:val="62"/>
  </w:num>
  <w:num w:numId="18">
    <w:abstractNumId w:val="32"/>
  </w:num>
  <w:num w:numId="19">
    <w:abstractNumId w:val="19"/>
  </w:num>
  <w:num w:numId="20">
    <w:abstractNumId w:val="22"/>
  </w:num>
  <w:num w:numId="21">
    <w:abstractNumId w:val="116"/>
  </w:num>
  <w:num w:numId="22">
    <w:abstractNumId w:val="117"/>
  </w:num>
  <w:num w:numId="23">
    <w:abstractNumId w:val="7"/>
  </w:num>
  <w:num w:numId="24">
    <w:abstractNumId w:val="102"/>
  </w:num>
  <w:num w:numId="25">
    <w:abstractNumId w:val="15"/>
  </w:num>
  <w:num w:numId="26">
    <w:abstractNumId w:val="36"/>
  </w:num>
  <w:num w:numId="27">
    <w:abstractNumId w:val="55"/>
  </w:num>
  <w:num w:numId="28">
    <w:abstractNumId w:val="74"/>
  </w:num>
  <w:num w:numId="29">
    <w:abstractNumId w:val="25"/>
  </w:num>
  <w:num w:numId="30">
    <w:abstractNumId w:val="17"/>
  </w:num>
  <w:num w:numId="31">
    <w:abstractNumId w:val="30"/>
  </w:num>
  <w:num w:numId="32">
    <w:abstractNumId w:val="45"/>
  </w:num>
  <w:num w:numId="33">
    <w:abstractNumId w:val="86"/>
  </w:num>
  <w:num w:numId="34">
    <w:abstractNumId w:val="66"/>
  </w:num>
  <w:num w:numId="35">
    <w:abstractNumId w:val="73"/>
  </w:num>
  <w:num w:numId="36">
    <w:abstractNumId w:val="87"/>
  </w:num>
  <w:num w:numId="37">
    <w:abstractNumId w:val="28"/>
  </w:num>
  <w:num w:numId="38">
    <w:abstractNumId w:val="69"/>
  </w:num>
  <w:num w:numId="39">
    <w:abstractNumId w:val="114"/>
  </w:num>
  <w:num w:numId="40">
    <w:abstractNumId w:val="60"/>
  </w:num>
  <w:num w:numId="41">
    <w:abstractNumId w:val="82"/>
  </w:num>
  <w:num w:numId="42">
    <w:abstractNumId w:val="23"/>
  </w:num>
  <w:num w:numId="43">
    <w:abstractNumId w:val="27"/>
  </w:num>
  <w:num w:numId="44">
    <w:abstractNumId w:val="121"/>
  </w:num>
  <w:num w:numId="45">
    <w:abstractNumId w:val="12"/>
  </w:num>
  <w:num w:numId="46">
    <w:abstractNumId w:val="111"/>
  </w:num>
  <w:num w:numId="47">
    <w:abstractNumId w:val="76"/>
  </w:num>
  <w:num w:numId="48">
    <w:abstractNumId w:val="119"/>
  </w:num>
  <w:num w:numId="49">
    <w:abstractNumId w:val="9"/>
  </w:num>
  <w:num w:numId="50">
    <w:abstractNumId w:val="63"/>
  </w:num>
  <w:num w:numId="51">
    <w:abstractNumId w:val="92"/>
  </w:num>
  <w:num w:numId="52">
    <w:abstractNumId w:val="46"/>
  </w:num>
  <w:num w:numId="53">
    <w:abstractNumId w:val="54"/>
  </w:num>
  <w:num w:numId="54">
    <w:abstractNumId w:val="56"/>
  </w:num>
  <w:num w:numId="55">
    <w:abstractNumId w:val="6"/>
  </w:num>
  <w:num w:numId="56">
    <w:abstractNumId w:val="95"/>
  </w:num>
  <w:num w:numId="57">
    <w:abstractNumId w:val="93"/>
  </w:num>
  <w:num w:numId="58">
    <w:abstractNumId w:val="48"/>
  </w:num>
  <w:num w:numId="59">
    <w:abstractNumId w:val="71"/>
  </w:num>
  <w:num w:numId="60">
    <w:abstractNumId w:val="40"/>
  </w:num>
  <w:num w:numId="61">
    <w:abstractNumId w:val="44"/>
  </w:num>
  <w:num w:numId="62">
    <w:abstractNumId w:val="29"/>
  </w:num>
  <w:num w:numId="63">
    <w:abstractNumId w:val="99"/>
  </w:num>
  <w:num w:numId="64">
    <w:abstractNumId w:val="79"/>
  </w:num>
  <w:num w:numId="65">
    <w:abstractNumId w:val="42"/>
  </w:num>
  <w:num w:numId="66">
    <w:abstractNumId w:val="21"/>
  </w:num>
  <w:num w:numId="67">
    <w:abstractNumId w:val="98"/>
  </w:num>
  <w:num w:numId="68">
    <w:abstractNumId w:val="57"/>
  </w:num>
  <w:num w:numId="69">
    <w:abstractNumId w:val="26"/>
  </w:num>
  <w:num w:numId="70">
    <w:abstractNumId w:val="118"/>
  </w:num>
  <w:num w:numId="71">
    <w:abstractNumId w:val="53"/>
  </w:num>
  <w:num w:numId="72">
    <w:abstractNumId w:val="96"/>
  </w:num>
  <w:num w:numId="73">
    <w:abstractNumId w:val="105"/>
  </w:num>
  <w:num w:numId="74">
    <w:abstractNumId w:val="88"/>
  </w:num>
  <w:num w:numId="75">
    <w:abstractNumId w:val="84"/>
  </w:num>
  <w:num w:numId="76">
    <w:abstractNumId w:val="43"/>
  </w:num>
  <w:num w:numId="77">
    <w:abstractNumId w:val="50"/>
  </w:num>
  <w:num w:numId="78">
    <w:abstractNumId w:val="78"/>
  </w:num>
  <w:num w:numId="79">
    <w:abstractNumId w:val="66"/>
  </w:num>
  <w:num w:numId="80">
    <w:abstractNumId w:val="60"/>
  </w:num>
  <w:num w:numId="81">
    <w:abstractNumId w:val="90"/>
  </w:num>
  <w:num w:numId="82">
    <w:abstractNumId w:val="91"/>
  </w:num>
  <w:num w:numId="8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7"/>
  </w:num>
  <w:num w:numId="85">
    <w:abstractNumId w:val="1"/>
  </w:num>
  <w:num w:numId="86">
    <w:abstractNumId w:val="83"/>
  </w:num>
  <w:num w:numId="87">
    <w:abstractNumId w:val="18"/>
  </w:num>
  <w:num w:numId="88">
    <w:abstractNumId w:val="34"/>
  </w:num>
  <w:num w:numId="89">
    <w:abstractNumId w:val="113"/>
  </w:num>
  <w:num w:numId="90">
    <w:abstractNumId w:val="13"/>
  </w:num>
  <w:num w:numId="91">
    <w:abstractNumId w:val="0"/>
  </w:num>
  <w:num w:numId="92">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8"/>
  </w:num>
  <w:num w:numId="94">
    <w:abstractNumId w:val="115"/>
  </w:num>
  <w:num w:numId="95">
    <w:abstractNumId w:val="89"/>
  </w:num>
  <w:num w:numId="96">
    <w:abstractNumId w:val="24"/>
  </w:num>
  <w:num w:numId="97">
    <w:abstractNumId w:val="58"/>
  </w:num>
  <w:num w:numId="98">
    <w:abstractNumId w:val="37"/>
  </w:num>
  <w:num w:numId="99">
    <w:abstractNumId w:val="72"/>
  </w:num>
  <w:num w:numId="100">
    <w:abstractNumId w:val="35"/>
  </w:num>
  <w:num w:numId="101">
    <w:abstractNumId w:val="67"/>
  </w:num>
  <w:num w:numId="102">
    <w:abstractNumId w:val="11"/>
  </w:num>
  <w:num w:numId="103">
    <w:abstractNumId w:val="2"/>
    <w:lvlOverride w:ilvl="0">
      <w:lvl w:ilvl="0">
        <w:numFmt w:val="bullet"/>
        <w:lvlText w:val="-"/>
        <w:legacy w:legacy="1" w:legacySpace="0" w:legacyIndent="159"/>
        <w:lvlJc w:val="left"/>
        <w:rPr>
          <w:rFonts w:ascii="Times New Roman" w:hAnsi="Times New Roman" w:cs="Times New Roman" w:hint="default"/>
        </w:rPr>
      </w:lvl>
    </w:lvlOverride>
  </w:num>
  <w:num w:numId="104">
    <w:abstractNumId w:val="110"/>
  </w:num>
  <w:num w:numId="105">
    <w:abstractNumId w:val="85"/>
  </w:num>
  <w:num w:numId="106">
    <w:abstractNumId w:val="61"/>
  </w:num>
  <w:num w:numId="107">
    <w:abstractNumId w:val="16"/>
  </w:num>
  <w:num w:numId="108">
    <w:abstractNumId w:val="75"/>
  </w:num>
  <w:num w:numId="109">
    <w:abstractNumId w:val="39"/>
  </w:num>
  <w:num w:numId="110">
    <w:abstractNumId w:val="41"/>
  </w:num>
  <w:num w:numId="111">
    <w:abstractNumId w:val="20"/>
  </w:num>
  <w:num w:numId="112">
    <w:abstractNumId w:val="47"/>
  </w:num>
  <w:num w:numId="113">
    <w:abstractNumId w:val="8"/>
  </w:num>
  <w:num w:numId="114">
    <w:abstractNumId w:val="31"/>
  </w:num>
  <w:num w:numId="115">
    <w:abstractNumId w:val="52"/>
  </w:num>
  <w:num w:numId="116">
    <w:abstractNumId w:val="70"/>
  </w:num>
  <w:num w:numId="117">
    <w:abstractNumId w:val="106"/>
  </w:num>
  <w:num w:numId="118">
    <w:abstractNumId w:val="104"/>
  </w:num>
  <w:num w:numId="119">
    <w:abstractNumId w:val="10"/>
  </w:num>
  <w:num w:numId="120">
    <w:abstractNumId w:val="103"/>
  </w:num>
  <w:num w:numId="121">
    <w:abstractNumId w:val="10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F7D42"/>
    <w:rsid w:val="00000ED6"/>
    <w:rsid w:val="00003EF4"/>
    <w:rsid w:val="00005844"/>
    <w:rsid w:val="000071E8"/>
    <w:rsid w:val="000100ED"/>
    <w:rsid w:val="00010B3A"/>
    <w:rsid w:val="000169E4"/>
    <w:rsid w:val="00016A4D"/>
    <w:rsid w:val="00016DE9"/>
    <w:rsid w:val="0001721C"/>
    <w:rsid w:val="00023890"/>
    <w:rsid w:val="0002453C"/>
    <w:rsid w:val="000255A6"/>
    <w:rsid w:val="00026B83"/>
    <w:rsid w:val="00030061"/>
    <w:rsid w:val="00030A3E"/>
    <w:rsid w:val="00031812"/>
    <w:rsid w:val="000319ED"/>
    <w:rsid w:val="00035016"/>
    <w:rsid w:val="00036D73"/>
    <w:rsid w:val="0004151D"/>
    <w:rsid w:val="00042F51"/>
    <w:rsid w:val="00043CE1"/>
    <w:rsid w:val="00043E01"/>
    <w:rsid w:val="000468F3"/>
    <w:rsid w:val="000510C7"/>
    <w:rsid w:val="00051323"/>
    <w:rsid w:val="000515DA"/>
    <w:rsid w:val="000522E1"/>
    <w:rsid w:val="000527B1"/>
    <w:rsid w:val="0005302C"/>
    <w:rsid w:val="000546EA"/>
    <w:rsid w:val="00054B9C"/>
    <w:rsid w:val="00054D92"/>
    <w:rsid w:val="00054E1D"/>
    <w:rsid w:val="00065BDE"/>
    <w:rsid w:val="000667F0"/>
    <w:rsid w:val="00074287"/>
    <w:rsid w:val="00076CA3"/>
    <w:rsid w:val="0008060A"/>
    <w:rsid w:val="00085512"/>
    <w:rsid w:val="00086786"/>
    <w:rsid w:val="0008754F"/>
    <w:rsid w:val="000929E8"/>
    <w:rsid w:val="00093C0D"/>
    <w:rsid w:val="000A1268"/>
    <w:rsid w:val="000A6EBE"/>
    <w:rsid w:val="000B5154"/>
    <w:rsid w:val="000B6A2E"/>
    <w:rsid w:val="000B72A3"/>
    <w:rsid w:val="000B7681"/>
    <w:rsid w:val="000C56BF"/>
    <w:rsid w:val="000C56F8"/>
    <w:rsid w:val="000D0826"/>
    <w:rsid w:val="000D2A82"/>
    <w:rsid w:val="000D37A7"/>
    <w:rsid w:val="000D3AA8"/>
    <w:rsid w:val="000D3D58"/>
    <w:rsid w:val="000E00B1"/>
    <w:rsid w:val="000E03EC"/>
    <w:rsid w:val="000E0C9D"/>
    <w:rsid w:val="000E0FEB"/>
    <w:rsid w:val="000E15BB"/>
    <w:rsid w:val="000E3E7A"/>
    <w:rsid w:val="000E5CE1"/>
    <w:rsid w:val="000E7B03"/>
    <w:rsid w:val="000F054E"/>
    <w:rsid w:val="000F0D51"/>
    <w:rsid w:val="000F4515"/>
    <w:rsid w:val="000F624F"/>
    <w:rsid w:val="000F69CE"/>
    <w:rsid w:val="000F792F"/>
    <w:rsid w:val="00100989"/>
    <w:rsid w:val="00101E0E"/>
    <w:rsid w:val="001060E1"/>
    <w:rsid w:val="00115427"/>
    <w:rsid w:val="00115CD9"/>
    <w:rsid w:val="0011621C"/>
    <w:rsid w:val="00117EE8"/>
    <w:rsid w:val="00120410"/>
    <w:rsid w:val="00120E5E"/>
    <w:rsid w:val="00121F12"/>
    <w:rsid w:val="001228B6"/>
    <w:rsid w:val="00124480"/>
    <w:rsid w:val="001268EA"/>
    <w:rsid w:val="0013030E"/>
    <w:rsid w:val="00131100"/>
    <w:rsid w:val="00132901"/>
    <w:rsid w:val="0013303E"/>
    <w:rsid w:val="001342AD"/>
    <w:rsid w:val="0013544A"/>
    <w:rsid w:val="00142AF1"/>
    <w:rsid w:val="001445A5"/>
    <w:rsid w:val="00145246"/>
    <w:rsid w:val="00145524"/>
    <w:rsid w:val="00145888"/>
    <w:rsid w:val="00147A06"/>
    <w:rsid w:val="00150E1C"/>
    <w:rsid w:val="0015198A"/>
    <w:rsid w:val="00151F6F"/>
    <w:rsid w:val="00152FBA"/>
    <w:rsid w:val="0015611F"/>
    <w:rsid w:val="00157EDF"/>
    <w:rsid w:val="00161E39"/>
    <w:rsid w:val="00162634"/>
    <w:rsid w:val="00162815"/>
    <w:rsid w:val="0016492A"/>
    <w:rsid w:val="00167508"/>
    <w:rsid w:val="0017000E"/>
    <w:rsid w:val="00174624"/>
    <w:rsid w:val="00174A8D"/>
    <w:rsid w:val="00175A5A"/>
    <w:rsid w:val="001760E5"/>
    <w:rsid w:val="001769B5"/>
    <w:rsid w:val="00176AA5"/>
    <w:rsid w:val="00176D7D"/>
    <w:rsid w:val="0017700F"/>
    <w:rsid w:val="00180917"/>
    <w:rsid w:val="00181B87"/>
    <w:rsid w:val="001863B8"/>
    <w:rsid w:val="00187517"/>
    <w:rsid w:val="0019144B"/>
    <w:rsid w:val="00192659"/>
    <w:rsid w:val="001946EB"/>
    <w:rsid w:val="00195D7F"/>
    <w:rsid w:val="0019667C"/>
    <w:rsid w:val="00196FB9"/>
    <w:rsid w:val="00197034"/>
    <w:rsid w:val="001A178B"/>
    <w:rsid w:val="001A578D"/>
    <w:rsid w:val="001A5A26"/>
    <w:rsid w:val="001A6612"/>
    <w:rsid w:val="001B10F4"/>
    <w:rsid w:val="001B542A"/>
    <w:rsid w:val="001B5511"/>
    <w:rsid w:val="001B7814"/>
    <w:rsid w:val="001B7CF2"/>
    <w:rsid w:val="001C325A"/>
    <w:rsid w:val="001D193F"/>
    <w:rsid w:val="001D3115"/>
    <w:rsid w:val="001D6DDB"/>
    <w:rsid w:val="001E565C"/>
    <w:rsid w:val="001F0473"/>
    <w:rsid w:val="001F104A"/>
    <w:rsid w:val="001F38ED"/>
    <w:rsid w:val="001F7305"/>
    <w:rsid w:val="001F7D42"/>
    <w:rsid w:val="0020310E"/>
    <w:rsid w:val="00204616"/>
    <w:rsid w:val="00205B30"/>
    <w:rsid w:val="0020684C"/>
    <w:rsid w:val="00211BA5"/>
    <w:rsid w:val="0021406B"/>
    <w:rsid w:val="002244C2"/>
    <w:rsid w:val="00226423"/>
    <w:rsid w:val="002265AC"/>
    <w:rsid w:val="00226C3C"/>
    <w:rsid w:val="00230798"/>
    <w:rsid w:val="00230F66"/>
    <w:rsid w:val="0023328D"/>
    <w:rsid w:val="002416B7"/>
    <w:rsid w:val="00243C55"/>
    <w:rsid w:val="00251E14"/>
    <w:rsid w:val="00251E93"/>
    <w:rsid w:val="002546FF"/>
    <w:rsid w:val="002552F1"/>
    <w:rsid w:val="0025543A"/>
    <w:rsid w:val="00255670"/>
    <w:rsid w:val="00255C7D"/>
    <w:rsid w:val="002579FA"/>
    <w:rsid w:val="00260C76"/>
    <w:rsid w:val="002633BF"/>
    <w:rsid w:val="00264943"/>
    <w:rsid w:val="0026578A"/>
    <w:rsid w:val="00265C5B"/>
    <w:rsid w:val="00266AC3"/>
    <w:rsid w:val="00267DDC"/>
    <w:rsid w:val="00272C0D"/>
    <w:rsid w:val="00273842"/>
    <w:rsid w:val="00275305"/>
    <w:rsid w:val="00276E87"/>
    <w:rsid w:val="00280AB8"/>
    <w:rsid w:val="002877CE"/>
    <w:rsid w:val="002928AB"/>
    <w:rsid w:val="00292D56"/>
    <w:rsid w:val="00292E3D"/>
    <w:rsid w:val="0029344C"/>
    <w:rsid w:val="00293B44"/>
    <w:rsid w:val="002946A0"/>
    <w:rsid w:val="0029479B"/>
    <w:rsid w:val="0029513B"/>
    <w:rsid w:val="002977F8"/>
    <w:rsid w:val="002A04BE"/>
    <w:rsid w:val="002A11A4"/>
    <w:rsid w:val="002A49F5"/>
    <w:rsid w:val="002A7D39"/>
    <w:rsid w:val="002B32EA"/>
    <w:rsid w:val="002B4C66"/>
    <w:rsid w:val="002B53A6"/>
    <w:rsid w:val="002C23E4"/>
    <w:rsid w:val="002C522E"/>
    <w:rsid w:val="002C5436"/>
    <w:rsid w:val="002D0195"/>
    <w:rsid w:val="002D1615"/>
    <w:rsid w:val="002D177F"/>
    <w:rsid w:val="002D2F32"/>
    <w:rsid w:val="002D3A0F"/>
    <w:rsid w:val="002D6F56"/>
    <w:rsid w:val="002D7E77"/>
    <w:rsid w:val="002E1A79"/>
    <w:rsid w:val="002E2403"/>
    <w:rsid w:val="002E2D37"/>
    <w:rsid w:val="002E31C2"/>
    <w:rsid w:val="002E3EA0"/>
    <w:rsid w:val="002E44AE"/>
    <w:rsid w:val="002F4FEA"/>
    <w:rsid w:val="002F63F3"/>
    <w:rsid w:val="00301B05"/>
    <w:rsid w:val="00304D7F"/>
    <w:rsid w:val="00304EF4"/>
    <w:rsid w:val="00305B18"/>
    <w:rsid w:val="0030603B"/>
    <w:rsid w:val="00313B04"/>
    <w:rsid w:val="00313E36"/>
    <w:rsid w:val="003148AC"/>
    <w:rsid w:val="003151B4"/>
    <w:rsid w:val="003151E5"/>
    <w:rsid w:val="00315DD1"/>
    <w:rsid w:val="00315DD4"/>
    <w:rsid w:val="003172C7"/>
    <w:rsid w:val="003177DF"/>
    <w:rsid w:val="003179D6"/>
    <w:rsid w:val="003202F9"/>
    <w:rsid w:val="00321135"/>
    <w:rsid w:val="00321BEE"/>
    <w:rsid w:val="003224EC"/>
    <w:rsid w:val="00323926"/>
    <w:rsid w:val="00324E09"/>
    <w:rsid w:val="003252DE"/>
    <w:rsid w:val="0032545A"/>
    <w:rsid w:val="00326D12"/>
    <w:rsid w:val="003300CB"/>
    <w:rsid w:val="00330974"/>
    <w:rsid w:val="003315FF"/>
    <w:rsid w:val="00331ADD"/>
    <w:rsid w:val="00332339"/>
    <w:rsid w:val="00332621"/>
    <w:rsid w:val="00334BD4"/>
    <w:rsid w:val="0033577C"/>
    <w:rsid w:val="00335D13"/>
    <w:rsid w:val="003362B0"/>
    <w:rsid w:val="00336772"/>
    <w:rsid w:val="0034230B"/>
    <w:rsid w:val="00342F19"/>
    <w:rsid w:val="00343199"/>
    <w:rsid w:val="00344B5C"/>
    <w:rsid w:val="00353244"/>
    <w:rsid w:val="00353C3A"/>
    <w:rsid w:val="00354726"/>
    <w:rsid w:val="003549C3"/>
    <w:rsid w:val="00360828"/>
    <w:rsid w:val="003622E4"/>
    <w:rsid w:val="003623C4"/>
    <w:rsid w:val="00362CA6"/>
    <w:rsid w:val="003639DA"/>
    <w:rsid w:val="00363A8F"/>
    <w:rsid w:val="00365BD1"/>
    <w:rsid w:val="00365DDF"/>
    <w:rsid w:val="00367724"/>
    <w:rsid w:val="003677C2"/>
    <w:rsid w:val="0037033E"/>
    <w:rsid w:val="003704A0"/>
    <w:rsid w:val="003719C1"/>
    <w:rsid w:val="003719EB"/>
    <w:rsid w:val="00372CE0"/>
    <w:rsid w:val="0037379B"/>
    <w:rsid w:val="003743EB"/>
    <w:rsid w:val="003749C1"/>
    <w:rsid w:val="00375B5E"/>
    <w:rsid w:val="00377D5F"/>
    <w:rsid w:val="003804CD"/>
    <w:rsid w:val="00380997"/>
    <w:rsid w:val="00381479"/>
    <w:rsid w:val="00382ACA"/>
    <w:rsid w:val="00384110"/>
    <w:rsid w:val="00385022"/>
    <w:rsid w:val="00385747"/>
    <w:rsid w:val="00386548"/>
    <w:rsid w:val="0039024B"/>
    <w:rsid w:val="00390FE0"/>
    <w:rsid w:val="0039167A"/>
    <w:rsid w:val="00396A55"/>
    <w:rsid w:val="003A142B"/>
    <w:rsid w:val="003A4110"/>
    <w:rsid w:val="003A564F"/>
    <w:rsid w:val="003A6603"/>
    <w:rsid w:val="003A70C6"/>
    <w:rsid w:val="003A7468"/>
    <w:rsid w:val="003B038B"/>
    <w:rsid w:val="003B073F"/>
    <w:rsid w:val="003B1C07"/>
    <w:rsid w:val="003B1CA2"/>
    <w:rsid w:val="003B2E8A"/>
    <w:rsid w:val="003B30EC"/>
    <w:rsid w:val="003B3183"/>
    <w:rsid w:val="003B3F34"/>
    <w:rsid w:val="003B4416"/>
    <w:rsid w:val="003B4EB3"/>
    <w:rsid w:val="003C21F2"/>
    <w:rsid w:val="003C2AF4"/>
    <w:rsid w:val="003C44B5"/>
    <w:rsid w:val="003C6EA2"/>
    <w:rsid w:val="003C7A82"/>
    <w:rsid w:val="003D2257"/>
    <w:rsid w:val="003D2472"/>
    <w:rsid w:val="003D6516"/>
    <w:rsid w:val="003E3FF2"/>
    <w:rsid w:val="003E5B7F"/>
    <w:rsid w:val="003E72A0"/>
    <w:rsid w:val="003F35A9"/>
    <w:rsid w:val="003F6398"/>
    <w:rsid w:val="003F6A7C"/>
    <w:rsid w:val="003F73D4"/>
    <w:rsid w:val="00404DED"/>
    <w:rsid w:val="004064CE"/>
    <w:rsid w:val="0040655C"/>
    <w:rsid w:val="00411447"/>
    <w:rsid w:val="00411F05"/>
    <w:rsid w:val="00414ECE"/>
    <w:rsid w:val="00415859"/>
    <w:rsid w:val="00416CD8"/>
    <w:rsid w:val="00422F3C"/>
    <w:rsid w:val="004252E1"/>
    <w:rsid w:val="004260AF"/>
    <w:rsid w:val="0043245F"/>
    <w:rsid w:val="00432C69"/>
    <w:rsid w:val="00433AA7"/>
    <w:rsid w:val="0043629C"/>
    <w:rsid w:val="004373E2"/>
    <w:rsid w:val="00441CC8"/>
    <w:rsid w:val="0044247D"/>
    <w:rsid w:val="0044484F"/>
    <w:rsid w:val="00446E45"/>
    <w:rsid w:val="004476FF"/>
    <w:rsid w:val="004477F4"/>
    <w:rsid w:val="00450DB3"/>
    <w:rsid w:val="00450FF4"/>
    <w:rsid w:val="004571DD"/>
    <w:rsid w:val="00463C40"/>
    <w:rsid w:val="004673DA"/>
    <w:rsid w:val="00467819"/>
    <w:rsid w:val="00467949"/>
    <w:rsid w:val="00474662"/>
    <w:rsid w:val="00475ABB"/>
    <w:rsid w:val="00475F7F"/>
    <w:rsid w:val="004761BF"/>
    <w:rsid w:val="00476E8E"/>
    <w:rsid w:val="0048037B"/>
    <w:rsid w:val="0048432E"/>
    <w:rsid w:val="00484EFF"/>
    <w:rsid w:val="00485174"/>
    <w:rsid w:val="00490501"/>
    <w:rsid w:val="00493357"/>
    <w:rsid w:val="004952A5"/>
    <w:rsid w:val="004958E3"/>
    <w:rsid w:val="004965BB"/>
    <w:rsid w:val="004A040D"/>
    <w:rsid w:val="004A269C"/>
    <w:rsid w:val="004A68A5"/>
    <w:rsid w:val="004A6953"/>
    <w:rsid w:val="004A6A64"/>
    <w:rsid w:val="004B2D37"/>
    <w:rsid w:val="004B3977"/>
    <w:rsid w:val="004B7D46"/>
    <w:rsid w:val="004C2B51"/>
    <w:rsid w:val="004C2E4C"/>
    <w:rsid w:val="004C37A0"/>
    <w:rsid w:val="004C43E4"/>
    <w:rsid w:val="004C5523"/>
    <w:rsid w:val="004C68F0"/>
    <w:rsid w:val="004C7619"/>
    <w:rsid w:val="004C7C0D"/>
    <w:rsid w:val="004D159A"/>
    <w:rsid w:val="004D18B6"/>
    <w:rsid w:val="004D1AC7"/>
    <w:rsid w:val="004D298B"/>
    <w:rsid w:val="004D2EC7"/>
    <w:rsid w:val="004D707B"/>
    <w:rsid w:val="004D70DC"/>
    <w:rsid w:val="004D70E1"/>
    <w:rsid w:val="004D73C5"/>
    <w:rsid w:val="004E01EB"/>
    <w:rsid w:val="004E0760"/>
    <w:rsid w:val="004E1DC4"/>
    <w:rsid w:val="004E2DAA"/>
    <w:rsid w:val="004E4A9A"/>
    <w:rsid w:val="004E56DC"/>
    <w:rsid w:val="004E7778"/>
    <w:rsid w:val="004E7871"/>
    <w:rsid w:val="004E795B"/>
    <w:rsid w:val="004F0A04"/>
    <w:rsid w:val="004F1A22"/>
    <w:rsid w:val="004F383E"/>
    <w:rsid w:val="004F67B4"/>
    <w:rsid w:val="00503110"/>
    <w:rsid w:val="00504920"/>
    <w:rsid w:val="00504B61"/>
    <w:rsid w:val="00504F92"/>
    <w:rsid w:val="005061AE"/>
    <w:rsid w:val="00506796"/>
    <w:rsid w:val="005073A7"/>
    <w:rsid w:val="005078DB"/>
    <w:rsid w:val="005108D2"/>
    <w:rsid w:val="005111F3"/>
    <w:rsid w:val="00512812"/>
    <w:rsid w:val="005128FC"/>
    <w:rsid w:val="005133F3"/>
    <w:rsid w:val="0051471F"/>
    <w:rsid w:val="0051544E"/>
    <w:rsid w:val="005156C1"/>
    <w:rsid w:val="0051632A"/>
    <w:rsid w:val="005207F6"/>
    <w:rsid w:val="00523248"/>
    <w:rsid w:val="00523540"/>
    <w:rsid w:val="00523F1F"/>
    <w:rsid w:val="00524314"/>
    <w:rsid w:val="00524B2E"/>
    <w:rsid w:val="0052706A"/>
    <w:rsid w:val="00530ED4"/>
    <w:rsid w:val="00534629"/>
    <w:rsid w:val="005348D6"/>
    <w:rsid w:val="00535AE7"/>
    <w:rsid w:val="00540D3E"/>
    <w:rsid w:val="00541CF4"/>
    <w:rsid w:val="00543607"/>
    <w:rsid w:val="0055097B"/>
    <w:rsid w:val="00552903"/>
    <w:rsid w:val="00554EB7"/>
    <w:rsid w:val="00560F0B"/>
    <w:rsid w:val="00560FFD"/>
    <w:rsid w:val="005615BB"/>
    <w:rsid w:val="005644B7"/>
    <w:rsid w:val="005645EB"/>
    <w:rsid w:val="00570749"/>
    <w:rsid w:val="00572E20"/>
    <w:rsid w:val="0057431F"/>
    <w:rsid w:val="00574C93"/>
    <w:rsid w:val="00575A89"/>
    <w:rsid w:val="00575F25"/>
    <w:rsid w:val="00581EF6"/>
    <w:rsid w:val="00586E54"/>
    <w:rsid w:val="00587759"/>
    <w:rsid w:val="00590191"/>
    <w:rsid w:val="005901F7"/>
    <w:rsid w:val="00590744"/>
    <w:rsid w:val="005909FE"/>
    <w:rsid w:val="00592433"/>
    <w:rsid w:val="00593D6D"/>
    <w:rsid w:val="005945BA"/>
    <w:rsid w:val="00596B21"/>
    <w:rsid w:val="005A1699"/>
    <w:rsid w:val="005A4482"/>
    <w:rsid w:val="005A7C81"/>
    <w:rsid w:val="005A7E88"/>
    <w:rsid w:val="005B10EB"/>
    <w:rsid w:val="005B1169"/>
    <w:rsid w:val="005B1793"/>
    <w:rsid w:val="005B3650"/>
    <w:rsid w:val="005B422F"/>
    <w:rsid w:val="005B5BFA"/>
    <w:rsid w:val="005B5D0D"/>
    <w:rsid w:val="005B6926"/>
    <w:rsid w:val="005C4B22"/>
    <w:rsid w:val="005C78EA"/>
    <w:rsid w:val="005D1AB9"/>
    <w:rsid w:val="005D225D"/>
    <w:rsid w:val="005D2A93"/>
    <w:rsid w:val="005D2E9B"/>
    <w:rsid w:val="005D4BA5"/>
    <w:rsid w:val="005D4BFF"/>
    <w:rsid w:val="005D6769"/>
    <w:rsid w:val="005E0832"/>
    <w:rsid w:val="005E0C58"/>
    <w:rsid w:val="005E5EEF"/>
    <w:rsid w:val="005E768E"/>
    <w:rsid w:val="005F0A1E"/>
    <w:rsid w:val="005F4B1D"/>
    <w:rsid w:val="005F5A8C"/>
    <w:rsid w:val="005F6F49"/>
    <w:rsid w:val="005F791F"/>
    <w:rsid w:val="006003F8"/>
    <w:rsid w:val="006004EE"/>
    <w:rsid w:val="0060235D"/>
    <w:rsid w:val="006026DF"/>
    <w:rsid w:val="00611FF0"/>
    <w:rsid w:val="00614FFE"/>
    <w:rsid w:val="00615D51"/>
    <w:rsid w:val="00616706"/>
    <w:rsid w:val="00617FDB"/>
    <w:rsid w:val="00621AE4"/>
    <w:rsid w:val="0062398D"/>
    <w:rsid w:val="0062460E"/>
    <w:rsid w:val="00627C31"/>
    <w:rsid w:val="006304C3"/>
    <w:rsid w:val="006311C4"/>
    <w:rsid w:val="006328A8"/>
    <w:rsid w:val="00633BBF"/>
    <w:rsid w:val="00635687"/>
    <w:rsid w:val="00636087"/>
    <w:rsid w:val="00636802"/>
    <w:rsid w:val="00641F64"/>
    <w:rsid w:val="0064235E"/>
    <w:rsid w:val="00642958"/>
    <w:rsid w:val="0064362A"/>
    <w:rsid w:val="006454D4"/>
    <w:rsid w:val="00651E8F"/>
    <w:rsid w:val="006541FE"/>
    <w:rsid w:val="00660644"/>
    <w:rsid w:val="00660C51"/>
    <w:rsid w:val="0066151A"/>
    <w:rsid w:val="00662BA0"/>
    <w:rsid w:val="0066305D"/>
    <w:rsid w:val="0066365A"/>
    <w:rsid w:val="006637E7"/>
    <w:rsid w:val="006648D0"/>
    <w:rsid w:val="00667F8F"/>
    <w:rsid w:val="00670189"/>
    <w:rsid w:val="00672346"/>
    <w:rsid w:val="006736BB"/>
    <w:rsid w:val="00673B90"/>
    <w:rsid w:val="00677F85"/>
    <w:rsid w:val="00681A50"/>
    <w:rsid w:val="00684BA6"/>
    <w:rsid w:val="00686E91"/>
    <w:rsid w:val="00691484"/>
    <w:rsid w:val="00694EC0"/>
    <w:rsid w:val="006978D7"/>
    <w:rsid w:val="00697E26"/>
    <w:rsid w:val="006A0DC7"/>
    <w:rsid w:val="006A5D0F"/>
    <w:rsid w:val="006A7E6E"/>
    <w:rsid w:val="006B3624"/>
    <w:rsid w:val="006B4C49"/>
    <w:rsid w:val="006B58CE"/>
    <w:rsid w:val="006C517C"/>
    <w:rsid w:val="006D134A"/>
    <w:rsid w:val="006D1C27"/>
    <w:rsid w:val="006D2264"/>
    <w:rsid w:val="006D40DA"/>
    <w:rsid w:val="006D5B27"/>
    <w:rsid w:val="006D6DE4"/>
    <w:rsid w:val="006D7545"/>
    <w:rsid w:val="006D7D2A"/>
    <w:rsid w:val="006E0AAB"/>
    <w:rsid w:val="006E0D4F"/>
    <w:rsid w:val="006E19E6"/>
    <w:rsid w:val="006E1B02"/>
    <w:rsid w:val="006E4737"/>
    <w:rsid w:val="006E4DF8"/>
    <w:rsid w:val="006F0760"/>
    <w:rsid w:val="006F10E3"/>
    <w:rsid w:val="006F4905"/>
    <w:rsid w:val="006F583B"/>
    <w:rsid w:val="006F7E34"/>
    <w:rsid w:val="00702581"/>
    <w:rsid w:val="0070556A"/>
    <w:rsid w:val="00707DAD"/>
    <w:rsid w:val="007107F6"/>
    <w:rsid w:val="007114A9"/>
    <w:rsid w:val="00713D36"/>
    <w:rsid w:val="00714411"/>
    <w:rsid w:val="00714670"/>
    <w:rsid w:val="0071592E"/>
    <w:rsid w:val="00715F81"/>
    <w:rsid w:val="00716F73"/>
    <w:rsid w:val="00717CCF"/>
    <w:rsid w:val="00720350"/>
    <w:rsid w:val="00720CBE"/>
    <w:rsid w:val="00721B53"/>
    <w:rsid w:val="00723AB4"/>
    <w:rsid w:val="00725A7E"/>
    <w:rsid w:val="00725B4C"/>
    <w:rsid w:val="00727657"/>
    <w:rsid w:val="007276A2"/>
    <w:rsid w:val="0072795C"/>
    <w:rsid w:val="007307C9"/>
    <w:rsid w:val="00732F1A"/>
    <w:rsid w:val="007342D1"/>
    <w:rsid w:val="0073488D"/>
    <w:rsid w:val="0073501B"/>
    <w:rsid w:val="007402CF"/>
    <w:rsid w:val="00740965"/>
    <w:rsid w:val="007417D6"/>
    <w:rsid w:val="00743A76"/>
    <w:rsid w:val="00746B02"/>
    <w:rsid w:val="007511DC"/>
    <w:rsid w:val="00752D77"/>
    <w:rsid w:val="0075309A"/>
    <w:rsid w:val="0075317C"/>
    <w:rsid w:val="00753413"/>
    <w:rsid w:val="00754895"/>
    <w:rsid w:val="00754BF0"/>
    <w:rsid w:val="00756D08"/>
    <w:rsid w:val="007635DF"/>
    <w:rsid w:val="0076559A"/>
    <w:rsid w:val="00767C62"/>
    <w:rsid w:val="00770C88"/>
    <w:rsid w:val="007756A3"/>
    <w:rsid w:val="007765B2"/>
    <w:rsid w:val="00776A20"/>
    <w:rsid w:val="00776A8B"/>
    <w:rsid w:val="00776CCD"/>
    <w:rsid w:val="00777BF1"/>
    <w:rsid w:val="00781063"/>
    <w:rsid w:val="00781AE3"/>
    <w:rsid w:val="00784747"/>
    <w:rsid w:val="007852DB"/>
    <w:rsid w:val="007858B4"/>
    <w:rsid w:val="00787FA3"/>
    <w:rsid w:val="00791FA5"/>
    <w:rsid w:val="00794108"/>
    <w:rsid w:val="00795C90"/>
    <w:rsid w:val="007965B1"/>
    <w:rsid w:val="0079673C"/>
    <w:rsid w:val="007A0F46"/>
    <w:rsid w:val="007A491B"/>
    <w:rsid w:val="007A5198"/>
    <w:rsid w:val="007B2574"/>
    <w:rsid w:val="007B26F7"/>
    <w:rsid w:val="007B2833"/>
    <w:rsid w:val="007C0671"/>
    <w:rsid w:val="007C24A7"/>
    <w:rsid w:val="007C6576"/>
    <w:rsid w:val="007D0275"/>
    <w:rsid w:val="007D4618"/>
    <w:rsid w:val="007D513A"/>
    <w:rsid w:val="007D5A30"/>
    <w:rsid w:val="007D6429"/>
    <w:rsid w:val="007D65A0"/>
    <w:rsid w:val="007D6E8A"/>
    <w:rsid w:val="007E0087"/>
    <w:rsid w:val="007E547E"/>
    <w:rsid w:val="007F0B2D"/>
    <w:rsid w:val="007F0F38"/>
    <w:rsid w:val="007F47E6"/>
    <w:rsid w:val="007F7164"/>
    <w:rsid w:val="007F7C1B"/>
    <w:rsid w:val="00802310"/>
    <w:rsid w:val="0080281F"/>
    <w:rsid w:val="00802F3A"/>
    <w:rsid w:val="00803FA0"/>
    <w:rsid w:val="008057BF"/>
    <w:rsid w:val="008107E6"/>
    <w:rsid w:val="008125C5"/>
    <w:rsid w:val="00813767"/>
    <w:rsid w:val="00814ADE"/>
    <w:rsid w:val="0081609C"/>
    <w:rsid w:val="008201B1"/>
    <w:rsid w:val="00821E45"/>
    <w:rsid w:val="008225D4"/>
    <w:rsid w:val="00823201"/>
    <w:rsid w:val="0082458E"/>
    <w:rsid w:val="008258EE"/>
    <w:rsid w:val="008260C6"/>
    <w:rsid w:val="008263CB"/>
    <w:rsid w:val="00826BE8"/>
    <w:rsid w:val="00827332"/>
    <w:rsid w:val="00833A45"/>
    <w:rsid w:val="00833BF0"/>
    <w:rsid w:val="0083610A"/>
    <w:rsid w:val="008401AA"/>
    <w:rsid w:val="00843AA7"/>
    <w:rsid w:val="00843D57"/>
    <w:rsid w:val="00845529"/>
    <w:rsid w:val="00845BC4"/>
    <w:rsid w:val="0085048C"/>
    <w:rsid w:val="00850BDD"/>
    <w:rsid w:val="00850D9A"/>
    <w:rsid w:val="00853F2C"/>
    <w:rsid w:val="00854563"/>
    <w:rsid w:val="008561A0"/>
    <w:rsid w:val="0086050E"/>
    <w:rsid w:val="008607DB"/>
    <w:rsid w:val="00862096"/>
    <w:rsid w:val="00862627"/>
    <w:rsid w:val="008626B2"/>
    <w:rsid w:val="008637B0"/>
    <w:rsid w:val="008654C5"/>
    <w:rsid w:val="00866790"/>
    <w:rsid w:val="00867F55"/>
    <w:rsid w:val="00870B01"/>
    <w:rsid w:val="0087138D"/>
    <w:rsid w:val="008725B5"/>
    <w:rsid w:val="0087264C"/>
    <w:rsid w:val="00874B3A"/>
    <w:rsid w:val="008768C5"/>
    <w:rsid w:val="00876A25"/>
    <w:rsid w:val="008902D5"/>
    <w:rsid w:val="0089095E"/>
    <w:rsid w:val="00891429"/>
    <w:rsid w:val="00893315"/>
    <w:rsid w:val="00894844"/>
    <w:rsid w:val="00896B19"/>
    <w:rsid w:val="008A0339"/>
    <w:rsid w:val="008A296F"/>
    <w:rsid w:val="008A7CF1"/>
    <w:rsid w:val="008B188F"/>
    <w:rsid w:val="008B2D6E"/>
    <w:rsid w:val="008B3618"/>
    <w:rsid w:val="008B7823"/>
    <w:rsid w:val="008C211A"/>
    <w:rsid w:val="008C47B0"/>
    <w:rsid w:val="008C6D1B"/>
    <w:rsid w:val="008D0762"/>
    <w:rsid w:val="008D0CA9"/>
    <w:rsid w:val="008D2D2A"/>
    <w:rsid w:val="008D5CEA"/>
    <w:rsid w:val="008D7D42"/>
    <w:rsid w:val="008E081E"/>
    <w:rsid w:val="008E0D91"/>
    <w:rsid w:val="008E1947"/>
    <w:rsid w:val="008E7414"/>
    <w:rsid w:val="008E7947"/>
    <w:rsid w:val="008E7EDF"/>
    <w:rsid w:val="008F08A3"/>
    <w:rsid w:val="008F6405"/>
    <w:rsid w:val="008F7229"/>
    <w:rsid w:val="008F73BC"/>
    <w:rsid w:val="008F7B30"/>
    <w:rsid w:val="00901694"/>
    <w:rsid w:val="0090487A"/>
    <w:rsid w:val="00904D61"/>
    <w:rsid w:val="00905EAD"/>
    <w:rsid w:val="009075F7"/>
    <w:rsid w:val="00910041"/>
    <w:rsid w:val="00910AA6"/>
    <w:rsid w:val="00915050"/>
    <w:rsid w:val="00916D7E"/>
    <w:rsid w:val="00922261"/>
    <w:rsid w:val="009257CF"/>
    <w:rsid w:val="0093586E"/>
    <w:rsid w:val="00937B5A"/>
    <w:rsid w:val="00940951"/>
    <w:rsid w:val="009422AD"/>
    <w:rsid w:val="00942866"/>
    <w:rsid w:val="00950B79"/>
    <w:rsid w:val="00951136"/>
    <w:rsid w:val="009512F8"/>
    <w:rsid w:val="009524D0"/>
    <w:rsid w:val="009539D5"/>
    <w:rsid w:val="00953D9D"/>
    <w:rsid w:val="00954878"/>
    <w:rsid w:val="0095694D"/>
    <w:rsid w:val="00957093"/>
    <w:rsid w:val="00961173"/>
    <w:rsid w:val="00961271"/>
    <w:rsid w:val="0096228E"/>
    <w:rsid w:val="009625D6"/>
    <w:rsid w:val="009628EB"/>
    <w:rsid w:val="009636E8"/>
    <w:rsid w:val="00963C20"/>
    <w:rsid w:val="00964D95"/>
    <w:rsid w:val="00964FED"/>
    <w:rsid w:val="00965BDA"/>
    <w:rsid w:val="00965DCA"/>
    <w:rsid w:val="00966DFB"/>
    <w:rsid w:val="009749EA"/>
    <w:rsid w:val="00974AF3"/>
    <w:rsid w:val="00976461"/>
    <w:rsid w:val="009766CC"/>
    <w:rsid w:val="0098714C"/>
    <w:rsid w:val="0099692B"/>
    <w:rsid w:val="009A2B82"/>
    <w:rsid w:val="009A73B4"/>
    <w:rsid w:val="009B1D84"/>
    <w:rsid w:val="009B6EE6"/>
    <w:rsid w:val="009C114D"/>
    <w:rsid w:val="009C5A35"/>
    <w:rsid w:val="009C5A50"/>
    <w:rsid w:val="009C5ADF"/>
    <w:rsid w:val="009C6A23"/>
    <w:rsid w:val="009D0907"/>
    <w:rsid w:val="009D111E"/>
    <w:rsid w:val="009D1824"/>
    <w:rsid w:val="009D2725"/>
    <w:rsid w:val="009E0A39"/>
    <w:rsid w:val="009E13AB"/>
    <w:rsid w:val="009E2136"/>
    <w:rsid w:val="009E6B9C"/>
    <w:rsid w:val="009E6FD4"/>
    <w:rsid w:val="009E7358"/>
    <w:rsid w:val="009F0609"/>
    <w:rsid w:val="009F0851"/>
    <w:rsid w:val="009F3A58"/>
    <w:rsid w:val="009F4413"/>
    <w:rsid w:val="009F51A0"/>
    <w:rsid w:val="009F69BA"/>
    <w:rsid w:val="009F7648"/>
    <w:rsid w:val="00A009F0"/>
    <w:rsid w:val="00A03327"/>
    <w:rsid w:val="00A0359F"/>
    <w:rsid w:val="00A04A3F"/>
    <w:rsid w:val="00A107F1"/>
    <w:rsid w:val="00A109A5"/>
    <w:rsid w:val="00A1250E"/>
    <w:rsid w:val="00A13837"/>
    <w:rsid w:val="00A14227"/>
    <w:rsid w:val="00A14D48"/>
    <w:rsid w:val="00A152A6"/>
    <w:rsid w:val="00A1618F"/>
    <w:rsid w:val="00A23AF9"/>
    <w:rsid w:val="00A2530C"/>
    <w:rsid w:val="00A26790"/>
    <w:rsid w:val="00A2679C"/>
    <w:rsid w:val="00A27739"/>
    <w:rsid w:val="00A3023B"/>
    <w:rsid w:val="00A30DC3"/>
    <w:rsid w:val="00A34020"/>
    <w:rsid w:val="00A3417F"/>
    <w:rsid w:val="00A36445"/>
    <w:rsid w:val="00A364D1"/>
    <w:rsid w:val="00A36AA6"/>
    <w:rsid w:val="00A4094C"/>
    <w:rsid w:val="00A41CCE"/>
    <w:rsid w:val="00A434E8"/>
    <w:rsid w:val="00A43588"/>
    <w:rsid w:val="00A47B4A"/>
    <w:rsid w:val="00A502D3"/>
    <w:rsid w:val="00A50517"/>
    <w:rsid w:val="00A50E89"/>
    <w:rsid w:val="00A50F2B"/>
    <w:rsid w:val="00A549C4"/>
    <w:rsid w:val="00A5544F"/>
    <w:rsid w:val="00A6010E"/>
    <w:rsid w:val="00A60616"/>
    <w:rsid w:val="00A60804"/>
    <w:rsid w:val="00A628D9"/>
    <w:rsid w:val="00A63926"/>
    <w:rsid w:val="00A66726"/>
    <w:rsid w:val="00A72491"/>
    <w:rsid w:val="00A729B6"/>
    <w:rsid w:val="00A72FFB"/>
    <w:rsid w:val="00A7380C"/>
    <w:rsid w:val="00A746A6"/>
    <w:rsid w:val="00A74735"/>
    <w:rsid w:val="00A7628D"/>
    <w:rsid w:val="00A7762B"/>
    <w:rsid w:val="00A7791B"/>
    <w:rsid w:val="00A81825"/>
    <w:rsid w:val="00A842E7"/>
    <w:rsid w:val="00A87BB4"/>
    <w:rsid w:val="00A956BC"/>
    <w:rsid w:val="00A96161"/>
    <w:rsid w:val="00AA052C"/>
    <w:rsid w:val="00AA2B33"/>
    <w:rsid w:val="00AA3ADD"/>
    <w:rsid w:val="00AB20B0"/>
    <w:rsid w:val="00AB496B"/>
    <w:rsid w:val="00AB62DA"/>
    <w:rsid w:val="00AC3BF0"/>
    <w:rsid w:val="00AC61C1"/>
    <w:rsid w:val="00AC70BE"/>
    <w:rsid w:val="00AD071F"/>
    <w:rsid w:val="00AD2A34"/>
    <w:rsid w:val="00AD3144"/>
    <w:rsid w:val="00AD374C"/>
    <w:rsid w:val="00AD3EE1"/>
    <w:rsid w:val="00AD767C"/>
    <w:rsid w:val="00AE497C"/>
    <w:rsid w:val="00AE7127"/>
    <w:rsid w:val="00AE727B"/>
    <w:rsid w:val="00AF0137"/>
    <w:rsid w:val="00AF1075"/>
    <w:rsid w:val="00AF4093"/>
    <w:rsid w:val="00AF435D"/>
    <w:rsid w:val="00AF62AB"/>
    <w:rsid w:val="00AF6D51"/>
    <w:rsid w:val="00AF7794"/>
    <w:rsid w:val="00AF78A0"/>
    <w:rsid w:val="00B01965"/>
    <w:rsid w:val="00B05338"/>
    <w:rsid w:val="00B07B66"/>
    <w:rsid w:val="00B11A66"/>
    <w:rsid w:val="00B1283E"/>
    <w:rsid w:val="00B14FE4"/>
    <w:rsid w:val="00B1559C"/>
    <w:rsid w:val="00B23916"/>
    <w:rsid w:val="00B23DBE"/>
    <w:rsid w:val="00B24786"/>
    <w:rsid w:val="00B25075"/>
    <w:rsid w:val="00B26190"/>
    <w:rsid w:val="00B276A2"/>
    <w:rsid w:val="00B302E1"/>
    <w:rsid w:val="00B31FF5"/>
    <w:rsid w:val="00B32102"/>
    <w:rsid w:val="00B3391B"/>
    <w:rsid w:val="00B34AAD"/>
    <w:rsid w:val="00B34ED9"/>
    <w:rsid w:val="00B3565F"/>
    <w:rsid w:val="00B356AB"/>
    <w:rsid w:val="00B372E8"/>
    <w:rsid w:val="00B40864"/>
    <w:rsid w:val="00B44853"/>
    <w:rsid w:val="00B44CF4"/>
    <w:rsid w:val="00B469C9"/>
    <w:rsid w:val="00B4760A"/>
    <w:rsid w:val="00B51F82"/>
    <w:rsid w:val="00B52062"/>
    <w:rsid w:val="00B5493F"/>
    <w:rsid w:val="00B55E3A"/>
    <w:rsid w:val="00B57261"/>
    <w:rsid w:val="00B621D4"/>
    <w:rsid w:val="00B62834"/>
    <w:rsid w:val="00B70F7F"/>
    <w:rsid w:val="00B718EA"/>
    <w:rsid w:val="00B7438C"/>
    <w:rsid w:val="00B757F5"/>
    <w:rsid w:val="00B76910"/>
    <w:rsid w:val="00B809FA"/>
    <w:rsid w:val="00B83B4D"/>
    <w:rsid w:val="00B84B99"/>
    <w:rsid w:val="00B8662D"/>
    <w:rsid w:val="00B87558"/>
    <w:rsid w:val="00B90C4E"/>
    <w:rsid w:val="00BA2CA2"/>
    <w:rsid w:val="00BA4720"/>
    <w:rsid w:val="00BA4FC6"/>
    <w:rsid w:val="00BB0DAB"/>
    <w:rsid w:val="00BB1166"/>
    <w:rsid w:val="00BB5415"/>
    <w:rsid w:val="00BB688F"/>
    <w:rsid w:val="00BC1173"/>
    <w:rsid w:val="00BC13FE"/>
    <w:rsid w:val="00BC31A6"/>
    <w:rsid w:val="00BC38FD"/>
    <w:rsid w:val="00BC4317"/>
    <w:rsid w:val="00BC465C"/>
    <w:rsid w:val="00BC59DF"/>
    <w:rsid w:val="00BD0AD5"/>
    <w:rsid w:val="00BD548A"/>
    <w:rsid w:val="00BD72E9"/>
    <w:rsid w:val="00BE0F0F"/>
    <w:rsid w:val="00BE2692"/>
    <w:rsid w:val="00BE7108"/>
    <w:rsid w:val="00BF05B8"/>
    <w:rsid w:val="00BF07B4"/>
    <w:rsid w:val="00BF252D"/>
    <w:rsid w:val="00BF254B"/>
    <w:rsid w:val="00BF2C2C"/>
    <w:rsid w:val="00BF33E3"/>
    <w:rsid w:val="00BF3A3A"/>
    <w:rsid w:val="00BF3E4A"/>
    <w:rsid w:val="00BF640E"/>
    <w:rsid w:val="00BF6EC9"/>
    <w:rsid w:val="00BF79CD"/>
    <w:rsid w:val="00C00CA1"/>
    <w:rsid w:val="00C01AF8"/>
    <w:rsid w:val="00C044D3"/>
    <w:rsid w:val="00C0493B"/>
    <w:rsid w:val="00C076E2"/>
    <w:rsid w:val="00C07C1F"/>
    <w:rsid w:val="00C1006D"/>
    <w:rsid w:val="00C1159C"/>
    <w:rsid w:val="00C11A4D"/>
    <w:rsid w:val="00C1261B"/>
    <w:rsid w:val="00C1306B"/>
    <w:rsid w:val="00C13E43"/>
    <w:rsid w:val="00C14376"/>
    <w:rsid w:val="00C2020F"/>
    <w:rsid w:val="00C20E3C"/>
    <w:rsid w:val="00C21F4D"/>
    <w:rsid w:val="00C23E66"/>
    <w:rsid w:val="00C2527D"/>
    <w:rsid w:val="00C25321"/>
    <w:rsid w:val="00C2537B"/>
    <w:rsid w:val="00C267FF"/>
    <w:rsid w:val="00C26F69"/>
    <w:rsid w:val="00C313DF"/>
    <w:rsid w:val="00C31674"/>
    <w:rsid w:val="00C33794"/>
    <w:rsid w:val="00C35879"/>
    <w:rsid w:val="00C35951"/>
    <w:rsid w:val="00C405C8"/>
    <w:rsid w:val="00C4535A"/>
    <w:rsid w:val="00C47D24"/>
    <w:rsid w:val="00C50C00"/>
    <w:rsid w:val="00C515B9"/>
    <w:rsid w:val="00C52001"/>
    <w:rsid w:val="00C5258A"/>
    <w:rsid w:val="00C525DD"/>
    <w:rsid w:val="00C54E2A"/>
    <w:rsid w:val="00C558F4"/>
    <w:rsid w:val="00C5592E"/>
    <w:rsid w:val="00C57F92"/>
    <w:rsid w:val="00C607C3"/>
    <w:rsid w:val="00C632EB"/>
    <w:rsid w:val="00C6512F"/>
    <w:rsid w:val="00C73409"/>
    <w:rsid w:val="00C735AA"/>
    <w:rsid w:val="00C73B31"/>
    <w:rsid w:val="00C73CD3"/>
    <w:rsid w:val="00C75597"/>
    <w:rsid w:val="00C77EAB"/>
    <w:rsid w:val="00C81142"/>
    <w:rsid w:val="00C8419F"/>
    <w:rsid w:val="00C8557F"/>
    <w:rsid w:val="00C8726D"/>
    <w:rsid w:val="00C878D7"/>
    <w:rsid w:val="00C92AF0"/>
    <w:rsid w:val="00C93490"/>
    <w:rsid w:val="00C977DC"/>
    <w:rsid w:val="00CA00DE"/>
    <w:rsid w:val="00CA08E0"/>
    <w:rsid w:val="00CA44A8"/>
    <w:rsid w:val="00CA5859"/>
    <w:rsid w:val="00CA6775"/>
    <w:rsid w:val="00CA73B8"/>
    <w:rsid w:val="00CB0EA7"/>
    <w:rsid w:val="00CB32EF"/>
    <w:rsid w:val="00CB3FB6"/>
    <w:rsid w:val="00CB4DC3"/>
    <w:rsid w:val="00CB7821"/>
    <w:rsid w:val="00CC24C7"/>
    <w:rsid w:val="00CC2541"/>
    <w:rsid w:val="00CC5B6B"/>
    <w:rsid w:val="00CC6B41"/>
    <w:rsid w:val="00CC7C68"/>
    <w:rsid w:val="00CD020E"/>
    <w:rsid w:val="00CD2398"/>
    <w:rsid w:val="00CD2838"/>
    <w:rsid w:val="00CD2B20"/>
    <w:rsid w:val="00CD5F0D"/>
    <w:rsid w:val="00CD7381"/>
    <w:rsid w:val="00CE0CD7"/>
    <w:rsid w:val="00CE16D1"/>
    <w:rsid w:val="00CE531A"/>
    <w:rsid w:val="00CE5F31"/>
    <w:rsid w:val="00CE5F7B"/>
    <w:rsid w:val="00CE742E"/>
    <w:rsid w:val="00CF07CE"/>
    <w:rsid w:val="00CF21A7"/>
    <w:rsid w:val="00CF341D"/>
    <w:rsid w:val="00CF54E0"/>
    <w:rsid w:val="00CF647E"/>
    <w:rsid w:val="00D003F8"/>
    <w:rsid w:val="00D02BCA"/>
    <w:rsid w:val="00D0576D"/>
    <w:rsid w:val="00D067E3"/>
    <w:rsid w:val="00D07EE7"/>
    <w:rsid w:val="00D12976"/>
    <w:rsid w:val="00D1592B"/>
    <w:rsid w:val="00D21FDD"/>
    <w:rsid w:val="00D22AE8"/>
    <w:rsid w:val="00D24442"/>
    <w:rsid w:val="00D24D3A"/>
    <w:rsid w:val="00D30028"/>
    <w:rsid w:val="00D32F1B"/>
    <w:rsid w:val="00D35D85"/>
    <w:rsid w:val="00D42F52"/>
    <w:rsid w:val="00D43C24"/>
    <w:rsid w:val="00D511FB"/>
    <w:rsid w:val="00D544F3"/>
    <w:rsid w:val="00D558DC"/>
    <w:rsid w:val="00D56107"/>
    <w:rsid w:val="00D57FA7"/>
    <w:rsid w:val="00D62BC0"/>
    <w:rsid w:val="00D63921"/>
    <w:rsid w:val="00D63930"/>
    <w:rsid w:val="00D65603"/>
    <w:rsid w:val="00D66392"/>
    <w:rsid w:val="00D7033C"/>
    <w:rsid w:val="00D77A9A"/>
    <w:rsid w:val="00D80757"/>
    <w:rsid w:val="00D81881"/>
    <w:rsid w:val="00D825F3"/>
    <w:rsid w:val="00D84790"/>
    <w:rsid w:val="00D8647C"/>
    <w:rsid w:val="00D878AE"/>
    <w:rsid w:val="00D956AA"/>
    <w:rsid w:val="00D976D7"/>
    <w:rsid w:val="00D97D2C"/>
    <w:rsid w:val="00DA1895"/>
    <w:rsid w:val="00DA1FC7"/>
    <w:rsid w:val="00DA3990"/>
    <w:rsid w:val="00DA56E2"/>
    <w:rsid w:val="00DB096A"/>
    <w:rsid w:val="00DB0C46"/>
    <w:rsid w:val="00DB2265"/>
    <w:rsid w:val="00DB3C4E"/>
    <w:rsid w:val="00DB490E"/>
    <w:rsid w:val="00DB4F53"/>
    <w:rsid w:val="00DB5A5C"/>
    <w:rsid w:val="00DC29AF"/>
    <w:rsid w:val="00DC40DB"/>
    <w:rsid w:val="00DC6AF6"/>
    <w:rsid w:val="00DC7AAF"/>
    <w:rsid w:val="00DC7D14"/>
    <w:rsid w:val="00DD107C"/>
    <w:rsid w:val="00DD3133"/>
    <w:rsid w:val="00DD5824"/>
    <w:rsid w:val="00DE2ED9"/>
    <w:rsid w:val="00DE2FCE"/>
    <w:rsid w:val="00DE302E"/>
    <w:rsid w:val="00DE4726"/>
    <w:rsid w:val="00DE4828"/>
    <w:rsid w:val="00DE4F20"/>
    <w:rsid w:val="00DE6152"/>
    <w:rsid w:val="00DE7A8C"/>
    <w:rsid w:val="00DF24AF"/>
    <w:rsid w:val="00DF3791"/>
    <w:rsid w:val="00DF5262"/>
    <w:rsid w:val="00DF5EC4"/>
    <w:rsid w:val="00DF5F30"/>
    <w:rsid w:val="00DF63E4"/>
    <w:rsid w:val="00DF748C"/>
    <w:rsid w:val="00DF7FF0"/>
    <w:rsid w:val="00E00626"/>
    <w:rsid w:val="00E01047"/>
    <w:rsid w:val="00E02C65"/>
    <w:rsid w:val="00E04D06"/>
    <w:rsid w:val="00E060C3"/>
    <w:rsid w:val="00E11AFD"/>
    <w:rsid w:val="00E12679"/>
    <w:rsid w:val="00E13358"/>
    <w:rsid w:val="00E13476"/>
    <w:rsid w:val="00E14CBD"/>
    <w:rsid w:val="00E1531E"/>
    <w:rsid w:val="00E16D6D"/>
    <w:rsid w:val="00E20C57"/>
    <w:rsid w:val="00E222AA"/>
    <w:rsid w:val="00E22A24"/>
    <w:rsid w:val="00E22DBD"/>
    <w:rsid w:val="00E24B94"/>
    <w:rsid w:val="00E24D8D"/>
    <w:rsid w:val="00E278BD"/>
    <w:rsid w:val="00E31707"/>
    <w:rsid w:val="00E3318A"/>
    <w:rsid w:val="00E345DE"/>
    <w:rsid w:val="00E3698B"/>
    <w:rsid w:val="00E3764C"/>
    <w:rsid w:val="00E43575"/>
    <w:rsid w:val="00E450B8"/>
    <w:rsid w:val="00E4618C"/>
    <w:rsid w:val="00E47DD7"/>
    <w:rsid w:val="00E50BAA"/>
    <w:rsid w:val="00E51869"/>
    <w:rsid w:val="00E5255F"/>
    <w:rsid w:val="00E52D57"/>
    <w:rsid w:val="00E537A3"/>
    <w:rsid w:val="00E5470E"/>
    <w:rsid w:val="00E56874"/>
    <w:rsid w:val="00E575D4"/>
    <w:rsid w:val="00E5782F"/>
    <w:rsid w:val="00E57A5F"/>
    <w:rsid w:val="00E61685"/>
    <w:rsid w:val="00E63937"/>
    <w:rsid w:val="00E6706C"/>
    <w:rsid w:val="00E71C97"/>
    <w:rsid w:val="00E73025"/>
    <w:rsid w:val="00E74DA1"/>
    <w:rsid w:val="00E764B6"/>
    <w:rsid w:val="00E76896"/>
    <w:rsid w:val="00E77DDE"/>
    <w:rsid w:val="00E80270"/>
    <w:rsid w:val="00E80730"/>
    <w:rsid w:val="00E8075E"/>
    <w:rsid w:val="00E86BAC"/>
    <w:rsid w:val="00E8716C"/>
    <w:rsid w:val="00E90068"/>
    <w:rsid w:val="00E90DD3"/>
    <w:rsid w:val="00E91B9D"/>
    <w:rsid w:val="00E922FF"/>
    <w:rsid w:val="00E943FB"/>
    <w:rsid w:val="00E946C5"/>
    <w:rsid w:val="00E94CD6"/>
    <w:rsid w:val="00E955A2"/>
    <w:rsid w:val="00E96E91"/>
    <w:rsid w:val="00EA0422"/>
    <w:rsid w:val="00EA0ABD"/>
    <w:rsid w:val="00EA2DE7"/>
    <w:rsid w:val="00EA4504"/>
    <w:rsid w:val="00EA58A5"/>
    <w:rsid w:val="00EA7CFE"/>
    <w:rsid w:val="00EB4C3A"/>
    <w:rsid w:val="00EC0BA7"/>
    <w:rsid w:val="00EC14C5"/>
    <w:rsid w:val="00EC17B8"/>
    <w:rsid w:val="00EC4007"/>
    <w:rsid w:val="00EC4292"/>
    <w:rsid w:val="00EC4CFD"/>
    <w:rsid w:val="00EC537D"/>
    <w:rsid w:val="00EC6B7B"/>
    <w:rsid w:val="00EC7829"/>
    <w:rsid w:val="00ED044B"/>
    <w:rsid w:val="00ED1568"/>
    <w:rsid w:val="00ED4C06"/>
    <w:rsid w:val="00ED5A4F"/>
    <w:rsid w:val="00ED6A3A"/>
    <w:rsid w:val="00ED6B08"/>
    <w:rsid w:val="00ED7491"/>
    <w:rsid w:val="00ED7829"/>
    <w:rsid w:val="00EE1B99"/>
    <w:rsid w:val="00EE78F6"/>
    <w:rsid w:val="00EF0297"/>
    <w:rsid w:val="00EF0528"/>
    <w:rsid w:val="00EF2700"/>
    <w:rsid w:val="00EF3351"/>
    <w:rsid w:val="00EF3F0D"/>
    <w:rsid w:val="00EF5186"/>
    <w:rsid w:val="00F01CC7"/>
    <w:rsid w:val="00F06988"/>
    <w:rsid w:val="00F12BB3"/>
    <w:rsid w:val="00F146AA"/>
    <w:rsid w:val="00F17302"/>
    <w:rsid w:val="00F20EE3"/>
    <w:rsid w:val="00F239FE"/>
    <w:rsid w:val="00F26398"/>
    <w:rsid w:val="00F26C89"/>
    <w:rsid w:val="00F2763E"/>
    <w:rsid w:val="00F30844"/>
    <w:rsid w:val="00F32DBE"/>
    <w:rsid w:val="00F33A44"/>
    <w:rsid w:val="00F340C5"/>
    <w:rsid w:val="00F34D42"/>
    <w:rsid w:val="00F35918"/>
    <w:rsid w:val="00F36C21"/>
    <w:rsid w:val="00F37381"/>
    <w:rsid w:val="00F37B4A"/>
    <w:rsid w:val="00F4012A"/>
    <w:rsid w:val="00F4080E"/>
    <w:rsid w:val="00F43143"/>
    <w:rsid w:val="00F43974"/>
    <w:rsid w:val="00F45F99"/>
    <w:rsid w:val="00F4773A"/>
    <w:rsid w:val="00F508EA"/>
    <w:rsid w:val="00F50BCF"/>
    <w:rsid w:val="00F51BEC"/>
    <w:rsid w:val="00F5332F"/>
    <w:rsid w:val="00F54B2F"/>
    <w:rsid w:val="00F5621E"/>
    <w:rsid w:val="00F57584"/>
    <w:rsid w:val="00F577CE"/>
    <w:rsid w:val="00F60EC4"/>
    <w:rsid w:val="00F63C9C"/>
    <w:rsid w:val="00F656D9"/>
    <w:rsid w:val="00F66199"/>
    <w:rsid w:val="00F71CDB"/>
    <w:rsid w:val="00F725F6"/>
    <w:rsid w:val="00F7676F"/>
    <w:rsid w:val="00F76967"/>
    <w:rsid w:val="00F80569"/>
    <w:rsid w:val="00F81152"/>
    <w:rsid w:val="00F81BEB"/>
    <w:rsid w:val="00F81E2C"/>
    <w:rsid w:val="00F830EA"/>
    <w:rsid w:val="00F83121"/>
    <w:rsid w:val="00F83C3E"/>
    <w:rsid w:val="00F83C4E"/>
    <w:rsid w:val="00F85B08"/>
    <w:rsid w:val="00F93E10"/>
    <w:rsid w:val="00F95559"/>
    <w:rsid w:val="00F957D3"/>
    <w:rsid w:val="00F963B4"/>
    <w:rsid w:val="00F97D54"/>
    <w:rsid w:val="00FA0525"/>
    <w:rsid w:val="00FB0DE7"/>
    <w:rsid w:val="00FB1DE2"/>
    <w:rsid w:val="00FB257E"/>
    <w:rsid w:val="00FB3B0B"/>
    <w:rsid w:val="00FB65F6"/>
    <w:rsid w:val="00FC3684"/>
    <w:rsid w:val="00FC7979"/>
    <w:rsid w:val="00FD0C2F"/>
    <w:rsid w:val="00FD34F4"/>
    <w:rsid w:val="00FD3852"/>
    <w:rsid w:val="00FD3FE1"/>
    <w:rsid w:val="00FD6E92"/>
    <w:rsid w:val="00FD77EE"/>
    <w:rsid w:val="00FD7E3B"/>
    <w:rsid w:val="00FE0149"/>
    <w:rsid w:val="00FE0CD7"/>
    <w:rsid w:val="00FE1387"/>
    <w:rsid w:val="00FE1934"/>
    <w:rsid w:val="00FE1E29"/>
    <w:rsid w:val="00FE2585"/>
    <w:rsid w:val="00FE3353"/>
    <w:rsid w:val="00FE3D45"/>
    <w:rsid w:val="00FE4695"/>
    <w:rsid w:val="00FE52DE"/>
    <w:rsid w:val="00FF0523"/>
    <w:rsid w:val="00FF121B"/>
    <w:rsid w:val="00FF23C7"/>
    <w:rsid w:val="00FF58FB"/>
    <w:rsid w:val="00FF5E34"/>
    <w:rsid w:val="00FF70C8"/>
    <w:rsid w:val="00FF7C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798"/>
    <w:pPr>
      <w:spacing w:after="200" w:line="276" w:lineRule="auto"/>
    </w:pPr>
    <w:rPr>
      <w:rFonts w:ascii="Calibri" w:hAnsi="Calibri"/>
      <w:sz w:val="22"/>
      <w:szCs w:val="22"/>
    </w:rPr>
  </w:style>
  <w:style w:type="paragraph" w:styleId="Heading1">
    <w:name w:val="heading 1"/>
    <w:basedOn w:val="Normal"/>
    <w:next w:val="Normal"/>
    <w:link w:val="Heading1Char"/>
    <w:qFormat/>
    <w:rsid w:val="00C1306B"/>
    <w:pPr>
      <w:keepNext/>
      <w:shd w:val="clear" w:color="auto" w:fill="D9D9D9"/>
      <w:spacing w:after="0" w:line="240" w:lineRule="auto"/>
      <w:jc w:val="both"/>
      <w:outlineLvl w:val="0"/>
    </w:pPr>
    <w:rPr>
      <w:rFonts w:ascii="Arial Narrow" w:hAnsi="Arial Narrow"/>
      <w:b/>
      <w:bCs/>
      <w:sz w:val="24"/>
      <w:szCs w:val="24"/>
      <w:lang w:val="en-US" w:eastAsia="en-US"/>
    </w:rPr>
  </w:style>
  <w:style w:type="paragraph" w:styleId="Heading2">
    <w:name w:val="heading 2"/>
    <w:basedOn w:val="Normal"/>
    <w:next w:val="Normal"/>
    <w:qFormat/>
    <w:rsid w:val="00E060C3"/>
    <w:pPr>
      <w:keepNext/>
      <w:pBdr>
        <w:top w:val="single" w:sz="4" w:space="1" w:color="auto"/>
        <w:left w:val="single" w:sz="4" w:space="4" w:color="auto"/>
        <w:bottom w:val="single" w:sz="4" w:space="1" w:color="auto"/>
        <w:right w:val="single" w:sz="4" w:space="4" w:color="auto"/>
      </w:pBdr>
      <w:tabs>
        <w:tab w:val="left" w:pos="567"/>
      </w:tabs>
      <w:spacing w:after="0" w:line="240" w:lineRule="auto"/>
      <w:ind w:firstLine="284"/>
      <w:outlineLvl w:val="1"/>
    </w:pPr>
    <w:rPr>
      <w:rFonts w:ascii="Arial Narrow" w:hAnsi="Arial Narrow" w:cs="Arial"/>
      <w:b/>
      <w:bCs/>
      <w:i/>
      <w:iCs/>
      <w:sz w:val="24"/>
      <w:szCs w:val="24"/>
    </w:rPr>
  </w:style>
  <w:style w:type="paragraph" w:styleId="Heading3">
    <w:name w:val="heading 3"/>
    <w:basedOn w:val="Normal"/>
    <w:next w:val="Normal"/>
    <w:link w:val="Heading3Char"/>
    <w:qFormat/>
    <w:rsid w:val="00C1306B"/>
    <w:pPr>
      <w:keepNext/>
      <w:pBdr>
        <w:bottom w:val="single" w:sz="4" w:space="1" w:color="auto"/>
      </w:pBdr>
      <w:spacing w:before="240" w:after="60"/>
      <w:outlineLvl w:val="2"/>
    </w:pPr>
    <w:rPr>
      <w:rFonts w:ascii="Arial Narrow" w:hAnsi="Arial Narrow" w:cs="Arial"/>
      <w:b/>
      <w:bCs/>
      <w:i/>
      <w:sz w:val="24"/>
      <w:szCs w:val="26"/>
    </w:rPr>
  </w:style>
  <w:style w:type="paragraph" w:styleId="Heading4">
    <w:name w:val="heading 4"/>
    <w:basedOn w:val="Normal"/>
    <w:next w:val="Normal"/>
    <w:link w:val="Heading4Char"/>
    <w:qFormat/>
    <w:rsid w:val="004F67B4"/>
    <w:pPr>
      <w:keepNext/>
      <w:numPr>
        <w:ilvl w:val="3"/>
        <w:numId w:val="85"/>
      </w:numPr>
      <w:overflowPunct w:val="0"/>
      <w:autoSpaceDE w:val="0"/>
      <w:autoSpaceDN w:val="0"/>
      <w:adjustRightInd w:val="0"/>
      <w:spacing w:before="240" w:after="60" w:line="240" w:lineRule="auto"/>
      <w:textAlignment w:val="baseline"/>
      <w:outlineLvl w:val="3"/>
    </w:pPr>
    <w:rPr>
      <w:rFonts w:ascii="Times New Roman" w:hAnsi="Times New Roman"/>
      <w:b/>
      <w:i/>
      <w:sz w:val="24"/>
      <w:szCs w:val="20"/>
      <w:lang w:val="en-US" w:eastAsia="en-US"/>
    </w:rPr>
  </w:style>
  <w:style w:type="paragraph" w:styleId="Heading5">
    <w:name w:val="heading 5"/>
    <w:basedOn w:val="Normal"/>
    <w:next w:val="Normal"/>
    <w:link w:val="Heading5Char"/>
    <w:qFormat/>
    <w:rsid w:val="004F67B4"/>
    <w:pPr>
      <w:numPr>
        <w:ilvl w:val="4"/>
        <w:numId w:val="85"/>
      </w:numPr>
      <w:overflowPunct w:val="0"/>
      <w:autoSpaceDE w:val="0"/>
      <w:autoSpaceDN w:val="0"/>
      <w:adjustRightInd w:val="0"/>
      <w:spacing w:before="240" w:after="60" w:line="240" w:lineRule="auto"/>
      <w:textAlignment w:val="baseline"/>
      <w:outlineLvl w:val="4"/>
    </w:pPr>
    <w:rPr>
      <w:rFonts w:ascii="Arial" w:hAnsi="Arial"/>
      <w:szCs w:val="20"/>
      <w:lang w:val="en-US" w:eastAsia="en-US"/>
    </w:rPr>
  </w:style>
  <w:style w:type="paragraph" w:styleId="Heading6">
    <w:name w:val="heading 6"/>
    <w:basedOn w:val="Normal"/>
    <w:next w:val="Normal"/>
    <w:link w:val="Heading6Char"/>
    <w:qFormat/>
    <w:rsid w:val="004F67B4"/>
    <w:pPr>
      <w:numPr>
        <w:ilvl w:val="5"/>
        <w:numId w:val="85"/>
      </w:numPr>
      <w:overflowPunct w:val="0"/>
      <w:autoSpaceDE w:val="0"/>
      <w:autoSpaceDN w:val="0"/>
      <w:adjustRightInd w:val="0"/>
      <w:spacing w:before="240" w:after="60" w:line="240" w:lineRule="auto"/>
      <w:textAlignment w:val="baseline"/>
      <w:outlineLvl w:val="5"/>
    </w:pPr>
    <w:rPr>
      <w:rFonts w:ascii="Arial" w:hAnsi="Arial"/>
      <w:i/>
      <w:szCs w:val="20"/>
      <w:lang w:val="en-US" w:eastAsia="en-US"/>
    </w:rPr>
  </w:style>
  <w:style w:type="paragraph" w:styleId="Heading7">
    <w:name w:val="heading 7"/>
    <w:basedOn w:val="Normal"/>
    <w:next w:val="Normal"/>
    <w:link w:val="Heading7Char"/>
    <w:qFormat/>
    <w:rsid w:val="004F67B4"/>
    <w:pPr>
      <w:numPr>
        <w:ilvl w:val="6"/>
        <w:numId w:val="85"/>
      </w:numPr>
      <w:overflowPunct w:val="0"/>
      <w:autoSpaceDE w:val="0"/>
      <w:autoSpaceDN w:val="0"/>
      <w:adjustRightInd w:val="0"/>
      <w:spacing w:before="240" w:after="60" w:line="240" w:lineRule="auto"/>
      <w:textAlignment w:val="baseline"/>
      <w:outlineLvl w:val="6"/>
    </w:pPr>
    <w:rPr>
      <w:rFonts w:ascii="Arial" w:hAnsi="Arial"/>
      <w:sz w:val="20"/>
      <w:szCs w:val="20"/>
      <w:lang w:val="en-US" w:eastAsia="en-US"/>
    </w:rPr>
  </w:style>
  <w:style w:type="paragraph" w:styleId="Heading8">
    <w:name w:val="heading 8"/>
    <w:basedOn w:val="Normal"/>
    <w:next w:val="Normal"/>
    <w:link w:val="Heading8Char"/>
    <w:qFormat/>
    <w:rsid w:val="004F67B4"/>
    <w:pPr>
      <w:numPr>
        <w:ilvl w:val="7"/>
        <w:numId w:val="85"/>
      </w:numPr>
      <w:overflowPunct w:val="0"/>
      <w:autoSpaceDE w:val="0"/>
      <w:autoSpaceDN w:val="0"/>
      <w:adjustRightInd w:val="0"/>
      <w:spacing w:before="240" w:after="60" w:line="240" w:lineRule="auto"/>
      <w:textAlignment w:val="baseline"/>
      <w:outlineLvl w:val="7"/>
    </w:pPr>
    <w:rPr>
      <w:rFonts w:ascii="Arial" w:hAnsi="Arial"/>
      <w:i/>
      <w:sz w:val="20"/>
      <w:szCs w:val="20"/>
      <w:lang w:val="en-US" w:eastAsia="en-US"/>
    </w:rPr>
  </w:style>
  <w:style w:type="paragraph" w:styleId="Heading9">
    <w:name w:val="heading 9"/>
    <w:basedOn w:val="Normal"/>
    <w:next w:val="Normal"/>
    <w:link w:val="Heading9Char"/>
    <w:qFormat/>
    <w:rsid w:val="004F67B4"/>
    <w:pPr>
      <w:numPr>
        <w:ilvl w:val="8"/>
        <w:numId w:val="85"/>
      </w:numPr>
      <w:overflowPunct w:val="0"/>
      <w:autoSpaceDE w:val="0"/>
      <w:autoSpaceDN w:val="0"/>
      <w:adjustRightInd w:val="0"/>
      <w:spacing w:before="240" w:after="60" w:line="240" w:lineRule="auto"/>
      <w:textAlignment w:val="baseline"/>
      <w:outlineLvl w:val="8"/>
    </w:pPr>
    <w:rPr>
      <w:rFonts w:ascii="Arial" w:hAnsi="Arial"/>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F7D42"/>
    <w:pPr>
      <w:tabs>
        <w:tab w:val="center" w:pos="4703"/>
        <w:tab w:val="right" w:pos="9406"/>
      </w:tabs>
    </w:pPr>
  </w:style>
  <w:style w:type="character" w:customStyle="1" w:styleId="HeaderChar">
    <w:name w:val="Header Char"/>
    <w:link w:val="Header"/>
    <w:uiPriority w:val="99"/>
    <w:rsid w:val="001F7D42"/>
    <w:rPr>
      <w:rFonts w:ascii="Calibri" w:hAnsi="Calibri"/>
      <w:sz w:val="22"/>
      <w:szCs w:val="22"/>
      <w:lang w:val="ro-RO" w:eastAsia="ro-RO" w:bidi="ar-SA"/>
    </w:rPr>
  </w:style>
  <w:style w:type="paragraph" w:styleId="Footer">
    <w:name w:val="footer"/>
    <w:basedOn w:val="Normal"/>
    <w:link w:val="FooterChar"/>
    <w:uiPriority w:val="99"/>
    <w:rsid w:val="001F7D42"/>
    <w:pPr>
      <w:tabs>
        <w:tab w:val="center" w:pos="4703"/>
        <w:tab w:val="right" w:pos="9406"/>
      </w:tabs>
    </w:pPr>
  </w:style>
  <w:style w:type="character" w:styleId="PageNumber">
    <w:name w:val="page number"/>
    <w:basedOn w:val="DefaultParagraphFont"/>
    <w:rsid w:val="001F7D42"/>
  </w:style>
  <w:style w:type="paragraph" w:styleId="NoSpacing">
    <w:name w:val="No Spacing"/>
    <w:link w:val="NoSpacingChar"/>
    <w:qFormat/>
    <w:rsid w:val="00230798"/>
    <w:rPr>
      <w:rFonts w:ascii="Calibri" w:eastAsia="Calibri" w:hAnsi="Calibri"/>
      <w:sz w:val="22"/>
      <w:szCs w:val="22"/>
      <w:lang w:val="en-US" w:eastAsia="en-US"/>
    </w:rPr>
  </w:style>
  <w:style w:type="paragraph" w:styleId="NormalWeb">
    <w:name w:val="Normal (Web)"/>
    <w:aliases w:val="Normal (Web) Char"/>
    <w:basedOn w:val="Normal"/>
    <w:link w:val="NormalWebChar1"/>
    <w:uiPriority w:val="99"/>
    <w:qFormat/>
    <w:rsid w:val="007F7164"/>
    <w:pPr>
      <w:spacing w:before="100" w:beforeAutospacing="1" w:after="100" w:afterAutospacing="1" w:line="240" w:lineRule="auto"/>
    </w:pPr>
    <w:rPr>
      <w:rFonts w:ascii="Times New Roman" w:hAnsi="Times New Roman"/>
      <w:sz w:val="24"/>
      <w:szCs w:val="24"/>
      <w:lang w:eastAsia="en-US"/>
    </w:rPr>
  </w:style>
  <w:style w:type="character" w:customStyle="1" w:styleId="NormalWebChar1">
    <w:name w:val="Normal (Web) Char1"/>
    <w:aliases w:val="Normal (Web) Char Char"/>
    <w:link w:val="NormalWeb"/>
    <w:locked/>
    <w:rsid w:val="007F7164"/>
    <w:rPr>
      <w:sz w:val="24"/>
      <w:szCs w:val="24"/>
      <w:lang w:val="ro-RO" w:eastAsia="en-US" w:bidi="ar-SA"/>
    </w:rPr>
  </w:style>
  <w:style w:type="character" w:customStyle="1" w:styleId="FontStyle88">
    <w:name w:val="Font Style88"/>
    <w:rsid w:val="007F7164"/>
    <w:rPr>
      <w:rFonts w:ascii="Arial" w:hAnsi="Arial" w:cs="Arial" w:hint="default"/>
      <w:b/>
      <w:bCs/>
      <w:sz w:val="20"/>
      <w:szCs w:val="20"/>
    </w:rPr>
  </w:style>
  <w:style w:type="character" w:customStyle="1" w:styleId="Heading1Char">
    <w:name w:val="Heading 1 Char"/>
    <w:link w:val="Heading1"/>
    <w:rsid w:val="00C1306B"/>
    <w:rPr>
      <w:rFonts w:ascii="Arial Narrow" w:hAnsi="Arial Narrow"/>
      <w:b/>
      <w:bCs/>
      <w:sz w:val="24"/>
      <w:szCs w:val="24"/>
      <w:shd w:val="clear" w:color="auto" w:fill="D9D9D9"/>
      <w:lang w:val="en-US" w:eastAsia="en-US"/>
    </w:rPr>
  </w:style>
  <w:style w:type="paragraph" w:customStyle="1" w:styleId="FR1">
    <w:name w:val="FR1"/>
    <w:rsid w:val="0013030E"/>
    <w:pPr>
      <w:widowControl w:val="0"/>
      <w:autoSpaceDE w:val="0"/>
      <w:autoSpaceDN w:val="0"/>
      <w:adjustRightInd w:val="0"/>
      <w:spacing w:beforeLines="30" w:line="274" w:lineRule="exact"/>
      <w:ind w:left="720" w:firstLine="720"/>
      <w:jc w:val="both"/>
    </w:pPr>
    <w:rPr>
      <w:sz w:val="24"/>
      <w:szCs w:val="24"/>
      <w:lang w:eastAsia="en-US"/>
    </w:rPr>
  </w:style>
  <w:style w:type="paragraph" w:customStyle="1" w:styleId="MI-TITLU2">
    <w:name w:val="MI-TITLU2"/>
    <w:basedOn w:val="Normal"/>
    <w:rsid w:val="00AF7794"/>
    <w:pPr>
      <w:numPr>
        <w:ilvl w:val="1"/>
        <w:numId w:val="1"/>
      </w:numPr>
      <w:spacing w:after="0" w:line="240" w:lineRule="auto"/>
    </w:pPr>
    <w:rPr>
      <w:rFonts w:ascii="Arial" w:hAnsi="Arial" w:cs="Arial"/>
      <w:b/>
      <w:bCs/>
      <w:sz w:val="28"/>
      <w:szCs w:val="28"/>
    </w:rPr>
  </w:style>
  <w:style w:type="paragraph" w:styleId="BodyText">
    <w:name w:val="Body Text"/>
    <w:basedOn w:val="Normal"/>
    <w:link w:val="BodyTextChar"/>
    <w:rsid w:val="00422F3C"/>
    <w:pPr>
      <w:spacing w:after="0" w:line="240" w:lineRule="auto"/>
      <w:jc w:val="both"/>
    </w:pPr>
    <w:rPr>
      <w:rFonts w:ascii="Times New Roman" w:hAnsi="Times New Roman"/>
      <w:sz w:val="28"/>
      <w:szCs w:val="24"/>
    </w:rPr>
  </w:style>
  <w:style w:type="table" w:styleId="TableGrid">
    <w:name w:val="Table Grid"/>
    <w:basedOn w:val="TableNormal"/>
    <w:rsid w:val="00C07C1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E7947"/>
    <w:pPr>
      <w:spacing w:after="0" w:line="240" w:lineRule="auto"/>
      <w:ind w:left="720"/>
      <w:contextualSpacing/>
    </w:pPr>
    <w:rPr>
      <w:rFonts w:ascii="Times New Roman" w:hAnsi="Times New Roman"/>
      <w:sz w:val="24"/>
      <w:szCs w:val="24"/>
    </w:rPr>
  </w:style>
  <w:style w:type="character" w:customStyle="1" w:styleId="FootnoteTextChar">
    <w:name w:val="Footnote Text Char"/>
    <w:link w:val="FootnoteText"/>
    <w:rsid w:val="008E7947"/>
    <w:rPr>
      <w:sz w:val="24"/>
      <w:szCs w:val="24"/>
      <w:lang w:val="fr-FR" w:eastAsia="fr-FR" w:bidi="ar-SA"/>
    </w:rPr>
  </w:style>
  <w:style w:type="character" w:customStyle="1" w:styleId="Bodytext8">
    <w:name w:val="Body text (8)_"/>
    <w:link w:val="Bodytext81"/>
    <w:rsid w:val="007765B2"/>
    <w:rPr>
      <w:rFonts w:ascii="Arial" w:hAnsi="Arial"/>
      <w:sz w:val="17"/>
      <w:szCs w:val="17"/>
      <w:shd w:val="clear" w:color="auto" w:fill="FFFFFF"/>
      <w:lang w:bidi="ar-SA"/>
    </w:rPr>
  </w:style>
  <w:style w:type="character" w:customStyle="1" w:styleId="Bodytext87pt">
    <w:name w:val="Body text (8) + 7 pt"/>
    <w:rsid w:val="007765B2"/>
    <w:rPr>
      <w:rFonts w:ascii="Arial" w:hAnsi="Arial"/>
      <w:sz w:val="14"/>
      <w:szCs w:val="14"/>
      <w:shd w:val="clear" w:color="auto" w:fill="FFFFFF"/>
      <w:lang w:bidi="ar-SA"/>
    </w:rPr>
  </w:style>
  <w:style w:type="paragraph" w:customStyle="1" w:styleId="Bodytext81">
    <w:name w:val="Body text (8)1"/>
    <w:basedOn w:val="Normal"/>
    <w:link w:val="Bodytext8"/>
    <w:rsid w:val="007765B2"/>
    <w:pPr>
      <w:shd w:val="clear" w:color="auto" w:fill="FFFFFF"/>
      <w:spacing w:before="180" w:after="240" w:line="283" w:lineRule="exact"/>
      <w:ind w:hanging="320"/>
      <w:jc w:val="both"/>
    </w:pPr>
    <w:rPr>
      <w:rFonts w:ascii="Arial" w:hAnsi="Arial"/>
      <w:sz w:val="17"/>
      <w:szCs w:val="17"/>
      <w:shd w:val="clear" w:color="auto" w:fill="FFFFFF"/>
      <w:lang w:val="en-US" w:eastAsia="en-US"/>
    </w:rPr>
  </w:style>
  <w:style w:type="character" w:customStyle="1" w:styleId="Heading60">
    <w:name w:val="Heading #6_"/>
    <w:link w:val="Heading61"/>
    <w:rsid w:val="00FD3852"/>
    <w:rPr>
      <w:rFonts w:ascii="Arial" w:hAnsi="Arial"/>
      <w:b/>
      <w:bCs/>
      <w:sz w:val="23"/>
      <w:szCs w:val="23"/>
      <w:shd w:val="clear" w:color="auto" w:fill="FFFFFF"/>
      <w:lang w:bidi="ar-SA"/>
    </w:rPr>
  </w:style>
  <w:style w:type="character" w:customStyle="1" w:styleId="Bodytext0">
    <w:name w:val="Body text_"/>
    <w:link w:val="Bodytext1"/>
    <w:rsid w:val="00FD3852"/>
    <w:rPr>
      <w:rFonts w:ascii="Arial" w:hAnsi="Arial"/>
      <w:sz w:val="23"/>
      <w:szCs w:val="23"/>
      <w:shd w:val="clear" w:color="auto" w:fill="FFFFFF"/>
      <w:lang w:bidi="ar-SA"/>
    </w:rPr>
  </w:style>
  <w:style w:type="paragraph" w:customStyle="1" w:styleId="Heading61">
    <w:name w:val="Heading #61"/>
    <w:basedOn w:val="Normal"/>
    <w:link w:val="Heading60"/>
    <w:rsid w:val="00FD3852"/>
    <w:pPr>
      <w:shd w:val="clear" w:color="auto" w:fill="FFFFFF"/>
      <w:spacing w:after="0" w:line="284" w:lineRule="exact"/>
      <w:ind w:hanging="1020"/>
      <w:jc w:val="center"/>
      <w:outlineLvl w:val="5"/>
    </w:pPr>
    <w:rPr>
      <w:rFonts w:ascii="Arial" w:hAnsi="Arial"/>
      <w:b/>
      <w:bCs/>
      <w:sz w:val="23"/>
      <w:szCs w:val="23"/>
      <w:shd w:val="clear" w:color="auto" w:fill="FFFFFF"/>
      <w:lang w:val="en-US" w:eastAsia="en-US"/>
    </w:rPr>
  </w:style>
  <w:style w:type="paragraph" w:customStyle="1" w:styleId="Bodytext1">
    <w:name w:val="Body text1"/>
    <w:basedOn w:val="Normal"/>
    <w:link w:val="Bodytext0"/>
    <w:rsid w:val="00FD3852"/>
    <w:pPr>
      <w:shd w:val="clear" w:color="auto" w:fill="FFFFFF"/>
      <w:spacing w:after="0" w:line="240" w:lineRule="atLeast"/>
      <w:ind w:hanging="860"/>
    </w:pPr>
    <w:rPr>
      <w:rFonts w:ascii="Arial" w:hAnsi="Arial"/>
      <w:sz w:val="23"/>
      <w:szCs w:val="23"/>
      <w:shd w:val="clear" w:color="auto" w:fill="FFFFFF"/>
      <w:lang w:val="en-US" w:eastAsia="en-US"/>
    </w:rPr>
  </w:style>
  <w:style w:type="character" w:customStyle="1" w:styleId="BodytextBold2">
    <w:name w:val="Body text + Bold2"/>
    <w:rsid w:val="00FD3852"/>
    <w:rPr>
      <w:rFonts w:ascii="Arial" w:hAnsi="Arial" w:cs="Arial"/>
      <w:b/>
      <w:bCs/>
      <w:spacing w:val="0"/>
      <w:sz w:val="23"/>
      <w:szCs w:val="23"/>
      <w:shd w:val="clear" w:color="auto" w:fill="FFFFFF"/>
      <w:lang w:bidi="ar-SA"/>
    </w:rPr>
  </w:style>
  <w:style w:type="character" w:customStyle="1" w:styleId="CharChar4">
    <w:name w:val="Char Char4"/>
    <w:rsid w:val="001D193F"/>
    <w:rPr>
      <w:sz w:val="24"/>
      <w:szCs w:val="24"/>
      <w:lang w:val="fr-FR" w:eastAsia="fr-FR" w:bidi="ar-SA"/>
    </w:rPr>
  </w:style>
  <w:style w:type="paragraph" w:styleId="PlainText">
    <w:name w:val="Plain Text"/>
    <w:basedOn w:val="Normal"/>
    <w:link w:val="PlainTextChar"/>
    <w:rsid w:val="00524B2E"/>
    <w:pPr>
      <w:spacing w:after="0" w:line="240" w:lineRule="auto"/>
    </w:pPr>
    <w:rPr>
      <w:rFonts w:ascii="Courier New" w:hAnsi="Courier New" w:cs="Courier New"/>
      <w:sz w:val="20"/>
      <w:szCs w:val="20"/>
      <w:lang w:val="fr-FR" w:eastAsia="fr-FR"/>
    </w:rPr>
  </w:style>
  <w:style w:type="paragraph" w:customStyle="1" w:styleId="CharChar5CaracterCaracter">
    <w:name w:val="Char Char5 Caracter Caracter"/>
    <w:basedOn w:val="Normal"/>
    <w:rsid w:val="00E20C57"/>
    <w:pPr>
      <w:spacing w:after="0" w:line="240" w:lineRule="auto"/>
    </w:pPr>
    <w:rPr>
      <w:rFonts w:ascii="Times New Roman" w:hAnsi="Times New Roman"/>
      <w:sz w:val="24"/>
      <w:szCs w:val="24"/>
      <w:lang w:val="pl-PL" w:eastAsia="pl-PL"/>
    </w:rPr>
  </w:style>
  <w:style w:type="paragraph" w:styleId="BodyTextIndent3">
    <w:name w:val="Body Text Indent 3"/>
    <w:basedOn w:val="Normal"/>
    <w:link w:val="BodyTextIndent3Char"/>
    <w:rsid w:val="0064362A"/>
    <w:pPr>
      <w:spacing w:after="120"/>
      <w:ind w:left="283"/>
    </w:pPr>
    <w:rPr>
      <w:rFonts w:eastAsia="Calibri"/>
      <w:sz w:val="16"/>
      <w:szCs w:val="16"/>
      <w:lang w:val="en-US" w:eastAsia="en-US"/>
    </w:rPr>
  </w:style>
  <w:style w:type="character" w:customStyle="1" w:styleId="BodyTextIndent3Char">
    <w:name w:val="Body Text Indent 3 Char"/>
    <w:link w:val="BodyTextIndent3"/>
    <w:rsid w:val="0064362A"/>
    <w:rPr>
      <w:rFonts w:ascii="Calibri" w:eastAsia="Calibri" w:hAnsi="Calibri"/>
      <w:sz w:val="16"/>
      <w:szCs w:val="16"/>
      <w:lang w:val="en-US" w:eastAsia="en-US" w:bidi="ar-SA"/>
    </w:rPr>
  </w:style>
  <w:style w:type="character" w:customStyle="1" w:styleId="FontStyle89">
    <w:name w:val="Font Style89"/>
    <w:rsid w:val="00E13476"/>
    <w:rPr>
      <w:rFonts w:ascii="Arial" w:hAnsi="Arial" w:cs="Arial" w:hint="default"/>
      <w:sz w:val="20"/>
      <w:szCs w:val="20"/>
    </w:rPr>
  </w:style>
  <w:style w:type="paragraph" w:styleId="BodyTextIndent2">
    <w:name w:val="Body Text Indent 2"/>
    <w:basedOn w:val="Normal"/>
    <w:link w:val="BodyTextIndent2Char"/>
    <w:rsid w:val="006D134A"/>
    <w:pPr>
      <w:spacing w:after="120" w:line="480" w:lineRule="auto"/>
      <w:ind w:left="283"/>
    </w:pPr>
  </w:style>
  <w:style w:type="character" w:customStyle="1" w:styleId="apple-style-span">
    <w:name w:val="apple-style-span"/>
    <w:basedOn w:val="DefaultParagraphFont"/>
    <w:rsid w:val="006D134A"/>
  </w:style>
  <w:style w:type="character" w:customStyle="1" w:styleId="apple-converted-space">
    <w:name w:val="apple-converted-space"/>
    <w:basedOn w:val="DefaultParagraphFont"/>
    <w:rsid w:val="006D134A"/>
  </w:style>
  <w:style w:type="paragraph" w:styleId="BodyText2">
    <w:name w:val="Body Text 2"/>
    <w:basedOn w:val="Normal"/>
    <w:rsid w:val="005E0832"/>
    <w:pPr>
      <w:spacing w:after="120" w:line="480" w:lineRule="auto"/>
    </w:pPr>
  </w:style>
  <w:style w:type="character" w:customStyle="1" w:styleId="FontStyle93">
    <w:name w:val="Font Style93"/>
    <w:rsid w:val="00590191"/>
    <w:rPr>
      <w:rFonts w:ascii="Arial" w:hAnsi="Arial" w:cs="Arial" w:hint="default"/>
      <w:sz w:val="16"/>
      <w:szCs w:val="16"/>
    </w:rPr>
  </w:style>
  <w:style w:type="paragraph" w:styleId="Caption">
    <w:name w:val="caption"/>
    <w:basedOn w:val="Normal"/>
    <w:next w:val="Normal"/>
    <w:qFormat/>
    <w:rsid w:val="00F33A44"/>
    <w:pPr>
      <w:spacing w:beforeLines="30" w:line="240" w:lineRule="auto"/>
      <w:ind w:left="1440" w:hanging="360"/>
      <w:jc w:val="both"/>
    </w:pPr>
    <w:rPr>
      <w:rFonts w:ascii="Times New Roman" w:hAnsi="Times New Roman"/>
      <w:b/>
      <w:bCs/>
      <w:color w:val="4F81BD"/>
      <w:sz w:val="18"/>
      <w:szCs w:val="18"/>
      <w:lang w:val="en-US" w:eastAsia="en-US"/>
    </w:rPr>
  </w:style>
  <w:style w:type="paragraph" w:customStyle="1" w:styleId="Style7">
    <w:name w:val="Style7"/>
    <w:basedOn w:val="Normal"/>
    <w:rsid w:val="00AF0137"/>
    <w:pPr>
      <w:widowControl w:val="0"/>
      <w:autoSpaceDE w:val="0"/>
      <w:autoSpaceDN w:val="0"/>
      <w:adjustRightInd w:val="0"/>
      <w:spacing w:after="0" w:line="240" w:lineRule="auto"/>
      <w:jc w:val="both"/>
    </w:pPr>
    <w:rPr>
      <w:rFonts w:ascii="Garamond" w:hAnsi="Garamond"/>
      <w:sz w:val="24"/>
      <w:szCs w:val="24"/>
      <w:lang w:val="en-US" w:eastAsia="en-US"/>
    </w:rPr>
  </w:style>
  <w:style w:type="paragraph" w:customStyle="1" w:styleId="Style56">
    <w:name w:val="Style56"/>
    <w:basedOn w:val="Normal"/>
    <w:rsid w:val="00AF0137"/>
    <w:pPr>
      <w:widowControl w:val="0"/>
      <w:autoSpaceDE w:val="0"/>
      <w:autoSpaceDN w:val="0"/>
      <w:adjustRightInd w:val="0"/>
      <w:spacing w:before="30" w:after="0" w:line="235" w:lineRule="exact"/>
      <w:ind w:firstLine="192"/>
    </w:pPr>
    <w:rPr>
      <w:rFonts w:ascii="Garamond" w:hAnsi="Garamond"/>
      <w:sz w:val="24"/>
      <w:szCs w:val="24"/>
      <w:lang w:val="en-US" w:eastAsia="en-US"/>
    </w:rPr>
  </w:style>
  <w:style w:type="paragraph" w:customStyle="1" w:styleId="Style44">
    <w:name w:val="Style44"/>
    <w:basedOn w:val="Normal"/>
    <w:rsid w:val="00AF0137"/>
    <w:pPr>
      <w:widowControl w:val="0"/>
      <w:autoSpaceDE w:val="0"/>
      <w:autoSpaceDN w:val="0"/>
      <w:adjustRightInd w:val="0"/>
      <w:spacing w:before="30" w:after="0" w:line="240" w:lineRule="auto"/>
    </w:pPr>
    <w:rPr>
      <w:rFonts w:ascii="Garamond" w:hAnsi="Garamond"/>
      <w:sz w:val="24"/>
      <w:szCs w:val="24"/>
      <w:lang w:val="en-US" w:eastAsia="en-US"/>
    </w:rPr>
  </w:style>
  <w:style w:type="paragraph" w:styleId="FootnoteText">
    <w:name w:val="footnote text"/>
    <w:basedOn w:val="Normal"/>
    <w:link w:val="FootnoteTextChar"/>
    <w:rsid w:val="00AF0137"/>
    <w:pPr>
      <w:spacing w:before="30" w:after="0" w:line="240" w:lineRule="auto"/>
    </w:pPr>
    <w:rPr>
      <w:rFonts w:ascii="Times New Roman" w:hAnsi="Times New Roman"/>
      <w:sz w:val="24"/>
      <w:szCs w:val="24"/>
      <w:lang w:val="fr-FR" w:eastAsia="fr-FR"/>
    </w:rPr>
  </w:style>
  <w:style w:type="character" w:styleId="FootnoteReference">
    <w:name w:val="footnote reference"/>
    <w:rsid w:val="00AF0137"/>
    <w:rPr>
      <w:vertAlign w:val="superscript"/>
    </w:rPr>
  </w:style>
  <w:style w:type="paragraph" w:styleId="BodyTextIndent">
    <w:name w:val="Body Text Indent"/>
    <w:basedOn w:val="Normal"/>
    <w:rsid w:val="00C1261B"/>
    <w:pPr>
      <w:spacing w:after="120"/>
      <w:ind w:left="283"/>
    </w:pPr>
  </w:style>
  <w:style w:type="paragraph" w:styleId="ListBullet2">
    <w:name w:val="List Bullet 2"/>
    <w:basedOn w:val="Normal"/>
    <w:autoRedefine/>
    <w:rsid w:val="00D544F3"/>
    <w:pPr>
      <w:tabs>
        <w:tab w:val="left" w:pos="720"/>
      </w:tabs>
      <w:autoSpaceDE w:val="0"/>
      <w:autoSpaceDN w:val="0"/>
      <w:spacing w:after="0" w:line="288" w:lineRule="auto"/>
      <w:ind w:left="720" w:hanging="360"/>
    </w:pPr>
    <w:rPr>
      <w:rFonts w:ascii="Arial" w:hAnsi="Arial"/>
      <w:sz w:val="20"/>
      <w:szCs w:val="20"/>
      <w:lang w:val="en-US" w:eastAsia="en-US"/>
    </w:rPr>
  </w:style>
  <w:style w:type="paragraph" w:styleId="NormalIndent">
    <w:name w:val="Normal Indent"/>
    <w:basedOn w:val="Normal"/>
    <w:rsid w:val="00265C5B"/>
    <w:pPr>
      <w:tabs>
        <w:tab w:val="left" w:pos="1134"/>
      </w:tabs>
      <w:spacing w:before="30" w:after="0" w:line="240" w:lineRule="auto"/>
      <w:ind w:left="720" w:hanging="1134"/>
      <w:jc w:val="both"/>
    </w:pPr>
    <w:rPr>
      <w:rFonts w:ascii="Times New Roman" w:eastAsia="SimSun" w:hAnsi="Times New Roman"/>
      <w:sz w:val="24"/>
      <w:szCs w:val="20"/>
      <w:lang w:val="en-US" w:eastAsia="en-US"/>
    </w:rPr>
  </w:style>
  <w:style w:type="character" w:styleId="Hyperlink">
    <w:name w:val="Hyperlink"/>
    <w:uiPriority w:val="99"/>
    <w:rsid w:val="00265C5B"/>
    <w:rPr>
      <w:color w:val="0000FF"/>
      <w:u w:val="single"/>
    </w:rPr>
  </w:style>
  <w:style w:type="paragraph" w:styleId="TableofFigures">
    <w:name w:val="table of figures"/>
    <w:basedOn w:val="Normal"/>
    <w:next w:val="Normal"/>
    <w:unhideWhenUsed/>
    <w:rsid w:val="00265C5B"/>
    <w:pPr>
      <w:spacing w:beforeLines="30" w:after="0" w:line="274" w:lineRule="exact"/>
      <w:ind w:hanging="360"/>
      <w:jc w:val="both"/>
    </w:pPr>
    <w:rPr>
      <w:rFonts w:ascii="Times New Roman" w:hAnsi="Times New Roman"/>
      <w:sz w:val="24"/>
      <w:szCs w:val="24"/>
      <w:lang w:val="en-US" w:eastAsia="en-US"/>
    </w:rPr>
  </w:style>
  <w:style w:type="character" w:customStyle="1" w:styleId="PlainTextChar">
    <w:name w:val="Plain Text Char"/>
    <w:link w:val="PlainText"/>
    <w:rsid w:val="00776A20"/>
    <w:rPr>
      <w:rFonts w:ascii="Courier New" w:hAnsi="Courier New" w:cs="Courier New"/>
      <w:lang w:val="fr-FR" w:eastAsia="fr-FR"/>
    </w:rPr>
  </w:style>
  <w:style w:type="character" w:customStyle="1" w:styleId="FontStyle97">
    <w:name w:val="Font Style97"/>
    <w:rsid w:val="00A30DC3"/>
    <w:rPr>
      <w:rFonts w:ascii="Garamond" w:hAnsi="Garamond" w:cs="Garamond" w:hint="default"/>
      <w:sz w:val="22"/>
      <w:szCs w:val="22"/>
    </w:rPr>
  </w:style>
  <w:style w:type="character" w:customStyle="1" w:styleId="nw1">
    <w:name w:val="nw1"/>
    <w:basedOn w:val="DefaultParagraphFont"/>
    <w:rsid w:val="00F340C5"/>
  </w:style>
  <w:style w:type="paragraph" w:customStyle="1" w:styleId="Style15">
    <w:name w:val="Style15"/>
    <w:basedOn w:val="Normal"/>
    <w:rsid w:val="003B073F"/>
    <w:pPr>
      <w:widowControl w:val="0"/>
      <w:autoSpaceDE w:val="0"/>
      <w:autoSpaceDN w:val="0"/>
      <w:adjustRightInd w:val="0"/>
      <w:spacing w:after="0" w:line="266" w:lineRule="exact"/>
      <w:ind w:firstLine="562"/>
    </w:pPr>
    <w:rPr>
      <w:rFonts w:ascii="Times New Roman" w:hAnsi="Times New Roman"/>
      <w:sz w:val="24"/>
      <w:szCs w:val="24"/>
      <w:lang w:val="en-US" w:eastAsia="en-US"/>
    </w:rPr>
  </w:style>
  <w:style w:type="paragraph" w:customStyle="1" w:styleId="Style26">
    <w:name w:val="Style26"/>
    <w:basedOn w:val="Normal"/>
    <w:rsid w:val="003B073F"/>
    <w:pPr>
      <w:widowControl w:val="0"/>
      <w:autoSpaceDE w:val="0"/>
      <w:autoSpaceDN w:val="0"/>
      <w:adjustRightInd w:val="0"/>
      <w:spacing w:after="0" w:line="266" w:lineRule="exact"/>
      <w:ind w:firstLine="706"/>
      <w:jc w:val="both"/>
    </w:pPr>
    <w:rPr>
      <w:rFonts w:ascii="Times New Roman" w:hAnsi="Times New Roman"/>
      <w:sz w:val="24"/>
      <w:szCs w:val="24"/>
      <w:lang w:val="en-US" w:eastAsia="en-US"/>
    </w:rPr>
  </w:style>
  <w:style w:type="paragraph" w:customStyle="1" w:styleId="Style33">
    <w:name w:val="Style33"/>
    <w:basedOn w:val="Normal"/>
    <w:rsid w:val="003B073F"/>
    <w:pPr>
      <w:widowControl w:val="0"/>
      <w:autoSpaceDE w:val="0"/>
      <w:autoSpaceDN w:val="0"/>
      <w:adjustRightInd w:val="0"/>
      <w:spacing w:after="0" w:line="240" w:lineRule="auto"/>
    </w:pPr>
    <w:rPr>
      <w:rFonts w:ascii="Times New Roman" w:hAnsi="Times New Roman"/>
      <w:sz w:val="24"/>
      <w:szCs w:val="24"/>
      <w:lang w:val="en-US" w:eastAsia="en-US"/>
    </w:rPr>
  </w:style>
  <w:style w:type="paragraph" w:customStyle="1" w:styleId="Style74">
    <w:name w:val="Style74"/>
    <w:basedOn w:val="Normal"/>
    <w:rsid w:val="003B073F"/>
    <w:pPr>
      <w:widowControl w:val="0"/>
      <w:autoSpaceDE w:val="0"/>
      <w:autoSpaceDN w:val="0"/>
      <w:adjustRightInd w:val="0"/>
      <w:spacing w:after="0" w:line="268" w:lineRule="exact"/>
      <w:ind w:firstLine="562"/>
      <w:jc w:val="both"/>
    </w:pPr>
    <w:rPr>
      <w:rFonts w:ascii="Times New Roman" w:hAnsi="Times New Roman"/>
      <w:sz w:val="24"/>
      <w:szCs w:val="24"/>
      <w:lang w:val="en-US" w:eastAsia="en-US"/>
    </w:rPr>
  </w:style>
  <w:style w:type="paragraph" w:customStyle="1" w:styleId="Style1">
    <w:name w:val="Style1"/>
    <w:basedOn w:val="Normal"/>
    <w:rsid w:val="003B073F"/>
    <w:pPr>
      <w:widowControl w:val="0"/>
      <w:autoSpaceDE w:val="0"/>
      <w:autoSpaceDN w:val="0"/>
      <w:adjustRightInd w:val="0"/>
      <w:spacing w:after="0" w:line="518" w:lineRule="exact"/>
    </w:pPr>
    <w:rPr>
      <w:rFonts w:ascii="Times New Roman" w:hAnsi="Times New Roman"/>
      <w:sz w:val="24"/>
      <w:szCs w:val="24"/>
      <w:lang w:val="en-US" w:eastAsia="en-US"/>
    </w:rPr>
  </w:style>
  <w:style w:type="paragraph" w:customStyle="1" w:styleId="Style53">
    <w:name w:val="Style53"/>
    <w:basedOn w:val="Normal"/>
    <w:rsid w:val="003B073F"/>
    <w:pPr>
      <w:widowControl w:val="0"/>
      <w:autoSpaceDE w:val="0"/>
      <w:autoSpaceDN w:val="0"/>
      <w:adjustRightInd w:val="0"/>
      <w:spacing w:after="0" w:line="266" w:lineRule="exact"/>
      <w:ind w:firstLine="554"/>
      <w:jc w:val="both"/>
    </w:pPr>
    <w:rPr>
      <w:rFonts w:ascii="Times New Roman" w:hAnsi="Times New Roman"/>
      <w:sz w:val="24"/>
      <w:szCs w:val="24"/>
      <w:lang w:val="en-US" w:eastAsia="en-US"/>
    </w:rPr>
  </w:style>
  <w:style w:type="character" w:customStyle="1" w:styleId="BodyTextChar">
    <w:name w:val="Body Text Char"/>
    <w:link w:val="BodyText"/>
    <w:rsid w:val="003B073F"/>
    <w:rPr>
      <w:sz w:val="28"/>
      <w:szCs w:val="24"/>
      <w:lang w:val="ro-RO" w:eastAsia="ro-RO"/>
    </w:rPr>
  </w:style>
  <w:style w:type="character" w:customStyle="1" w:styleId="def">
    <w:name w:val="def"/>
    <w:basedOn w:val="DefaultParagraphFont"/>
    <w:rsid w:val="003B073F"/>
  </w:style>
  <w:style w:type="character" w:customStyle="1" w:styleId="BodyTextIndent2Char">
    <w:name w:val="Body Text Indent 2 Char"/>
    <w:link w:val="BodyTextIndent2"/>
    <w:rsid w:val="00904D61"/>
    <w:rPr>
      <w:rFonts w:ascii="Calibri" w:hAnsi="Calibri"/>
      <w:sz w:val="22"/>
      <w:szCs w:val="22"/>
      <w:lang w:val="ro-RO" w:eastAsia="ro-RO"/>
    </w:rPr>
  </w:style>
  <w:style w:type="character" w:customStyle="1" w:styleId="mw-headline">
    <w:name w:val="mw-headline"/>
    <w:basedOn w:val="DefaultParagraphFont"/>
    <w:rsid w:val="00904D61"/>
  </w:style>
  <w:style w:type="character" w:customStyle="1" w:styleId="FontStyle82">
    <w:name w:val="Font Style82"/>
    <w:rsid w:val="00781063"/>
    <w:rPr>
      <w:rFonts w:ascii="Arial" w:hAnsi="Arial" w:cs="Arial" w:hint="default"/>
      <w:b/>
      <w:bCs/>
      <w:sz w:val="16"/>
      <w:szCs w:val="16"/>
    </w:rPr>
  </w:style>
  <w:style w:type="paragraph" w:styleId="BalloonText">
    <w:name w:val="Balloon Text"/>
    <w:basedOn w:val="Normal"/>
    <w:link w:val="BalloonTextChar"/>
    <w:rsid w:val="002D3A0F"/>
    <w:pPr>
      <w:spacing w:after="0" w:line="240" w:lineRule="auto"/>
    </w:pPr>
    <w:rPr>
      <w:rFonts w:ascii="Tahoma" w:hAnsi="Tahoma" w:cs="Tahoma"/>
      <w:sz w:val="16"/>
      <w:szCs w:val="16"/>
    </w:rPr>
  </w:style>
  <w:style w:type="character" w:customStyle="1" w:styleId="BalloonTextChar">
    <w:name w:val="Balloon Text Char"/>
    <w:link w:val="BalloonText"/>
    <w:rsid w:val="002D3A0F"/>
    <w:rPr>
      <w:rFonts w:ascii="Tahoma" w:hAnsi="Tahoma" w:cs="Tahoma"/>
      <w:sz w:val="16"/>
      <w:szCs w:val="16"/>
      <w:lang w:val="ro-RO" w:eastAsia="ro-RO"/>
    </w:rPr>
  </w:style>
  <w:style w:type="paragraph" w:customStyle="1" w:styleId="Char">
    <w:name w:val="Char"/>
    <w:basedOn w:val="Normal"/>
    <w:rsid w:val="001060E1"/>
    <w:pPr>
      <w:spacing w:after="0" w:line="288" w:lineRule="auto"/>
    </w:pPr>
    <w:rPr>
      <w:rFonts w:ascii="Garamond" w:hAnsi="Garamond"/>
      <w:sz w:val="24"/>
      <w:szCs w:val="24"/>
      <w:lang w:val="pl-PL" w:eastAsia="pl-PL"/>
    </w:rPr>
  </w:style>
  <w:style w:type="character" w:customStyle="1" w:styleId="tpa1">
    <w:name w:val="tpa1"/>
    <w:basedOn w:val="DefaultParagraphFont"/>
    <w:rsid w:val="00CB3FB6"/>
  </w:style>
  <w:style w:type="paragraph" w:customStyle="1" w:styleId="BodyTextIndent31">
    <w:name w:val="Body Text Indent 31"/>
    <w:basedOn w:val="Normal"/>
    <w:rsid w:val="00530ED4"/>
    <w:pPr>
      <w:suppressAutoHyphens/>
      <w:spacing w:after="120" w:line="240" w:lineRule="auto"/>
      <w:ind w:left="360"/>
    </w:pPr>
    <w:rPr>
      <w:rFonts w:ascii="Times New Roman" w:hAnsi="Times New Roman"/>
      <w:sz w:val="16"/>
      <w:szCs w:val="16"/>
      <w:lang w:val="en-US" w:eastAsia="ar-SA"/>
    </w:rPr>
  </w:style>
  <w:style w:type="paragraph" w:customStyle="1" w:styleId="BodyTextIndent21">
    <w:name w:val="Body Text Indent 21"/>
    <w:basedOn w:val="Normal"/>
    <w:rsid w:val="00530ED4"/>
    <w:pPr>
      <w:widowControl w:val="0"/>
      <w:suppressAutoHyphens/>
      <w:autoSpaceDE w:val="0"/>
      <w:spacing w:after="0" w:line="240" w:lineRule="auto"/>
      <w:ind w:left="720"/>
      <w:jc w:val="both"/>
    </w:pPr>
    <w:rPr>
      <w:rFonts w:ascii="Arial" w:eastAsia="Arial" w:hAnsi="Arial" w:cs="Arial"/>
      <w:sz w:val="28"/>
      <w:szCs w:val="28"/>
      <w:lang w:val="en-GB" w:eastAsia="en-US" w:bidi="en-US"/>
    </w:rPr>
  </w:style>
  <w:style w:type="character" w:styleId="Emphasis">
    <w:name w:val="Emphasis"/>
    <w:uiPriority w:val="20"/>
    <w:qFormat/>
    <w:rsid w:val="00C5592E"/>
    <w:rPr>
      <w:i/>
      <w:iCs/>
    </w:rPr>
  </w:style>
  <w:style w:type="paragraph" w:customStyle="1" w:styleId="BodyText24">
    <w:name w:val="Body Text24"/>
    <w:basedOn w:val="Normal"/>
    <w:rsid w:val="003B3183"/>
    <w:pPr>
      <w:shd w:val="clear" w:color="auto" w:fill="FFFFFF"/>
      <w:spacing w:after="0" w:line="0" w:lineRule="atLeast"/>
      <w:ind w:hanging="480"/>
    </w:pPr>
    <w:rPr>
      <w:rFonts w:ascii="Arial" w:eastAsia="Arial" w:hAnsi="Arial" w:cs="Arial"/>
      <w:color w:val="000000"/>
      <w:sz w:val="26"/>
      <w:szCs w:val="26"/>
      <w:lang w:val="en-US" w:eastAsia="en-US"/>
    </w:rPr>
  </w:style>
  <w:style w:type="paragraph" w:customStyle="1" w:styleId="Style9">
    <w:name w:val="Style9"/>
    <w:basedOn w:val="Normal"/>
    <w:rsid w:val="00DF5262"/>
    <w:pPr>
      <w:widowControl w:val="0"/>
      <w:autoSpaceDE w:val="0"/>
      <w:autoSpaceDN w:val="0"/>
      <w:adjustRightInd w:val="0"/>
      <w:spacing w:after="0" w:line="470" w:lineRule="exact"/>
      <w:ind w:firstLine="725"/>
    </w:pPr>
    <w:rPr>
      <w:rFonts w:ascii="Times New Roman" w:hAnsi="Times New Roman"/>
      <w:sz w:val="24"/>
      <w:szCs w:val="24"/>
      <w:lang w:val="en-US" w:eastAsia="en-US"/>
    </w:rPr>
  </w:style>
  <w:style w:type="paragraph" w:customStyle="1" w:styleId="Default">
    <w:name w:val="Default"/>
    <w:rsid w:val="00EC4007"/>
    <w:pPr>
      <w:autoSpaceDE w:val="0"/>
      <w:autoSpaceDN w:val="0"/>
      <w:adjustRightInd w:val="0"/>
    </w:pPr>
    <w:rPr>
      <w:rFonts w:ascii="Arial" w:hAnsi="Arial" w:cs="Arial"/>
      <w:color w:val="000000"/>
      <w:sz w:val="24"/>
      <w:szCs w:val="24"/>
      <w:lang w:val="en-US" w:eastAsia="en-US"/>
    </w:rPr>
  </w:style>
  <w:style w:type="paragraph" w:customStyle="1" w:styleId="Corptext18">
    <w:name w:val="Corp text18"/>
    <w:basedOn w:val="Normal"/>
    <w:rsid w:val="00145888"/>
    <w:pPr>
      <w:shd w:val="clear" w:color="auto" w:fill="FFFFFF"/>
      <w:spacing w:after="540" w:line="302" w:lineRule="exact"/>
      <w:ind w:hanging="1280"/>
    </w:pPr>
    <w:rPr>
      <w:rFonts w:ascii="Times New Roman" w:hAnsi="Times New Roman"/>
      <w:color w:val="000000"/>
      <w:sz w:val="24"/>
      <w:szCs w:val="24"/>
      <w:lang w:val="en-US" w:eastAsia="en-US"/>
    </w:rPr>
  </w:style>
  <w:style w:type="character" w:customStyle="1" w:styleId="FooterChar">
    <w:name w:val="Footer Char"/>
    <w:link w:val="Footer"/>
    <w:uiPriority w:val="99"/>
    <w:rsid w:val="0015198A"/>
    <w:rPr>
      <w:rFonts w:ascii="Calibri" w:hAnsi="Calibri"/>
      <w:sz w:val="22"/>
      <w:szCs w:val="22"/>
      <w:lang w:val="ro-RO" w:eastAsia="ro-RO"/>
    </w:rPr>
  </w:style>
  <w:style w:type="paragraph" w:styleId="TOCHeading">
    <w:name w:val="TOC Heading"/>
    <w:basedOn w:val="Heading1"/>
    <w:next w:val="Normal"/>
    <w:uiPriority w:val="39"/>
    <w:unhideWhenUsed/>
    <w:qFormat/>
    <w:rsid w:val="004252E1"/>
    <w:pPr>
      <w:keepLines/>
      <w:spacing w:line="276" w:lineRule="auto"/>
      <w:jc w:val="left"/>
      <w:outlineLvl w:val="9"/>
    </w:pPr>
    <w:rPr>
      <w:rFonts w:eastAsia="MS Gothic"/>
      <w:color w:val="365F91"/>
      <w:szCs w:val="28"/>
      <w:lang w:eastAsia="ja-JP"/>
    </w:rPr>
  </w:style>
  <w:style w:type="paragraph" w:styleId="TOC1">
    <w:name w:val="toc 1"/>
    <w:basedOn w:val="Normal"/>
    <w:next w:val="Normal"/>
    <w:autoRedefine/>
    <w:uiPriority w:val="39"/>
    <w:rsid w:val="004252E1"/>
  </w:style>
  <w:style w:type="paragraph" w:styleId="TOC3">
    <w:name w:val="toc 3"/>
    <w:basedOn w:val="Normal"/>
    <w:next w:val="Normal"/>
    <w:autoRedefine/>
    <w:uiPriority w:val="39"/>
    <w:rsid w:val="007A0F46"/>
    <w:pPr>
      <w:tabs>
        <w:tab w:val="right" w:leader="dot" w:pos="10056"/>
      </w:tabs>
      <w:spacing w:after="0" w:line="240" w:lineRule="auto"/>
      <w:ind w:left="442"/>
    </w:pPr>
  </w:style>
  <w:style w:type="paragraph" w:styleId="TOC2">
    <w:name w:val="toc 2"/>
    <w:basedOn w:val="Normal"/>
    <w:next w:val="Normal"/>
    <w:autoRedefine/>
    <w:uiPriority w:val="39"/>
    <w:rsid w:val="004252E1"/>
    <w:pPr>
      <w:ind w:left="220"/>
    </w:pPr>
  </w:style>
  <w:style w:type="character" w:customStyle="1" w:styleId="Heading3Char">
    <w:name w:val="Heading 3 Char"/>
    <w:basedOn w:val="DefaultParagraphFont"/>
    <w:link w:val="Heading3"/>
    <w:uiPriority w:val="9"/>
    <w:rsid w:val="00C1306B"/>
    <w:rPr>
      <w:rFonts w:ascii="Arial Narrow" w:hAnsi="Arial Narrow" w:cs="Arial"/>
      <w:b/>
      <w:bCs/>
      <w:i/>
      <w:sz w:val="24"/>
      <w:szCs w:val="26"/>
    </w:rPr>
  </w:style>
  <w:style w:type="character" w:customStyle="1" w:styleId="FontStyle48">
    <w:name w:val="Font Style48"/>
    <w:rsid w:val="00784747"/>
    <w:rPr>
      <w:rFonts w:ascii="Arial" w:hAnsi="Arial" w:cs="Arial"/>
      <w:b/>
      <w:bCs/>
      <w:sz w:val="22"/>
      <w:szCs w:val="22"/>
    </w:rPr>
  </w:style>
  <w:style w:type="paragraph" w:customStyle="1" w:styleId="Style8">
    <w:name w:val="Style8"/>
    <w:basedOn w:val="Normal"/>
    <w:rsid w:val="00784747"/>
    <w:pPr>
      <w:widowControl w:val="0"/>
      <w:autoSpaceDE w:val="0"/>
      <w:autoSpaceDN w:val="0"/>
      <w:adjustRightInd w:val="0"/>
      <w:spacing w:after="0" w:line="274" w:lineRule="exact"/>
    </w:pPr>
    <w:rPr>
      <w:rFonts w:ascii="Arial" w:hAnsi="Arial"/>
      <w:sz w:val="24"/>
      <w:szCs w:val="24"/>
      <w:lang w:val="en-US" w:eastAsia="en-US"/>
    </w:rPr>
  </w:style>
  <w:style w:type="character" w:customStyle="1" w:styleId="FontStyle65">
    <w:name w:val="Font Style65"/>
    <w:uiPriority w:val="99"/>
    <w:rsid w:val="00784747"/>
    <w:rPr>
      <w:rFonts w:ascii="Arial Narrow" w:hAnsi="Arial Narrow" w:cs="Arial Narrow"/>
      <w:sz w:val="18"/>
      <w:szCs w:val="18"/>
    </w:rPr>
  </w:style>
  <w:style w:type="paragraph" w:customStyle="1" w:styleId="Text">
    <w:name w:val="Text"/>
    <w:basedOn w:val="Normal"/>
    <w:next w:val="Normal"/>
    <w:uiPriority w:val="99"/>
    <w:rsid w:val="0026578A"/>
    <w:pPr>
      <w:spacing w:before="120" w:after="0" w:line="240" w:lineRule="auto"/>
      <w:ind w:left="1152"/>
      <w:jc w:val="both"/>
    </w:pPr>
    <w:rPr>
      <w:rFonts w:ascii="Times New Roman" w:hAnsi="Times New Roman"/>
      <w:szCs w:val="24"/>
      <w:lang w:val="en-US" w:eastAsia="en-US"/>
    </w:rPr>
  </w:style>
  <w:style w:type="paragraph" w:customStyle="1" w:styleId="WW-Default">
    <w:name w:val="WW-Default"/>
    <w:rsid w:val="00552903"/>
    <w:pPr>
      <w:suppressAutoHyphens/>
      <w:autoSpaceDE w:val="0"/>
    </w:pPr>
    <w:rPr>
      <w:rFonts w:eastAsia="Arial"/>
      <w:color w:val="000000"/>
      <w:sz w:val="24"/>
      <w:szCs w:val="24"/>
      <w:lang w:val="en-US" w:eastAsia="ar-SA"/>
    </w:rPr>
  </w:style>
  <w:style w:type="paragraph" w:customStyle="1" w:styleId="BodyText21">
    <w:name w:val="Body Text 21"/>
    <w:basedOn w:val="Normal"/>
    <w:rsid w:val="00CA6775"/>
    <w:pPr>
      <w:overflowPunct w:val="0"/>
      <w:autoSpaceDE w:val="0"/>
      <w:autoSpaceDN w:val="0"/>
      <w:adjustRightInd w:val="0"/>
      <w:spacing w:before="120" w:after="120" w:line="240" w:lineRule="auto"/>
      <w:ind w:firstLine="720"/>
      <w:jc w:val="both"/>
      <w:textAlignment w:val="baseline"/>
    </w:pPr>
    <w:rPr>
      <w:rFonts w:ascii="Arial" w:hAnsi="Arial"/>
      <w:sz w:val="24"/>
      <w:szCs w:val="20"/>
      <w:lang w:val="en-GB" w:eastAsia="en-US"/>
    </w:rPr>
  </w:style>
  <w:style w:type="paragraph" w:customStyle="1" w:styleId="BodyText3">
    <w:name w:val="Body Text3"/>
    <w:basedOn w:val="Normal"/>
    <w:rsid w:val="00CA6775"/>
    <w:pPr>
      <w:shd w:val="clear" w:color="auto" w:fill="FFFFFF"/>
      <w:spacing w:before="480" w:after="0" w:line="450" w:lineRule="exact"/>
      <w:ind w:hanging="660"/>
    </w:pPr>
    <w:rPr>
      <w:rFonts w:ascii="Times New Roman" w:hAnsi="Times New Roman"/>
      <w:sz w:val="23"/>
      <w:szCs w:val="23"/>
      <w:lang w:val="en-US" w:eastAsia="en-US"/>
    </w:rPr>
  </w:style>
  <w:style w:type="character" w:customStyle="1" w:styleId="FontStyle55">
    <w:name w:val="Font Style55"/>
    <w:rsid w:val="00CA6775"/>
    <w:rPr>
      <w:rFonts w:ascii="Times New Roman" w:hAnsi="Times New Roman" w:cs="Times New Roman"/>
      <w:sz w:val="24"/>
      <w:szCs w:val="24"/>
    </w:rPr>
  </w:style>
  <w:style w:type="character" w:customStyle="1" w:styleId="do1">
    <w:name w:val="do1"/>
    <w:basedOn w:val="DefaultParagraphFont"/>
    <w:rsid w:val="009E13AB"/>
    <w:rPr>
      <w:b/>
      <w:bCs/>
      <w:sz w:val="26"/>
      <w:szCs w:val="26"/>
    </w:rPr>
  </w:style>
  <w:style w:type="character" w:customStyle="1" w:styleId="tli1">
    <w:name w:val="tli1"/>
    <w:basedOn w:val="DefaultParagraphFont"/>
    <w:rsid w:val="00C525DD"/>
  </w:style>
  <w:style w:type="character" w:customStyle="1" w:styleId="Heading4Char">
    <w:name w:val="Heading 4 Char"/>
    <w:basedOn w:val="DefaultParagraphFont"/>
    <w:link w:val="Heading4"/>
    <w:rsid w:val="004F67B4"/>
    <w:rPr>
      <w:b/>
      <w:i/>
      <w:sz w:val="24"/>
      <w:lang w:val="en-US" w:eastAsia="en-US"/>
    </w:rPr>
  </w:style>
  <w:style w:type="character" w:customStyle="1" w:styleId="Heading5Char">
    <w:name w:val="Heading 5 Char"/>
    <w:basedOn w:val="DefaultParagraphFont"/>
    <w:link w:val="Heading5"/>
    <w:rsid w:val="004F67B4"/>
    <w:rPr>
      <w:rFonts w:ascii="Arial" w:hAnsi="Arial"/>
      <w:sz w:val="22"/>
      <w:lang w:val="en-US" w:eastAsia="en-US"/>
    </w:rPr>
  </w:style>
  <w:style w:type="character" w:customStyle="1" w:styleId="Heading6Char">
    <w:name w:val="Heading 6 Char"/>
    <w:basedOn w:val="DefaultParagraphFont"/>
    <w:link w:val="Heading6"/>
    <w:rsid w:val="004F67B4"/>
    <w:rPr>
      <w:rFonts w:ascii="Arial" w:hAnsi="Arial"/>
      <w:i/>
      <w:sz w:val="22"/>
      <w:lang w:val="en-US" w:eastAsia="en-US"/>
    </w:rPr>
  </w:style>
  <w:style w:type="character" w:customStyle="1" w:styleId="Heading7Char">
    <w:name w:val="Heading 7 Char"/>
    <w:basedOn w:val="DefaultParagraphFont"/>
    <w:link w:val="Heading7"/>
    <w:rsid w:val="004F67B4"/>
    <w:rPr>
      <w:rFonts w:ascii="Arial" w:hAnsi="Arial"/>
      <w:lang w:val="en-US" w:eastAsia="en-US"/>
    </w:rPr>
  </w:style>
  <w:style w:type="character" w:customStyle="1" w:styleId="Heading8Char">
    <w:name w:val="Heading 8 Char"/>
    <w:basedOn w:val="DefaultParagraphFont"/>
    <w:link w:val="Heading8"/>
    <w:rsid w:val="004F67B4"/>
    <w:rPr>
      <w:rFonts w:ascii="Arial" w:hAnsi="Arial"/>
      <w:i/>
      <w:lang w:val="en-US" w:eastAsia="en-US"/>
    </w:rPr>
  </w:style>
  <w:style w:type="character" w:customStyle="1" w:styleId="Heading9Char">
    <w:name w:val="Heading 9 Char"/>
    <w:basedOn w:val="DefaultParagraphFont"/>
    <w:link w:val="Heading9"/>
    <w:rsid w:val="004F67B4"/>
    <w:rPr>
      <w:rFonts w:ascii="Arial" w:hAnsi="Arial"/>
      <w:i/>
      <w:sz w:val="18"/>
      <w:lang w:val="en-US" w:eastAsia="en-US"/>
    </w:rPr>
  </w:style>
  <w:style w:type="character" w:styleId="Strong">
    <w:name w:val="Strong"/>
    <w:qFormat/>
    <w:rsid w:val="003F6398"/>
    <w:rPr>
      <w:b/>
      <w:bCs/>
    </w:rPr>
  </w:style>
  <w:style w:type="character" w:customStyle="1" w:styleId="Bodytext20">
    <w:name w:val="Body text (2)_"/>
    <w:basedOn w:val="DefaultParagraphFont"/>
    <w:link w:val="Bodytext22"/>
    <w:rsid w:val="00866790"/>
    <w:rPr>
      <w:rFonts w:ascii="Arial" w:eastAsia="Arial" w:hAnsi="Arial" w:cs="Arial"/>
      <w:shd w:val="clear" w:color="auto" w:fill="FFFFFF"/>
    </w:rPr>
  </w:style>
  <w:style w:type="character" w:customStyle="1" w:styleId="Bodytext29pt">
    <w:name w:val="Body text (2) + 9 pt"/>
    <w:basedOn w:val="Bodytext20"/>
    <w:rsid w:val="00866790"/>
    <w:rPr>
      <w:rFonts w:ascii="Arial" w:eastAsia="Arial" w:hAnsi="Arial" w:cs="Arial"/>
      <w:color w:val="000000"/>
      <w:spacing w:val="0"/>
      <w:w w:val="100"/>
      <w:position w:val="0"/>
      <w:sz w:val="18"/>
      <w:szCs w:val="18"/>
      <w:shd w:val="clear" w:color="auto" w:fill="FFFFFF"/>
      <w:lang w:val="ro-RO" w:eastAsia="ro-RO" w:bidi="ro-RO"/>
    </w:rPr>
  </w:style>
  <w:style w:type="paragraph" w:customStyle="1" w:styleId="Bodytext22">
    <w:name w:val="Body text (2)"/>
    <w:basedOn w:val="Normal"/>
    <w:link w:val="Bodytext20"/>
    <w:rsid w:val="00866790"/>
    <w:pPr>
      <w:widowControl w:val="0"/>
      <w:shd w:val="clear" w:color="auto" w:fill="FFFFFF"/>
      <w:spacing w:after="0" w:line="274" w:lineRule="exact"/>
      <w:ind w:hanging="680"/>
      <w:jc w:val="both"/>
    </w:pPr>
    <w:rPr>
      <w:rFonts w:ascii="Arial" w:eastAsia="Arial" w:hAnsi="Arial" w:cs="Arial"/>
      <w:sz w:val="20"/>
      <w:szCs w:val="20"/>
    </w:rPr>
  </w:style>
  <w:style w:type="character" w:customStyle="1" w:styleId="Bodytext210ptBold">
    <w:name w:val="Body text (2) + 10 pt;Bold"/>
    <w:basedOn w:val="Bodytext20"/>
    <w:rsid w:val="00866790"/>
    <w:rPr>
      <w:rFonts w:ascii="Arial" w:eastAsia="Arial" w:hAnsi="Arial" w:cs="Arial"/>
      <w:b/>
      <w:bCs/>
      <w:color w:val="000000"/>
      <w:spacing w:val="0"/>
      <w:w w:val="100"/>
      <w:position w:val="0"/>
      <w:sz w:val="20"/>
      <w:szCs w:val="20"/>
      <w:shd w:val="clear" w:color="auto" w:fill="FFFFFF"/>
      <w:lang w:val="ro-RO" w:eastAsia="ro-RO" w:bidi="ro-RO"/>
    </w:rPr>
  </w:style>
  <w:style w:type="character" w:customStyle="1" w:styleId="Headerorfooter">
    <w:name w:val="Header or footer_"/>
    <w:basedOn w:val="DefaultParagraphFont"/>
    <w:rsid w:val="0040655C"/>
    <w:rPr>
      <w:rFonts w:ascii="Times New Roman" w:eastAsia="Times New Roman" w:hAnsi="Times New Roman" w:cs="Times New Roman"/>
      <w:b w:val="0"/>
      <w:bCs w:val="0"/>
      <w:i/>
      <w:iCs/>
      <w:smallCaps w:val="0"/>
      <w:strike w:val="0"/>
      <w:sz w:val="21"/>
      <w:szCs w:val="21"/>
      <w:u w:val="none"/>
    </w:rPr>
  </w:style>
  <w:style w:type="character" w:customStyle="1" w:styleId="Headerorfooter0">
    <w:name w:val="Header or footer"/>
    <w:basedOn w:val="Headerorfooter"/>
    <w:rsid w:val="0040655C"/>
    <w:rPr>
      <w:rFonts w:ascii="Times New Roman" w:eastAsia="Times New Roman" w:hAnsi="Times New Roman" w:cs="Times New Roman"/>
      <w:b w:val="0"/>
      <w:bCs w:val="0"/>
      <w:i/>
      <w:iCs/>
      <w:smallCaps w:val="0"/>
      <w:strike w:val="0"/>
      <w:color w:val="000000"/>
      <w:spacing w:val="0"/>
      <w:w w:val="100"/>
      <w:position w:val="0"/>
      <w:sz w:val="21"/>
      <w:szCs w:val="21"/>
      <w:u w:val="none"/>
      <w:lang w:val="ro-RO" w:eastAsia="ro-RO" w:bidi="ro-RO"/>
    </w:rPr>
  </w:style>
  <w:style w:type="character" w:customStyle="1" w:styleId="Headerorfooter12ptNotItalic">
    <w:name w:val="Header or footer + 12 pt;Not Italic"/>
    <w:basedOn w:val="Headerorfooter"/>
    <w:rsid w:val="0040655C"/>
    <w:rPr>
      <w:rFonts w:ascii="Times New Roman" w:eastAsia="Times New Roman" w:hAnsi="Times New Roman" w:cs="Times New Roman"/>
      <w:b/>
      <w:bCs/>
      <w:i/>
      <w:iCs/>
      <w:smallCaps w:val="0"/>
      <w:strike w:val="0"/>
      <w:color w:val="000000"/>
      <w:spacing w:val="0"/>
      <w:w w:val="100"/>
      <w:position w:val="0"/>
      <w:sz w:val="24"/>
      <w:szCs w:val="24"/>
      <w:u w:val="none"/>
      <w:lang w:val="ro-RO" w:eastAsia="ro-RO" w:bidi="ro-RO"/>
    </w:rPr>
  </w:style>
  <w:style w:type="paragraph" w:customStyle="1" w:styleId="Style6">
    <w:name w:val="Style6"/>
    <w:basedOn w:val="Normal"/>
    <w:rsid w:val="003D6516"/>
    <w:pPr>
      <w:widowControl w:val="0"/>
      <w:autoSpaceDE w:val="0"/>
      <w:autoSpaceDN w:val="0"/>
      <w:adjustRightInd w:val="0"/>
      <w:spacing w:after="0" w:line="269" w:lineRule="exact"/>
      <w:jc w:val="both"/>
    </w:pPr>
    <w:rPr>
      <w:rFonts w:ascii="Arial" w:hAnsi="Arial"/>
      <w:sz w:val="24"/>
      <w:szCs w:val="24"/>
      <w:lang w:eastAsia="en-US"/>
    </w:rPr>
  </w:style>
  <w:style w:type="character" w:customStyle="1" w:styleId="FontStyle70">
    <w:name w:val="Font Style70"/>
    <w:rsid w:val="003D6516"/>
    <w:rPr>
      <w:rFonts w:ascii="Arial" w:hAnsi="Arial" w:cs="Arial"/>
      <w:sz w:val="22"/>
      <w:szCs w:val="22"/>
    </w:rPr>
  </w:style>
  <w:style w:type="paragraph" w:customStyle="1" w:styleId="Style21">
    <w:name w:val="Style21"/>
    <w:basedOn w:val="Normal"/>
    <w:rsid w:val="003D6516"/>
    <w:pPr>
      <w:widowControl w:val="0"/>
      <w:autoSpaceDE w:val="0"/>
      <w:autoSpaceDN w:val="0"/>
      <w:adjustRightInd w:val="0"/>
      <w:spacing w:after="0" w:line="480" w:lineRule="exact"/>
      <w:ind w:firstLine="730"/>
    </w:pPr>
    <w:rPr>
      <w:rFonts w:ascii="Times New Roman" w:hAnsi="Times New Roman"/>
      <w:sz w:val="24"/>
      <w:szCs w:val="24"/>
      <w:lang w:eastAsia="en-US"/>
    </w:rPr>
  </w:style>
  <w:style w:type="paragraph" w:customStyle="1" w:styleId="Style4">
    <w:name w:val="Style4"/>
    <w:basedOn w:val="Normal"/>
    <w:rsid w:val="003D6516"/>
    <w:pPr>
      <w:widowControl w:val="0"/>
      <w:autoSpaceDE w:val="0"/>
      <w:autoSpaceDN w:val="0"/>
      <w:adjustRightInd w:val="0"/>
      <w:spacing w:after="0" w:line="269" w:lineRule="exact"/>
      <w:jc w:val="center"/>
    </w:pPr>
    <w:rPr>
      <w:rFonts w:ascii="Arial" w:hAnsi="Arial"/>
      <w:sz w:val="24"/>
      <w:szCs w:val="24"/>
      <w:lang w:eastAsia="en-US"/>
    </w:rPr>
  </w:style>
  <w:style w:type="character" w:customStyle="1" w:styleId="FontStyle50">
    <w:name w:val="Font Style50"/>
    <w:rsid w:val="003D6516"/>
    <w:rPr>
      <w:rFonts w:ascii="Arial" w:hAnsi="Arial" w:cs="Arial"/>
      <w:sz w:val="22"/>
      <w:szCs w:val="22"/>
    </w:rPr>
  </w:style>
  <w:style w:type="paragraph" w:customStyle="1" w:styleId="Style5">
    <w:name w:val="Style5"/>
    <w:basedOn w:val="Normal"/>
    <w:rsid w:val="003D6516"/>
    <w:pPr>
      <w:widowControl w:val="0"/>
      <w:autoSpaceDE w:val="0"/>
      <w:autoSpaceDN w:val="0"/>
      <w:adjustRightInd w:val="0"/>
      <w:spacing w:after="0" w:line="278" w:lineRule="exact"/>
      <w:ind w:firstLine="730"/>
      <w:jc w:val="both"/>
    </w:pPr>
    <w:rPr>
      <w:rFonts w:ascii="Arial" w:hAnsi="Arial"/>
      <w:sz w:val="24"/>
      <w:szCs w:val="24"/>
      <w:lang w:eastAsia="en-US"/>
    </w:rPr>
  </w:style>
  <w:style w:type="paragraph" w:customStyle="1" w:styleId="Style17">
    <w:name w:val="Style17"/>
    <w:basedOn w:val="Normal"/>
    <w:rsid w:val="003D6516"/>
    <w:pPr>
      <w:widowControl w:val="0"/>
      <w:autoSpaceDE w:val="0"/>
      <w:autoSpaceDN w:val="0"/>
      <w:adjustRightInd w:val="0"/>
      <w:spacing w:after="0" w:line="240" w:lineRule="auto"/>
      <w:jc w:val="both"/>
    </w:pPr>
    <w:rPr>
      <w:rFonts w:ascii="Arial" w:hAnsi="Arial" w:cs="Arial"/>
      <w:sz w:val="24"/>
      <w:szCs w:val="24"/>
      <w:lang w:eastAsia="en-US"/>
    </w:rPr>
  </w:style>
  <w:style w:type="character" w:customStyle="1" w:styleId="FontStyle58">
    <w:name w:val="Font Style58"/>
    <w:rsid w:val="003D6516"/>
    <w:rPr>
      <w:rFonts w:ascii="Arial" w:hAnsi="Arial" w:cs="Arial"/>
      <w:spacing w:val="-10"/>
      <w:sz w:val="26"/>
      <w:szCs w:val="26"/>
    </w:rPr>
  </w:style>
  <w:style w:type="paragraph" w:customStyle="1" w:styleId="Style37">
    <w:name w:val="Style37"/>
    <w:basedOn w:val="Normal"/>
    <w:rsid w:val="003D6516"/>
    <w:pPr>
      <w:widowControl w:val="0"/>
      <w:autoSpaceDE w:val="0"/>
      <w:autoSpaceDN w:val="0"/>
      <w:adjustRightInd w:val="0"/>
      <w:spacing w:after="0" w:line="278" w:lineRule="exact"/>
      <w:ind w:firstLine="725"/>
      <w:jc w:val="both"/>
    </w:pPr>
    <w:rPr>
      <w:rFonts w:ascii="Arial" w:hAnsi="Arial" w:cs="Arial"/>
      <w:sz w:val="24"/>
      <w:szCs w:val="24"/>
      <w:lang w:eastAsia="en-US"/>
    </w:rPr>
  </w:style>
  <w:style w:type="character" w:customStyle="1" w:styleId="FontStyle100">
    <w:name w:val="Font Style100"/>
    <w:rsid w:val="003D6516"/>
    <w:rPr>
      <w:rFonts w:ascii="Bookman Old Style" w:hAnsi="Bookman Old Style" w:cs="Bookman Old Style"/>
      <w:b/>
      <w:bCs/>
      <w:spacing w:val="20"/>
      <w:sz w:val="22"/>
      <w:szCs w:val="22"/>
    </w:rPr>
  </w:style>
  <w:style w:type="character" w:customStyle="1" w:styleId="FontStyle115">
    <w:name w:val="Font Style115"/>
    <w:rsid w:val="003D6516"/>
    <w:rPr>
      <w:rFonts w:ascii="Bookman Old Style" w:hAnsi="Bookman Old Style" w:cs="Bookman Old Style"/>
      <w:spacing w:val="10"/>
      <w:sz w:val="22"/>
      <w:szCs w:val="22"/>
    </w:rPr>
  </w:style>
  <w:style w:type="paragraph" w:customStyle="1" w:styleId="TableText">
    <w:name w:val="Table Text"/>
    <w:basedOn w:val="Normal"/>
    <w:rsid w:val="003D6516"/>
    <w:pPr>
      <w:spacing w:before="60" w:after="0" w:line="240" w:lineRule="auto"/>
    </w:pPr>
    <w:rPr>
      <w:rFonts w:ascii="Arial" w:hAnsi="Arial"/>
      <w:spacing w:val="-5"/>
      <w:sz w:val="16"/>
      <w:szCs w:val="20"/>
      <w:lang w:eastAsia="en-US"/>
    </w:rPr>
  </w:style>
  <w:style w:type="character" w:customStyle="1" w:styleId="FontStyle71">
    <w:name w:val="Font Style71"/>
    <w:rsid w:val="003D6516"/>
    <w:rPr>
      <w:rFonts w:ascii="Arial" w:hAnsi="Arial" w:cs="Arial"/>
      <w:i/>
      <w:iCs/>
      <w:sz w:val="22"/>
      <w:szCs w:val="22"/>
    </w:rPr>
  </w:style>
  <w:style w:type="character" w:customStyle="1" w:styleId="FontStyle76">
    <w:name w:val="Font Style76"/>
    <w:rsid w:val="003D6516"/>
    <w:rPr>
      <w:rFonts w:ascii="Georgia" w:hAnsi="Georgia" w:cs="Georgia"/>
      <w:b/>
      <w:bCs/>
      <w:sz w:val="12"/>
      <w:szCs w:val="12"/>
    </w:rPr>
  </w:style>
  <w:style w:type="character" w:customStyle="1" w:styleId="FontStyle52">
    <w:name w:val="Font Style52"/>
    <w:rsid w:val="003D6516"/>
    <w:rPr>
      <w:rFonts w:ascii="Times New Roman" w:hAnsi="Times New Roman" w:cs="Times New Roman"/>
      <w:b/>
      <w:bCs/>
      <w:i/>
      <w:iCs/>
      <w:sz w:val="24"/>
      <w:szCs w:val="24"/>
    </w:rPr>
  </w:style>
  <w:style w:type="paragraph" w:customStyle="1" w:styleId="Style24">
    <w:name w:val="Style24"/>
    <w:basedOn w:val="Normal"/>
    <w:rsid w:val="003D6516"/>
    <w:pPr>
      <w:widowControl w:val="0"/>
      <w:autoSpaceDE w:val="0"/>
      <w:autoSpaceDN w:val="0"/>
      <w:adjustRightInd w:val="0"/>
      <w:spacing w:after="0" w:line="240" w:lineRule="auto"/>
    </w:pPr>
    <w:rPr>
      <w:rFonts w:ascii="Arial" w:hAnsi="Arial" w:cs="Arial"/>
      <w:sz w:val="24"/>
      <w:szCs w:val="24"/>
      <w:lang w:eastAsia="en-US"/>
    </w:rPr>
  </w:style>
  <w:style w:type="paragraph" w:customStyle="1" w:styleId="Style28">
    <w:name w:val="Style28"/>
    <w:basedOn w:val="Normal"/>
    <w:rsid w:val="003D6516"/>
    <w:pPr>
      <w:widowControl w:val="0"/>
      <w:autoSpaceDE w:val="0"/>
      <w:autoSpaceDN w:val="0"/>
      <w:adjustRightInd w:val="0"/>
      <w:spacing w:after="0" w:line="240" w:lineRule="auto"/>
    </w:pPr>
    <w:rPr>
      <w:rFonts w:ascii="Arial" w:hAnsi="Arial" w:cs="Arial"/>
      <w:sz w:val="24"/>
      <w:szCs w:val="24"/>
      <w:lang w:eastAsia="en-US"/>
    </w:rPr>
  </w:style>
  <w:style w:type="paragraph" w:customStyle="1" w:styleId="Columnbodytext">
    <w:name w:val="Column body text"/>
    <w:basedOn w:val="Normal"/>
    <w:rsid w:val="003D6516"/>
    <w:pPr>
      <w:suppressAutoHyphens/>
      <w:spacing w:after="120" w:line="288" w:lineRule="auto"/>
    </w:pPr>
    <w:rPr>
      <w:rFonts w:ascii="Arial" w:hAnsi="Arial" w:cs="Arial"/>
      <w:iCs/>
      <w:noProof/>
      <w:w w:val="105"/>
      <w:sz w:val="20"/>
      <w:szCs w:val="24"/>
      <w:lang w:eastAsia="en-US"/>
    </w:rPr>
  </w:style>
  <w:style w:type="paragraph" w:customStyle="1" w:styleId="TableContents">
    <w:name w:val="Table Contents"/>
    <w:basedOn w:val="Normal"/>
    <w:rsid w:val="003D6516"/>
    <w:pPr>
      <w:widowControl w:val="0"/>
      <w:suppressLineNumbers/>
      <w:suppressAutoHyphens/>
      <w:spacing w:after="0" w:line="240" w:lineRule="auto"/>
    </w:pPr>
    <w:rPr>
      <w:rFonts w:ascii="Times New Roman" w:eastAsia="Lucida Sans Unicode" w:hAnsi="Times New Roman"/>
      <w:sz w:val="24"/>
      <w:szCs w:val="24"/>
      <w:lang w:eastAsia="en-US"/>
    </w:rPr>
  </w:style>
  <w:style w:type="paragraph" w:customStyle="1" w:styleId="TableHeading">
    <w:name w:val="Table Heading"/>
    <w:basedOn w:val="TableContents"/>
    <w:rsid w:val="003D6516"/>
    <w:pPr>
      <w:jc w:val="center"/>
    </w:pPr>
    <w:rPr>
      <w:b/>
      <w:bCs/>
      <w:i/>
      <w:iCs/>
    </w:rPr>
  </w:style>
  <w:style w:type="paragraph" w:styleId="BodyText30">
    <w:name w:val="Body Text 3"/>
    <w:basedOn w:val="Normal"/>
    <w:link w:val="BodyText3Char"/>
    <w:rsid w:val="003D6516"/>
    <w:pPr>
      <w:spacing w:after="120" w:line="240" w:lineRule="auto"/>
    </w:pPr>
    <w:rPr>
      <w:rFonts w:ascii="Times New Roman" w:hAnsi="Times New Roman"/>
      <w:sz w:val="16"/>
      <w:szCs w:val="16"/>
      <w:lang w:eastAsia="en-US"/>
    </w:rPr>
  </w:style>
  <w:style w:type="character" w:customStyle="1" w:styleId="BodyText3Char">
    <w:name w:val="Body Text 3 Char"/>
    <w:basedOn w:val="DefaultParagraphFont"/>
    <w:link w:val="BodyText30"/>
    <w:rsid w:val="003D6516"/>
    <w:rPr>
      <w:sz w:val="16"/>
      <w:szCs w:val="16"/>
      <w:lang w:eastAsia="en-US"/>
    </w:rPr>
  </w:style>
  <w:style w:type="paragraph" w:customStyle="1" w:styleId="BulletText">
    <w:name w:val="Bullet Text"/>
    <w:basedOn w:val="BodyText"/>
    <w:rsid w:val="003D6516"/>
    <w:pPr>
      <w:numPr>
        <w:numId w:val="90"/>
      </w:numPr>
      <w:spacing w:after="120"/>
    </w:pPr>
    <w:rPr>
      <w:sz w:val="24"/>
      <w:lang w:val="en-US" w:eastAsia="en-US"/>
    </w:rPr>
  </w:style>
  <w:style w:type="paragraph" w:styleId="Index1">
    <w:name w:val="index 1"/>
    <w:basedOn w:val="Normal"/>
    <w:next w:val="Normal"/>
    <w:autoRedefine/>
    <w:rsid w:val="003D6516"/>
    <w:pPr>
      <w:spacing w:after="0" w:line="240" w:lineRule="auto"/>
      <w:ind w:left="240" w:hanging="240"/>
    </w:pPr>
    <w:rPr>
      <w:rFonts w:ascii="Times New Roman" w:hAnsi="Times New Roman"/>
      <w:sz w:val="24"/>
      <w:szCs w:val="24"/>
      <w:lang w:eastAsia="en-US"/>
    </w:rPr>
  </w:style>
  <w:style w:type="paragraph" w:styleId="ListBullet">
    <w:name w:val="List Bullet"/>
    <w:basedOn w:val="List"/>
    <w:autoRedefine/>
    <w:rsid w:val="003D6516"/>
    <w:pPr>
      <w:tabs>
        <w:tab w:val="num" w:pos="1440"/>
      </w:tabs>
      <w:spacing w:after="240" w:line="240" w:lineRule="atLeast"/>
      <w:ind w:left="1440" w:hanging="360"/>
      <w:jc w:val="both"/>
    </w:pPr>
    <w:rPr>
      <w:rFonts w:ascii="Arial" w:hAnsi="Arial"/>
      <w:spacing w:val="-5"/>
      <w:sz w:val="20"/>
      <w:szCs w:val="20"/>
    </w:rPr>
  </w:style>
  <w:style w:type="paragraph" w:styleId="List">
    <w:name w:val="List"/>
    <w:basedOn w:val="Normal"/>
    <w:rsid w:val="003D6516"/>
    <w:pPr>
      <w:spacing w:after="0" w:line="240" w:lineRule="auto"/>
      <w:ind w:left="283" w:hanging="283"/>
    </w:pPr>
    <w:rPr>
      <w:rFonts w:ascii="Times New Roman" w:hAnsi="Times New Roman"/>
      <w:sz w:val="24"/>
      <w:szCs w:val="24"/>
      <w:lang w:eastAsia="en-US"/>
    </w:rPr>
  </w:style>
  <w:style w:type="paragraph" w:customStyle="1" w:styleId="HeadingBase">
    <w:name w:val="Heading Base"/>
    <w:basedOn w:val="Normal"/>
    <w:next w:val="BodyText"/>
    <w:rsid w:val="003D6516"/>
    <w:pPr>
      <w:keepNext/>
      <w:keepLines/>
      <w:spacing w:before="140" w:after="0" w:line="220" w:lineRule="atLeast"/>
      <w:ind w:left="1080"/>
    </w:pPr>
    <w:rPr>
      <w:rFonts w:ascii="Arial" w:hAnsi="Arial"/>
      <w:spacing w:val="-4"/>
      <w:kern w:val="28"/>
      <w:szCs w:val="20"/>
      <w:lang w:eastAsia="en-US"/>
    </w:rPr>
  </w:style>
  <w:style w:type="paragraph" w:customStyle="1" w:styleId="WW-BodyTextIndent2123">
    <w:name w:val="WW-Body Text Indent 2123"/>
    <w:basedOn w:val="Normal"/>
    <w:rsid w:val="003D6516"/>
    <w:pPr>
      <w:suppressAutoHyphens/>
      <w:spacing w:after="0" w:line="240" w:lineRule="auto"/>
      <w:ind w:firstLine="360"/>
      <w:jc w:val="both"/>
    </w:pPr>
    <w:rPr>
      <w:rFonts w:ascii="Times New Roman" w:hAnsi="Times New Roman"/>
      <w:sz w:val="28"/>
      <w:szCs w:val="20"/>
      <w:lang w:eastAsia="en-US"/>
    </w:rPr>
  </w:style>
  <w:style w:type="paragraph" w:customStyle="1" w:styleId="Heading">
    <w:name w:val="Heading"/>
    <w:basedOn w:val="Normal"/>
    <w:next w:val="BodyText"/>
    <w:rsid w:val="003D6516"/>
    <w:pPr>
      <w:keepNext/>
      <w:suppressAutoHyphens/>
      <w:spacing w:before="240" w:after="120" w:line="240" w:lineRule="auto"/>
    </w:pPr>
    <w:rPr>
      <w:rFonts w:ascii="Albany" w:eastAsia="HG Mincho Light J" w:hAnsi="Albany"/>
      <w:sz w:val="28"/>
      <w:szCs w:val="20"/>
      <w:lang w:eastAsia="en-US"/>
    </w:rPr>
  </w:style>
  <w:style w:type="paragraph" w:customStyle="1" w:styleId="WW-Indentcorptext3">
    <w:name w:val="WW-Indent corp text 3"/>
    <w:basedOn w:val="Normal"/>
    <w:rsid w:val="003D6516"/>
    <w:pPr>
      <w:suppressAutoHyphens/>
      <w:spacing w:after="0" w:line="240" w:lineRule="auto"/>
      <w:ind w:firstLine="240"/>
      <w:jc w:val="both"/>
    </w:pPr>
    <w:rPr>
      <w:rFonts w:ascii="Times New Roman" w:hAnsi="Times New Roman"/>
      <w:sz w:val="28"/>
      <w:szCs w:val="20"/>
      <w:lang w:val="fr-FR" w:eastAsia="en-US"/>
    </w:rPr>
  </w:style>
  <w:style w:type="character" w:customStyle="1" w:styleId="Corptext1">
    <w:name w:val="Corp text1"/>
    <w:rsid w:val="003D6516"/>
    <w:rPr>
      <w:b w:val="0"/>
      <w:bCs w:val="0"/>
      <w:i w:val="0"/>
      <w:iCs w:val="0"/>
      <w:smallCaps w:val="0"/>
      <w:strike w:val="0"/>
      <w:spacing w:val="0"/>
      <w:sz w:val="27"/>
      <w:szCs w:val="27"/>
    </w:rPr>
  </w:style>
  <w:style w:type="character" w:customStyle="1" w:styleId="Bodytext31">
    <w:name w:val="Body text (3)_"/>
    <w:rsid w:val="003D6516"/>
    <w:rPr>
      <w:rFonts w:ascii="Times New Roman" w:eastAsia="Times New Roman" w:hAnsi="Times New Roman" w:cs="Times New Roman"/>
      <w:b w:val="0"/>
      <w:bCs w:val="0"/>
      <w:i w:val="0"/>
      <w:iCs w:val="0"/>
      <w:smallCaps w:val="0"/>
      <w:strike w:val="0"/>
      <w:spacing w:val="0"/>
      <w:sz w:val="19"/>
      <w:szCs w:val="19"/>
    </w:rPr>
  </w:style>
  <w:style w:type="character" w:customStyle="1" w:styleId="Bodytext32">
    <w:name w:val="Body text (3)"/>
    <w:rsid w:val="003D6516"/>
    <w:rPr>
      <w:rFonts w:ascii="Times New Roman" w:eastAsia="Times New Roman" w:hAnsi="Times New Roman" w:cs="Times New Roman"/>
      <w:b w:val="0"/>
      <w:bCs w:val="0"/>
      <w:i w:val="0"/>
      <w:iCs w:val="0"/>
      <w:smallCaps w:val="0"/>
      <w:strike w:val="0"/>
      <w:color w:val="FFFFFF"/>
      <w:spacing w:val="0"/>
      <w:sz w:val="19"/>
      <w:szCs w:val="19"/>
    </w:rPr>
  </w:style>
  <w:style w:type="character" w:customStyle="1" w:styleId="Bodytext5">
    <w:name w:val="Body text (5)_"/>
    <w:link w:val="Bodytext50"/>
    <w:rsid w:val="003D6516"/>
    <w:rPr>
      <w:rFonts w:ascii="Courier New" w:eastAsia="Courier New" w:hAnsi="Courier New" w:cs="Courier New"/>
      <w:color w:val="000000"/>
      <w:w w:val="60"/>
      <w:sz w:val="8"/>
      <w:szCs w:val="8"/>
      <w:shd w:val="clear" w:color="auto" w:fill="FFFFFF"/>
      <w:lang w:eastAsia="en-US"/>
    </w:rPr>
  </w:style>
  <w:style w:type="paragraph" w:customStyle="1" w:styleId="Bodytext50">
    <w:name w:val="Body text (5)"/>
    <w:basedOn w:val="Normal"/>
    <w:link w:val="Bodytext5"/>
    <w:rsid w:val="003D6516"/>
    <w:pPr>
      <w:shd w:val="clear" w:color="auto" w:fill="FFFFFF"/>
      <w:spacing w:after="0" w:line="0" w:lineRule="atLeast"/>
    </w:pPr>
    <w:rPr>
      <w:rFonts w:ascii="Courier New" w:eastAsia="Courier New" w:hAnsi="Courier New" w:cs="Courier New"/>
      <w:color w:val="000000"/>
      <w:w w:val="60"/>
      <w:sz w:val="8"/>
      <w:szCs w:val="8"/>
      <w:lang w:eastAsia="en-US"/>
    </w:rPr>
  </w:style>
  <w:style w:type="character" w:customStyle="1" w:styleId="Picturecaption2">
    <w:name w:val="Picture caption (2)_"/>
    <w:rsid w:val="003D6516"/>
    <w:rPr>
      <w:rFonts w:ascii="Times New Roman" w:eastAsia="Times New Roman" w:hAnsi="Times New Roman" w:cs="Times New Roman"/>
      <w:b w:val="0"/>
      <w:bCs w:val="0"/>
      <w:i w:val="0"/>
      <w:iCs w:val="0"/>
      <w:smallCaps w:val="0"/>
      <w:strike w:val="0"/>
      <w:spacing w:val="0"/>
      <w:sz w:val="19"/>
      <w:szCs w:val="19"/>
    </w:rPr>
  </w:style>
  <w:style w:type="character" w:customStyle="1" w:styleId="Picturecaption20">
    <w:name w:val="Picture caption (2)"/>
    <w:rsid w:val="003D6516"/>
    <w:rPr>
      <w:rFonts w:ascii="Times New Roman" w:eastAsia="Times New Roman" w:hAnsi="Times New Roman" w:cs="Times New Roman"/>
      <w:b w:val="0"/>
      <w:bCs w:val="0"/>
      <w:i w:val="0"/>
      <w:iCs w:val="0"/>
      <w:smallCaps w:val="0"/>
      <w:strike w:val="0"/>
      <w:spacing w:val="0"/>
      <w:sz w:val="19"/>
      <w:szCs w:val="19"/>
    </w:rPr>
  </w:style>
  <w:style w:type="character" w:customStyle="1" w:styleId="Picturecaption">
    <w:name w:val="Picture caption_"/>
    <w:rsid w:val="003D6516"/>
    <w:rPr>
      <w:b w:val="0"/>
      <w:bCs w:val="0"/>
      <w:i w:val="0"/>
      <w:iCs w:val="0"/>
      <w:smallCaps w:val="0"/>
      <w:strike w:val="0"/>
      <w:spacing w:val="0"/>
      <w:sz w:val="27"/>
      <w:szCs w:val="27"/>
    </w:rPr>
  </w:style>
  <w:style w:type="character" w:customStyle="1" w:styleId="Picturecaption0">
    <w:name w:val="Picture caption"/>
    <w:rsid w:val="003D6516"/>
    <w:rPr>
      <w:b w:val="0"/>
      <w:bCs w:val="0"/>
      <w:i w:val="0"/>
      <w:iCs w:val="0"/>
      <w:smallCaps w:val="0"/>
      <w:strike w:val="0"/>
      <w:spacing w:val="0"/>
      <w:sz w:val="27"/>
      <w:szCs w:val="27"/>
    </w:rPr>
  </w:style>
  <w:style w:type="character" w:customStyle="1" w:styleId="BodytextSpacing2pt">
    <w:name w:val="Body text + Spacing 2 pt"/>
    <w:rsid w:val="003D6516"/>
    <w:rPr>
      <w:b w:val="0"/>
      <w:bCs w:val="0"/>
      <w:i w:val="0"/>
      <w:iCs w:val="0"/>
      <w:smallCaps w:val="0"/>
      <w:strike w:val="0"/>
      <w:spacing w:val="50"/>
      <w:sz w:val="27"/>
      <w:szCs w:val="27"/>
    </w:rPr>
  </w:style>
  <w:style w:type="character" w:customStyle="1" w:styleId="FontStyle80">
    <w:name w:val="Font Style80"/>
    <w:rsid w:val="003D6516"/>
    <w:rPr>
      <w:rFonts w:ascii="Arial" w:hAnsi="Arial" w:cs="Arial"/>
      <w:sz w:val="18"/>
      <w:szCs w:val="18"/>
    </w:rPr>
  </w:style>
  <w:style w:type="paragraph" w:customStyle="1" w:styleId="Style10">
    <w:name w:val="Style10"/>
    <w:basedOn w:val="Normal"/>
    <w:rsid w:val="003D6516"/>
    <w:pPr>
      <w:widowControl w:val="0"/>
      <w:autoSpaceDE w:val="0"/>
      <w:autoSpaceDN w:val="0"/>
      <w:adjustRightInd w:val="0"/>
      <w:spacing w:after="0" w:line="226" w:lineRule="exact"/>
      <w:jc w:val="center"/>
    </w:pPr>
    <w:rPr>
      <w:rFonts w:ascii="Arial" w:hAnsi="Arial"/>
      <w:sz w:val="24"/>
      <w:szCs w:val="24"/>
      <w:lang w:eastAsia="en-US"/>
    </w:rPr>
  </w:style>
  <w:style w:type="paragraph" w:customStyle="1" w:styleId="Style12">
    <w:name w:val="Style12"/>
    <w:basedOn w:val="Normal"/>
    <w:rsid w:val="003D6516"/>
    <w:pPr>
      <w:widowControl w:val="0"/>
      <w:autoSpaceDE w:val="0"/>
      <w:autoSpaceDN w:val="0"/>
      <w:adjustRightInd w:val="0"/>
      <w:spacing w:after="0" w:line="202" w:lineRule="exact"/>
    </w:pPr>
    <w:rPr>
      <w:rFonts w:ascii="Arial" w:hAnsi="Arial"/>
      <w:sz w:val="24"/>
      <w:szCs w:val="24"/>
      <w:lang w:eastAsia="en-US"/>
    </w:rPr>
  </w:style>
  <w:style w:type="paragraph" w:customStyle="1" w:styleId="Style65">
    <w:name w:val="Style65"/>
    <w:basedOn w:val="Normal"/>
    <w:rsid w:val="003D6516"/>
    <w:pPr>
      <w:widowControl w:val="0"/>
      <w:autoSpaceDE w:val="0"/>
      <w:autoSpaceDN w:val="0"/>
      <w:adjustRightInd w:val="0"/>
      <w:spacing w:after="0" w:line="269" w:lineRule="exact"/>
      <w:jc w:val="both"/>
    </w:pPr>
    <w:rPr>
      <w:rFonts w:ascii="Arial" w:hAnsi="Arial"/>
      <w:sz w:val="24"/>
      <w:szCs w:val="24"/>
      <w:lang w:eastAsia="en-US"/>
    </w:rPr>
  </w:style>
  <w:style w:type="character" w:customStyle="1" w:styleId="FontStyle73">
    <w:name w:val="Font Style73"/>
    <w:rsid w:val="003D6516"/>
    <w:rPr>
      <w:rFonts w:ascii="Arial" w:hAnsi="Arial" w:cs="Arial"/>
      <w:b/>
      <w:bCs/>
      <w:sz w:val="22"/>
      <w:szCs w:val="22"/>
    </w:rPr>
  </w:style>
  <w:style w:type="character" w:customStyle="1" w:styleId="FontStyle56">
    <w:name w:val="Font Style56"/>
    <w:rsid w:val="003D6516"/>
    <w:rPr>
      <w:rFonts w:ascii="Times New Roman" w:hAnsi="Times New Roman" w:cs="Times New Roman"/>
      <w:sz w:val="24"/>
      <w:szCs w:val="24"/>
    </w:rPr>
  </w:style>
  <w:style w:type="paragraph" w:customStyle="1" w:styleId="Style50">
    <w:name w:val="Style50"/>
    <w:basedOn w:val="Normal"/>
    <w:rsid w:val="003D6516"/>
    <w:pPr>
      <w:widowControl w:val="0"/>
      <w:autoSpaceDE w:val="0"/>
      <w:autoSpaceDN w:val="0"/>
      <w:adjustRightInd w:val="0"/>
      <w:spacing w:after="0" w:line="240" w:lineRule="auto"/>
    </w:pPr>
    <w:rPr>
      <w:rFonts w:ascii="Times New Roman" w:hAnsi="Times New Roman"/>
      <w:sz w:val="24"/>
      <w:szCs w:val="24"/>
      <w:lang w:eastAsia="en-US"/>
    </w:rPr>
  </w:style>
  <w:style w:type="paragraph" w:customStyle="1" w:styleId="Style18">
    <w:name w:val="Style18"/>
    <w:basedOn w:val="Normal"/>
    <w:rsid w:val="003D6516"/>
    <w:pPr>
      <w:widowControl w:val="0"/>
      <w:autoSpaceDE w:val="0"/>
      <w:autoSpaceDN w:val="0"/>
      <w:adjustRightInd w:val="0"/>
      <w:spacing w:after="0" w:line="240" w:lineRule="auto"/>
    </w:pPr>
    <w:rPr>
      <w:rFonts w:ascii="Times New Roman" w:hAnsi="Times New Roman"/>
      <w:sz w:val="24"/>
      <w:szCs w:val="24"/>
      <w:lang w:eastAsia="en-US"/>
    </w:rPr>
  </w:style>
  <w:style w:type="paragraph" w:customStyle="1" w:styleId="Style29">
    <w:name w:val="Style29"/>
    <w:basedOn w:val="Normal"/>
    <w:rsid w:val="003D6516"/>
    <w:pPr>
      <w:widowControl w:val="0"/>
      <w:autoSpaceDE w:val="0"/>
      <w:autoSpaceDN w:val="0"/>
      <w:adjustRightInd w:val="0"/>
      <w:spacing w:after="0" w:line="240" w:lineRule="auto"/>
    </w:pPr>
    <w:rPr>
      <w:rFonts w:ascii="Times New Roman" w:hAnsi="Times New Roman"/>
      <w:sz w:val="24"/>
      <w:szCs w:val="24"/>
      <w:lang w:eastAsia="en-US"/>
    </w:rPr>
  </w:style>
  <w:style w:type="paragraph" w:customStyle="1" w:styleId="Style35">
    <w:name w:val="Style35"/>
    <w:basedOn w:val="Normal"/>
    <w:rsid w:val="003D6516"/>
    <w:pPr>
      <w:widowControl w:val="0"/>
      <w:autoSpaceDE w:val="0"/>
      <w:autoSpaceDN w:val="0"/>
      <w:adjustRightInd w:val="0"/>
      <w:spacing w:after="0" w:line="240" w:lineRule="auto"/>
    </w:pPr>
    <w:rPr>
      <w:rFonts w:ascii="Times New Roman" w:hAnsi="Times New Roman"/>
      <w:sz w:val="24"/>
      <w:szCs w:val="24"/>
      <w:lang w:eastAsia="en-US"/>
    </w:rPr>
  </w:style>
  <w:style w:type="paragraph" w:customStyle="1" w:styleId="Style36">
    <w:name w:val="Style36"/>
    <w:basedOn w:val="Normal"/>
    <w:rsid w:val="003D6516"/>
    <w:pPr>
      <w:widowControl w:val="0"/>
      <w:autoSpaceDE w:val="0"/>
      <w:autoSpaceDN w:val="0"/>
      <w:adjustRightInd w:val="0"/>
      <w:spacing w:after="0" w:line="240" w:lineRule="auto"/>
    </w:pPr>
    <w:rPr>
      <w:rFonts w:ascii="Times New Roman" w:hAnsi="Times New Roman"/>
      <w:sz w:val="24"/>
      <w:szCs w:val="24"/>
      <w:lang w:eastAsia="en-US"/>
    </w:rPr>
  </w:style>
  <w:style w:type="paragraph" w:customStyle="1" w:styleId="Style40">
    <w:name w:val="Style40"/>
    <w:basedOn w:val="Normal"/>
    <w:rsid w:val="003D6516"/>
    <w:pPr>
      <w:widowControl w:val="0"/>
      <w:autoSpaceDE w:val="0"/>
      <w:autoSpaceDN w:val="0"/>
      <w:adjustRightInd w:val="0"/>
      <w:spacing w:after="0" w:line="240" w:lineRule="auto"/>
    </w:pPr>
    <w:rPr>
      <w:rFonts w:ascii="Times New Roman" w:hAnsi="Times New Roman"/>
      <w:sz w:val="24"/>
      <w:szCs w:val="24"/>
      <w:lang w:eastAsia="en-US"/>
    </w:rPr>
  </w:style>
  <w:style w:type="character" w:customStyle="1" w:styleId="FontStyle72">
    <w:name w:val="Font Style72"/>
    <w:rsid w:val="003D6516"/>
    <w:rPr>
      <w:rFonts w:ascii="Times New Roman" w:hAnsi="Times New Roman" w:cs="Times New Roman"/>
      <w:sz w:val="22"/>
      <w:szCs w:val="22"/>
    </w:rPr>
  </w:style>
  <w:style w:type="character" w:customStyle="1" w:styleId="FontStyle74">
    <w:name w:val="Font Style74"/>
    <w:rsid w:val="003D6516"/>
    <w:rPr>
      <w:rFonts w:ascii="Times New Roman" w:hAnsi="Times New Roman" w:cs="Times New Roman"/>
      <w:sz w:val="22"/>
      <w:szCs w:val="22"/>
    </w:rPr>
  </w:style>
  <w:style w:type="character" w:customStyle="1" w:styleId="FontStyle75">
    <w:name w:val="Font Style75"/>
    <w:rsid w:val="003D6516"/>
    <w:rPr>
      <w:rFonts w:ascii="Times New Roman" w:hAnsi="Times New Roman" w:cs="Times New Roman"/>
      <w:sz w:val="22"/>
      <w:szCs w:val="22"/>
    </w:rPr>
  </w:style>
  <w:style w:type="paragraph" w:customStyle="1" w:styleId="Style13">
    <w:name w:val="Style13"/>
    <w:basedOn w:val="Normal"/>
    <w:rsid w:val="003D6516"/>
    <w:pPr>
      <w:widowControl w:val="0"/>
      <w:autoSpaceDE w:val="0"/>
      <w:autoSpaceDN w:val="0"/>
      <w:adjustRightInd w:val="0"/>
      <w:spacing w:after="0" w:line="269" w:lineRule="exact"/>
    </w:pPr>
    <w:rPr>
      <w:rFonts w:ascii="Arial" w:hAnsi="Arial"/>
      <w:sz w:val="24"/>
      <w:szCs w:val="24"/>
      <w:lang w:eastAsia="en-US"/>
    </w:rPr>
  </w:style>
  <w:style w:type="paragraph" w:customStyle="1" w:styleId="Style22">
    <w:name w:val="Style22"/>
    <w:basedOn w:val="Normal"/>
    <w:rsid w:val="003D6516"/>
    <w:pPr>
      <w:widowControl w:val="0"/>
      <w:autoSpaceDE w:val="0"/>
      <w:autoSpaceDN w:val="0"/>
      <w:adjustRightInd w:val="0"/>
      <w:spacing w:after="0" w:line="269" w:lineRule="exact"/>
      <w:jc w:val="both"/>
    </w:pPr>
    <w:rPr>
      <w:rFonts w:ascii="Arial" w:hAnsi="Arial"/>
      <w:sz w:val="24"/>
      <w:szCs w:val="24"/>
      <w:lang w:eastAsia="en-US"/>
    </w:rPr>
  </w:style>
  <w:style w:type="paragraph" w:customStyle="1" w:styleId="Style59">
    <w:name w:val="Style59"/>
    <w:basedOn w:val="Normal"/>
    <w:rsid w:val="003D6516"/>
    <w:pPr>
      <w:widowControl w:val="0"/>
      <w:autoSpaceDE w:val="0"/>
      <w:autoSpaceDN w:val="0"/>
      <w:adjustRightInd w:val="0"/>
      <w:spacing w:after="0" w:line="240" w:lineRule="auto"/>
      <w:jc w:val="center"/>
    </w:pPr>
    <w:rPr>
      <w:rFonts w:ascii="Arial" w:hAnsi="Arial"/>
      <w:sz w:val="24"/>
      <w:szCs w:val="24"/>
      <w:lang w:eastAsia="en-US"/>
    </w:rPr>
  </w:style>
  <w:style w:type="paragraph" w:customStyle="1" w:styleId="Style31">
    <w:name w:val="Style31"/>
    <w:basedOn w:val="Normal"/>
    <w:rsid w:val="003D6516"/>
    <w:pPr>
      <w:widowControl w:val="0"/>
      <w:autoSpaceDE w:val="0"/>
      <w:autoSpaceDN w:val="0"/>
      <w:adjustRightInd w:val="0"/>
      <w:spacing w:after="0" w:line="240" w:lineRule="auto"/>
    </w:pPr>
    <w:rPr>
      <w:rFonts w:ascii="Arial" w:hAnsi="Arial"/>
      <w:sz w:val="24"/>
      <w:szCs w:val="24"/>
      <w:lang w:eastAsia="en-US"/>
    </w:rPr>
  </w:style>
  <w:style w:type="paragraph" w:customStyle="1" w:styleId="Style34">
    <w:name w:val="Style34"/>
    <w:basedOn w:val="Normal"/>
    <w:rsid w:val="003D6516"/>
    <w:pPr>
      <w:widowControl w:val="0"/>
      <w:autoSpaceDE w:val="0"/>
      <w:autoSpaceDN w:val="0"/>
      <w:adjustRightInd w:val="0"/>
      <w:spacing w:after="0" w:line="274" w:lineRule="exact"/>
      <w:jc w:val="center"/>
    </w:pPr>
    <w:rPr>
      <w:rFonts w:ascii="Arial" w:hAnsi="Arial"/>
      <w:sz w:val="24"/>
      <w:szCs w:val="24"/>
      <w:lang w:eastAsia="en-US"/>
    </w:rPr>
  </w:style>
  <w:style w:type="paragraph" w:customStyle="1" w:styleId="Style23">
    <w:name w:val="Style23"/>
    <w:basedOn w:val="Normal"/>
    <w:rsid w:val="003D6516"/>
    <w:pPr>
      <w:widowControl w:val="0"/>
      <w:autoSpaceDE w:val="0"/>
      <w:autoSpaceDN w:val="0"/>
      <w:adjustRightInd w:val="0"/>
      <w:spacing w:after="0" w:line="475" w:lineRule="exact"/>
    </w:pPr>
    <w:rPr>
      <w:rFonts w:ascii="Times New Roman" w:hAnsi="Times New Roman"/>
      <w:sz w:val="24"/>
      <w:szCs w:val="24"/>
      <w:lang w:eastAsia="en-US"/>
    </w:rPr>
  </w:style>
  <w:style w:type="character" w:customStyle="1" w:styleId="FontStyle51">
    <w:name w:val="Font Style51"/>
    <w:rsid w:val="003D6516"/>
    <w:rPr>
      <w:rFonts w:ascii="Arial" w:hAnsi="Arial" w:cs="Arial"/>
      <w:sz w:val="22"/>
      <w:szCs w:val="22"/>
    </w:rPr>
  </w:style>
  <w:style w:type="paragraph" w:customStyle="1" w:styleId="Style11">
    <w:name w:val="Style11"/>
    <w:basedOn w:val="Normal"/>
    <w:rsid w:val="003D6516"/>
    <w:pPr>
      <w:widowControl w:val="0"/>
      <w:autoSpaceDE w:val="0"/>
      <w:autoSpaceDN w:val="0"/>
      <w:adjustRightInd w:val="0"/>
      <w:spacing w:after="0" w:line="240" w:lineRule="auto"/>
    </w:pPr>
    <w:rPr>
      <w:rFonts w:ascii="Bookman Old Style" w:hAnsi="Bookman Old Style"/>
      <w:sz w:val="24"/>
      <w:szCs w:val="24"/>
      <w:lang w:eastAsia="en-US"/>
    </w:rPr>
  </w:style>
  <w:style w:type="character" w:customStyle="1" w:styleId="FontStyle135">
    <w:name w:val="Font Style135"/>
    <w:rsid w:val="003D6516"/>
    <w:rPr>
      <w:rFonts w:ascii="Bookman Old Style" w:hAnsi="Bookman Old Style" w:cs="Bookman Old Style"/>
      <w:b/>
      <w:bCs/>
      <w:i/>
      <w:iCs/>
      <w:spacing w:val="-10"/>
      <w:sz w:val="18"/>
      <w:szCs w:val="18"/>
    </w:rPr>
  </w:style>
  <w:style w:type="character" w:customStyle="1" w:styleId="style14">
    <w:name w:val="style1"/>
    <w:basedOn w:val="DefaultParagraphFont"/>
    <w:rsid w:val="003D6516"/>
  </w:style>
  <w:style w:type="paragraph" w:customStyle="1" w:styleId="font9">
    <w:name w:val="font9"/>
    <w:basedOn w:val="Normal"/>
    <w:rsid w:val="003D6516"/>
    <w:pPr>
      <w:spacing w:before="100" w:beforeAutospacing="1" w:after="100" w:afterAutospacing="1" w:line="240" w:lineRule="auto"/>
    </w:pPr>
    <w:rPr>
      <w:rFonts w:ascii="Arial" w:hAnsi="Arial" w:cs="Arial"/>
      <w:sz w:val="20"/>
      <w:szCs w:val="20"/>
    </w:rPr>
  </w:style>
  <w:style w:type="paragraph" w:customStyle="1" w:styleId="Semntur1">
    <w:name w:val="Semnătură1"/>
    <w:basedOn w:val="Normal"/>
    <w:rsid w:val="003D6516"/>
    <w:pPr>
      <w:spacing w:after="0" w:line="240" w:lineRule="auto"/>
      <w:ind w:left="4536"/>
      <w:jc w:val="center"/>
    </w:pPr>
    <w:rPr>
      <w:rFonts w:ascii="Times New Roman" w:hAnsi="Times New Roman"/>
      <w:sz w:val="24"/>
      <w:szCs w:val="24"/>
    </w:rPr>
  </w:style>
  <w:style w:type="character" w:customStyle="1" w:styleId="Bodytext80">
    <w:name w:val="Body text8"/>
    <w:rsid w:val="003D6516"/>
    <w:rPr>
      <w:rFonts w:ascii="Times New Roman" w:hAnsi="Times New Roman" w:cs="Times New Roman"/>
      <w:b w:val="0"/>
      <w:bCs w:val="0"/>
      <w:i w:val="0"/>
      <w:iCs w:val="0"/>
      <w:smallCaps w:val="0"/>
      <w:strike w:val="0"/>
      <w:noProof/>
      <w:spacing w:val="0"/>
      <w:sz w:val="21"/>
      <w:szCs w:val="21"/>
    </w:rPr>
  </w:style>
  <w:style w:type="character" w:customStyle="1" w:styleId="Bodytext6">
    <w:name w:val="Body text6"/>
    <w:rsid w:val="003D6516"/>
    <w:rPr>
      <w:rFonts w:ascii="Times New Roman" w:hAnsi="Times New Roman" w:cs="Times New Roman"/>
      <w:b w:val="0"/>
      <w:bCs w:val="0"/>
      <w:i w:val="0"/>
      <w:iCs w:val="0"/>
      <w:smallCaps w:val="0"/>
      <w:strike w:val="0"/>
      <w:noProof/>
      <w:spacing w:val="0"/>
      <w:sz w:val="21"/>
      <w:szCs w:val="21"/>
    </w:rPr>
  </w:style>
  <w:style w:type="character" w:customStyle="1" w:styleId="Bodytext38">
    <w:name w:val="Body text38"/>
    <w:uiPriority w:val="99"/>
    <w:rsid w:val="003D6516"/>
    <w:rPr>
      <w:rFonts w:ascii="Bookman Old Style" w:hAnsi="Bookman Old Style" w:cs="Bookman Old Style"/>
      <w:b/>
      <w:bCs/>
      <w:i w:val="0"/>
      <w:iCs w:val="0"/>
      <w:smallCaps w:val="0"/>
      <w:strike w:val="0"/>
      <w:spacing w:val="20"/>
      <w:sz w:val="24"/>
      <w:szCs w:val="24"/>
    </w:rPr>
  </w:style>
  <w:style w:type="character" w:customStyle="1" w:styleId="Bodytext37">
    <w:name w:val="Body text37"/>
    <w:uiPriority w:val="99"/>
    <w:rsid w:val="003D6516"/>
    <w:rPr>
      <w:rFonts w:ascii="Bookman Old Style" w:hAnsi="Bookman Old Style" w:cs="Bookman Old Style"/>
      <w:b/>
      <w:bCs/>
      <w:i w:val="0"/>
      <w:iCs w:val="0"/>
      <w:smallCaps w:val="0"/>
      <w:strike w:val="0"/>
      <w:spacing w:val="20"/>
      <w:sz w:val="24"/>
      <w:szCs w:val="24"/>
      <w:u w:val="single"/>
    </w:rPr>
  </w:style>
  <w:style w:type="character" w:customStyle="1" w:styleId="BodytextArial10">
    <w:name w:val="Body text + Arial10"/>
    <w:aliases w:val="9.5 pt4,Spacing 0 pt34"/>
    <w:uiPriority w:val="99"/>
    <w:rsid w:val="003D6516"/>
    <w:rPr>
      <w:rFonts w:ascii="Arial" w:hAnsi="Arial" w:cs="Arial"/>
      <w:b/>
      <w:bCs/>
      <w:i w:val="0"/>
      <w:iCs w:val="0"/>
      <w:smallCaps w:val="0"/>
      <w:strike w:val="0"/>
      <w:spacing w:val="0"/>
      <w:sz w:val="19"/>
      <w:szCs w:val="19"/>
    </w:rPr>
  </w:style>
  <w:style w:type="character" w:customStyle="1" w:styleId="BodytextTrebuchetMS8">
    <w:name w:val="Body text + Trebuchet MS8"/>
    <w:aliases w:val="15.5 pt8,Not Bold35,Small Caps25,Spacing 0 pt33"/>
    <w:uiPriority w:val="99"/>
    <w:rsid w:val="003D6516"/>
    <w:rPr>
      <w:rFonts w:ascii="Trebuchet MS" w:hAnsi="Trebuchet MS" w:cs="Trebuchet MS"/>
      <w:b w:val="0"/>
      <w:bCs w:val="0"/>
      <w:i w:val="0"/>
      <w:iCs w:val="0"/>
      <w:smallCaps/>
      <w:strike w:val="0"/>
      <w:spacing w:val="0"/>
      <w:w w:val="100"/>
      <w:sz w:val="31"/>
      <w:szCs w:val="31"/>
    </w:rPr>
  </w:style>
  <w:style w:type="character" w:customStyle="1" w:styleId="BodytextArial8">
    <w:name w:val="Body text + Arial8"/>
    <w:aliases w:val="7.5 pt10,Not Bold33,Small Caps23,Spacing 0 pt32"/>
    <w:uiPriority w:val="99"/>
    <w:rsid w:val="003D6516"/>
    <w:rPr>
      <w:rFonts w:ascii="Arial" w:hAnsi="Arial" w:cs="Arial"/>
      <w:b w:val="0"/>
      <w:bCs w:val="0"/>
      <w:i w:val="0"/>
      <w:iCs w:val="0"/>
      <w:smallCaps/>
      <w:strike w:val="0"/>
      <w:spacing w:val="10"/>
      <w:sz w:val="15"/>
      <w:szCs w:val="15"/>
    </w:rPr>
  </w:style>
  <w:style w:type="character" w:customStyle="1" w:styleId="BodytextCenturyGothic">
    <w:name w:val="Body text + Century Gothic"/>
    <w:aliases w:val="9 pt,Spacing 0 pt31"/>
    <w:uiPriority w:val="99"/>
    <w:rsid w:val="003D6516"/>
    <w:rPr>
      <w:rFonts w:ascii="Century Gothic" w:hAnsi="Century Gothic" w:cs="Century Gothic"/>
      <w:b/>
      <w:bCs/>
      <w:i w:val="0"/>
      <w:iCs w:val="0"/>
      <w:smallCaps w:val="0"/>
      <w:strike w:val="0"/>
      <w:spacing w:val="0"/>
      <w:sz w:val="18"/>
      <w:szCs w:val="18"/>
    </w:rPr>
  </w:style>
  <w:style w:type="character" w:customStyle="1" w:styleId="Bodytext13pt">
    <w:name w:val="Body text + 13 pt"/>
    <w:aliases w:val="Not Bold32"/>
    <w:uiPriority w:val="99"/>
    <w:rsid w:val="003D6516"/>
    <w:rPr>
      <w:rFonts w:ascii="Bookman Old Style" w:hAnsi="Bookman Old Style" w:cs="Bookman Old Style"/>
      <w:b w:val="0"/>
      <w:bCs w:val="0"/>
      <w:i w:val="0"/>
      <w:iCs w:val="0"/>
      <w:smallCaps w:val="0"/>
      <w:strike w:val="0"/>
      <w:noProof/>
      <w:spacing w:val="20"/>
      <w:sz w:val="26"/>
      <w:szCs w:val="26"/>
    </w:rPr>
  </w:style>
  <w:style w:type="character" w:customStyle="1" w:styleId="Bodytext10">
    <w:name w:val="Body text (10)_"/>
    <w:link w:val="Bodytext101"/>
    <w:rsid w:val="003D6516"/>
    <w:rPr>
      <w:rFonts w:ascii="Bookman Old Style" w:hAnsi="Bookman Old Style" w:cs="Bookman Old Style"/>
      <w:spacing w:val="20"/>
      <w:sz w:val="24"/>
      <w:szCs w:val="24"/>
      <w:shd w:val="clear" w:color="auto" w:fill="FFFFFF"/>
    </w:rPr>
  </w:style>
  <w:style w:type="character" w:customStyle="1" w:styleId="BodytextTrebuchetMS9">
    <w:name w:val="Body text + Trebuchet MS9"/>
    <w:aliases w:val="15.5 pt9,Not Bold36,Small Caps26,Spacing -1 pt"/>
    <w:uiPriority w:val="99"/>
    <w:rsid w:val="003D6516"/>
    <w:rPr>
      <w:rFonts w:ascii="Trebuchet MS" w:hAnsi="Trebuchet MS" w:cs="Trebuchet MS"/>
      <w:b w:val="0"/>
      <w:bCs w:val="0"/>
      <w:i w:val="0"/>
      <w:iCs w:val="0"/>
      <w:smallCaps/>
      <w:strike w:val="0"/>
      <w:spacing w:val="-20"/>
      <w:w w:val="100"/>
      <w:sz w:val="31"/>
      <w:szCs w:val="31"/>
    </w:rPr>
  </w:style>
  <w:style w:type="character" w:customStyle="1" w:styleId="Bodytext1019">
    <w:name w:val="Body text (10)19"/>
    <w:uiPriority w:val="99"/>
    <w:rsid w:val="003D6516"/>
    <w:rPr>
      <w:rFonts w:ascii="Bookman Old Style" w:hAnsi="Bookman Old Style" w:cs="Bookman Old Style"/>
      <w:spacing w:val="20"/>
      <w:sz w:val="24"/>
      <w:szCs w:val="24"/>
      <w:shd w:val="clear" w:color="auto" w:fill="FFFFFF"/>
    </w:rPr>
  </w:style>
  <w:style w:type="character" w:customStyle="1" w:styleId="Bodytext12">
    <w:name w:val="Body text (12)_"/>
    <w:link w:val="Bodytext121"/>
    <w:uiPriority w:val="99"/>
    <w:rsid w:val="003D6516"/>
    <w:rPr>
      <w:rFonts w:ascii="Arial" w:hAnsi="Arial" w:cs="Arial"/>
      <w:b/>
      <w:bCs/>
      <w:sz w:val="19"/>
      <w:szCs w:val="19"/>
      <w:shd w:val="clear" w:color="auto" w:fill="FFFFFF"/>
    </w:rPr>
  </w:style>
  <w:style w:type="character" w:customStyle="1" w:styleId="Bodytext12Spacing1pt">
    <w:name w:val="Body text (12) + Spacing 1 pt"/>
    <w:uiPriority w:val="99"/>
    <w:rsid w:val="003D6516"/>
    <w:rPr>
      <w:rFonts w:ascii="Arial" w:hAnsi="Arial" w:cs="Arial"/>
      <w:b/>
      <w:bCs/>
      <w:spacing w:val="20"/>
      <w:sz w:val="19"/>
      <w:szCs w:val="19"/>
      <w:shd w:val="clear" w:color="auto" w:fill="FFFFFF"/>
    </w:rPr>
  </w:style>
  <w:style w:type="character" w:customStyle="1" w:styleId="Bodytext13">
    <w:name w:val="Body text (13)_"/>
    <w:link w:val="Bodytext131"/>
    <w:uiPriority w:val="99"/>
    <w:rsid w:val="003D6516"/>
    <w:rPr>
      <w:rFonts w:ascii="Bookman Old Style" w:hAnsi="Bookman Old Style" w:cs="Bookman Old Style"/>
      <w:sz w:val="8"/>
      <w:szCs w:val="8"/>
      <w:shd w:val="clear" w:color="auto" w:fill="FFFFFF"/>
    </w:rPr>
  </w:style>
  <w:style w:type="character" w:customStyle="1" w:styleId="Bodytext130">
    <w:name w:val="Body text (13)"/>
    <w:uiPriority w:val="99"/>
    <w:rsid w:val="003D6516"/>
    <w:rPr>
      <w:rFonts w:ascii="Bookman Old Style" w:hAnsi="Bookman Old Style" w:cs="Bookman Old Style"/>
      <w:sz w:val="8"/>
      <w:szCs w:val="8"/>
      <w:shd w:val="clear" w:color="auto" w:fill="FFFFFF"/>
    </w:rPr>
  </w:style>
  <w:style w:type="character" w:customStyle="1" w:styleId="Bodytext14">
    <w:name w:val="Body text (14)_"/>
    <w:link w:val="Bodytext141"/>
    <w:rsid w:val="003D6516"/>
    <w:rPr>
      <w:rFonts w:ascii="Bookman Old Style" w:hAnsi="Bookman Old Style" w:cs="Bookman Old Style"/>
      <w:spacing w:val="20"/>
      <w:sz w:val="22"/>
      <w:szCs w:val="22"/>
      <w:shd w:val="clear" w:color="auto" w:fill="FFFFFF"/>
    </w:rPr>
  </w:style>
  <w:style w:type="character" w:customStyle="1" w:styleId="Bodytext14Arial">
    <w:name w:val="Body text (14) + Arial"/>
    <w:aliases w:val="9.5 pt2,Bold6,Spacing 0 pt30"/>
    <w:uiPriority w:val="99"/>
    <w:rsid w:val="003D6516"/>
    <w:rPr>
      <w:rFonts w:ascii="Arial" w:hAnsi="Arial" w:cs="Arial"/>
      <w:b/>
      <w:bCs/>
      <w:noProof/>
      <w:spacing w:val="0"/>
      <w:sz w:val="19"/>
      <w:szCs w:val="19"/>
      <w:shd w:val="clear" w:color="auto" w:fill="FFFFFF"/>
    </w:rPr>
  </w:style>
  <w:style w:type="character" w:customStyle="1" w:styleId="Bodytext1412pt">
    <w:name w:val="Body text (14) + 12 pt"/>
    <w:uiPriority w:val="99"/>
    <w:rsid w:val="003D6516"/>
    <w:rPr>
      <w:rFonts w:ascii="Bookman Old Style" w:hAnsi="Bookman Old Style" w:cs="Bookman Old Style"/>
      <w:spacing w:val="20"/>
      <w:sz w:val="24"/>
      <w:szCs w:val="24"/>
      <w:shd w:val="clear" w:color="auto" w:fill="FFFFFF"/>
    </w:rPr>
  </w:style>
  <w:style w:type="character" w:customStyle="1" w:styleId="Bodytext1412pt1">
    <w:name w:val="Body text (14) + 12 pt1"/>
    <w:uiPriority w:val="99"/>
    <w:rsid w:val="003D6516"/>
    <w:rPr>
      <w:rFonts w:ascii="Bookman Old Style" w:hAnsi="Bookman Old Style" w:cs="Bookman Old Style"/>
      <w:noProof/>
      <w:spacing w:val="20"/>
      <w:sz w:val="24"/>
      <w:szCs w:val="24"/>
      <w:shd w:val="clear" w:color="auto" w:fill="FFFFFF"/>
    </w:rPr>
  </w:style>
  <w:style w:type="character" w:customStyle="1" w:styleId="Bodytext140">
    <w:name w:val="Body text (14)"/>
    <w:uiPriority w:val="99"/>
    <w:rsid w:val="003D6516"/>
    <w:rPr>
      <w:rFonts w:ascii="Bookman Old Style" w:hAnsi="Bookman Old Style" w:cs="Bookman Old Style"/>
      <w:spacing w:val="20"/>
      <w:sz w:val="22"/>
      <w:szCs w:val="22"/>
      <w:shd w:val="clear" w:color="auto" w:fill="FFFFFF"/>
    </w:rPr>
  </w:style>
  <w:style w:type="paragraph" w:customStyle="1" w:styleId="Bodytext101">
    <w:name w:val="Body text (10)1"/>
    <w:basedOn w:val="Normal"/>
    <w:link w:val="Bodytext10"/>
    <w:rsid w:val="003D6516"/>
    <w:pPr>
      <w:shd w:val="clear" w:color="auto" w:fill="FFFFFF"/>
      <w:spacing w:after="0" w:line="360" w:lineRule="exact"/>
      <w:ind w:hanging="320"/>
    </w:pPr>
    <w:rPr>
      <w:rFonts w:ascii="Bookman Old Style" w:hAnsi="Bookman Old Style" w:cs="Bookman Old Style"/>
      <w:spacing w:val="20"/>
      <w:sz w:val="24"/>
      <w:szCs w:val="24"/>
    </w:rPr>
  </w:style>
  <w:style w:type="paragraph" w:customStyle="1" w:styleId="Bodytext121">
    <w:name w:val="Body text (12)1"/>
    <w:basedOn w:val="Normal"/>
    <w:link w:val="Bodytext12"/>
    <w:uiPriority w:val="99"/>
    <w:rsid w:val="003D6516"/>
    <w:pPr>
      <w:shd w:val="clear" w:color="auto" w:fill="FFFFFF"/>
      <w:spacing w:after="0" w:line="240" w:lineRule="atLeast"/>
    </w:pPr>
    <w:rPr>
      <w:rFonts w:ascii="Arial" w:hAnsi="Arial" w:cs="Arial"/>
      <w:b/>
      <w:bCs/>
      <w:sz w:val="19"/>
      <w:szCs w:val="19"/>
    </w:rPr>
  </w:style>
  <w:style w:type="paragraph" w:customStyle="1" w:styleId="Bodytext131">
    <w:name w:val="Body text (13)1"/>
    <w:basedOn w:val="Normal"/>
    <w:link w:val="Bodytext13"/>
    <w:uiPriority w:val="99"/>
    <w:rsid w:val="003D6516"/>
    <w:pPr>
      <w:shd w:val="clear" w:color="auto" w:fill="FFFFFF"/>
      <w:spacing w:after="0" w:line="240" w:lineRule="atLeast"/>
    </w:pPr>
    <w:rPr>
      <w:rFonts w:ascii="Bookman Old Style" w:hAnsi="Bookman Old Style" w:cs="Bookman Old Style"/>
      <w:sz w:val="8"/>
      <w:szCs w:val="8"/>
    </w:rPr>
  </w:style>
  <w:style w:type="paragraph" w:customStyle="1" w:styleId="Bodytext141">
    <w:name w:val="Body text (14)1"/>
    <w:basedOn w:val="Normal"/>
    <w:link w:val="Bodytext14"/>
    <w:rsid w:val="003D6516"/>
    <w:pPr>
      <w:shd w:val="clear" w:color="auto" w:fill="FFFFFF"/>
      <w:spacing w:after="0" w:line="842" w:lineRule="exact"/>
      <w:jc w:val="both"/>
    </w:pPr>
    <w:rPr>
      <w:rFonts w:ascii="Bookman Old Style" w:hAnsi="Bookman Old Style" w:cs="Bookman Old Style"/>
      <w:spacing w:val="20"/>
    </w:rPr>
  </w:style>
  <w:style w:type="character" w:customStyle="1" w:styleId="BodytextTrebuchetMS4">
    <w:name w:val="Body text + Trebuchet MS4"/>
    <w:aliases w:val="15.5 pt4,Not Bold25,Small Caps17,Spacing 0 pt24"/>
    <w:uiPriority w:val="99"/>
    <w:rsid w:val="003D6516"/>
    <w:rPr>
      <w:rFonts w:ascii="Trebuchet MS" w:hAnsi="Trebuchet MS" w:cs="Trebuchet MS"/>
      <w:b w:val="0"/>
      <w:bCs w:val="0"/>
      <w:i w:val="0"/>
      <w:iCs w:val="0"/>
      <w:smallCaps/>
      <w:strike w:val="0"/>
      <w:noProof/>
      <w:spacing w:val="0"/>
      <w:w w:val="100"/>
      <w:sz w:val="31"/>
      <w:szCs w:val="31"/>
    </w:rPr>
  </w:style>
  <w:style w:type="character" w:customStyle="1" w:styleId="Bodytext320">
    <w:name w:val="Body text32"/>
    <w:uiPriority w:val="99"/>
    <w:rsid w:val="003D6516"/>
    <w:rPr>
      <w:rFonts w:ascii="Bookman Old Style" w:hAnsi="Bookman Old Style" w:cs="Bookman Old Style"/>
      <w:b/>
      <w:bCs/>
      <w:i w:val="0"/>
      <w:iCs w:val="0"/>
      <w:smallCaps w:val="0"/>
      <w:strike w:val="0"/>
      <w:spacing w:val="20"/>
      <w:sz w:val="24"/>
      <w:szCs w:val="24"/>
    </w:rPr>
  </w:style>
  <w:style w:type="character" w:customStyle="1" w:styleId="Bodytext13pt10">
    <w:name w:val="Body text + 13 pt10"/>
    <w:aliases w:val="Not Bold23"/>
    <w:uiPriority w:val="99"/>
    <w:rsid w:val="003D6516"/>
    <w:rPr>
      <w:rFonts w:ascii="Bookman Old Style" w:hAnsi="Bookman Old Style" w:cs="Bookman Old Style"/>
      <w:b w:val="0"/>
      <w:bCs w:val="0"/>
      <w:i w:val="0"/>
      <w:iCs w:val="0"/>
      <w:smallCaps w:val="0"/>
      <w:strike w:val="0"/>
      <w:spacing w:val="20"/>
      <w:sz w:val="26"/>
      <w:szCs w:val="26"/>
    </w:rPr>
  </w:style>
  <w:style w:type="character" w:customStyle="1" w:styleId="BodytextTrebuchetMS3">
    <w:name w:val="Body text + Trebuchet MS3"/>
    <w:aliases w:val="15.5 pt3,Not Bold22,Small Caps16,Spacing 0 pt22"/>
    <w:uiPriority w:val="99"/>
    <w:rsid w:val="003D6516"/>
    <w:rPr>
      <w:rFonts w:ascii="Trebuchet MS" w:hAnsi="Trebuchet MS" w:cs="Trebuchet MS"/>
      <w:b w:val="0"/>
      <w:bCs w:val="0"/>
      <w:i w:val="0"/>
      <w:iCs w:val="0"/>
      <w:smallCaps/>
      <w:strike w:val="0"/>
      <w:noProof/>
      <w:spacing w:val="0"/>
      <w:w w:val="100"/>
      <w:sz w:val="31"/>
      <w:szCs w:val="31"/>
    </w:rPr>
  </w:style>
  <w:style w:type="character" w:customStyle="1" w:styleId="BodytextArial4">
    <w:name w:val="Body text + Arial4"/>
    <w:aliases w:val="7.5 pt6,Not Bold21,Small Caps15,Spacing 1 pt8"/>
    <w:uiPriority w:val="99"/>
    <w:rsid w:val="003D6516"/>
    <w:rPr>
      <w:rFonts w:ascii="Arial" w:hAnsi="Arial" w:cs="Arial"/>
      <w:b w:val="0"/>
      <w:bCs w:val="0"/>
      <w:i w:val="0"/>
      <w:iCs w:val="0"/>
      <w:smallCaps/>
      <w:strike w:val="0"/>
      <w:spacing w:val="30"/>
      <w:sz w:val="15"/>
      <w:szCs w:val="15"/>
    </w:rPr>
  </w:style>
  <w:style w:type="character" w:customStyle="1" w:styleId="BodytextSmallCapsSpacing0pt">
    <w:name w:val="Body text + Small Caps.Spacing 0 pt"/>
    <w:rsid w:val="003D6516"/>
    <w:rPr>
      <w:rFonts w:ascii="Bookman Old Style" w:eastAsia="Bookman Old Style" w:hAnsi="Bookman Old Style" w:cs="Bookman Old Style"/>
      <w:b w:val="0"/>
      <w:bCs w:val="0"/>
      <w:i w:val="0"/>
      <w:iCs w:val="0"/>
      <w:smallCaps/>
      <w:strike w:val="0"/>
      <w:spacing w:val="0"/>
      <w:sz w:val="24"/>
      <w:szCs w:val="24"/>
    </w:rPr>
  </w:style>
  <w:style w:type="character" w:customStyle="1" w:styleId="Tablecaption">
    <w:name w:val="Table caption_"/>
    <w:rsid w:val="003D6516"/>
    <w:rPr>
      <w:rFonts w:ascii="Bookman Old Style" w:eastAsia="Bookman Old Style" w:hAnsi="Bookman Old Style" w:cs="Bookman Old Style"/>
      <w:b w:val="0"/>
      <w:bCs w:val="0"/>
      <w:i w:val="0"/>
      <w:iCs w:val="0"/>
      <w:smallCaps w:val="0"/>
      <w:strike w:val="0"/>
      <w:spacing w:val="20"/>
      <w:sz w:val="24"/>
      <w:szCs w:val="24"/>
    </w:rPr>
  </w:style>
  <w:style w:type="character" w:customStyle="1" w:styleId="Tablecaption0">
    <w:name w:val="Table caption"/>
    <w:rsid w:val="003D6516"/>
    <w:rPr>
      <w:rFonts w:ascii="Bookman Old Style" w:eastAsia="Bookman Old Style" w:hAnsi="Bookman Old Style" w:cs="Bookman Old Style"/>
      <w:b w:val="0"/>
      <w:bCs w:val="0"/>
      <w:i w:val="0"/>
      <w:iCs w:val="0"/>
      <w:smallCaps w:val="0"/>
      <w:strike w:val="0"/>
      <w:spacing w:val="20"/>
      <w:sz w:val="24"/>
      <w:szCs w:val="24"/>
      <w:u w:val="single"/>
    </w:rPr>
  </w:style>
  <w:style w:type="character" w:customStyle="1" w:styleId="Bodytext7">
    <w:name w:val="Body text (7)_"/>
    <w:link w:val="Bodytext70"/>
    <w:rsid w:val="003D6516"/>
    <w:rPr>
      <w:rFonts w:ascii="Bookman Old Style" w:eastAsia="Bookman Old Style" w:hAnsi="Bookman Old Style" w:cs="Bookman Old Style"/>
      <w:sz w:val="24"/>
      <w:szCs w:val="24"/>
      <w:shd w:val="clear" w:color="auto" w:fill="FFFFFF"/>
    </w:rPr>
  </w:style>
  <w:style w:type="character" w:customStyle="1" w:styleId="Bodytext17">
    <w:name w:val="Body text (17)_"/>
    <w:link w:val="Bodytext170"/>
    <w:rsid w:val="003D6516"/>
    <w:rPr>
      <w:rFonts w:ascii="Bookman Old Style" w:eastAsia="Bookman Old Style" w:hAnsi="Bookman Old Style" w:cs="Bookman Old Style"/>
      <w:sz w:val="25"/>
      <w:szCs w:val="25"/>
      <w:shd w:val="clear" w:color="auto" w:fill="FFFFFF"/>
    </w:rPr>
  </w:style>
  <w:style w:type="character" w:customStyle="1" w:styleId="Bodytext18">
    <w:name w:val="Body text (18)_"/>
    <w:link w:val="Bodytext180"/>
    <w:rsid w:val="003D6516"/>
    <w:rPr>
      <w:rFonts w:ascii="Bookman Old Style" w:eastAsia="Bookman Old Style" w:hAnsi="Bookman Old Style" w:cs="Bookman Old Style"/>
      <w:sz w:val="23"/>
      <w:szCs w:val="23"/>
      <w:shd w:val="clear" w:color="auto" w:fill="FFFFFF"/>
    </w:rPr>
  </w:style>
  <w:style w:type="character" w:customStyle="1" w:styleId="Bodytext16">
    <w:name w:val="Body text (16)_"/>
    <w:rsid w:val="003D6516"/>
    <w:rPr>
      <w:rFonts w:ascii="Bookman Old Style" w:eastAsia="Bookman Old Style" w:hAnsi="Bookman Old Style" w:cs="Bookman Old Style"/>
      <w:b w:val="0"/>
      <w:bCs w:val="0"/>
      <w:i w:val="0"/>
      <w:iCs w:val="0"/>
      <w:smallCaps w:val="0"/>
      <w:strike w:val="0"/>
      <w:spacing w:val="0"/>
      <w:w w:val="120"/>
      <w:sz w:val="11"/>
      <w:szCs w:val="11"/>
    </w:rPr>
  </w:style>
  <w:style w:type="character" w:customStyle="1" w:styleId="Bodytext168ptNotBoldSpacing-1ptScaling100">
    <w:name w:val="Body text (16) + 8 pt.Not Bold.Spacing -1 pt.Scaling 100%"/>
    <w:rsid w:val="003D6516"/>
    <w:rPr>
      <w:rFonts w:ascii="Bookman Old Style" w:eastAsia="Bookman Old Style" w:hAnsi="Bookman Old Style" w:cs="Bookman Old Style"/>
      <w:b/>
      <w:bCs/>
      <w:i w:val="0"/>
      <w:iCs w:val="0"/>
      <w:smallCaps w:val="0"/>
      <w:strike w:val="0"/>
      <w:spacing w:val="-20"/>
      <w:w w:val="100"/>
      <w:sz w:val="16"/>
      <w:szCs w:val="16"/>
    </w:rPr>
  </w:style>
  <w:style w:type="character" w:customStyle="1" w:styleId="Bodytext160">
    <w:name w:val="Body text (16)"/>
    <w:rsid w:val="003D6516"/>
    <w:rPr>
      <w:rFonts w:ascii="Bookman Old Style" w:eastAsia="Bookman Old Style" w:hAnsi="Bookman Old Style" w:cs="Bookman Old Style"/>
      <w:b w:val="0"/>
      <w:bCs w:val="0"/>
      <w:i w:val="0"/>
      <w:iCs w:val="0"/>
      <w:smallCaps w:val="0"/>
      <w:strike w:val="0"/>
      <w:spacing w:val="0"/>
      <w:w w:val="120"/>
      <w:sz w:val="11"/>
      <w:szCs w:val="11"/>
    </w:rPr>
  </w:style>
  <w:style w:type="character" w:customStyle="1" w:styleId="Bodytext16TrebuchetMS5ptNotBoldScaling200">
    <w:name w:val="Body text (16) + Trebuchet MS.5 pt.Not Bold.Scaling 200%"/>
    <w:rsid w:val="003D6516"/>
    <w:rPr>
      <w:rFonts w:ascii="Trebuchet MS" w:eastAsia="Trebuchet MS" w:hAnsi="Trebuchet MS" w:cs="Trebuchet MS"/>
      <w:b/>
      <w:bCs/>
      <w:i w:val="0"/>
      <w:iCs w:val="0"/>
      <w:smallCaps w:val="0"/>
      <w:strike w:val="0"/>
      <w:spacing w:val="0"/>
      <w:w w:val="200"/>
      <w:sz w:val="10"/>
      <w:szCs w:val="10"/>
    </w:rPr>
  </w:style>
  <w:style w:type="character" w:customStyle="1" w:styleId="Bodytext1612ptNotBoldSpacing1ptScaling100">
    <w:name w:val="Body text (16) + 12 pt.Not Bold.Spacing 1 pt.Scaling 100%"/>
    <w:rsid w:val="003D6516"/>
    <w:rPr>
      <w:rFonts w:ascii="Bookman Old Style" w:eastAsia="Bookman Old Style" w:hAnsi="Bookman Old Style" w:cs="Bookman Old Style"/>
      <w:b/>
      <w:bCs/>
      <w:i w:val="0"/>
      <w:iCs w:val="0"/>
      <w:smallCaps w:val="0"/>
      <w:strike w:val="0"/>
      <w:spacing w:val="20"/>
      <w:w w:val="100"/>
      <w:sz w:val="24"/>
      <w:szCs w:val="24"/>
    </w:rPr>
  </w:style>
  <w:style w:type="character" w:customStyle="1" w:styleId="Bodytext8ptSpacing-1pt">
    <w:name w:val="Body text + 8 pt.Spacing -1 pt"/>
    <w:rsid w:val="003D6516"/>
    <w:rPr>
      <w:rFonts w:ascii="Bookman Old Style" w:eastAsia="Bookman Old Style" w:hAnsi="Bookman Old Style" w:cs="Bookman Old Style"/>
      <w:b w:val="0"/>
      <w:bCs w:val="0"/>
      <w:i w:val="0"/>
      <w:iCs w:val="0"/>
      <w:smallCaps w:val="0"/>
      <w:strike w:val="0"/>
      <w:spacing w:val="-20"/>
      <w:w w:val="100"/>
      <w:sz w:val="16"/>
      <w:szCs w:val="16"/>
    </w:rPr>
  </w:style>
  <w:style w:type="paragraph" w:customStyle="1" w:styleId="Bodytext70">
    <w:name w:val="Body text (7)"/>
    <w:basedOn w:val="Normal"/>
    <w:link w:val="Bodytext7"/>
    <w:rsid w:val="003D6516"/>
    <w:pPr>
      <w:shd w:val="clear" w:color="auto" w:fill="FFFFFF"/>
      <w:spacing w:after="0" w:line="0" w:lineRule="atLeast"/>
    </w:pPr>
    <w:rPr>
      <w:rFonts w:ascii="Bookman Old Style" w:eastAsia="Bookman Old Style" w:hAnsi="Bookman Old Style" w:cs="Bookman Old Style"/>
      <w:sz w:val="24"/>
      <w:szCs w:val="24"/>
    </w:rPr>
  </w:style>
  <w:style w:type="paragraph" w:customStyle="1" w:styleId="Bodytext170">
    <w:name w:val="Body text (17)"/>
    <w:basedOn w:val="Normal"/>
    <w:link w:val="Bodytext17"/>
    <w:rsid w:val="003D6516"/>
    <w:pPr>
      <w:shd w:val="clear" w:color="auto" w:fill="FFFFFF"/>
      <w:spacing w:after="0" w:line="0" w:lineRule="atLeast"/>
    </w:pPr>
    <w:rPr>
      <w:rFonts w:ascii="Bookman Old Style" w:eastAsia="Bookman Old Style" w:hAnsi="Bookman Old Style" w:cs="Bookman Old Style"/>
      <w:sz w:val="25"/>
      <w:szCs w:val="25"/>
    </w:rPr>
  </w:style>
  <w:style w:type="paragraph" w:customStyle="1" w:styleId="Bodytext180">
    <w:name w:val="Body text (18)"/>
    <w:basedOn w:val="Normal"/>
    <w:link w:val="Bodytext18"/>
    <w:rsid w:val="003D6516"/>
    <w:pPr>
      <w:shd w:val="clear" w:color="auto" w:fill="FFFFFF"/>
      <w:spacing w:after="0" w:line="0" w:lineRule="atLeast"/>
    </w:pPr>
    <w:rPr>
      <w:rFonts w:ascii="Bookman Old Style" w:eastAsia="Bookman Old Style" w:hAnsi="Bookman Old Style" w:cs="Bookman Old Style"/>
      <w:sz w:val="23"/>
      <w:szCs w:val="23"/>
    </w:rPr>
  </w:style>
  <w:style w:type="character" w:customStyle="1" w:styleId="BodytextBold">
    <w:name w:val="Body text + Bold"/>
    <w:aliases w:val="Italic,Spacing 0 pt"/>
    <w:rsid w:val="003D6516"/>
    <w:rPr>
      <w:rFonts w:ascii="Times New Roman" w:eastAsia="Times New Roman" w:hAnsi="Times New Roman" w:cs="Times New Roman"/>
      <w:b/>
      <w:bCs/>
      <w:i w:val="0"/>
      <w:iCs w:val="0"/>
      <w:smallCaps w:val="0"/>
      <w:strike w:val="0"/>
      <w:spacing w:val="0"/>
      <w:sz w:val="21"/>
      <w:szCs w:val="21"/>
    </w:rPr>
  </w:style>
  <w:style w:type="character" w:customStyle="1" w:styleId="Bodytext12pt">
    <w:name w:val="Body text + 12 pt"/>
    <w:rsid w:val="003D6516"/>
    <w:rPr>
      <w:rFonts w:ascii="Times New Roman" w:eastAsia="Times New Roman" w:hAnsi="Times New Roman" w:cs="Times New Roman"/>
      <w:b w:val="0"/>
      <w:bCs w:val="0"/>
      <w:i w:val="0"/>
      <w:iCs w:val="0"/>
      <w:smallCaps w:val="0"/>
      <w:strike w:val="0"/>
      <w:spacing w:val="0"/>
      <w:sz w:val="24"/>
      <w:szCs w:val="24"/>
    </w:rPr>
  </w:style>
  <w:style w:type="character" w:customStyle="1" w:styleId="Bodytext11">
    <w:name w:val="Body text (11)_"/>
    <w:link w:val="Bodytext110"/>
    <w:rsid w:val="003D6516"/>
    <w:rPr>
      <w:rFonts w:ascii="Bookman Old Style" w:eastAsia="Bookman Old Style" w:hAnsi="Bookman Old Style" w:cs="Bookman Old Style"/>
      <w:sz w:val="24"/>
      <w:szCs w:val="24"/>
      <w:shd w:val="clear" w:color="auto" w:fill="FFFFFF"/>
    </w:rPr>
  </w:style>
  <w:style w:type="character" w:customStyle="1" w:styleId="Bodytext55ptBoldSpacing1ptScaling120">
    <w:name w:val="Body text + 5.5 pt.Bold.Spacing 1 pt.Scaling 120%"/>
    <w:rsid w:val="003D6516"/>
    <w:rPr>
      <w:rFonts w:ascii="Bookman Old Style" w:eastAsia="Bookman Old Style" w:hAnsi="Bookman Old Style" w:cs="Bookman Old Style"/>
      <w:b/>
      <w:bCs/>
      <w:i w:val="0"/>
      <w:iCs w:val="0"/>
      <w:smallCaps w:val="0"/>
      <w:strike w:val="0"/>
      <w:spacing w:val="30"/>
      <w:w w:val="120"/>
      <w:sz w:val="11"/>
      <w:szCs w:val="11"/>
    </w:rPr>
  </w:style>
  <w:style w:type="character" w:customStyle="1" w:styleId="BodytextTrebuchetMS14ptBoldSmallCapsSpacing0pt">
    <w:name w:val="Body text + Trebuchet MS.14 pt.Bold.Small Caps.Spacing 0 pt"/>
    <w:rsid w:val="003D6516"/>
    <w:rPr>
      <w:rFonts w:ascii="Trebuchet MS" w:eastAsia="Trebuchet MS" w:hAnsi="Trebuchet MS" w:cs="Trebuchet MS"/>
      <w:b/>
      <w:bCs/>
      <w:i w:val="0"/>
      <w:iCs w:val="0"/>
      <w:smallCaps/>
      <w:strike w:val="0"/>
      <w:spacing w:val="0"/>
      <w:sz w:val="28"/>
      <w:szCs w:val="28"/>
    </w:rPr>
  </w:style>
  <w:style w:type="character" w:customStyle="1" w:styleId="Bodytext33">
    <w:name w:val="Body text (33)_"/>
    <w:link w:val="Bodytext330"/>
    <w:rsid w:val="003D6516"/>
    <w:rPr>
      <w:rFonts w:ascii="Bookman Old Style" w:eastAsia="Bookman Old Style" w:hAnsi="Bookman Old Style" w:cs="Bookman Old Style"/>
      <w:sz w:val="19"/>
      <w:szCs w:val="19"/>
      <w:shd w:val="clear" w:color="auto" w:fill="FFFFFF"/>
    </w:rPr>
  </w:style>
  <w:style w:type="character" w:customStyle="1" w:styleId="Bodytext10Spacing2pt">
    <w:name w:val="Body text (10) + Spacing 2 pt"/>
    <w:rsid w:val="003D6516"/>
    <w:rPr>
      <w:rFonts w:ascii="Trebuchet MS" w:eastAsia="Trebuchet MS" w:hAnsi="Trebuchet MS" w:cs="Trebuchet MS"/>
      <w:b w:val="0"/>
      <w:bCs w:val="0"/>
      <w:i w:val="0"/>
      <w:iCs w:val="0"/>
      <w:smallCaps w:val="0"/>
      <w:strike w:val="0"/>
      <w:spacing w:val="40"/>
      <w:sz w:val="28"/>
      <w:szCs w:val="28"/>
      <w:shd w:val="clear" w:color="auto" w:fill="FFFFFF"/>
    </w:rPr>
  </w:style>
  <w:style w:type="character" w:customStyle="1" w:styleId="Bodytext34">
    <w:name w:val="Body text (34)_"/>
    <w:rsid w:val="003D6516"/>
    <w:rPr>
      <w:rFonts w:ascii="Trebuchet MS" w:eastAsia="Trebuchet MS" w:hAnsi="Trebuchet MS" w:cs="Trebuchet MS"/>
      <w:b w:val="0"/>
      <w:bCs w:val="0"/>
      <w:i w:val="0"/>
      <w:iCs w:val="0"/>
      <w:smallCaps w:val="0"/>
      <w:strike w:val="0"/>
      <w:sz w:val="13"/>
      <w:szCs w:val="13"/>
    </w:rPr>
  </w:style>
  <w:style w:type="character" w:customStyle="1" w:styleId="Bodytext340">
    <w:name w:val="Body text (34)"/>
    <w:rsid w:val="003D6516"/>
    <w:rPr>
      <w:rFonts w:ascii="Trebuchet MS" w:eastAsia="Trebuchet MS" w:hAnsi="Trebuchet MS" w:cs="Trebuchet MS"/>
      <w:b w:val="0"/>
      <w:bCs w:val="0"/>
      <w:i w:val="0"/>
      <w:iCs w:val="0"/>
      <w:smallCaps w:val="0"/>
      <w:strike w:val="0"/>
      <w:sz w:val="13"/>
      <w:szCs w:val="13"/>
    </w:rPr>
  </w:style>
  <w:style w:type="character" w:customStyle="1" w:styleId="Bodytext10BookmanOldStyle12ptNotBoldNotSmallCapsSpacing1pt">
    <w:name w:val="Body text (10) + Bookman Old Style.12 pt.Not Bold.Not Small Caps.Spacing 1 pt"/>
    <w:rsid w:val="003D6516"/>
    <w:rPr>
      <w:rFonts w:ascii="Bookman Old Style" w:eastAsia="Bookman Old Style" w:hAnsi="Bookman Old Style" w:cs="Bookman Old Style"/>
      <w:b/>
      <w:bCs/>
      <w:i w:val="0"/>
      <w:iCs w:val="0"/>
      <w:smallCaps/>
      <w:strike w:val="0"/>
      <w:spacing w:val="20"/>
      <w:sz w:val="24"/>
      <w:szCs w:val="24"/>
      <w:shd w:val="clear" w:color="auto" w:fill="FFFFFF"/>
    </w:rPr>
  </w:style>
  <w:style w:type="character" w:customStyle="1" w:styleId="Bodytext100">
    <w:name w:val="Body text (10)"/>
    <w:rsid w:val="003D6516"/>
    <w:rPr>
      <w:rFonts w:ascii="Trebuchet MS" w:eastAsia="Trebuchet MS" w:hAnsi="Trebuchet MS" w:cs="Trebuchet MS"/>
      <w:b w:val="0"/>
      <w:bCs w:val="0"/>
      <w:i w:val="0"/>
      <w:iCs w:val="0"/>
      <w:smallCaps w:val="0"/>
      <w:strike w:val="0"/>
      <w:spacing w:val="0"/>
      <w:sz w:val="28"/>
      <w:szCs w:val="28"/>
      <w:shd w:val="clear" w:color="auto" w:fill="FFFFFF"/>
    </w:rPr>
  </w:style>
  <w:style w:type="character" w:customStyle="1" w:styleId="Bodytext63">
    <w:name w:val="Body text (63)_"/>
    <w:link w:val="Bodytext630"/>
    <w:rsid w:val="003D6516"/>
    <w:rPr>
      <w:rFonts w:ascii="Bookman Old Style" w:eastAsia="Bookman Old Style" w:hAnsi="Bookman Old Style" w:cs="Bookman Old Style"/>
      <w:sz w:val="18"/>
      <w:szCs w:val="18"/>
      <w:shd w:val="clear" w:color="auto" w:fill="FFFFFF"/>
    </w:rPr>
  </w:style>
  <w:style w:type="character" w:customStyle="1" w:styleId="Bodytext500">
    <w:name w:val="Body text (50)_"/>
    <w:rsid w:val="003D6516"/>
    <w:rPr>
      <w:rFonts w:ascii="Bookman Old Style" w:eastAsia="Bookman Old Style" w:hAnsi="Bookman Old Style" w:cs="Bookman Old Style"/>
      <w:b w:val="0"/>
      <w:bCs w:val="0"/>
      <w:i w:val="0"/>
      <w:iCs w:val="0"/>
      <w:smallCaps w:val="0"/>
      <w:strike w:val="0"/>
      <w:sz w:val="18"/>
      <w:szCs w:val="18"/>
    </w:rPr>
  </w:style>
  <w:style w:type="character" w:customStyle="1" w:styleId="Bodytext501">
    <w:name w:val="Body text (50)"/>
    <w:rsid w:val="003D6516"/>
    <w:rPr>
      <w:rFonts w:ascii="Bookman Old Style" w:eastAsia="Bookman Old Style" w:hAnsi="Bookman Old Style" w:cs="Bookman Old Style"/>
      <w:b w:val="0"/>
      <w:bCs w:val="0"/>
      <w:i w:val="0"/>
      <w:iCs w:val="0"/>
      <w:smallCaps w:val="0"/>
      <w:strike w:val="0"/>
      <w:sz w:val="18"/>
      <w:szCs w:val="18"/>
    </w:rPr>
  </w:style>
  <w:style w:type="character" w:customStyle="1" w:styleId="Bodytext59">
    <w:name w:val="Body text (59)_"/>
    <w:link w:val="Bodytext590"/>
    <w:rsid w:val="003D6516"/>
    <w:rPr>
      <w:rFonts w:ascii="Bookman Old Style" w:eastAsia="Bookman Old Style" w:hAnsi="Bookman Old Style" w:cs="Bookman Old Style"/>
      <w:sz w:val="18"/>
      <w:szCs w:val="18"/>
      <w:shd w:val="clear" w:color="auto" w:fill="FFFFFF"/>
    </w:rPr>
  </w:style>
  <w:style w:type="character" w:customStyle="1" w:styleId="Bodytext35">
    <w:name w:val="Body text (35)_"/>
    <w:rsid w:val="003D6516"/>
    <w:rPr>
      <w:rFonts w:ascii="Arial Narrow" w:eastAsia="Arial Narrow" w:hAnsi="Arial Narrow" w:cs="Arial Narrow"/>
      <w:b w:val="0"/>
      <w:bCs w:val="0"/>
      <w:i w:val="0"/>
      <w:iCs w:val="0"/>
      <w:smallCaps w:val="0"/>
      <w:strike w:val="0"/>
      <w:spacing w:val="-10"/>
      <w:sz w:val="9"/>
      <w:szCs w:val="9"/>
    </w:rPr>
  </w:style>
  <w:style w:type="character" w:customStyle="1" w:styleId="Bodytext52">
    <w:name w:val="Body text (52)_"/>
    <w:rsid w:val="003D6516"/>
    <w:rPr>
      <w:rFonts w:ascii="Bookman Old Style" w:eastAsia="Bookman Old Style" w:hAnsi="Bookman Old Style" w:cs="Bookman Old Style"/>
      <w:b w:val="0"/>
      <w:bCs w:val="0"/>
      <w:i w:val="0"/>
      <w:iCs w:val="0"/>
      <w:smallCaps w:val="0"/>
      <w:strike w:val="0"/>
      <w:sz w:val="15"/>
      <w:szCs w:val="15"/>
    </w:rPr>
  </w:style>
  <w:style w:type="character" w:customStyle="1" w:styleId="Bodytext520">
    <w:name w:val="Body text (52)"/>
    <w:rsid w:val="003D6516"/>
    <w:rPr>
      <w:rFonts w:ascii="Bookman Old Style" w:eastAsia="Bookman Old Style" w:hAnsi="Bookman Old Style" w:cs="Bookman Old Style"/>
      <w:b w:val="0"/>
      <w:bCs w:val="0"/>
      <w:i w:val="0"/>
      <w:iCs w:val="0"/>
      <w:smallCaps w:val="0"/>
      <w:strike w:val="0"/>
      <w:sz w:val="15"/>
      <w:szCs w:val="15"/>
    </w:rPr>
  </w:style>
  <w:style w:type="character" w:customStyle="1" w:styleId="Bodytext42">
    <w:name w:val="Body text (42)_"/>
    <w:link w:val="Bodytext420"/>
    <w:rsid w:val="003D6516"/>
    <w:rPr>
      <w:rFonts w:ascii="Bookman Old Style" w:eastAsia="Bookman Old Style" w:hAnsi="Bookman Old Style" w:cs="Bookman Old Style"/>
      <w:sz w:val="17"/>
      <w:szCs w:val="17"/>
      <w:shd w:val="clear" w:color="auto" w:fill="FFFFFF"/>
    </w:rPr>
  </w:style>
  <w:style w:type="character" w:customStyle="1" w:styleId="Bodytext56">
    <w:name w:val="Body text (56)_"/>
    <w:link w:val="Bodytext560"/>
    <w:rsid w:val="003D6516"/>
    <w:rPr>
      <w:rFonts w:ascii="Bookman Old Style" w:eastAsia="Bookman Old Style" w:hAnsi="Bookman Old Style" w:cs="Bookman Old Style"/>
      <w:sz w:val="15"/>
      <w:szCs w:val="15"/>
      <w:shd w:val="clear" w:color="auto" w:fill="FFFFFF"/>
    </w:rPr>
  </w:style>
  <w:style w:type="character" w:customStyle="1" w:styleId="Bodytext60">
    <w:name w:val="Body text (60)_"/>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600">
    <w:name w:val="Body text (60)"/>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48">
    <w:name w:val="Body text (48)_"/>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480">
    <w:name w:val="Body text (48)"/>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62">
    <w:name w:val="Body text (62)_"/>
    <w:link w:val="Bodytext620"/>
    <w:rsid w:val="003D6516"/>
    <w:rPr>
      <w:rFonts w:ascii="Bookman Old Style" w:eastAsia="Bookman Old Style" w:hAnsi="Bookman Old Style" w:cs="Bookman Old Style"/>
      <w:sz w:val="17"/>
      <w:szCs w:val="17"/>
      <w:shd w:val="clear" w:color="auto" w:fill="FFFFFF"/>
    </w:rPr>
  </w:style>
  <w:style w:type="character" w:customStyle="1" w:styleId="Bodytext44">
    <w:name w:val="Body text (44)_"/>
    <w:link w:val="Bodytext440"/>
    <w:rsid w:val="003D6516"/>
    <w:rPr>
      <w:rFonts w:ascii="Bookman Old Style" w:eastAsia="Bookman Old Style" w:hAnsi="Bookman Old Style" w:cs="Bookman Old Style"/>
      <w:sz w:val="17"/>
      <w:szCs w:val="17"/>
      <w:shd w:val="clear" w:color="auto" w:fill="FFFFFF"/>
    </w:rPr>
  </w:style>
  <w:style w:type="character" w:customStyle="1" w:styleId="Bodytext370">
    <w:name w:val="Body text (37)_"/>
    <w:rsid w:val="003D6516"/>
    <w:rPr>
      <w:rFonts w:ascii="Trebuchet MS" w:eastAsia="Trebuchet MS" w:hAnsi="Trebuchet MS" w:cs="Trebuchet MS"/>
      <w:b w:val="0"/>
      <w:bCs w:val="0"/>
      <w:i w:val="0"/>
      <w:iCs w:val="0"/>
      <w:smallCaps w:val="0"/>
      <w:strike w:val="0"/>
      <w:sz w:val="12"/>
      <w:szCs w:val="12"/>
    </w:rPr>
  </w:style>
  <w:style w:type="character" w:customStyle="1" w:styleId="Bodytext371">
    <w:name w:val="Body text (37)"/>
    <w:rsid w:val="003D6516"/>
    <w:rPr>
      <w:rFonts w:ascii="Trebuchet MS" w:eastAsia="Trebuchet MS" w:hAnsi="Trebuchet MS" w:cs="Trebuchet MS"/>
      <w:b w:val="0"/>
      <w:bCs w:val="0"/>
      <w:i w:val="0"/>
      <w:iCs w:val="0"/>
      <w:smallCaps w:val="0"/>
      <w:strike w:val="0"/>
      <w:sz w:val="12"/>
      <w:szCs w:val="12"/>
    </w:rPr>
  </w:style>
  <w:style w:type="character" w:customStyle="1" w:styleId="Bodytext45">
    <w:name w:val="Body text (45)_"/>
    <w:rsid w:val="003D6516"/>
    <w:rPr>
      <w:rFonts w:ascii="Bookman Old Style" w:eastAsia="Bookman Old Style" w:hAnsi="Bookman Old Style" w:cs="Bookman Old Style"/>
      <w:b w:val="0"/>
      <w:bCs w:val="0"/>
      <w:i w:val="0"/>
      <w:iCs w:val="0"/>
      <w:smallCaps w:val="0"/>
      <w:strike w:val="0"/>
      <w:sz w:val="18"/>
      <w:szCs w:val="18"/>
    </w:rPr>
  </w:style>
  <w:style w:type="character" w:customStyle="1" w:styleId="Bodytext450">
    <w:name w:val="Body text (45)"/>
    <w:rsid w:val="003D6516"/>
    <w:rPr>
      <w:rFonts w:ascii="Bookman Old Style" w:eastAsia="Bookman Old Style" w:hAnsi="Bookman Old Style" w:cs="Bookman Old Style"/>
      <w:b w:val="0"/>
      <w:bCs w:val="0"/>
      <w:i w:val="0"/>
      <w:iCs w:val="0"/>
      <w:smallCaps w:val="0"/>
      <w:strike w:val="0"/>
      <w:sz w:val="18"/>
      <w:szCs w:val="18"/>
    </w:rPr>
  </w:style>
  <w:style w:type="character" w:customStyle="1" w:styleId="Bodytext65">
    <w:name w:val="Body text (65)_"/>
    <w:rsid w:val="003D6516"/>
    <w:rPr>
      <w:rFonts w:ascii="Bookman Old Style" w:eastAsia="Bookman Old Style" w:hAnsi="Bookman Old Style" w:cs="Bookman Old Style"/>
      <w:b w:val="0"/>
      <w:bCs w:val="0"/>
      <w:i w:val="0"/>
      <w:iCs w:val="0"/>
      <w:smallCaps w:val="0"/>
      <w:strike w:val="0"/>
      <w:sz w:val="19"/>
      <w:szCs w:val="19"/>
    </w:rPr>
  </w:style>
  <w:style w:type="character" w:customStyle="1" w:styleId="Bodytext650">
    <w:name w:val="Body text (65)"/>
    <w:rsid w:val="003D6516"/>
    <w:rPr>
      <w:rFonts w:ascii="Bookman Old Style" w:eastAsia="Bookman Old Style" w:hAnsi="Bookman Old Style" w:cs="Bookman Old Style"/>
      <w:b w:val="0"/>
      <w:bCs w:val="0"/>
      <w:i w:val="0"/>
      <w:iCs w:val="0"/>
      <w:smallCaps w:val="0"/>
      <w:strike w:val="0"/>
      <w:sz w:val="19"/>
      <w:szCs w:val="19"/>
    </w:rPr>
  </w:style>
  <w:style w:type="character" w:customStyle="1" w:styleId="Bodytext40">
    <w:name w:val="Body text (40)_"/>
    <w:link w:val="Bodytext400"/>
    <w:rsid w:val="003D6516"/>
    <w:rPr>
      <w:rFonts w:ascii="Bookman Old Style" w:eastAsia="Bookman Old Style" w:hAnsi="Bookman Old Style" w:cs="Bookman Old Style"/>
      <w:sz w:val="17"/>
      <w:szCs w:val="17"/>
      <w:shd w:val="clear" w:color="auto" w:fill="FFFFFF"/>
    </w:rPr>
  </w:style>
  <w:style w:type="character" w:customStyle="1" w:styleId="Bodytext350">
    <w:name w:val="Body text (35)"/>
    <w:rsid w:val="003D6516"/>
    <w:rPr>
      <w:rFonts w:ascii="Arial Narrow" w:eastAsia="Arial Narrow" w:hAnsi="Arial Narrow" w:cs="Arial Narrow"/>
      <w:b w:val="0"/>
      <w:bCs w:val="0"/>
      <w:i w:val="0"/>
      <w:iCs w:val="0"/>
      <w:smallCaps w:val="0"/>
      <w:strike w:val="0"/>
      <w:spacing w:val="-10"/>
      <w:sz w:val="9"/>
      <w:szCs w:val="9"/>
    </w:rPr>
  </w:style>
  <w:style w:type="character" w:customStyle="1" w:styleId="Bodytext47">
    <w:name w:val="Body text (47)_"/>
    <w:link w:val="Bodytext470"/>
    <w:rsid w:val="003D6516"/>
    <w:rPr>
      <w:rFonts w:ascii="Bookman Old Style" w:eastAsia="Bookman Old Style" w:hAnsi="Bookman Old Style" w:cs="Bookman Old Style"/>
      <w:sz w:val="15"/>
      <w:szCs w:val="15"/>
      <w:shd w:val="clear" w:color="auto" w:fill="FFFFFF"/>
    </w:rPr>
  </w:style>
  <w:style w:type="character" w:customStyle="1" w:styleId="Bodytext66">
    <w:name w:val="Body text (66)_"/>
    <w:link w:val="Bodytext660"/>
    <w:rsid w:val="003D6516"/>
    <w:rPr>
      <w:rFonts w:ascii="Bookman Old Style" w:eastAsia="Bookman Old Style" w:hAnsi="Bookman Old Style" w:cs="Bookman Old Style"/>
      <w:sz w:val="17"/>
      <w:szCs w:val="17"/>
      <w:shd w:val="clear" w:color="auto" w:fill="FFFFFF"/>
    </w:rPr>
  </w:style>
  <w:style w:type="character" w:customStyle="1" w:styleId="Bodytext41">
    <w:name w:val="Body text (41)_"/>
    <w:rsid w:val="003D6516"/>
    <w:rPr>
      <w:rFonts w:ascii="Bookman Old Style" w:eastAsia="Bookman Old Style" w:hAnsi="Bookman Old Style" w:cs="Bookman Old Style"/>
      <w:b w:val="0"/>
      <w:bCs w:val="0"/>
      <w:i w:val="0"/>
      <w:iCs w:val="0"/>
      <w:smallCaps w:val="0"/>
      <w:strike w:val="0"/>
      <w:sz w:val="15"/>
      <w:szCs w:val="15"/>
    </w:rPr>
  </w:style>
  <w:style w:type="character" w:customStyle="1" w:styleId="Bodytext410">
    <w:name w:val="Body text (41)"/>
    <w:rsid w:val="003D6516"/>
    <w:rPr>
      <w:rFonts w:ascii="Bookman Old Style" w:eastAsia="Bookman Old Style" w:hAnsi="Bookman Old Style" w:cs="Bookman Old Style"/>
      <w:b w:val="0"/>
      <w:bCs w:val="0"/>
      <w:i w:val="0"/>
      <w:iCs w:val="0"/>
      <w:smallCaps w:val="0"/>
      <w:strike w:val="0"/>
      <w:sz w:val="15"/>
      <w:szCs w:val="15"/>
    </w:rPr>
  </w:style>
  <w:style w:type="character" w:customStyle="1" w:styleId="Bodytext46">
    <w:name w:val="Body text (46)_"/>
    <w:link w:val="Bodytext460"/>
    <w:rsid w:val="003D6516"/>
    <w:rPr>
      <w:rFonts w:ascii="Bookman Old Style" w:eastAsia="Bookman Old Style" w:hAnsi="Bookman Old Style" w:cs="Bookman Old Style"/>
      <w:sz w:val="18"/>
      <w:szCs w:val="18"/>
      <w:shd w:val="clear" w:color="auto" w:fill="FFFFFF"/>
    </w:rPr>
  </w:style>
  <w:style w:type="character" w:customStyle="1" w:styleId="Bodytext67">
    <w:name w:val="Body text (67)_"/>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670">
    <w:name w:val="Body text (67)"/>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53">
    <w:name w:val="Body text (53)_"/>
    <w:rsid w:val="003D6516"/>
    <w:rPr>
      <w:rFonts w:ascii="Bookman Old Style" w:eastAsia="Bookman Old Style" w:hAnsi="Bookman Old Style" w:cs="Bookman Old Style"/>
      <w:b w:val="0"/>
      <w:bCs w:val="0"/>
      <w:i w:val="0"/>
      <w:iCs w:val="0"/>
      <w:smallCaps w:val="0"/>
      <w:strike w:val="0"/>
      <w:sz w:val="15"/>
      <w:szCs w:val="15"/>
    </w:rPr>
  </w:style>
  <w:style w:type="character" w:customStyle="1" w:styleId="Bodytext530">
    <w:name w:val="Body text (53)"/>
    <w:rsid w:val="003D6516"/>
    <w:rPr>
      <w:rFonts w:ascii="Bookman Old Style" w:eastAsia="Bookman Old Style" w:hAnsi="Bookman Old Style" w:cs="Bookman Old Style"/>
      <w:b w:val="0"/>
      <w:bCs w:val="0"/>
      <w:i w:val="0"/>
      <w:iCs w:val="0"/>
      <w:smallCaps w:val="0"/>
      <w:strike w:val="0"/>
      <w:sz w:val="15"/>
      <w:szCs w:val="15"/>
    </w:rPr>
  </w:style>
  <w:style w:type="character" w:customStyle="1" w:styleId="Bodytext61">
    <w:name w:val="Body text (61)_"/>
    <w:rsid w:val="003D6516"/>
    <w:rPr>
      <w:rFonts w:ascii="Bookman Old Style" w:eastAsia="Bookman Old Style" w:hAnsi="Bookman Old Style" w:cs="Bookman Old Style"/>
      <w:b w:val="0"/>
      <w:bCs w:val="0"/>
      <w:i w:val="0"/>
      <w:iCs w:val="0"/>
      <w:smallCaps w:val="0"/>
      <w:strike w:val="0"/>
      <w:sz w:val="10"/>
      <w:szCs w:val="10"/>
    </w:rPr>
  </w:style>
  <w:style w:type="character" w:customStyle="1" w:styleId="Bodytext610">
    <w:name w:val="Body text (61)"/>
    <w:rsid w:val="003D6516"/>
    <w:rPr>
      <w:rFonts w:ascii="Bookman Old Style" w:eastAsia="Bookman Old Style" w:hAnsi="Bookman Old Style" w:cs="Bookman Old Style"/>
      <w:b w:val="0"/>
      <w:bCs w:val="0"/>
      <w:i w:val="0"/>
      <w:iCs w:val="0"/>
      <w:smallCaps w:val="0"/>
      <w:strike w:val="0"/>
      <w:sz w:val="10"/>
      <w:szCs w:val="10"/>
    </w:rPr>
  </w:style>
  <w:style w:type="character" w:customStyle="1" w:styleId="Bodytext380">
    <w:name w:val="Body text (38)_"/>
    <w:link w:val="Bodytext381"/>
    <w:rsid w:val="003D6516"/>
    <w:rPr>
      <w:rFonts w:ascii="Bookman Old Style" w:eastAsia="Bookman Old Style" w:hAnsi="Bookman Old Style" w:cs="Bookman Old Style"/>
      <w:sz w:val="11"/>
      <w:szCs w:val="11"/>
      <w:shd w:val="clear" w:color="auto" w:fill="FFFFFF"/>
    </w:rPr>
  </w:style>
  <w:style w:type="character" w:customStyle="1" w:styleId="Bodytext49">
    <w:name w:val="Body text (49)_"/>
    <w:link w:val="Bodytext490"/>
    <w:rsid w:val="003D6516"/>
    <w:rPr>
      <w:rFonts w:ascii="Bookman Old Style" w:eastAsia="Bookman Old Style" w:hAnsi="Bookman Old Style" w:cs="Bookman Old Style"/>
      <w:sz w:val="8"/>
      <w:szCs w:val="8"/>
      <w:shd w:val="clear" w:color="auto" w:fill="FFFFFF"/>
    </w:rPr>
  </w:style>
  <w:style w:type="character" w:customStyle="1" w:styleId="Bodytext55">
    <w:name w:val="Body text (55)_"/>
    <w:link w:val="Bodytext550"/>
    <w:rsid w:val="003D6516"/>
    <w:rPr>
      <w:rFonts w:ascii="Bookman Old Style" w:eastAsia="Bookman Old Style" w:hAnsi="Bookman Old Style" w:cs="Bookman Old Style"/>
      <w:sz w:val="19"/>
      <w:szCs w:val="19"/>
      <w:shd w:val="clear" w:color="auto" w:fill="FFFFFF"/>
    </w:rPr>
  </w:style>
  <w:style w:type="character" w:customStyle="1" w:styleId="Bodytext310">
    <w:name w:val="Body text (31)_"/>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311">
    <w:name w:val="Body text (31)"/>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54">
    <w:name w:val="Body text (54)_"/>
    <w:rsid w:val="003D6516"/>
    <w:rPr>
      <w:rFonts w:ascii="Bookman Old Style" w:eastAsia="Bookman Old Style" w:hAnsi="Bookman Old Style" w:cs="Bookman Old Style"/>
      <w:b w:val="0"/>
      <w:bCs w:val="0"/>
      <w:i w:val="0"/>
      <w:iCs w:val="0"/>
      <w:smallCaps w:val="0"/>
      <w:strike w:val="0"/>
      <w:sz w:val="9"/>
      <w:szCs w:val="9"/>
    </w:rPr>
  </w:style>
  <w:style w:type="character" w:customStyle="1" w:styleId="Bodytext540">
    <w:name w:val="Body text (54)"/>
    <w:rsid w:val="003D6516"/>
    <w:rPr>
      <w:rFonts w:ascii="Bookman Old Style" w:eastAsia="Bookman Old Style" w:hAnsi="Bookman Old Style" w:cs="Bookman Old Style"/>
      <w:b w:val="0"/>
      <w:bCs w:val="0"/>
      <w:i w:val="0"/>
      <w:iCs w:val="0"/>
      <w:smallCaps w:val="0"/>
      <w:strike w:val="0"/>
      <w:sz w:val="9"/>
      <w:szCs w:val="9"/>
    </w:rPr>
  </w:style>
  <w:style w:type="character" w:customStyle="1" w:styleId="Bodytext11NotSmallCapsSpacing1pt">
    <w:name w:val="Body text (11) + Not Small Caps.Spacing 1 pt"/>
    <w:rsid w:val="003D6516"/>
    <w:rPr>
      <w:rFonts w:ascii="Bookman Old Style" w:eastAsia="Bookman Old Style" w:hAnsi="Bookman Old Style" w:cs="Bookman Old Style"/>
      <w:smallCaps/>
      <w:spacing w:val="20"/>
      <w:sz w:val="24"/>
      <w:szCs w:val="24"/>
      <w:shd w:val="clear" w:color="auto" w:fill="FFFFFF"/>
    </w:rPr>
  </w:style>
  <w:style w:type="character" w:customStyle="1" w:styleId="Bodytext11TrebuchetMS14ptBoldSpacing2pt">
    <w:name w:val="Body text (11) + Trebuchet MS.14 pt.Bold.Spacing 2 pt"/>
    <w:rsid w:val="003D6516"/>
    <w:rPr>
      <w:rFonts w:ascii="Trebuchet MS" w:eastAsia="Trebuchet MS" w:hAnsi="Trebuchet MS" w:cs="Trebuchet MS"/>
      <w:b/>
      <w:bCs/>
      <w:spacing w:val="40"/>
      <w:sz w:val="28"/>
      <w:szCs w:val="28"/>
      <w:shd w:val="clear" w:color="auto" w:fill="FFFFFF"/>
    </w:rPr>
  </w:style>
  <w:style w:type="character" w:customStyle="1" w:styleId="Bodytext11105ptItalicNotSmallCaps">
    <w:name w:val="Body text (11) + 10.5 pt.Italic.Not Small Caps"/>
    <w:rsid w:val="003D6516"/>
    <w:rPr>
      <w:rFonts w:ascii="Bookman Old Style" w:eastAsia="Bookman Old Style" w:hAnsi="Bookman Old Style" w:cs="Bookman Old Style"/>
      <w:i/>
      <w:iCs/>
      <w:smallCaps/>
      <w:sz w:val="21"/>
      <w:szCs w:val="21"/>
      <w:shd w:val="clear" w:color="auto" w:fill="FFFFFF"/>
    </w:rPr>
  </w:style>
  <w:style w:type="character" w:customStyle="1" w:styleId="Bodytext39">
    <w:name w:val="Body text (39)_"/>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390">
    <w:name w:val="Body text (39)"/>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58">
    <w:name w:val="Body text (58)_"/>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580">
    <w:name w:val="Body text (58)"/>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TrebuchetMS14ptBoldSmallCapsSpacing2pt">
    <w:name w:val="Body text + Trebuchet MS.14 pt.Bold.Small Caps.Spacing 2 pt"/>
    <w:rsid w:val="003D6516"/>
    <w:rPr>
      <w:rFonts w:ascii="Trebuchet MS" w:eastAsia="Trebuchet MS" w:hAnsi="Trebuchet MS" w:cs="Trebuchet MS"/>
      <w:b/>
      <w:bCs/>
      <w:i w:val="0"/>
      <w:iCs w:val="0"/>
      <w:smallCaps/>
      <w:strike w:val="0"/>
      <w:spacing w:val="40"/>
      <w:sz w:val="28"/>
      <w:szCs w:val="28"/>
    </w:rPr>
  </w:style>
  <w:style w:type="character" w:customStyle="1" w:styleId="Bodytext105ptItalicSpacing0pt">
    <w:name w:val="Body text + 10.5 pt.Italic.Spacing 0 pt"/>
    <w:rsid w:val="003D6516"/>
    <w:rPr>
      <w:rFonts w:ascii="Bookman Old Style" w:eastAsia="Bookman Old Style" w:hAnsi="Bookman Old Style" w:cs="Bookman Old Style"/>
      <w:b w:val="0"/>
      <w:bCs w:val="0"/>
      <w:i/>
      <w:iCs/>
      <w:smallCaps w:val="0"/>
      <w:strike w:val="0"/>
      <w:spacing w:val="0"/>
      <w:sz w:val="21"/>
      <w:szCs w:val="21"/>
    </w:rPr>
  </w:style>
  <w:style w:type="character" w:customStyle="1" w:styleId="Bodytext43">
    <w:name w:val="Body text (43)_"/>
    <w:link w:val="Bodytext430"/>
    <w:rsid w:val="003D6516"/>
    <w:rPr>
      <w:rFonts w:ascii="Bookman Old Style" w:eastAsia="Bookman Old Style" w:hAnsi="Bookman Old Style" w:cs="Bookman Old Style"/>
      <w:sz w:val="18"/>
      <w:szCs w:val="18"/>
      <w:shd w:val="clear" w:color="auto" w:fill="FFFFFF"/>
    </w:rPr>
  </w:style>
  <w:style w:type="character" w:customStyle="1" w:styleId="Bodytext36">
    <w:name w:val="Body text (36)_"/>
    <w:link w:val="Bodytext360"/>
    <w:rsid w:val="003D6516"/>
    <w:rPr>
      <w:rFonts w:ascii="Bookman Old Style" w:eastAsia="Bookman Old Style" w:hAnsi="Bookman Old Style" w:cs="Bookman Old Style"/>
      <w:sz w:val="14"/>
      <w:szCs w:val="14"/>
      <w:shd w:val="clear" w:color="auto" w:fill="FFFFFF"/>
    </w:rPr>
  </w:style>
  <w:style w:type="character" w:customStyle="1" w:styleId="Bodytext57">
    <w:name w:val="Body text (57)_"/>
    <w:link w:val="Bodytext570"/>
    <w:rsid w:val="003D6516"/>
    <w:rPr>
      <w:rFonts w:ascii="Bookman Old Style" w:eastAsia="Bookman Old Style" w:hAnsi="Bookman Old Style" w:cs="Bookman Old Style"/>
      <w:sz w:val="15"/>
      <w:szCs w:val="15"/>
      <w:shd w:val="clear" w:color="auto" w:fill="FFFFFF"/>
    </w:rPr>
  </w:style>
  <w:style w:type="character" w:customStyle="1" w:styleId="Bodytext68">
    <w:name w:val="Body text (68)_"/>
    <w:rsid w:val="003D6516"/>
    <w:rPr>
      <w:rFonts w:ascii="Bookman Old Style" w:eastAsia="Bookman Old Style" w:hAnsi="Bookman Old Style" w:cs="Bookman Old Style"/>
      <w:b w:val="0"/>
      <w:bCs w:val="0"/>
      <w:i w:val="0"/>
      <w:iCs w:val="0"/>
      <w:smallCaps w:val="0"/>
      <w:strike w:val="0"/>
      <w:sz w:val="15"/>
      <w:szCs w:val="15"/>
    </w:rPr>
  </w:style>
  <w:style w:type="character" w:customStyle="1" w:styleId="Bodytext680">
    <w:name w:val="Body text (68)"/>
    <w:rsid w:val="003D6516"/>
    <w:rPr>
      <w:rFonts w:ascii="Bookman Old Style" w:eastAsia="Bookman Old Style" w:hAnsi="Bookman Old Style" w:cs="Bookman Old Style"/>
      <w:b w:val="0"/>
      <w:bCs w:val="0"/>
      <w:i w:val="0"/>
      <w:iCs w:val="0"/>
      <w:smallCaps w:val="0"/>
      <w:strike w:val="0"/>
      <w:sz w:val="15"/>
      <w:szCs w:val="15"/>
    </w:rPr>
  </w:style>
  <w:style w:type="character" w:customStyle="1" w:styleId="BodytextSpacing0pt">
    <w:name w:val="Body text + Spacing 0 pt"/>
    <w:rsid w:val="003D6516"/>
    <w:rPr>
      <w:rFonts w:ascii="Bookman Old Style" w:eastAsia="Bookman Old Style" w:hAnsi="Bookman Old Style" w:cs="Bookman Old Style"/>
      <w:b w:val="0"/>
      <w:bCs w:val="0"/>
      <w:i w:val="0"/>
      <w:iCs w:val="0"/>
      <w:smallCaps w:val="0"/>
      <w:strike w:val="0"/>
      <w:spacing w:val="0"/>
      <w:sz w:val="24"/>
      <w:szCs w:val="24"/>
    </w:rPr>
  </w:style>
  <w:style w:type="character" w:customStyle="1" w:styleId="Bodytext321">
    <w:name w:val="Body text (32)_"/>
    <w:rsid w:val="003D6516"/>
    <w:rPr>
      <w:rFonts w:ascii="Trebuchet MS" w:eastAsia="Trebuchet MS" w:hAnsi="Trebuchet MS" w:cs="Trebuchet MS"/>
      <w:b w:val="0"/>
      <w:bCs w:val="0"/>
      <w:i w:val="0"/>
      <w:iCs w:val="0"/>
      <w:smallCaps w:val="0"/>
      <w:strike w:val="0"/>
      <w:sz w:val="13"/>
      <w:szCs w:val="13"/>
    </w:rPr>
  </w:style>
  <w:style w:type="character" w:customStyle="1" w:styleId="Bodytext322">
    <w:name w:val="Body text (32)"/>
    <w:rsid w:val="003D6516"/>
    <w:rPr>
      <w:rFonts w:ascii="Trebuchet MS" w:eastAsia="Trebuchet MS" w:hAnsi="Trebuchet MS" w:cs="Trebuchet MS"/>
      <w:b w:val="0"/>
      <w:bCs w:val="0"/>
      <w:i w:val="0"/>
      <w:iCs w:val="0"/>
      <w:smallCaps w:val="0"/>
      <w:strike w:val="0"/>
      <w:sz w:val="13"/>
      <w:szCs w:val="13"/>
    </w:rPr>
  </w:style>
  <w:style w:type="character" w:customStyle="1" w:styleId="Bodytext51">
    <w:name w:val="Body text (51)_"/>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510">
    <w:name w:val="Body text (51)"/>
    <w:rsid w:val="003D6516"/>
    <w:rPr>
      <w:rFonts w:ascii="Bookman Old Style" w:eastAsia="Bookman Old Style" w:hAnsi="Bookman Old Style" w:cs="Bookman Old Style"/>
      <w:b w:val="0"/>
      <w:bCs w:val="0"/>
      <w:i w:val="0"/>
      <w:iCs w:val="0"/>
      <w:smallCaps w:val="0"/>
      <w:strike w:val="0"/>
      <w:sz w:val="17"/>
      <w:szCs w:val="17"/>
    </w:rPr>
  </w:style>
  <w:style w:type="character" w:customStyle="1" w:styleId="Bodytext64">
    <w:name w:val="Body text (64)_"/>
    <w:link w:val="Bodytext640"/>
    <w:rsid w:val="003D6516"/>
    <w:rPr>
      <w:rFonts w:ascii="Bookman Old Style" w:eastAsia="Bookman Old Style" w:hAnsi="Bookman Old Style" w:cs="Bookman Old Style"/>
      <w:sz w:val="15"/>
      <w:szCs w:val="15"/>
      <w:shd w:val="clear" w:color="auto" w:fill="FFFFFF"/>
    </w:rPr>
  </w:style>
  <w:style w:type="paragraph" w:customStyle="1" w:styleId="Bodytext110">
    <w:name w:val="Body text (11)"/>
    <w:basedOn w:val="Normal"/>
    <w:link w:val="Bodytext11"/>
    <w:rsid w:val="003D6516"/>
    <w:pPr>
      <w:shd w:val="clear" w:color="auto" w:fill="FFFFFF"/>
      <w:spacing w:after="420" w:line="364" w:lineRule="exact"/>
    </w:pPr>
    <w:rPr>
      <w:rFonts w:ascii="Bookman Old Style" w:eastAsia="Bookman Old Style" w:hAnsi="Bookman Old Style" w:cs="Bookman Old Style"/>
      <w:sz w:val="24"/>
      <w:szCs w:val="24"/>
    </w:rPr>
  </w:style>
  <w:style w:type="paragraph" w:customStyle="1" w:styleId="Bodytext330">
    <w:name w:val="Body text (33)"/>
    <w:basedOn w:val="Normal"/>
    <w:link w:val="Bodytext33"/>
    <w:rsid w:val="003D6516"/>
    <w:pPr>
      <w:shd w:val="clear" w:color="auto" w:fill="FFFFFF"/>
      <w:spacing w:after="0" w:line="0" w:lineRule="atLeast"/>
    </w:pPr>
    <w:rPr>
      <w:rFonts w:ascii="Bookman Old Style" w:eastAsia="Bookman Old Style" w:hAnsi="Bookman Old Style" w:cs="Bookman Old Style"/>
      <w:sz w:val="19"/>
      <w:szCs w:val="19"/>
    </w:rPr>
  </w:style>
  <w:style w:type="paragraph" w:customStyle="1" w:styleId="Bodytext630">
    <w:name w:val="Body text (63)"/>
    <w:basedOn w:val="Normal"/>
    <w:link w:val="Bodytext63"/>
    <w:rsid w:val="003D6516"/>
    <w:pPr>
      <w:shd w:val="clear" w:color="auto" w:fill="FFFFFF"/>
      <w:spacing w:after="0" w:line="0" w:lineRule="atLeast"/>
    </w:pPr>
    <w:rPr>
      <w:rFonts w:ascii="Bookman Old Style" w:eastAsia="Bookman Old Style" w:hAnsi="Bookman Old Style" w:cs="Bookman Old Style"/>
      <w:sz w:val="18"/>
      <w:szCs w:val="18"/>
    </w:rPr>
  </w:style>
  <w:style w:type="paragraph" w:customStyle="1" w:styleId="Bodytext590">
    <w:name w:val="Body text (59)"/>
    <w:basedOn w:val="Normal"/>
    <w:link w:val="Bodytext59"/>
    <w:rsid w:val="003D6516"/>
    <w:pPr>
      <w:shd w:val="clear" w:color="auto" w:fill="FFFFFF"/>
      <w:spacing w:after="0" w:line="0" w:lineRule="atLeast"/>
    </w:pPr>
    <w:rPr>
      <w:rFonts w:ascii="Bookman Old Style" w:eastAsia="Bookman Old Style" w:hAnsi="Bookman Old Style" w:cs="Bookman Old Style"/>
      <w:sz w:val="18"/>
      <w:szCs w:val="18"/>
    </w:rPr>
  </w:style>
  <w:style w:type="paragraph" w:customStyle="1" w:styleId="Bodytext420">
    <w:name w:val="Body text (42)"/>
    <w:basedOn w:val="Normal"/>
    <w:link w:val="Bodytext42"/>
    <w:rsid w:val="003D6516"/>
    <w:pPr>
      <w:shd w:val="clear" w:color="auto" w:fill="FFFFFF"/>
      <w:spacing w:after="0" w:line="0" w:lineRule="atLeast"/>
    </w:pPr>
    <w:rPr>
      <w:rFonts w:ascii="Bookman Old Style" w:eastAsia="Bookman Old Style" w:hAnsi="Bookman Old Style" w:cs="Bookman Old Style"/>
      <w:sz w:val="17"/>
      <w:szCs w:val="17"/>
    </w:rPr>
  </w:style>
  <w:style w:type="paragraph" w:customStyle="1" w:styleId="Bodytext560">
    <w:name w:val="Body text (56)"/>
    <w:basedOn w:val="Normal"/>
    <w:link w:val="Bodytext56"/>
    <w:rsid w:val="003D6516"/>
    <w:pPr>
      <w:shd w:val="clear" w:color="auto" w:fill="FFFFFF"/>
      <w:spacing w:after="0" w:line="0" w:lineRule="atLeast"/>
    </w:pPr>
    <w:rPr>
      <w:rFonts w:ascii="Bookman Old Style" w:eastAsia="Bookman Old Style" w:hAnsi="Bookman Old Style" w:cs="Bookman Old Style"/>
      <w:sz w:val="15"/>
      <w:szCs w:val="15"/>
    </w:rPr>
  </w:style>
  <w:style w:type="paragraph" w:customStyle="1" w:styleId="Bodytext620">
    <w:name w:val="Body text (62)"/>
    <w:basedOn w:val="Normal"/>
    <w:link w:val="Bodytext62"/>
    <w:rsid w:val="003D6516"/>
    <w:pPr>
      <w:shd w:val="clear" w:color="auto" w:fill="FFFFFF"/>
      <w:spacing w:after="0" w:line="0" w:lineRule="atLeast"/>
    </w:pPr>
    <w:rPr>
      <w:rFonts w:ascii="Bookman Old Style" w:eastAsia="Bookman Old Style" w:hAnsi="Bookman Old Style" w:cs="Bookman Old Style"/>
      <w:sz w:val="17"/>
      <w:szCs w:val="17"/>
    </w:rPr>
  </w:style>
  <w:style w:type="paragraph" w:customStyle="1" w:styleId="Bodytext440">
    <w:name w:val="Body text (44)"/>
    <w:basedOn w:val="Normal"/>
    <w:link w:val="Bodytext44"/>
    <w:rsid w:val="003D6516"/>
    <w:pPr>
      <w:shd w:val="clear" w:color="auto" w:fill="FFFFFF"/>
      <w:spacing w:after="0" w:line="0" w:lineRule="atLeast"/>
    </w:pPr>
    <w:rPr>
      <w:rFonts w:ascii="Bookman Old Style" w:eastAsia="Bookman Old Style" w:hAnsi="Bookman Old Style" w:cs="Bookman Old Style"/>
      <w:sz w:val="17"/>
      <w:szCs w:val="17"/>
    </w:rPr>
  </w:style>
  <w:style w:type="paragraph" w:customStyle="1" w:styleId="Bodytext400">
    <w:name w:val="Body text (40)"/>
    <w:basedOn w:val="Normal"/>
    <w:link w:val="Bodytext40"/>
    <w:rsid w:val="003D6516"/>
    <w:pPr>
      <w:shd w:val="clear" w:color="auto" w:fill="FFFFFF"/>
      <w:spacing w:after="0" w:line="0" w:lineRule="atLeast"/>
    </w:pPr>
    <w:rPr>
      <w:rFonts w:ascii="Bookman Old Style" w:eastAsia="Bookman Old Style" w:hAnsi="Bookman Old Style" w:cs="Bookman Old Style"/>
      <w:sz w:val="17"/>
      <w:szCs w:val="17"/>
    </w:rPr>
  </w:style>
  <w:style w:type="paragraph" w:customStyle="1" w:styleId="Bodytext470">
    <w:name w:val="Body text (47)"/>
    <w:basedOn w:val="Normal"/>
    <w:link w:val="Bodytext47"/>
    <w:rsid w:val="003D6516"/>
    <w:pPr>
      <w:shd w:val="clear" w:color="auto" w:fill="FFFFFF"/>
      <w:spacing w:after="0" w:line="0" w:lineRule="atLeast"/>
    </w:pPr>
    <w:rPr>
      <w:rFonts w:ascii="Bookman Old Style" w:eastAsia="Bookman Old Style" w:hAnsi="Bookman Old Style" w:cs="Bookman Old Style"/>
      <w:sz w:val="15"/>
      <w:szCs w:val="15"/>
    </w:rPr>
  </w:style>
  <w:style w:type="paragraph" w:customStyle="1" w:styleId="Bodytext660">
    <w:name w:val="Body text (66)"/>
    <w:basedOn w:val="Normal"/>
    <w:link w:val="Bodytext66"/>
    <w:rsid w:val="003D6516"/>
    <w:pPr>
      <w:shd w:val="clear" w:color="auto" w:fill="FFFFFF"/>
      <w:spacing w:after="0" w:line="0" w:lineRule="atLeast"/>
    </w:pPr>
    <w:rPr>
      <w:rFonts w:ascii="Bookman Old Style" w:eastAsia="Bookman Old Style" w:hAnsi="Bookman Old Style" w:cs="Bookman Old Style"/>
      <w:sz w:val="17"/>
      <w:szCs w:val="17"/>
    </w:rPr>
  </w:style>
  <w:style w:type="paragraph" w:customStyle="1" w:styleId="Bodytext460">
    <w:name w:val="Body text (46)"/>
    <w:basedOn w:val="Normal"/>
    <w:link w:val="Bodytext46"/>
    <w:rsid w:val="003D6516"/>
    <w:pPr>
      <w:shd w:val="clear" w:color="auto" w:fill="FFFFFF"/>
      <w:spacing w:after="0" w:line="0" w:lineRule="atLeast"/>
    </w:pPr>
    <w:rPr>
      <w:rFonts w:ascii="Bookman Old Style" w:eastAsia="Bookman Old Style" w:hAnsi="Bookman Old Style" w:cs="Bookman Old Style"/>
      <w:sz w:val="18"/>
      <w:szCs w:val="18"/>
    </w:rPr>
  </w:style>
  <w:style w:type="paragraph" w:customStyle="1" w:styleId="Bodytext381">
    <w:name w:val="Body text (38)"/>
    <w:basedOn w:val="Normal"/>
    <w:link w:val="Bodytext380"/>
    <w:rsid w:val="003D6516"/>
    <w:pPr>
      <w:shd w:val="clear" w:color="auto" w:fill="FFFFFF"/>
      <w:spacing w:after="0" w:line="0" w:lineRule="atLeast"/>
    </w:pPr>
    <w:rPr>
      <w:rFonts w:ascii="Bookman Old Style" w:eastAsia="Bookman Old Style" w:hAnsi="Bookman Old Style" w:cs="Bookman Old Style"/>
      <w:sz w:val="11"/>
      <w:szCs w:val="11"/>
    </w:rPr>
  </w:style>
  <w:style w:type="paragraph" w:customStyle="1" w:styleId="Bodytext490">
    <w:name w:val="Body text (49)"/>
    <w:basedOn w:val="Normal"/>
    <w:link w:val="Bodytext49"/>
    <w:rsid w:val="003D6516"/>
    <w:pPr>
      <w:shd w:val="clear" w:color="auto" w:fill="FFFFFF"/>
      <w:spacing w:after="0" w:line="0" w:lineRule="atLeast"/>
    </w:pPr>
    <w:rPr>
      <w:rFonts w:ascii="Bookman Old Style" w:eastAsia="Bookman Old Style" w:hAnsi="Bookman Old Style" w:cs="Bookman Old Style"/>
      <w:sz w:val="8"/>
      <w:szCs w:val="8"/>
    </w:rPr>
  </w:style>
  <w:style w:type="paragraph" w:customStyle="1" w:styleId="Bodytext550">
    <w:name w:val="Body text (55)"/>
    <w:basedOn w:val="Normal"/>
    <w:link w:val="Bodytext55"/>
    <w:rsid w:val="003D6516"/>
    <w:pPr>
      <w:shd w:val="clear" w:color="auto" w:fill="FFFFFF"/>
      <w:spacing w:after="0" w:line="0" w:lineRule="atLeast"/>
    </w:pPr>
    <w:rPr>
      <w:rFonts w:ascii="Bookman Old Style" w:eastAsia="Bookman Old Style" w:hAnsi="Bookman Old Style" w:cs="Bookman Old Style"/>
      <w:sz w:val="19"/>
      <w:szCs w:val="19"/>
    </w:rPr>
  </w:style>
  <w:style w:type="paragraph" w:customStyle="1" w:styleId="Bodytext430">
    <w:name w:val="Body text (43)"/>
    <w:basedOn w:val="Normal"/>
    <w:link w:val="Bodytext43"/>
    <w:rsid w:val="003D6516"/>
    <w:pPr>
      <w:shd w:val="clear" w:color="auto" w:fill="FFFFFF"/>
      <w:spacing w:after="0" w:line="0" w:lineRule="atLeast"/>
    </w:pPr>
    <w:rPr>
      <w:rFonts w:ascii="Bookman Old Style" w:eastAsia="Bookman Old Style" w:hAnsi="Bookman Old Style" w:cs="Bookman Old Style"/>
      <w:sz w:val="18"/>
      <w:szCs w:val="18"/>
    </w:rPr>
  </w:style>
  <w:style w:type="paragraph" w:customStyle="1" w:styleId="Bodytext360">
    <w:name w:val="Body text (36)"/>
    <w:basedOn w:val="Normal"/>
    <w:link w:val="Bodytext36"/>
    <w:rsid w:val="003D6516"/>
    <w:pPr>
      <w:shd w:val="clear" w:color="auto" w:fill="FFFFFF"/>
      <w:spacing w:after="0" w:line="0" w:lineRule="atLeast"/>
    </w:pPr>
    <w:rPr>
      <w:rFonts w:ascii="Bookman Old Style" w:eastAsia="Bookman Old Style" w:hAnsi="Bookman Old Style" w:cs="Bookman Old Style"/>
      <w:sz w:val="14"/>
      <w:szCs w:val="14"/>
    </w:rPr>
  </w:style>
  <w:style w:type="paragraph" w:customStyle="1" w:styleId="Bodytext570">
    <w:name w:val="Body text (57)"/>
    <w:basedOn w:val="Normal"/>
    <w:link w:val="Bodytext57"/>
    <w:rsid w:val="003D6516"/>
    <w:pPr>
      <w:shd w:val="clear" w:color="auto" w:fill="FFFFFF"/>
      <w:spacing w:after="0" w:line="0" w:lineRule="atLeast"/>
    </w:pPr>
    <w:rPr>
      <w:rFonts w:ascii="Bookman Old Style" w:eastAsia="Bookman Old Style" w:hAnsi="Bookman Old Style" w:cs="Bookman Old Style"/>
      <w:sz w:val="15"/>
      <w:szCs w:val="15"/>
    </w:rPr>
  </w:style>
  <w:style w:type="paragraph" w:customStyle="1" w:styleId="Bodytext640">
    <w:name w:val="Body text (64)"/>
    <w:basedOn w:val="Normal"/>
    <w:link w:val="Bodytext64"/>
    <w:rsid w:val="003D6516"/>
    <w:pPr>
      <w:shd w:val="clear" w:color="auto" w:fill="FFFFFF"/>
      <w:spacing w:after="0" w:line="0" w:lineRule="atLeast"/>
    </w:pPr>
    <w:rPr>
      <w:rFonts w:ascii="Bookman Old Style" w:eastAsia="Bookman Old Style" w:hAnsi="Bookman Old Style" w:cs="Bookman Old Style"/>
      <w:sz w:val="15"/>
      <w:szCs w:val="15"/>
    </w:rPr>
  </w:style>
  <w:style w:type="character" w:customStyle="1" w:styleId="Bodytext4">
    <w:name w:val="Body text (4)_"/>
    <w:link w:val="Bodytext4a"/>
    <w:rsid w:val="003D6516"/>
    <w:rPr>
      <w:spacing w:val="10"/>
      <w:sz w:val="23"/>
      <w:szCs w:val="23"/>
      <w:shd w:val="clear" w:color="auto" w:fill="FFFFFF"/>
    </w:rPr>
  </w:style>
  <w:style w:type="paragraph" w:customStyle="1" w:styleId="Bodytext4a">
    <w:name w:val="Body text (4)"/>
    <w:basedOn w:val="Normal"/>
    <w:link w:val="Bodytext4"/>
    <w:rsid w:val="003D6516"/>
    <w:pPr>
      <w:shd w:val="clear" w:color="auto" w:fill="FFFFFF"/>
      <w:spacing w:after="0" w:line="317" w:lineRule="exact"/>
      <w:jc w:val="both"/>
    </w:pPr>
    <w:rPr>
      <w:rFonts w:ascii="Times New Roman" w:hAnsi="Times New Roman"/>
      <w:spacing w:val="10"/>
      <w:sz w:val="23"/>
      <w:szCs w:val="23"/>
    </w:rPr>
  </w:style>
  <w:style w:type="character" w:customStyle="1" w:styleId="HeaderorfooterArialItalicSpacing-1pt">
    <w:name w:val="Header or footer + Arial.Italic.Spacing -1 pt"/>
    <w:rsid w:val="003D6516"/>
    <w:rPr>
      <w:rFonts w:ascii="Arial" w:eastAsia="Arial" w:hAnsi="Arial" w:cs="Arial"/>
      <w:i/>
      <w:iCs/>
      <w:spacing w:val="-20"/>
      <w:shd w:val="clear" w:color="auto" w:fill="FFFFFF"/>
    </w:rPr>
  </w:style>
  <w:style w:type="character" w:customStyle="1" w:styleId="Bodytext115ptBold">
    <w:name w:val="Body text + 11.5 pt.Bold"/>
    <w:rsid w:val="003D6516"/>
    <w:rPr>
      <w:rFonts w:ascii="Times New Roman" w:eastAsia="Times New Roman" w:hAnsi="Times New Roman" w:cs="Times New Roman"/>
      <w:b/>
      <w:bCs/>
      <w:i w:val="0"/>
      <w:iCs w:val="0"/>
      <w:smallCaps w:val="0"/>
      <w:strike w:val="0"/>
      <w:spacing w:val="10"/>
      <w:sz w:val="23"/>
      <w:szCs w:val="23"/>
    </w:rPr>
  </w:style>
  <w:style w:type="character" w:customStyle="1" w:styleId="Bodytext15">
    <w:name w:val="Body text (15)_"/>
    <w:rsid w:val="003D6516"/>
    <w:rPr>
      <w:rFonts w:ascii="Arial Narrow" w:eastAsia="Arial Narrow" w:hAnsi="Arial Narrow" w:cs="Arial Narrow"/>
      <w:b w:val="0"/>
      <w:bCs w:val="0"/>
      <w:i w:val="0"/>
      <w:iCs w:val="0"/>
      <w:smallCaps w:val="0"/>
      <w:strike w:val="0"/>
      <w:sz w:val="15"/>
      <w:szCs w:val="15"/>
    </w:rPr>
  </w:style>
  <w:style w:type="character" w:customStyle="1" w:styleId="Bodytext150">
    <w:name w:val="Body text (15)"/>
    <w:rsid w:val="003D6516"/>
    <w:rPr>
      <w:rFonts w:ascii="Arial Narrow" w:eastAsia="Arial Narrow" w:hAnsi="Arial Narrow" w:cs="Arial Narrow"/>
      <w:b w:val="0"/>
      <w:bCs w:val="0"/>
      <w:i w:val="0"/>
      <w:iCs w:val="0"/>
      <w:smallCaps w:val="0"/>
      <w:strike w:val="0"/>
      <w:sz w:val="15"/>
      <w:szCs w:val="15"/>
    </w:rPr>
  </w:style>
  <w:style w:type="character" w:customStyle="1" w:styleId="Bodytext200">
    <w:name w:val="Body text (20)_"/>
    <w:link w:val="Bodytext201"/>
    <w:rsid w:val="003D6516"/>
    <w:rPr>
      <w:spacing w:val="10"/>
      <w:sz w:val="22"/>
      <w:szCs w:val="22"/>
      <w:shd w:val="clear" w:color="auto" w:fill="FFFFFF"/>
    </w:rPr>
  </w:style>
  <w:style w:type="paragraph" w:customStyle="1" w:styleId="Bodytext201">
    <w:name w:val="Body text (20)"/>
    <w:basedOn w:val="Normal"/>
    <w:link w:val="Bodytext200"/>
    <w:rsid w:val="003D6516"/>
    <w:pPr>
      <w:shd w:val="clear" w:color="auto" w:fill="FFFFFF"/>
      <w:spacing w:after="0" w:line="317" w:lineRule="exact"/>
      <w:jc w:val="both"/>
    </w:pPr>
    <w:rPr>
      <w:rFonts w:ascii="Times New Roman" w:hAnsi="Times New Roman"/>
      <w:spacing w:val="10"/>
    </w:rPr>
  </w:style>
  <w:style w:type="character" w:customStyle="1" w:styleId="Heading50">
    <w:name w:val="Heading #5_"/>
    <w:link w:val="Heading51"/>
    <w:rsid w:val="003D6516"/>
    <w:rPr>
      <w:rFonts w:ascii="Arial" w:eastAsia="Arial" w:hAnsi="Arial" w:cs="Arial"/>
      <w:sz w:val="22"/>
      <w:szCs w:val="22"/>
      <w:shd w:val="clear" w:color="auto" w:fill="FFFFFF"/>
    </w:rPr>
  </w:style>
  <w:style w:type="paragraph" w:customStyle="1" w:styleId="Heading51">
    <w:name w:val="Heading #5"/>
    <w:basedOn w:val="Normal"/>
    <w:link w:val="Heading50"/>
    <w:rsid w:val="003D6516"/>
    <w:pPr>
      <w:shd w:val="clear" w:color="auto" w:fill="FFFFFF"/>
      <w:spacing w:after="0" w:line="320" w:lineRule="exact"/>
      <w:jc w:val="right"/>
      <w:outlineLvl w:val="4"/>
    </w:pPr>
    <w:rPr>
      <w:rFonts w:ascii="Arial" w:eastAsia="Arial" w:hAnsi="Arial" w:cs="Arial"/>
    </w:rPr>
  </w:style>
  <w:style w:type="character" w:customStyle="1" w:styleId="Bodytext135ptBoldSpacing1pt">
    <w:name w:val="Body text + 13.5 pt.Bold.Spacing 1 pt"/>
    <w:rsid w:val="003D6516"/>
    <w:rPr>
      <w:rFonts w:ascii="Times New Roman" w:eastAsia="Times New Roman" w:hAnsi="Times New Roman" w:cs="Times New Roman"/>
      <w:b/>
      <w:bCs/>
      <w:i w:val="0"/>
      <w:iCs w:val="0"/>
      <w:smallCaps w:val="0"/>
      <w:strike w:val="0"/>
      <w:spacing w:val="20"/>
      <w:sz w:val="27"/>
      <w:szCs w:val="27"/>
    </w:rPr>
  </w:style>
  <w:style w:type="character" w:customStyle="1" w:styleId="BodytextCorbel55ptSpacing1pt">
    <w:name w:val="Body text + Corbel.5.5 pt.Spacing 1 pt"/>
    <w:rsid w:val="003D6516"/>
    <w:rPr>
      <w:rFonts w:ascii="Corbel" w:eastAsia="Corbel" w:hAnsi="Corbel" w:cs="Corbel"/>
      <w:b w:val="0"/>
      <w:bCs w:val="0"/>
      <w:i w:val="0"/>
      <w:iCs w:val="0"/>
      <w:smallCaps w:val="0"/>
      <w:strike w:val="0"/>
      <w:spacing w:val="20"/>
      <w:sz w:val="11"/>
      <w:szCs w:val="11"/>
    </w:rPr>
  </w:style>
  <w:style w:type="character" w:customStyle="1" w:styleId="Bodytext11pt">
    <w:name w:val="Body text + 11 pt"/>
    <w:rsid w:val="003D6516"/>
    <w:rPr>
      <w:rFonts w:ascii="Times New Roman" w:eastAsia="Times New Roman" w:hAnsi="Times New Roman" w:cs="Times New Roman"/>
      <w:b w:val="0"/>
      <w:bCs w:val="0"/>
      <w:i w:val="0"/>
      <w:iCs w:val="0"/>
      <w:smallCaps w:val="0"/>
      <w:strike w:val="0"/>
      <w:spacing w:val="10"/>
      <w:sz w:val="22"/>
      <w:szCs w:val="22"/>
    </w:rPr>
  </w:style>
  <w:style w:type="character" w:customStyle="1" w:styleId="BodytextItalic">
    <w:name w:val="Body text + Italic"/>
    <w:rsid w:val="003D6516"/>
    <w:rPr>
      <w:rFonts w:ascii="Times New Roman" w:eastAsia="Times New Roman" w:hAnsi="Times New Roman" w:cs="Times New Roman"/>
      <w:b w:val="0"/>
      <w:bCs w:val="0"/>
      <w:i/>
      <w:iCs/>
      <w:smallCaps w:val="0"/>
      <w:strike w:val="0"/>
      <w:spacing w:val="0"/>
      <w:sz w:val="27"/>
      <w:szCs w:val="27"/>
    </w:rPr>
  </w:style>
  <w:style w:type="character" w:customStyle="1" w:styleId="Bodytext10pt">
    <w:name w:val="Body text + 10 pt"/>
    <w:rsid w:val="003D6516"/>
    <w:rPr>
      <w:rFonts w:ascii="Arial" w:eastAsia="Arial" w:hAnsi="Arial" w:cs="Arial"/>
      <w:b w:val="0"/>
      <w:bCs w:val="0"/>
      <w:i w:val="0"/>
      <w:iCs w:val="0"/>
      <w:smallCaps w:val="0"/>
      <w:strike w:val="0"/>
      <w:spacing w:val="0"/>
      <w:sz w:val="20"/>
      <w:szCs w:val="20"/>
    </w:rPr>
  </w:style>
  <w:style w:type="character" w:customStyle="1" w:styleId="Headerorfooter85pt">
    <w:name w:val="Header or footer + 8.5 pt"/>
    <w:aliases w:val="Bold"/>
    <w:rsid w:val="003D6516"/>
    <w:rPr>
      <w:rFonts w:ascii="Times New Roman" w:eastAsia="Times New Roman" w:hAnsi="Times New Roman" w:cs="Times New Roman"/>
      <w:b/>
      <w:bCs/>
      <w:i w:val="0"/>
      <w:iCs w:val="0"/>
      <w:smallCaps w:val="0"/>
      <w:strike w:val="0"/>
      <w:spacing w:val="0"/>
      <w:sz w:val="17"/>
      <w:szCs w:val="17"/>
      <w:shd w:val="clear" w:color="auto" w:fill="FFFFFF"/>
      <w:lang w:val="en-US"/>
    </w:rPr>
  </w:style>
  <w:style w:type="character" w:customStyle="1" w:styleId="Headerorfooter9pt">
    <w:name w:val="Header or footer + 9 pt"/>
    <w:rsid w:val="003D6516"/>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Bodytext82">
    <w:name w:val="Body text (8)"/>
    <w:rsid w:val="003D6516"/>
    <w:rPr>
      <w:rFonts w:ascii="Times New Roman" w:eastAsia="Times New Roman" w:hAnsi="Times New Roman" w:cs="Times New Roman"/>
      <w:b w:val="0"/>
      <w:bCs w:val="0"/>
      <w:i w:val="0"/>
      <w:iCs w:val="0"/>
      <w:smallCaps w:val="0"/>
      <w:strike w:val="0"/>
      <w:spacing w:val="-90"/>
      <w:sz w:val="99"/>
      <w:szCs w:val="99"/>
    </w:rPr>
  </w:style>
  <w:style w:type="character" w:customStyle="1" w:styleId="Heading62">
    <w:name w:val="Heading #6 (2)_"/>
    <w:link w:val="Heading620"/>
    <w:rsid w:val="003D6516"/>
    <w:rPr>
      <w:spacing w:val="-20"/>
      <w:sz w:val="26"/>
      <w:szCs w:val="26"/>
      <w:shd w:val="clear" w:color="auto" w:fill="FFFFFF"/>
    </w:rPr>
  </w:style>
  <w:style w:type="paragraph" w:customStyle="1" w:styleId="Heading620">
    <w:name w:val="Heading #6 (2)"/>
    <w:basedOn w:val="Normal"/>
    <w:link w:val="Heading62"/>
    <w:rsid w:val="003D6516"/>
    <w:pPr>
      <w:shd w:val="clear" w:color="auto" w:fill="FFFFFF"/>
      <w:spacing w:before="600" w:after="0" w:line="888" w:lineRule="exact"/>
      <w:jc w:val="center"/>
      <w:outlineLvl w:val="5"/>
    </w:pPr>
    <w:rPr>
      <w:rFonts w:ascii="Times New Roman" w:hAnsi="Times New Roman"/>
      <w:spacing w:val="-20"/>
      <w:sz w:val="26"/>
      <w:szCs w:val="26"/>
    </w:rPr>
  </w:style>
  <w:style w:type="character" w:customStyle="1" w:styleId="tpt1">
    <w:name w:val="tpt1"/>
    <w:basedOn w:val="DefaultParagraphFont"/>
    <w:rsid w:val="003D6516"/>
  </w:style>
  <w:style w:type="paragraph" w:customStyle="1" w:styleId="CaracterCaracterCaracterCaracterCaracterCharCharCaracterCaracter">
    <w:name w:val="Caracter Caracter Caracter Caracter Caracter Char Char Caracter Caracter"/>
    <w:basedOn w:val="Normal"/>
    <w:rsid w:val="003D6516"/>
    <w:pPr>
      <w:spacing w:after="0" w:line="240" w:lineRule="auto"/>
    </w:pPr>
    <w:rPr>
      <w:rFonts w:ascii="Times New Roman" w:hAnsi="Times New Roman"/>
      <w:sz w:val="24"/>
      <w:szCs w:val="24"/>
      <w:lang w:val="pl-PL" w:eastAsia="pl-PL"/>
    </w:rPr>
  </w:style>
  <w:style w:type="character" w:customStyle="1" w:styleId="Footnote">
    <w:name w:val="Footnote_"/>
    <w:link w:val="Footnote0"/>
    <w:rsid w:val="003D6516"/>
    <w:rPr>
      <w:sz w:val="21"/>
      <w:szCs w:val="21"/>
      <w:shd w:val="clear" w:color="auto" w:fill="FFFFFF"/>
    </w:rPr>
  </w:style>
  <w:style w:type="character" w:customStyle="1" w:styleId="Footnote3">
    <w:name w:val="Footnote (3)_"/>
    <w:link w:val="Footnote30"/>
    <w:rsid w:val="003D6516"/>
    <w:rPr>
      <w:sz w:val="21"/>
      <w:szCs w:val="21"/>
      <w:shd w:val="clear" w:color="auto" w:fill="FFFFFF"/>
    </w:rPr>
  </w:style>
  <w:style w:type="character" w:customStyle="1" w:styleId="Footnote3Italic">
    <w:name w:val="Footnote (3) + Italic"/>
    <w:rsid w:val="003D6516"/>
    <w:rPr>
      <w:i/>
      <w:iCs/>
      <w:sz w:val="21"/>
      <w:szCs w:val="21"/>
      <w:shd w:val="clear" w:color="auto" w:fill="FFFFFF"/>
    </w:rPr>
  </w:style>
  <w:style w:type="character" w:customStyle="1" w:styleId="FootnoteNotItalic">
    <w:name w:val="Footnote + Not Italic"/>
    <w:rsid w:val="003D6516"/>
    <w:rPr>
      <w:i/>
      <w:iCs/>
      <w:sz w:val="21"/>
      <w:szCs w:val="21"/>
      <w:shd w:val="clear" w:color="auto" w:fill="FFFFFF"/>
    </w:rPr>
  </w:style>
  <w:style w:type="character" w:customStyle="1" w:styleId="Bodytext9">
    <w:name w:val="Body text (9)_"/>
    <w:link w:val="Bodytext90"/>
    <w:rsid w:val="003D6516"/>
    <w:rPr>
      <w:sz w:val="17"/>
      <w:szCs w:val="17"/>
      <w:shd w:val="clear" w:color="auto" w:fill="FFFFFF"/>
    </w:rPr>
  </w:style>
  <w:style w:type="paragraph" w:customStyle="1" w:styleId="Footnote0">
    <w:name w:val="Footnote"/>
    <w:basedOn w:val="Normal"/>
    <w:link w:val="Footnote"/>
    <w:rsid w:val="003D6516"/>
    <w:pPr>
      <w:shd w:val="clear" w:color="auto" w:fill="FFFFFF"/>
      <w:spacing w:after="0" w:line="403" w:lineRule="exact"/>
      <w:jc w:val="both"/>
    </w:pPr>
    <w:rPr>
      <w:rFonts w:ascii="Times New Roman" w:hAnsi="Times New Roman"/>
      <w:sz w:val="21"/>
      <w:szCs w:val="21"/>
    </w:rPr>
  </w:style>
  <w:style w:type="paragraph" w:customStyle="1" w:styleId="Footnote30">
    <w:name w:val="Footnote (3)"/>
    <w:basedOn w:val="Normal"/>
    <w:link w:val="Footnote3"/>
    <w:rsid w:val="003D6516"/>
    <w:pPr>
      <w:shd w:val="clear" w:color="auto" w:fill="FFFFFF"/>
      <w:spacing w:after="0" w:line="269" w:lineRule="exact"/>
      <w:jc w:val="both"/>
    </w:pPr>
    <w:rPr>
      <w:rFonts w:ascii="Times New Roman" w:hAnsi="Times New Roman"/>
      <w:sz w:val="21"/>
      <w:szCs w:val="21"/>
    </w:rPr>
  </w:style>
  <w:style w:type="paragraph" w:customStyle="1" w:styleId="Bodytext90">
    <w:name w:val="Body text (9)"/>
    <w:basedOn w:val="Normal"/>
    <w:link w:val="Bodytext9"/>
    <w:rsid w:val="003D6516"/>
    <w:pPr>
      <w:shd w:val="clear" w:color="auto" w:fill="FFFFFF"/>
      <w:spacing w:after="0" w:line="0" w:lineRule="atLeast"/>
    </w:pPr>
    <w:rPr>
      <w:rFonts w:ascii="Times New Roman" w:hAnsi="Times New Roman"/>
      <w:sz w:val="17"/>
      <w:szCs w:val="17"/>
    </w:rPr>
  </w:style>
  <w:style w:type="character" w:customStyle="1" w:styleId="Heading30">
    <w:name w:val="Heading #3_"/>
    <w:link w:val="Heading31"/>
    <w:rsid w:val="003D6516"/>
    <w:rPr>
      <w:rFonts w:ascii="Arial" w:eastAsia="Arial" w:hAnsi="Arial" w:cs="Arial"/>
      <w:sz w:val="30"/>
      <w:szCs w:val="30"/>
      <w:shd w:val="clear" w:color="auto" w:fill="FFFFFF"/>
    </w:rPr>
  </w:style>
  <w:style w:type="paragraph" w:customStyle="1" w:styleId="Heading31">
    <w:name w:val="Heading #3"/>
    <w:basedOn w:val="Normal"/>
    <w:link w:val="Heading30"/>
    <w:rsid w:val="003D6516"/>
    <w:pPr>
      <w:shd w:val="clear" w:color="auto" w:fill="FFFFFF"/>
      <w:spacing w:after="60" w:line="0" w:lineRule="atLeast"/>
      <w:outlineLvl w:val="2"/>
    </w:pPr>
    <w:rPr>
      <w:rFonts w:ascii="Arial" w:eastAsia="Arial" w:hAnsi="Arial" w:cs="Arial"/>
      <w:sz w:val="30"/>
      <w:szCs w:val="30"/>
    </w:rPr>
  </w:style>
  <w:style w:type="paragraph" w:styleId="Title">
    <w:name w:val="Title"/>
    <w:basedOn w:val="Normal"/>
    <w:link w:val="TitleChar"/>
    <w:qFormat/>
    <w:rsid w:val="003D6516"/>
    <w:pPr>
      <w:spacing w:after="0" w:line="240" w:lineRule="auto"/>
      <w:jc w:val="center"/>
    </w:pPr>
    <w:rPr>
      <w:rFonts w:ascii="Times New Roman" w:hAnsi="Times New Roman"/>
      <w:sz w:val="24"/>
      <w:szCs w:val="20"/>
      <w:lang w:eastAsia="en-US"/>
    </w:rPr>
  </w:style>
  <w:style w:type="character" w:customStyle="1" w:styleId="TitleChar">
    <w:name w:val="Title Char"/>
    <w:basedOn w:val="DefaultParagraphFont"/>
    <w:link w:val="Title"/>
    <w:rsid w:val="003D6516"/>
    <w:rPr>
      <w:sz w:val="24"/>
      <w:lang w:eastAsia="en-US"/>
    </w:rPr>
  </w:style>
  <w:style w:type="character" w:customStyle="1" w:styleId="Bodytext1013pt">
    <w:name w:val="Body text (10) + 13 pt"/>
    <w:aliases w:val="Not Italic"/>
    <w:rsid w:val="003D6516"/>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Bodytext10NotItalic">
    <w:name w:val="Body text (10) + Not Italic"/>
    <w:rsid w:val="003D6516"/>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Bodytext69">
    <w:name w:val="Body text (6)_"/>
    <w:link w:val="Bodytext6a"/>
    <w:rsid w:val="003D6516"/>
    <w:rPr>
      <w:rFonts w:ascii="Arial" w:eastAsia="Arial" w:hAnsi="Arial" w:cs="Arial"/>
      <w:sz w:val="21"/>
      <w:szCs w:val="21"/>
      <w:shd w:val="clear" w:color="auto" w:fill="FFFFFF"/>
    </w:rPr>
  </w:style>
  <w:style w:type="character" w:customStyle="1" w:styleId="Bodytext6NotItalic">
    <w:name w:val="Body text (6) + Not Italic"/>
    <w:rsid w:val="003D6516"/>
    <w:rPr>
      <w:rFonts w:ascii="Arial" w:eastAsia="Arial" w:hAnsi="Arial" w:cs="Arial"/>
      <w:i/>
      <w:iCs/>
      <w:sz w:val="21"/>
      <w:szCs w:val="21"/>
      <w:shd w:val="clear" w:color="auto" w:fill="FFFFFF"/>
    </w:rPr>
  </w:style>
  <w:style w:type="paragraph" w:customStyle="1" w:styleId="Bodytext6a">
    <w:name w:val="Body text (6)"/>
    <w:basedOn w:val="Normal"/>
    <w:link w:val="Bodytext69"/>
    <w:rsid w:val="003D6516"/>
    <w:pPr>
      <w:shd w:val="clear" w:color="auto" w:fill="FFFFFF"/>
      <w:spacing w:after="0" w:line="240" w:lineRule="exact"/>
      <w:ind w:hanging="340"/>
    </w:pPr>
    <w:rPr>
      <w:rFonts w:ascii="Arial" w:eastAsia="Arial" w:hAnsi="Arial" w:cs="Arial"/>
      <w:sz w:val="21"/>
      <w:szCs w:val="21"/>
    </w:rPr>
  </w:style>
  <w:style w:type="character" w:customStyle="1" w:styleId="paragraf1">
    <w:name w:val="paragraf1"/>
    <w:rsid w:val="003D6516"/>
  </w:style>
  <w:style w:type="paragraph" w:customStyle="1" w:styleId="BodyText451">
    <w:name w:val="Body Text45"/>
    <w:basedOn w:val="Normal"/>
    <w:rsid w:val="003D6516"/>
    <w:pPr>
      <w:shd w:val="clear" w:color="auto" w:fill="FFFFFF"/>
      <w:spacing w:before="2580" w:after="300" w:line="293" w:lineRule="exact"/>
      <w:ind w:hanging="620"/>
    </w:pPr>
    <w:rPr>
      <w:rFonts w:ascii="Times New Roman" w:hAnsi="Times New Roman"/>
      <w:spacing w:val="4"/>
      <w:sz w:val="20"/>
      <w:szCs w:val="20"/>
      <w:lang w:eastAsia="en-US"/>
    </w:rPr>
  </w:style>
  <w:style w:type="character" w:customStyle="1" w:styleId="Bodytext9pt">
    <w:name w:val="Body text + 9 pt"/>
    <w:rsid w:val="003D6516"/>
    <w:rPr>
      <w:rFonts w:ascii="Times New Roman" w:eastAsia="Times New Roman" w:hAnsi="Times New Roman" w:cs="Times New Roman"/>
      <w:b w:val="0"/>
      <w:bCs w:val="0"/>
      <w:i w:val="0"/>
      <w:iCs w:val="0"/>
      <w:smallCaps w:val="0"/>
      <w:strike w:val="0"/>
      <w:spacing w:val="1"/>
      <w:sz w:val="17"/>
      <w:szCs w:val="17"/>
      <w:shd w:val="clear" w:color="auto" w:fill="FFFFFF"/>
    </w:rPr>
  </w:style>
  <w:style w:type="character" w:customStyle="1" w:styleId="BodyText83">
    <w:name w:val="Body Text8"/>
    <w:rsid w:val="003D6516"/>
    <w:rPr>
      <w:rFonts w:ascii="Times New Roman" w:eastAsia="Times New Roman" w:hAnsi="Times New Roman" w:cs="Times New Roman"/>
      <w:b w:val="0"/>
      <w:bCs w:val="0"/>
      <w:i w:val="0"/>
      <w:iCs w:val="0"/>
      <w:smallCaps w:val="0"/>
      <w:strike w:val="0"/>
      <w:spacing w:val="4"/>
      <w:sz w:val="20"/>
      <w:szCs w:val="20"/>
      <w:shd w:val="clear" w:color="auto" w:fill="FFFFFF"/>
    </w:rPr>
  </w:style>
  <w:style w:type="character" w:customStyle="1" w:styleId="BodyText91">
    <w:name w:val="Body Text9"/>
    <w:rsid w:val="003D6516"/>
    <w:rPr>
      <w:rFonts w:ascii="Times New Roman" w:eastAsia="Times New Roman" w:hAnsi="Times New Roman" w:cs="Times New Roman"/>
      <w:b w:val="0"/>
      <w:bCs w:val="0"/>
      <w:i w:val="0"/>
      <w:iCs w:val="0"/>
      <w:smallCaps w:val="0"/>
      <w:strike w:val="0"/>
      <w:spacing w:val="4"/>
      <w:sz w:val="20"/>
      <w:szCs w:val="20"/>
      <w:shd w:val="clear" w:color="auto" w:fill="FFFFFF"/>
    </w:rPr>
  </w:style>
  <w:style w:type="character" w:customStyle="1" w:styleId="BodyText102">
    <w:name w:val="Body Text10"/>
    <w:rsid w:val="003D6516"/>
    <w:rPr>
      <w:rFonts w:ascii="Times New Roman" w:eastAsia="Times New Roman" w:hAnsi="Times New Roman" w:cs="Times New Roman"/>
      <w:b w:val="0"/>
      <w:bCs w:val="0"/>
      <w:i w:val="0"/>
      <w:iCs w:val="0"/>
      <w:smallCaps w:val="0"/>
      <w:strike w:val="0"/>
      <w:spacing w:val="4"/>
      <w:sz w:val="20"/>
      <w:szCs w:val="20"/>
      <w:shd w:val="clear" w:color="auto" w:fill="FFFFFF"/>
    </w:rPr>
  </w:style>
  <w:style w:type="paragraph" w:customStyle="1" w:styleId="BodyText28">
    <w:name w:val="Body Text28"/>
    <w:basedOn w:val="Normal"/>
    <w:rsid w:val="003D6516"/>
    <w:pPr>
      <w:shd w:val="clear" w:color="auto" w:fill="FFFFFF"/>
      <w:spacing w:before="900" w:after="0" w:line="284" w:lineRule="exact"/>
      <w:ind w:hanging="1940"/>
      <w:jc w:val="center"/>
    </w:pPr>
    <w:rPr>
      <w:rFonts w:ascii="Times New Roman" w:hAnsi="Times New Roman"/>
      <w:color w:val="000000"/>
      <w:spacing w:val="5"/>
      <w:sz w:val="21"/>
      <w:szCs w:val="21"/>
      <w:lang w:eastAsia="en-US"/>
    </w:rPr>
  </w:style>
  <w:style w:type="character" w:customStyle="1" w:styleId="BodyText111">
    <w:name w:val="Body Text11"/>
    <w:rsid w:val="003D6516"/>
    <w:rPr>
      <w:rFonts w:ascii="Times New Roman" w:eastAsia="Times New Roman" w:hAnsi="Times New Roman" w:cs="Times New Roman"/>
      <w:b w:val="0"/>
      <w:bCs w:val="0"/>
      <w:i w:val="0"/>
      <w:iCs w:val="0"/>
      <w:smallCaps w:val="0"/>
      <w:strike w:val="0"/>
      <w:spacing w:val="5"/>
      <w:sz w:val="21"/>
      <w:szCs w:val="21"/>
      <w:shd w:val="clear" w:color="auto" w:fill="FFFFFF"/>
    </w:rPr>
  </w:style>
  <w:style w:type="character" w:customStyle="1" w:styleId="BodyText120">
    <w:name w:val="Body Text12"/>
    <w:rsid w:val="003D6516"/>
    <w:rPr>
      <w:rFonts w:ascii="Times New Roman" w:eastAsia="Times New Roman" w:hAnsi="Times New Roman" w:cs="Times New Roman"/>
      <w:b w:val="0"/>
      <w:bCs w:val="0"/>
      <w:i w:val="0"/>
      <w:iCs w:val="0"/>
      <w:smallCaps w:val="0"/>
      <w:strike w:val="0"/>
      <w:spacing w:val="5"/>
      <w:sz w:val="21"/>
      <w:szCs w:val="21"/>
      <w:shd w:val="clear" w:color="auto" w:fill="FFFFFF"/>
    </w:rPr>
  </w:style>
  <w:style w:type="character" w:customStyle="1" w:styleId="Bodytext125pt">
    <w:name w:val="Body text + 12.5 pt"/>
    <w:rsid w:val="003D6516"/>
    <w:rPr>
      <w:rFonts w:ascii="Times New Roman" w:eastAsia="Times New Roman" w:hAnsi="Times New Roman" w:cs="Times New Roman"/>
      <w:b w:val="0"/>
      <w:bCs w:val="0"/>
      <w:i w:val="0"/>
      <w:iCs w:val="0"/>
      <w:smallCaps w:val="0"/>
      <w:strike w:val="0"/>
      <w:spacing w:val="2"/>
      <w:sz w:val="24"/>
      <w:szCs w:val="24"/>
      <w:shd w:val="clear" w:color="auto" w:fill="FFFFFF"/>
    </w:rPr>
  </w:style>
  <w:style w:type="character" w:customStyle="1" w:styleId="BodytextArial95ptSpacing0pt">
    <w:name w:val="Body text + Arial.9.5 pt.Spacing 0 pt"/>
    <w:rsid w:val="003D6516"/>
    <w:rPr>
      <w:rFonts w:ascii="Arial" w:eastAsia="Arial" w:hAnsi="Arial" w:cs="Arial"/>
      <w:b w:val="0"/>
      <w:bCs w:val="0"/>
      <w:i w:val="0"/>
      <w:iCs w:val="0"/>
      <w:smallCaps w:val="0"/>
      <w:strike w:val="0"/>
      <w:spacing w:val="14"/>
      <w:sz w:val="17"/>
      <w:szCs w:val="17"/>
      <w:shd w:val="clear" w:color="auto" w:fill="FFFFFF"/>
    </w:rPr>
  </w:style>
  <w:style w:type="character" w:customStyle="1" w:styleId="Heading70">
    <w:name w:val="Heading #7_"/>
    <w:link w:val="Heading71"/>
    <w:rsid w:val="003D6516"/>
    <w:rPr>
      <w:spacing w:val="5"/>
      <w:sz w:val="21"/>
      <w:szCs w:val="21"/>
      <w:shd w:val="clear" w:color="auto" w:fill="FFFFFF"/>
    </w:rPr>
  </w:style>
  <w:style w:type="character" w:customStyle="1" w:styleId="BodyText132">
    <w:name w:val="Body Text13"/>
    <w:rsid w:val="003D6516"/>
    <w:rPr>
      <w:rFonts w:ascii="Times New Roman" w:eastAsia="Times New Roman" w:hAnsi="Times New Roman" w:cs="Times New Roman"/>
      <w:b w:val="0"/>
      <w:bCs w:val="0"/>
      <w:i w:val="0"/>
      <w:iCs w:val="0"/>
      <w:smallCaps w:val="0"/>
      <w:strike w:val="0"/>
      <w:spacing w:val="5"/>
      <w:sz w:val="21"/>
      <w:szCs w:val="21"/>
      <w:shd w:val="clear" w:color="auto" w:fill="FFFFFF"/>
    </w:rPr>
  </w:style>
  <w:style w:type="character" w:customStyle="1" w:styleId="BodyText142">
    <w:name w:val="Body Text14"/>
    <w:rsid w:val="003D6516"/>
    <w:rPr>
      <w:rFonts w:ascii="Times New Roman" w:eastAsia="Times New Roman" w:hAnsi="Times New Roman" w:cs="Times New Roman"/>
      <w:b w:val="0"/>
      <w:bCs w:val="0"/>
      <w:i w:val="0"/>
      <w:iCs w:val="0"/>
      <w:smallCaps w:val="0"/>
      <w:strike w:val="0"/>
      <w:spacing w:val="5"/>
      <w:sz w:val="21"/>
      <w:szCs w:val="21"/>
      <w:shd w:val="clear" w:color="auto" w:fill="FFFFFF"/>
    </w:rPr>
  </w:style>
  <w:style w:type="paragraph" w:customStyle="1" w:styleId="Heading71">
    <w:name w:val="Heading #7"/>
    <w:basedOn w:val="Normal"/>
    <w:link w:val="Heading70"/>
    <w:rsid w:val="003D6516"/>
    <w:pPr>
      <w:shd w:val="clear" w:color="auto" w:fill="FFFFFF"/>
      <w:spacing w:after="60" w:line="0" w:lineRule="atLeast"/>
      <w:ind w:hanging="360"/>
      <w:outlineLvl w:val="6"/>
    </w:pPr>
    <w:rPr>
      <w:rFonts w:ascii="Times New Roman" w:hAnsi="Times New Roman"/>
      <w:spacing w:val="5"/>
      <w:sz w:val="21"/>
      <w:szCs w:val="21"/>
    </w:rPr>
  </w:style>
  <w:style w:type="character" w:customStyle="1" w:styleId="BodyText210">
    <w:name w:val="Body Text21"/>
    <w:rsid w:val="003D6516"/>
    <w:rPr>
      <w:rFonts w:ascii="Times New Roman" w:eastAsia="Times New Roman" w:hAnsi="Times New Roman" w:cs="Times New Roman"/>
      <w:b w:val="0"/>
      <w:bCs w:val="0"/>
      <w:i w:val="0"/>
      <w:iCs w:val="0"/>
      <w:smallCaps w:val="0"/>
      <w:strike w:val="0"/>
      <w:spacing w:val="4"/>
      <w:sz w:val="20"/>
      <w:szCs w:val="20"/>
      <w:shd w:val="clear" w:color="auto" w:fill="FFFFFF"/>
    </w:rPr>
  </w:style>
  <w:style w:type="paragraph" w:styleId="ListBullet5">
    <w:name w:val="List Bullet 5"/>
    <w:basedOn w:val="Normal"/>
    <w:rsid w:val="003D6516"/>
    <w:pPr>
      <w:numPr>
        <w:numId w:val="91"/>
      </w:numPr>
      <w:overflowPunct w:val="0"/>
      <w:autoSpaceDE w:val="0"/>
      <w:autoSpaceDN w:val="0"/>
      <w:adjustRightInd w:val="0"/>
      <w:spacing w:after="0" w:line="240" w:lineRule="auto"/>
      <w:contextualSpacing/>
      <w:textAlignment w:val="baseline"/>
    </w:pPr>
    <w:rPr>
      <w:rFonts w:ascii="Times New Roman" w:hAnsi="Times New Roman"/>
      <w:sz w:val="20"/>
      <w:szCs w:val="20"/>
      <w:lang w:eastAsia="en-US"/>
    </w:rPr>
  </w:style>
  <w:style w:type="paragraph" w:customStyle="1" w:styleId="CharChar1">
    <w:name w:val="Char Char1"/>
    <w:basedOn w:val="Normal"/>
    <w:rsid w:val="003D6516"/>
    <w:pPr>
      <w:spacing w:after="0" w:line="240" w:lineRule="auto"/>
    </w:pPr>
    <w:rPr>
      <w:rFonts w:ascii="Times New Roman" w:hAnsi="Times New Roman"/>
      <w:sz w:val="24"/>
      <w:szCs w:val="24"/>
      <w:lang w:val="pl-PL" w:eastAsia="pl-PL"/>
    </w:rPr>
  </w:style>
  <w:style w:type="paragraph" w:customStyle="1" w:styleId="Bulet">
    <w:name w:val="Bulet"/>
    <w:basedOn w:val="Normal"/>
    <w:qFormat/>
    <w:rsid w:val="003D6516"/>
    <w:pPr>
      <w:numPr>
        <w:numId w:val="92"/>
      </w:numPr>
      <w:tabs>
        <w:tab w:val="num" w:pos="360"/>
        <w:tab w:val="num" w:pos="1080"/>
        <w:tab w:val="left" w:pos="1304"/>
      </w:tabs>
      <w:spacing w:before="60" w:after="60" w:line="240" w:lineRule="auto"/>
      <w:ind w:left="1304" w:firstLine="0"/>
    </w:pPr>
    <w:rPr>
      <w:rFonts w:ascii="Arial" w:hAnsi="Arial" w:cs="Arial"/>
      <w:iCs/>
      <w:lang w:val="it-IT" w:eastAsia="en-US"/>
    </w:rPr>
  </w:style>
  <w:style w:type="paragraph" w:styleId="TOC4">
    <w:name w:val="toc 4"/>
    <w:basedOn w:val="Normal"/>
    <w:next w:val="Normal"/>
    <w:autoRedefine/>
    <w:uiPriority w:val="39"/>
    <w:unhideWhenUsed/>
    <w:rsid w:val="003D6516"/>
    <w:pPr>
      <w:spacing w:after="100"/>
      <w:ind w:left="660"/>
    </w:pPr>
    <w:rPr>
      <w:lang w:eastAsia="en-US"/>
    </w:rPr>
  </w:style>
  <w:style w:type="paragraph" w:styleId="TOC5">
    <w:name w:val="toc 5"/>
    <w:basedOn w:val="Normal"/>
    <w:next w:val="Normal"/>
    <w:autoRedefine/>
    <w:uiPriority w:val="39"/>
    <w:unhideWhenUsed/>
    <w:rsid w:val="003D6516"/>
    <w:pPr>
      <w:spacing w:after="100"/>
      <w:ind w:left="880"/>
    </w:pPr>
    <w:rPr>
      <w:lang w:eastAsia="en-US"/>
    </w:rPr>
  </w:style>
  <w:style w:type="paragraph" w:styleId="TOC6">
    <w:name w:val="toc 6"/>
    <w:basedOn w:val="Normal"/>
    <w:next w:val="Normal"/>
    <w:autoRedefine/>
    <w:uiPriority w:val="39"/>
    <w:unhideWhenUsed/>
    <w:rsid w:val="003D6516"/>
    <w:pPr>
      <w:spacing w:after="100"/>
      <w:ind w:left="1100"/>
    </w:pPr>
    <w:rPr>
      <w:lang w:eastAsia="en-US"/>
    </w:rPr>
  </w:style>
  <w:style w:type="paragraph" w:styleId="TOC7">
    <w:name w:val="toc 7"/>
    <w:basedOn w:val="Normal"/>
    <w:next w:val="Normal"/>
    <w:autoRedefine/>
    <w:uiPriority w:val="39"/>
    <w:unhideWhenUsed/>
    <w:rsid w:val="003D6516"/>
    <w:pPr>
      <w:spacing w:after="100"/>
      <w:ind w:left="1320"/>
    </w:pPr>
    <w:rPr>
      <w:lang w:eastAsia="en-US"/>
    </w:rPr>
  </w:style>
  <w:style w:type="paragraph" w:styleId="TOC8">
    <w:name w:val="toc 8"/>
    <w:basedOn w:val="Normal"/>
    <w:next w:val="Normal"/>
    <w:autoRedefine/>
    <w:uiPriority w:val="39"/>
    <w:unhideWhenUsed/>
    <w:rsid w:val="003D6516"/>
    <w:pPr>
      <w:spacing w:after="100"/>
      <w:ind w:left="1540"/>
    </w:pPr>
    <w:rPr>
      <w:lang w:eastAsia="en-US"/>
    </w:rPr>
  </w:style>
  <w:style w:type="paragraph" w:styleId="TOC9">
    <w:name w:val="toc 9"/>
    <w:basedOn w:val="Normal"/>
    <w:next w:val="Normal"/>
    <w:autoRedefine/>
    <w:uiPriority w:val="39"/>
    <w:unhideWhenUsed/>
    <w:rsid w:val="003D6516"/>
    <w:pPr>
      <w:spacing w:after="100"/>
      <w:ind w:left="1760"/>
    </w:pPr>
    <w:rPr>
      <w:lang w:eastAsia="en-US"/>
    </w:rPr>
  </w:style>
  <w:style w:type="table" w:customStyle="1" w:styleId="TableGrid1">
    <w:name w:val="Table Grid1"/>
    <w:basedOn w:val="TableNormal"/>
    <w:next w:val="TableGrid"/>
    <w:uiPriority w:val="59"/>
    <w:rsid w:val="003D65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65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3D6516"/>
    <w:rPr>
      <w:color w:val="800080"/>
      <w:u w:val="single"/>
    </w:rPr>
  </w:style>
  <w:style w:type="paragraph" w:customStyle="1" w:styleId="Style75">
    <w:name w:val="Style75"/>
    <w:basedOn w:val="Normal"/>
    <w:rsid w:val="003D6516"/>
    <w:pPr>
      <w:widowControl w:val="0"/>
      <w:autoSpaceDE w:val="0"/>
      <w:autoSpaceDN w:val="0"/>
      <w:adjustRightInd w:val="0"/>
      <w:spacing w:after="0" w:line="240" w:lineRule="auto"/>
    </w:pPr>
    <w:rPr>
      <w:rFonts w:ascii="Times New Roman" w:hAnsi="Times New Roman"/>
      <w:sz w:val="24"/>
      <w:szCs w:val="24"/>
      <w:lang w:val="en-US" w:eastAsia="en-US"/>
    </w:rPr>
  </w:style>
  <w:style w:type="character" w:customStyle="1" w:styleId="FontStyle102">
    <w:name w:val="Font Style102"/>
    <w:basedOn w:val="DefaultParagraphFont"/>
    <w:rsid w:val="003D6516"/>
    <w:rPr>
      <w:rFonts w:ascii="Times New Roman" w:hAnsi="Times New Roman" w:cs="Times New Roman"/>
      <w:i/>
      <w:iCs/>
      <w:sz w:val="20"/>
      <w:szCs w:val="20"/>
    </w:rPr>
  </w:style>
  <w:style w:type="character" w:customStyle="1" w:styleId="FontStyle113">
    <w:name w:val="Font Style113"/>
    <w:basedOn w:val="DefaultParagraphFont"/>
    <w:rsid w:val="003D6516"/>
    <w:rPr>
      <w:rFonts w:ascii="Times New Roman" w:hAnsi="Times New Roman" w:cs="Times New Roman"/>
      <w:b/>
      <w:bCs/>
      <w:sz w:val="20"/>
      <w:szCs w:val="20"/>
    </w:rPr>
  </w:style>
  <w:style w:type="character" w:customStyle="1" w:styleId="FontStyle128">
    <w:name w:val="Font Style128"/>
    <w:basedOn w:val="DefaultParagraphFont"/>
    <w:rsid w:val="003D6516"/>
    <w:rPr>
      <w:rFonts w:ascii="Times New Roman" w:hAnsi="Times New Roman" w:cs="Times New Roman"/>
      <w:spacing w:val="10"/>
      <w:sz w:val="20"/>
      <w:szCs w:val="20"/>
    </w:rPr>
  </w:style>
  <w:style w:type="character" w:customStyle="1" w:styleId="FontStyle98">
    <w:name w:val="Font Style98"/>
    <w:basedOn w:val="DefaultParagraphFont"/>
    <w:rsid w:val="003D6516"/>
    <w:rPr>
      <w:rFonts w:ascii="Garamond" w:hAnsi="Garamond" w:cs="Garamond" w:hint="default"/>
      <w:b/>
      <w:bCs/>
      <w:sz w:val="22"/>
      <w:szCs w:val="22"/>
    </w:rPr>
  </w:style>
  <w:style w:type="paragraph" w:customStyle="1" w:styleId="Style84">
    <w:name w:val="Style84"/>
    <w:basedOn w:val="Normal"/>
    <w:rsid w:val="003D6516"/>
    <w:pPr>
      <w:widowControl w:val="0"/>
      <w:autoSpaceDE w:val="0"/>
      <w:autoSpaceDN w:val="0"/>
      <w:adjustRightInd w:val="0"/>
      <w:spacing w:after="0" w:line="240" w:lineRule="auto"/>
    </w:pPr>
    <w:rPr>
      <w:rFonts w:ascii="Times New Roman" w:hAnsi="Times New Roman"/>
      <w:sz w:val="24"/>
      <w:szCs w:val="24"/>
      <w:lang w:val="en-US" w:eastAsia="en-US"/>
    </w:rPr>
  </w:style>
  <w:style w:type="character" w:customStyle="1" w:styleId="NoSpacingChar">
    <w:name w:val="No Spacing Char"/>
    <w:basedOn w:val="DefaultParagraphFont"/>
    <w:link w:val="NoSpacing"/>
    <w:rsid w:val="003D6516"/>
    <w:rPr>
      <w:rFonts w:ascii="Calibri" w:eastAsia="Calibri" w:hAnsi="Calibri"/>
      <w:sz w:val="22"/>
      <w:szCs w:val="22"/>
      <w:lang w:val="en-US" w:eastAsia="en-US"/>
    </w:rPr>
  </w:style>
  <w:style w:type="paragraph" w:customStyle="1" w:styleId="CaracterCaracterCharCharCaracterCaracter1">
    <w:name w:val="Caracter Caracter Char Char Caracter Caracter1"/>
    <w:basedOn w:val="Normal"/>
    <w:rsid w:val="003D6516"/>
    <w:pPr>
      <w:spacing w:after="0" w:line="240" w:lineRule="auto"/>
    </w:pPr>
    <w:rPr>
      <w:rFonts w:ascii="Times New Roman" w:eastAsia="Batang" w:hAnsi="Times New Roman"/>
      <w:sz w:val="24"/>
      <w:szCs w:val="24"/>
      <w:lang w:val="pl-PL" w:eastAsia="pl-PL"/>
    </w:rPr>
  </w:style>
  <w:style w:type="paragraph" w:styleId="EndnoteText">
    <w:name w:val="endnote text"/>
    <w:basedOn w:val="Normal"/>
    <w:link w:val="EndnoteTextChar"/>
    <w:rsid w:val="003D6516"/>
    <w:pPr>
      <w:spacing w:after="0" w:line="240" w:lineRule="auto"/>
    </w:pPr>
    <w:rPr>
      <w:rFonts w:ascii="Times" w:hAnsi="Times"/>
      <w:b/>
      <w:sz w:val="20"/>
      <w:szCs w:val="20"/>
      <w:lang w:val="en-US"/>
    </w:rPr>
  </w:style>
  <w:style w:type="character" w:customStyle="1" w:styleId="EndnoteTextChar">
    <w:name w:val="Endnote Text Char"/>
    <w:basedOn w:val="DefaultParagraphFont"/>
    <w:link w:val="EndnoteText"/>
    <w:rsid w:val="003D6516"/>
    <w:rPr>
      <w:rFonts w:ascii="Times" w:hAnsi="Times"/>
      <w:b/>
      <w:lang w:val="en-US"/>
    </w:rPr>
  </w:style>
  <w:style w:type="character" w:styleId="EndnoteReference">
    <w:name w:val="endnote reference"/>
    <w:basedOn w:val="DefaultParagraphFont"/>
    <w:rsid w:val="003D6516"/>
    <w:rPr>
      <w:vertAlign w:val="superscript"/>
    </w:rPr>
  </w:style>
  <w:style w:type="paragraph" w:customStyle="1" w:styleId="BodyTextIndent2BodyTextIndent2Char">
    <w:name w:val="Body Text Indent 2.Body Text Indent 2 Char"/>
    <w:basedOn w:val="Normal"/>
    <w:rsid w:val="003D6516"/>
    <w:pPr>
      <w:spacing w:after="0" w:line="240" w:lineRule="auto"/>
      <w:ind w:left="1843"/>
      <w:jc w:val="both"/>
    </w:pPr>
    <w:rPr>
      <w:rFonts w:ascii="Times New Roman" w:hAnsi="Times New Roman"/>
      <w:sz w:val="20"/>
      <w:szCs w:val="20"/>
      <w:lang w:eastAsia="en-US"/>
    </w:rPr>
  </w:style>
  <w:style w:type="character" w:customStyle="1" w:styleId="a">
    <w:name w:val="a"/>
    <w:basedOn w:val="DefaultParagraphFont"/>
    <w:rsid w:val="003D6516"/>
  </w:style>
  <w:style w:type="character" w:customStyle="1" w:styleId="latitude">
    <w:name w:val="latitude"/>
    <w:basedOn w:val="DefaultParagraphFont"/>
    <w:rsid w:val="003D6516"/>
  </w:style>
  <w:style w:type="character" w:customStyle="1" w:styleId="longitude">
    <w:name w:val="longitude"/>
    <w:basedOn w:val="DefaultParagraphFont"/>
    <w:rsid w:val="003D6516"/>
  </w:style>
  <w:style w:type="character" w:styleId="CommentReference">
    <w:name w:val="annotation reference"/>
    <w:basedOn w:val="DefaultParagraphFont"/>
    <w:unhideWhenUsed/>
    <w:rsid w:val="003D6516"/>
    <w:rPr>
      <w:sz w:val="16"/>
      <w:szCs w:val="16"/>
    </w:rPr>
  </w:style>
  <w:style w:type="paragraph" w:styleId="CommentText">
    <w:name w:val="annotation text"/>
    <w:basedOn w:val="Normal"/>
    <w:link w:val="CommentTextChar"/>
    <w:unhideWhenUsed/>
    <w:rsid w:val="003D6516"/>
    <w:pPr>
      <w:overflowPunct w:val="0"/>
      <w:autoSpaceDE w:val="0"/>
      <w:autoSpaceDN w:val="0"/>
      <w:adjustRightInd w:val="0"/>
      <w:spacing w:after="0" w:line="240" w:lineRule="auto"/>
      <w:textAlignment w:val="baseline"/>
    </w:pPr>
    <w:rPr>
      <w:rFonts w:ascii="Times New Roman" w:hAnsi="Times New Roman"/>
      <w:sz w:val="20"/>
      <w:szCs w:val="20"/>
      <w:lang w:eastAsia="en-US"/>
    </w:rPr>
  </w:style>
  <w:style w:type="character" w:customStyle="1" w:styleId="CommentTextChar">
    <w:name w:val="Comment Text Char"/>
    <w:basedOn w:val="DefaultParagraphFont"/>
    <w:link w:val="CommentText"/>
    <w:rsid w:val="003D6516"/>
    <w:rPr>
      <w:lang w:eastAsia="en-US"/>
    </w:rPr>
  </w:style>
  <w:style w:type="paragraph" w:styleId="CommentSubject">
    <w:name w:val="annotation subject"/>
    <w:basedOn w:val="CommentText"/>
    <w:next w:val="CommentText"/>
    <w:link w:val="CommentSubjectChar"/>
    <w:unhideWhenUsed/>
    <w:rsid w:val="003D6516"/>
    <w:rPr>
      <w:b/>
      <w:bCs/>
    </w:rPr>
  </w:style>
  <w:style w:type="character" w:customStyle="1" w:styleId="CommentSubjectChar">
    <w:name w:val="Comment Subject Char"/>
    <w:basedOn w:val="CommentTextChar"/>
    <w:link w:val="CommentSubject"/>
    <w:rsid w:val="003D6516"/>
    <w:rPr>
      <w:b/>
      <w:bCs/>
      <w:lang w:eastAsia="en-US"/>
    </w:rPr>
  </w:style>
  <w:style w:type="paragraph" w:styleId="Revision">
    <w:name w:val="Revision"/>
    <w:hidden/>
    <w:uiPriority w:val="99"/>
    <w:semiHidden/>
    <w:rsid w:val="003D6516"/>
    <w:rPr>
      <w:lang w:eastAsia="en-US"/>
    </w:rPr>
  </w:style>
  <w:style w:type="character" w:customStyle="1" w:styleId="watch-title">
    <w:name w:val="watch-title"/>
    <w:basedOn w:val="DefaultParagraphFont"/>
    <w:rsid w:val="003D6516"/>
  </w:style>
  <w:style w:type="paragraph" w:customStyle="1" w:styleId="justified">
    <w:name w:val="justified"/>
    <w:basedOn w:val="Normal"/>
    <w:rsid w:val="008E7EDF"/>
    <w:pPr>
      <w:spacing w:after="0" w:line="240" w:lineRule="auto"/>
    </w:pPr>
    <w:rPr>
      <w:rFonts w:ascii="Times New Roman" w:eastAsia="SimSun" w:hAnsi="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798"/>
    <w:pPr>
      <w:spacing w:after="200" w:line="276" w:lineRule="auto"/>
    </w:pPr>
    <w:rPr>
      <w:rFonts w:ascii="Calibri" w:hAnsi="Calibri"/>
      <w:sz w:val="22"/>
      <w:szCs w:val="22"/>
    </w:rPr>
  </w:style>
  <w:style w:type="paragraph" w:styleId="Heading1">
    <w:name w:val="heading 1"/>
    <w:basedOn w:val="Normal"/>
    <w:next w:val="Normal"/>
    <w:link w:val="Heading1Char"/>
    <w:qFormat/>
    <w:rsid w:val="0081609C"/>
    <w:pPr>
      <w:keepNext/>
      <w:spacing w:beforeLines="30" w:after="0" w:line="274" w:lineRule="exact"/>
      <w:ind w:left="1440" w:firstLine="851"/>
      <w:jc w:val="both"/>
      <w:outlineLvl w:val="0"/>
    </w:pPr>
    <w:rPr>
      <w:rFonts w:ascii="Cambria" w:hAnsi="Cambria"/>
      <w:b/>
      <w:bCs/>
      <w:sz w:val="28"/>
      <w:szCs w:val="24"/>
      <w:lang w:val="en-US" w:eastAsia="en-US"/>
    </w:rPr>
  </w:style>
  <w:style w:type="paragraph" w:styleId="Heading2">
    <w:name w:val="heading 2"/>
    <w:basedOn w:val="Normal"/>
    <w:next w:val="Normal"/>
    <w:qFormat/>
    <w:rsid w:val="00E7689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151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F7D42"/>
    <w:pPr>
      <w:tabs>
        <w:tab w:val="center" w:pos="4703"/>
        <w:tab w:val="right" w:pos="9406"/>
      </w:tabs>
    </w:pPr>
  </w:style>
  <w:style w:type="character" w:customStyle="1" w:styleId="HeaderChar">
    <w:name w:val="Header Char"/>
    <w:link w:val="Header"/>
    <w:uiPriority w:val="99"/>
    <w:rsid w:val="001F7D42"/>
    <w:rPr>
      <w:rFonts w:ascii="Calibri" w:hAnsi="Calibri"/>
      <w:sz w:val="22"/>
      <w:szCs w:val="22"/>
      <w:lang w:val="ro-RO" w:eastAsia="ro-RO" w:bidi="ar-SA"/>
    </w:rPr>
  </w:style>
  <w:style w:type="paragraph" w:styleId="Footer">
    <w:name w:val="footer"/>
    <w:basedOn w:val="Normal"/>
    <w:link w:val="FooterChar"/>
    <w:uiPriority w:val="99"/>
    <w:rsid w:val="001F7D42"/>
    <w:pPr>
      <w:tabs>
        <w:tab w:val="center" w:pos="4703"/>
        <w:tab w:val="right" w:pos="9406"/>
      </w:tabs>
    </w:pPr>
  </w:style>
  <w:style w:type="character" w:styleId="PageNumber">
    <w:name w:val="page number"/>
    <w:basedOn w:val="DefaultParagraphFont"/>
    <w:rsid w:val="001F7D42"/>
  </w:style>
  <w:style w:type="paragraph" w:styleId="NoSpacing">
    <w:name w:val="No Spacing"/>
    <w:qFormat/>
    <w:rsid w:val="00230798"/>
    <w:rPr>
      <w:rFonts w:ascii="Calibri" w:eastAsia="Calibri" w:hAnsi="Calibri"/>
      <w:sz w:val="22"/>
      <w:szCs w:val="22"/>
      <w:lang w:val="en-US" w:eastAsia="en-US"/>
    </w:rPr>
  </w:style>
  <w:style w:type="paragraph" w:styleId="NormalWeb">
    <w:name w:val="Normal (Web)"/>
    <w:aliases w:val="Normal (Web) Char"/>
    <w:basedOn w:val="Normal"/>
    <w:link w:val="NormalWebChar1"/>
    <w:qFormat/>
    <w:rsid w:val="007F7164"/>
    <w:pPr>
      <w:spacing w:before="100" w:beforeAutospacing="1" w:after="100" w:afterAutospacing="1" w:line="240" w:lineRule="auto"/>
    </w:pPr>
    <w:rPr>
      <w:rFonts w:ascii="Times New Roman" w:hAnsi="Times New Roman"/>
      <w:sz w:val="24"/>
      <w:szCs w:val="24"/>
      <w:lang w:eastAsia="en-US"/>
    </w:rPr>
  </w:style>
  <w:style w:type="character" w:customStyle="1" w:styleId="NormalWebChar1">
    <w:name w:val="Normal (Web) Char1"/>
    <w:aliases w:val="Normal (Web) Char Char"/>
    <w:link w:val="NormalWeb"/>
    <w:locked/>
    <w:rsid w:val="007F7164"/>
    <w:rPr>
      <w:sz w:val="24"/>
      <w:szCs w:val="24"/>
      <w:lang w:val="ro-RO" w:eastAsia="en-US" w:bidi="ar-SA"/>
    </w:rPr>
  </w:style>
  <w:style w:type="character" w:customStyle="1" w:styleId="FontStyle88">
    <w:name w:val="Font Style88"/>
    <w:rsid w:val="007F7164"/>
    <w:rPr>
      <w:rFonts w:ascii="Arial" w:hAnsi="Arial" w:cs="Arial" w:hint="default"/>
      <w:b/>
      <w:bCs/>
      <w:sz w:val="20"/>
      <w:szCs w:val="20"/>
    </w:rPr>
  </w:style>
  <w:style w:type="character" w:customStyle="1" w:styleId="Heading1Char">
    <w:name w:val="Heading 1 Char"/>
    <w:link w:val="Heading1"/>
    <w:rsid w:val="0081609C"/>
    <w:rPr>
      <w:rFonts w:ascii="Cambria" w:hAnsi="Cambria"/>
      <w:b/>
      <w:bCs/>
      <w:sz w:val="28"/>
      <w:szCs w:val="24"/>
      <w:lang w:val="en-US" w:eastAsia="en-US" w:bidi="ar-SA"/>
    </w:rPr>
  </w:style>
  <w:style w:type="paragraph" w:customStyle="1" w:styleId="FR1">
    <w:name w:val="FR1"/>
    <w:rsid w:val="0013030E"/>
    <w:pPr>
      <w:widowControl w:val="0"/>
      <w:autoSpaceDE w:val="0"/>
      <w:autoSpaceDN w:val="0"/>
      <w:adjustRightInd w:val="0"/>
      <w:spacing w:beforeLines="30" w:line="274" w:lineRule="exact"/>
      <w:ind w:left="720" w:firstLine="720"/>
      <w:jc w:val="both"/>
    </w:pPr>
    <w:rPr>
      <w:sz w:val="24"/>
      <w:szCs w:val="24"/>
      <w:lang w:eastAsia="en-US"/>
    </w:rPr>
  </w:style>
  <w:style w:type="paragraph" w:customStyle="1" w:styleId="MI-TITLU2">
    <w:name w:val="MI-TITLU2"/>
    <w:basedOn w:val="Normal"/>
    <w:rsid w:val="00AF7794"/>
    <w:pPr>
      <w:tabs>
        <w:tab w:val="num" w:pos="1440"/>
      </w:tabs>
      <w:spacing w:after="0" w:line="240" w:lineRule="auto"/>
      <w:ind w:left="1440" w:hanging="360"/>
    </w:pPr>
    <w:rPr>
      <w:rFonts w:ascii="Arial" w:hAnsi="Arial" w:cs="Arial"/>
      <w:b/>
      <w:bCs/>
      <w:sz w:val="28"/>
      <w:szCs w:val="28"/>
    </w:rPr>
  </w:style>
  <w:style w:type="paragraph" w:styleId="BodyText">
    <w:name w:val="Body Text"/>
    <w:basedOn w:val="Normal"/>
    <w:link w:val="BodyTextChar"/>
    <w:rsid w:val="00422F3C"/>
    <w:pPr>
      <w:spacing w:after="0" w:line="240" w:lineRule="auto"/>
      <w:jc w:val="both"/>
    </w:pPr>
    <w:rPr>
      <w:rFonts w:ascii="Times New Roman" w:hAnsi="Times New Roman"/>
      <w:sz w:val="28"/>
      <w:szCs w:val="24"/>
    </w:rPr>
  </w:style>
  <w:style w:type="table" w:styleId="TableGrid">
    <w:name w:val="Table Grid"/>
    <w:basedOn w:val="TableNormal"/>
    <w:rsid w:val="00C07C1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E7947"/>
    <w:pPr>
      <w:spacing w:after="0" w:line="240" w:lineRule="auto"/>
      <w:ind w:left="720"/>
      <w:contextualSpacing/>
    </w:pPr>
    <w:rPr>
      <w:rFonts w:ascii="Times New Roman" w:hAnsi="Times New Roman"/>
      <w:sz w:val="24"/>
      <w:szCs w:val="24"/>
    </w:rPr>
  </w:style>
  <w:style w:type="character" w:customStyle="1" w:styleId="FootnoteTextChar">
    <w:name w:val="Footnote Text Char"/>
    <w:link w:val="FootnoteText"/>
    <w:rsid w:val="008E7947"/>
    <w:rPr>
      <w:sz w:val="24"/>
      <w:szCs w:val="24"/>
      <w:lang w:val="fr-FR" w:eastAsia="fr-FR" w:bidi="ar-SA"/>
    </w:rPr>
  </w:style>
  <w:style w:type="character" w:customStyle="1" w:styleId="Bodytext8">
    <w:name w:val="Body text (8)_"/>
    <w:link w:val="Bodytext81"/>
    <w:rsid w:val="007765B2"/>
    <w:rPr>
      <w:rFonts w:ascii="Arial" w:hAnsi="Arial"/>
      <w:sz w:val="17"/>
      <w:szCs w:val="17"/>
      <w:shd w:val="clear" w:color="auto" w:fill="FFFFFF"/>
      <w:lang w:bidi="ar-SA"/>
    </w:rPr>
  </w:style>
  <w:style w:type="character" w:customStyle="1" w:styleId="Bodytext87pt">
    <w:name w:val="Body text (8) + 7 pt"/>
    <w:rsid w:val="007765B2"/>
    <w:rPr>
      <w:rFonts w:ascii="Arial" w:hAnsi="Arial"/>
      <w:sz w:val="14"/>
      <w:szCs w:val="14"/>
      <w:shd w:val="clear" w:color="auto" w:fill="FFFFFF"/>
      <w:lang w:bidi="ar-SA"/>
    </w:rPr>
  </w:style>
  <w:style w:type="paragraph" w:customStyle="1" w:styleId="Bodytext81">
    <w:name w:val="Body text (8)1"/>
    <w:basedOn w:val="Normal"/>
    <w:link w:val="Bodytext8"/>
    <w:rsid w:val="007765B2"/>
    <w:pPr>
      <w:shd w:val="clear" w:color="auto" w:fill="FFFFFF"/>
      <w:spacing w:before="180" w:after="240" w:line="283" w:lineRule="exact"/>
      <w:ind w:hanging="320"/>
      <w:jc w:val="both"/>
    </w:pPr>
    <w:rPr>
      <w:rFonts w:ascii="Arial" w:hAnsi="Arial"/>
      <w:sz w:val="17"/>
      <w:szCs w:val="17"/>
      <w:shd w:val="clear" w:color="auto" w:fill="FFFFFF"/>
      <w:lang w:val="en-US" w:eastAsia="en-US"/>
    </w:rPr>
  </w:style>
  <w:style w:type="character" w:customStyle="1" w:styleId="Heading60">
    <w:name w:val="Heading #6_"/>
    <w:link w:val="Heading61"/>
    <w:rsid w:val="00FD3852"/>
    <w:rPr>
      <w:rFonts w:ascii="Arial" w:hAnsi="Arial"/>
      <w:b/>
      <w:bCs/>
      <w:sz w:val="23"/>
      <w:szCs w:val="23"/>
      <w:shd w:val="clear" w:color="auto" w:fill="FFFFFF"/>
      <w:lang w:bidi="ar-SA"/>
    </w:rPr>
  </w:style>
  <w:style w:type="character" w:customStyle="1" w:styleId="Bodytext0">
    <w:name w:val="Body text_"/>
    <w:link w:val="Bodytext1"/>
    <w:rsid w:val="00FD3852"/>
    <w:rPr>
      <w:rFonts w:ascii="Arial" w:hAnsi="Arial"/>
      <w:sz w:val="23"/>
      <w:szCs w:val="23"/>
      <w:shd w:val="clear" w:color="auto" w:fill="FFFFFF"/>
      <w:lang w:bidi="ar-SA"/>
    </w:rPr>
  </w:style>
  <w:style w:type="paragraph" w:customStyle="1" w:styleId="Heading61">
    <w:name w:val="Heading #61"/>
    <w:basedOn w:val="Normal"/>
    <w:link w:val="Heading60"/>
    <w:rsid w:val="00FD3852"/>
    <w:pPr>
      <w:shd w:val="clear" w:color="auto" w:fill="FFFFFF"/>
      <w:spacing w:after="0" w:line="284" w:lineRule="exact"/>
      <w:ind w:hanging="1020"/>
      <w:jc w:val="center"/>
      <w:outlineLvl w:val="5"/>
    </w:pPr>
    <w:rPr>
      <w:rFonts w:ascii="Arial" w:hAnsi="Arial"/>
      <w:b/>
      <w:bCs/>
      <w:sz w:val="23"/>
      <w:szCs w:val="23"/>
      <w:shd w:val="clear" w:color="auto" w:fill="FFFFFF"/>
      <w:lang w:val="en-US" w:eastAsia="en-US"/>
    </w:rPr>
  </w:style>
  <w:style w:type="paragraph" w:customStyle="1" w:styleId="Bodytext1">
    <w:name w:val="Body text1"/>
    <w:basedOn w:val="Normal"/>
    <w:link w:val="Bodytext0"/>
    <w:rsid w:val="00FD3852"/>
    <w:pPr>
      <w:shd w:val="clear" w:color="auto" w:fill="FFFFFF"/>
      <w:spacing w:after="0" w:line="240" w:lineRule="atLeast"/>
      <w:ind w:hanging="860"/>
    </w:pPr>
    <w:rPr>
      <w:rFonts w:ascii="Arial" w:hAnsi="Arial"/>
      <w:sz w:val="23"/>
      <w:szCs w:val="23"/>
      <w:shd w:val="clear" w:color="auto" w:fill="FFFFFF"/>
      <w:lang w:val="en-US" w:eastAsia="en-US"/>
    </w:rPr>
  </w:style>
  <w:style w:type="character" w:customStyle="1" w:styleId="BodytextBold2">
    <w:name w:val="Body text + Bold2"/>
    <w:rsid w:val="00FD3852"/>
    <w:rPr>
      <w:rFonts w:ascii="Arial" w:hAnsi="Arial" w:cs="Arial"/>
      <w:b/>
      <w:bCs/>
      <w:spacing w:val="0"/>
      <w:sz w:val="23"/>
      <w:szCs w:val="23"/>
      <w:shd w:val="clear" w:color="auto" w:fill="FFFFFF"/>
      <w:lang w:bidi="ar-SA"/>
    </w:rPr>
  </w:style>
  <w:style w:type="character" w:customStyle="1" w:styleId="CharChar4">
    <w:name w:val="Char Char4"/>
    <w:rsid w:val="001D193F"/>
    <w:rPr>
      <w:sz w:val="24"/>
      <w:szCs w:val="24"/>
      <w:lang w:val="fr-FR" w:eastAsia="fr-FR" w:bidi="ar-SA"/>
    </w:rPr>
  </w:style>
  <w:style w:type="paragraph" w:styleId="PlainText">
    <w:name w:val="Plain Text"/>
    <w:basedOn w:val="Normal"/>
    <w:link w:val="PlainTextChar"/>
    <w:rsid w:val="00524B2E"/>
    <w:pPr>
      <w:spacing w:after="0" w:line="240" w:lineRule="auto"/>
    </w:pPr>
    <w:rPr>
      <w:rFonts w:ascii="Courier New" w:hAnsi="Courier New" w:cs="Courier New"/>
      <w:sz w:val="20"/>
      <w:szCs w:val="20"/>
      <w:lang w:val="fr-FR" w:eastAsia="fr-FR"/>
    </w:rPr>
  </w:style>
  <w:style w:type="paragraph" w:customStyle="1" w:styleId="CharChar5CaracterCaracter">
    <w:name w:val="Char Char5 Caracter Caracter"/>
    <w:basedOn w:val="Normal"/>
    <w:rsid w:val="00E20C57"/>
    <w:pPr>
      <w:spacing w:after="0" w:line="240" w:lineRule="auto"/>
    </w:pPr>
    <w:rPr>
      <w:rFonts w:ascii="Times New Roman" w:hAnsi="Times New Roman"/>
      <w:sz w:val="24"/>
      <w:szCs w:val="24"/>
      <w:lang w:val="pl-PL" w:eastAsia="pl-PL"/>
    </w:rPr>
  </w:style>
  <w:style w:type="paragraph" w:styleId="BodyTextIndent3">
    <w:name w:val="Body Text Indent 3"/>
    <w:basedOn w:val="Normal"/>
    <w:link w:val="BodyTextIndent3Char"/>
    <w:rsid w:val="0064362A"/>
    <w:pPr>
      <w:spacing w:after="120"/>
      <w:ind w:left="283"/>
    </w:pPr>
    <w:rPr>
      <w:rFonts w:eastAsia="Calibri"/>
      <w:sz w:val="16"/>
      <w:szCs w:val="16"/>
      <w:lang w:val="en-US" w:eastAsia="en-US"/>
    </w:rPr>
  </w:style>
  <w:style w:type="character" w:customStyle="1" w:styleId="BodyTextIndent3Char">
    <w:name w:val="Body Text Indent 3 Char"/>
    <w:link w:val="BodyTextIndent3"/>
    <w:rsid w:val="0064362A"/>
    <w:rPr>
      <w:rFonts w:ascii="Calibri" w:eastAsia="Calibri" w:hAnsi="Calibri"/>
      <w:sz w:val="16"/>
      <w:szCs w:val="16"/>
      <w:lang w:val="en-US" w:eastAsia="en-US" w:bidi="ar-SA"/>
    </w:rPr>
  </w:style>
  <w:style w:type="character" w:customStyle="1" w:styleId="FontStyle89">
    <w:name w:val="Font Style89"/>
    <w:rsid w:val="00E13476"/>
    <w:rPr>
      <w:rFonts w:ascii="Arial" w:hAnsi="Arial" w:cs="Arial" w:hint="default"/>
      <w:sz w:val="20"/>
      <w:szCs w:val="20"/>
    </w:rPr>
  </w:style>
  <w:style w:type="paragraph" w:styleId="BodyTextIndent2">
    <w:name w:val="Body Text Indent 2"/>
    <w:basedOn w:val="Normal"/>
    <w:link w:val="BodyTextIndent2Char"/>
    <w:rsid w:val="006D134A"/>
    <w:pPr>
      <w:spacing w:after="120" w:line="480" w:lineRule="auto"/>
      <w:ind w:left="283"/>
    </w:pPr>
  </w:style>
  <w:style w:type="character" w:customStyle="1" w:styleId="apple-style-span">
    <w:name w:val="apple-style-span"/>
    <w:basedOn w:val="DefaultParagraphFont"/>
    <w:rsid w:val="006D134A"/>
  </w:style>
  <w:style w:type="character" w:customStyle="1" w:styleId="apple-converted-space">
    <w:name w:val="apple-converted-space"/>
    <w:basedOn w:val="DefaultParagraphFont"/>
    <w:rsid w:val="006D134A"/>
  </w:style>
  <w:style w:type="paragraph" w:styleId="BodyText2">
    <w:name w:val="Body Text 2"/>
    <w:basedOn w:val="Normal"/>
    <w:rsid w:val="005E0832"/>
    <w:pPr>
      <w:spacing w:after="120" w:line="480" w:lineRule="auto"/>
    </w:pPr>
  </w:style>
  <w:style w:type="character" w:customStyle="1" w:styleId="FontStyle93">
    <w:name w:val="Font Style93"/>
    <w:rsid w:val="00590191"/>
    <w:rPr>
      <w:rFonts w:ascii="Arial" w:hAnsi="Arial" w:cs="Arial" w:hint="default"/>
      <w:sz w:val="16"/>
      <w:szCs w:val="16"/>
    </w:rPr>
  </w:style>
  <w:style w:type="paragraph" w:styleId="Caption">
    <w:name w:val="caption"/>
    <w:basedOn w:val="Normal"/>
    <w:next w:val="Normal"/>
    <w:qFormat/>
    <w:rsid w:val="00F33A44"/>
    <w:pPr>
      <w:spacing w:beforeLines="30" w:line="240" w:lineRule="auto"/>
      <w:ind w:left="1440" w:hanging="360"/>
      <w:jc w:val="both"/>
    </w:pPr>
    <w:rPr>
      <w:rFonts w:ascii="Times New Roman" w:hAnsi="Times New Roman"/>
      <w:b/>
      <w:bCs/>
      <w:color w:val="4F81BD"/>
      <w:sz w:val="18"/>
      <w:szCs w:val="18"/>
      <w:lang w:val="en-US" w:eastAsia="en-US"/>
    </w:rPr>
  </w:style>
  <w:style w:type="paragraph" w:customStyle="1" w:styleId="Style7">
    <w:name w:val="Style7"/>
    <w:basedOn w:val="Normal"/>
    <w:rsid w:val="00AF0137"/>
    <w:pPr>
      <w:widowControl w:val="0"/>
      <w:autoSpaceDE w:val="0"/>
      <w:autoSpaceDN w:val="0"/>
      <w:adjustRightInd w:val="0"/>
      <w:spacing w:after="0" w:line="240" w:lineRule="auto"/>
      <w:jc w:val="both"/>
    </w:pPr>
    <w:rPr>
      <w:rFonts w:ascii="Garamond" w:hAnsi="Garamond"/>
      <w:sz w:val="24"/>
      <w:szCs w:val="24"/>
      <w:lang w:val="en-US" w:eastAsia="en-US"/>
    </w:rPr>
  </w:style>
  <w:style w:type="paragraph" w:customStyle="1" w:styleId="Style56">
    <w:name w:val="Style56"/>
    <w:basedOn w:val="Normal"/>
    <w:rsid w:val="00AF0137"/>
    <w:pPr>
      <w:widowControl w:val="0"/>
      <w:autoSpaceDE w:val="0"/>
      <w:autoSpaceDN w:val="0"/>
      <w:adjustRightInd w:val="0"/>
      <w:spacing w:before="30" w:after="0" w:line="235" w:lineRule="exact"/>
      <w:ind w:firstLine="192"/>
    </w:pPr>
    <w:rPr>
      <w:rFonts w:ascii="Garamond" w:hAnsi="Garamond"/>
      <w:sz w:val="24"/>
      <w:szCs w:val="24"/>
      <w:lang w:val="en-US" w:eastAsia="en-US"/>
    </w:rPr>
  </w:style>
  <w:style w:type="paragraph" w:customStyle="1" w:styleId="Style44">
    <w:name w:val="Style44"/>
    <w:basedOn w:val="Normal"/>
    <w:rsid w:val="00AF0137"/>
    <w:pPr>
      <w:widowControl w:val="0"/>
      <w:autoSpaceDE w:val="0"/>
      <w:autoSpaceDN w:val="0"/>
      <w:adjustRightInd w:val="0"/>
      <w:spacing w:before="30" w:after="0" w:line="240" w:lineRule="auto"/>
    </w:pPr>
    <w:rPr>
      <w:rFonts w:ascii="Garamond" w:hAnsi="Garamond"/>
      <w:sz w:val="24"/>
      <w:szCs w:val="24"/>
      <w:lang w:val="en-US" w:eastAsia="en-US"/>
    </w:rPr>
  </w:style>
  <w:style w:type="paragraph" w:styleId="FootnoteText">
    <w:name w:val="footnote text"/>
    <w:basedOn w:val="Normal"/>
    <w:link w:val="FootnoteTextChar"/>
    <w:semiHidden/>
    <w:rsid w:val="00AF0137"/>
    <w:pPr>
      <w:spacing w:before="30" w:after="0" w:line="240" w:lineRule="auto"/>
    </w:pPr>
    <w:rPr>
      <w:rFonts w:ascii="Times New Roman" w:hAnsi="Times New Roman"/>
      <w:sz w:val="24"/>
      <w:szCs w:val="24"/>
      <w:lang w:val="fr-FR" w:eastAsia="fr-FR"/>
    </w:rPr>
  </w:style>
  <w:style w:type="character" w:styleId="FootnoteReference">
    <w:name w:val="footnote reference"/>
    <w:semiHidden/>
    <w:rsid w:val="00AF0137"/>
    <w:rPr>
      <w:vertAlign w:val="superscript"/>
    </w:rPr>
  </w:style>
  <w:style w:type="paragraph" w:styleId="BodyTextIndent">
    <w:name w:val="Body Text Indent"/>
    <w:basedOn w:val="Normal"/>
    <w:rsid w:val="00C1261B"/>
    <w:pPr>
      <w:spacing w:after="120"/>
      <w:ind w:left="283"/>
    </w:pPr>
  </w:style>
  <w:style w:type="paragraph" w:styleId="ListBullet2">
    <w:name w:val="List Bullet 2"/>
    <w:basedOn w:val="Normal"/>
    <w:autoRedefine/>
    <w:rsid w:val="00D544F3"/>
    <w:pPr>
      <w:tabs>
        <w:tab w:val="left" w:pos="720"/>
      </w:tabs>
      <w:autoSpaceDE w:val="0"/>
      <w:autoSpaceDN w:val="0"/>
      <w:spacing w:after="0" w:line="288" w:lineRule="auto"/>
      <w:ind w:left="720" w:hanging="360"/>
    </w:pPr>
    <w:rPr>
      <w:rFonts w:ascii="Arial" w:hAnsi="Arial"/>
      <w:sz w:val="20"/>
      <w:szCs w:val="20"/>
      <w:lang w:val="en-US" w:eastAsia="en-US"/>
    </w:rPr>
  </w:style>
  <w:style w:type="paragraph" w:styleId="NormalIndent">
    <w:name w:val="Normal Indent"/>
    <w:basedOn w:val="Normal"/>
    <w:rsid w:val="00265C5B"/>
    <w:pPr>
      <w:tabs>
        <w:tab w:val="left" w:pos="1134"/>
      </w:tabs>
      <w:spacing w:before="30" w:after="0" w:line="240" w:lineRule="auto"/>
      <w:ind w:left="720" w:hanging="1134"/>
      <w:jc w:val="both"/>
    </w:pPr>
    <w:rPr>
      <w:rFonts w:ascii="Times New Roman" w:eastAsia="SimSun" w:hAnsi="Times New Roman"/>
      <w:sz w:val="24"/>
      <w:szCs w:val="20"/>
      <w:lang w:val="en-US" w:eastAsia="en-US"/>
    </w:rPr>
  </w:style>
  <w:style w:type="character" w:styleId="Hyperlink">
    <w:name w:val="Hyperlink"/>
    <w:uiPriority w:val="99"/>
    <w:rsid w:val="00265C5B"/>
    <w:rPr>
      <w:color w:val="0000FF"/>
      <w:u w:val="single"/>
    </w:rPr>
  </w:style>
  <w:style w:type="paragraph" w:styleId="TableofFigures">
    <w:name w:val="table of figures"/>
    <w:basedOn w:val="Normal"/>
    <w:next w:val="Normal"/>
    <w:unhideWhenUsed/>
    <w:rsid w:val="00265C5B"/>
    <w:pPr>
      <w:spacing w:beforeLines="30" w:after="0" w:line="274" w:lineRule="exact"/>
      <w:ind w:hanging="360"/>
      <w:jc w:val="both"/>
    </w:pPr>
    <w:rPr>
      <w:rFonts w:ascii="Times New Roman" w:hAnsi="Times New Roman"/>
      <w:sz w:val="24"/>
      <w:szCs w:val="24"/>
      <w:lang w:val="en-US" w:eastAsia="en-US"/>
    </w:rPr>
  </w:style>
  <w:style w:type="character" w:customStyle="1" w:styleId="PlainTextChar">
    <w:name w:val="Plain Text Char"/>
    <w:link w:val="PlainText"/>
    <w:rsid w:val="00776A20"/>
    <w:rPr>
      <w:rFonts w:ascii="Courier New" w:hAnsi="Courier New" w:cs="Courier New"/>
      <w:lang w:val="fr-FR" w:eastAsia="fr-FR"/>
    </w:rPr>
  </w:style>
  <w:style w:type="character" w:customStyle="1" w:styleId="FontStyle97">
    <w:name w:val="Font Style97"/>
    <w:rsid w:val="00A30DC3"/>
    <w:rPr>
      <w:rFonts w:ascii="Garamond" w:hAnsi="Garamond" w:cs="Garamond" w:hint="default"/>
      <w:sz w:val="22"/>
      <w:szCs w:val="22"/>
    </w:rPr>
  </w:style>
  <w:style w:type="character" w:customStyle="1" w:styleId="nw1">
    <w:name w:val="nw1"/>
    <w:basedOn w:val="DefaultParagraphFont"/>
    <w:rsid w:val="00F340C5"/>
  </w:style>
  <w:style w:type="paragraph" w:customStyle="1" w:styleId="Style15">
    <w:name w:val="Style15"/>
    <w:basedOn w:val="Normal"/>
    <w:rsid w:val="003B073F"/>
    <w:pPr>
      <w:widowControl w:val="0"/>
      <w:autoSpaceDE w:val="0"/>
      <w:autoSpaceDN w:val="0"/>
      <w:adjustRightInd w:val="0"/>
      <w:spacing w:after="0" w:line="266" w:lineRule="exact"/>
      <w:ind w:firstLine="562"/>
    </w:pPr>
    <w:rPr>
      <w:rFonts w:ascii="Times New Roman" w:hAnsi="Times New Roman"/>
      <w:sz w:val="24"/>
      <w:szCs w:val="24"/>
      <w:lang w:val="en-US" w:eastAsia="en-US"/>
    </w:rPr>
  </w:style>
  <w:style w:type="paragraph" w:customStyle="1" w:styleId="Style26">
    <w:name w:val="Style26"/>
    <w:basedOn w:val="Normal"/>
    <w:rsid w:val="003B073F"/>
    <w:pPr>
      <w:widowControl w:val="0"/>
      <w:autoSpaceDE w:val="0"/>
      <w:autoSpaceDN w:val="0"/>
      <w:adjustRightInd w:val="0"/>
      <w:spacing w:after="0" w:line="266" w:lineRule="exact"/>
      <w:ind w:firstLine="706"/>
      <w:jc w:val="both"/>
    </w:pPr>
    <w:rPr>
      <w:rFonts w:ascii="Times New Roman" w:hAnsi="Times New Roman"/>
      <w:sz w:val="24"/>
      <w:szCs w:val="24"/>
      <w:lang w:val="en-US" w:eastAsia="en-US"/>
    </w:rPr>
  </w:style>
  <w:style w:type="paragraph" w:customStyle="1" w:styleId="Style33">
    <w:name w:val="Style33"/>
    <w:basedOn w:val="Normal"/>
    <w:rsid w:val="003B073F"/>
    <w:pPr>
      <w:widowControl w:val="0"/>
      <w:autoSpaceDE w:val="0"/>
      <w:autoSpaceDN w:val="0"/>
      <w:adjustRightInd w:val="0"/>
      <w:spacing w:after="0" w:line="240" w:lineRule="auto"/>
    </w:pPr>
    <w:rPr>
      <w:rFonts w:ascii="Times New Roman" w:hAnsi="Times New Roman"/>
      <w:sz w:val="24"/>
      <w:szCs w:val="24"/>
      <w:lang w:val="en-US" w:eastAsia="en-US"/>
    </w:rPr>
  </w:style>
  <w:style w:type="paragraph" w:customStyle="1" w:styleId="Style74">
    <w:name w:val="Style74"/>
    <w:basedOn w:val="Normal"/>
    <w:rsid w:val="003B073F"/>
    <w:pPr>
      <w:widowControl w:val="0"/>
      <w:autoSpaceDE w:val="0"/>
      <w:autoSpaceDN w:val="0"/>
      <w:adjustRightInd w:val="0"/>
      <w:spacing w:after="0" w:line="268" w:lineRule="exact"/>
      <w:ind w:firstLine="562"/>
      <w:jc w:val="both"/>
    </w:pPr>
    <w:rPr>
      <w:rFonts w:ascii="Times New Roman" w:hAnsi="Times New Roman"/>
      <w:sz w:val="24"/>
      <w:szCs w:val="24"/>
      <w:lang w:val="en-US" w:eastAsia="en-US"/>
    </w:rPr>
  </w:style>
  <w:style w:type="paragraph" w:customStyle="1" w:styleId="Style1">
    <w:name w:val="Style1"/>
    <w:basedOn w:val="Normal"/>
    <w:rsid w:val="003B073F"/>
    <w:pPr>
      <w:widowControl w:val="0"/>
      <w:autoSpaceDE w:val="0"/>
      <w:autoSpaceDN w:val="0"/>
      <w:adjustRightInd w:val="0"/>
      <w:spacing w:after="0" w:line="518" w:lineRule="exact"/>
    </w:pPr>
    <w:rPr>
      <w:rFonts w:ascii="Times New Roman" w:hAnsi="Times New Roman"/>
      <w:sz w:val="24"/>
      <w:szCs w:val="24"/>
      <w:lang w:val="en-US" w:eastAsia="en-US"/>
    </w:rPr>
  </w:style>
  <w:style w:type="paragraph" w:customStyle="1" w:styleId="Style53">
    <w:name w:val="Style53"/>
    <w:basedOn w:val="Normal"/>
    <w:rsid w:val="003B073F"/>
    <w:pPr>
      <w:widowControl w:val="0"/>
      <w:autoSpaceDE w:val="0"/>
      <w:autoSpaceDN w:val="0"/>
      <w:adjustRightInd w:val="0"/>
      <w:spacing w:after="0" w:line="266" w:lineRule="exact"/>
      <w:ind w:firstLine="554"/>
      <w:jc w:val="both"/>
    </w:pPr>
    <w:rPr>
      <w:rFonts w:ascii="Times New Roman" w:hAnsi="Times New Roman"/>
      <w:sz w:val="24"/>
      <w:szCs w:val="24"/>
      <w:lang w:val="en-US" w:eastAsia="en-US"/>
    </w:rPr>
  </w:style>
  <w:style w:type="character" w:customStyle="1" w:styleId="BodyTextChar">
    <w:name w:val="Body Text Char"/>
    <w:link w:val="BodyText"/>
    <w:rsid w:val="003B073F"/>
    <w:rPr>
      <w:sz w:val="28"/>
      <w:szCs w:val="24"/>
      <w:lang w:val="ro-RO" w:eastAsia="ro-RO"/>
    </w:rPr>
  </w:style>
  <w:style w:type="character" w:customStyle="1" w:styleId="def">
    <w:name w:val="def"/>
    <w:basedOn w:val="DefaultParagraphFont"/>
    <w:rsid w:val="003B073F"/>
  </w:style>
  <w:style w:type="character" w:customStyle="1" w:styleId="BodyTextIndent2Char">
    <w:name w:val="Body Text Indent 2 Char"/>
    <w:link w:val="BodyTextIndent2"/>
    <w:rsid w:val="00904D61"/>
    <w:rPr>
      <w:rFonts w:ascii="Calibri" w:hAnsi="Calibri"/>
      <w:sz w:val="22"/>
      <w:szCs w:val="22"/>
      <w:lang w:val="ro-RO" w:eastAsia="ro-RO"/>
    </w:rPr>
  </w:style>
  <w:style w:type="character" w:customStyle="1" w:styleId="mw-headline">
    <w:name w:val="mw-headline"/>
    <w:basedOn w:val="DefaultParagraphFont"/>
    <w:rsid w:val="00904D61"/>
  </w:style>
  <w:style w:type="character" w:customStyle="1" w:styleId="FontStyle82">
    <w:name w:val="Font Style82"/>
    <w:rsid w:val="00781063"/>
    <w:rPr>
      <w:rFonts w:ascii="Arial" w:hAnsi="Arial" w:cs="Arial" w:hint="default"/>
      <w:b/>
      <w:bCs/>
      <w:sz w:val="16"/>
      <w:szCs w:val="16"/>
    </w:rPr>
  </w:style>
  <w:style w:type="paragraph" w:styleId="BalloonText">
    <w:name w:val="Balloon Text"/>
    <w:basedOn w:val="Normal"/>
    <w:link w:val="BalloonTextChar"/>
    <w:rsid w:val="002D3A0F"/>
    <w:pPr>
      <w:spacing w:after="0" w:line="240" w:lineRule="auto"/>
    </w:pPr>
    <w:rPr>
      <w:rFonts w:ascii="Tahoma" w:hAnsi="Tahoma" w:cs="Tahoma"/>
      <w:sz w:val="16"/>
      <w:szCs w:val="16"/>
    </w:rPr>
  </w:style>
  <w:style w:type="character" w:customStyle="1" w:styleId="BalloonTextChar">
    <w:name w:val="Balloon Text Char"/>
    <w:link w:val="BalloonText"/>
    <w:rsid w:val="002D3A0F"/>
    <w:rPr>
      <w:rFonts w:ascii="Tahoma" w:hAnsi="Tahoma" w:cs="Tahoma"/>
      <w:sz w:val="16"/>
      <w:szCs w:val="16"/>
      <w:lang w:val="ro-RO" w:eastAsia="ro-RO"/>
    </w:rPr>
  </w:style>
  <w:style w:type="paragraph" w:customStyle="1" w:styleId="Char">
    <w:name w:val="Char"/>
    <w:basedOn w:val="Normal"/>
    <w:rsid w:val="001060E1"/>
    <w:pPr>
      <w:spacing w:after="0" w:line="288" w:lineRule="auto"/>
    </w:pPr>
    <w:rPr>
      <w:rFonts w:ascii="Garamond" w:hAnsi="Garamond"/>
      <w:sz w:val="24"/>
      <w:szCs w:val="24"/>
      <w:lang w:val="pl-PL" w:eastAsia="pl-PL"/>
    </w:rPr>
  </w:style>
  <w:style w:type="character" w:customStyle="1" w:styleId="tpa1">
    <w:name w:val="tpa1"/>
    <w:basedOn w:val="DefaultParagraphFont"/>
    <w:rsid w:val="00CB3FB6"/>
  </w:style>
  <w:style w:type="paragraph" w:customStyle="1" w:styleId="BodyTextIndent31">
    <w:name w:val="Body Text Indent 31"/>
    <w:basedOn w:val="Normal"/>
    <w:rsid w:val="00530ED4"/>
    <w:pPr>
      <w:suppressAutoHyphens/>
      <w:spacing w:after="120" w:line="240" w:lineRule="auto"/>
      <w:ind w:left="360"/>
    </w:pPr>
    <w:rPr>
      <w:rFonts w:ascii="Times New Roman" w:hAnsi="Times New Roman"/>
      <w:sz w:val="16"/>
      <w:szCs w:val="16"/>
      <w:lang w:val="en-US" w:eastAsia="ar-SA"/>
    </w:rPr>
  </w:style>
  <w:style w:type="paragraph" w:customStyle="1" w:styleId="BodyTextIndent21">
    <w:name w:val="Body Text Indent 21"/>
    <w:basedOn w:val="Normal"/>
    <w:rsid w:val="00530ED4"/>
    <w:pPr>
      <w:widowControl w:val="0"/>
      <w:suppressAutoHyphens/>
      <w:autoSpaceDE w:val="0"/>
      <w:spacing w:after="0" w:line="240" w:lineRule="auto"/>
      <w:ind w:left="720"/>
      <w:jc w:val="both"/>
    </w:pPr>
    <w:rPr>
      <w:rFonts w:ascii="Arial" w:eastAsia="Arial" w:hAnsi="Arial" w:cs="Arial"/>
      <w:sz w:val="28"/>
      <w:szCs w:val="28"/>
      <w:lang w:val="en-GB" w:eastAsia="en-US" w:bidi="en-US"/>
    </w:rPr>
  </w:style>
  <w:style w:type="character" w:styleId="Emphasis">
    <w:name w:val="Emphasis"/>
    <w:qFormat/>
    <w:rsid w:val="00C5592E"/>
    <w:rPr>
      <w:i/>
      <w:iCs/>
    </w:rPr>
  </w:style>
  <w:style w:type="paragraph" w:customStyle="1" w:styleId="BodyText24">
    <w:name w:val="Body Text24"/>
    <w:basedOn w:val="Normal"/>
    <w:rsid w:val="003B3183"/>
    <w:pPr>
      <w:shd w:val="clear" w:color="auto" w:fill="FFFFFF"/>
      <w:spacing w:after="0" w:line="0" w:lineRule="atLeast"/>
      <w:ind w:hanging="480"/>
    </w:pPr>
    <w:rPr>
      <w:rFonts w:ascii="Arial" w:eastAsia="Arial" w:hAnsi="Arial" w:cs="Arial"/>
      <w:color w:val="000000"/>
      <w:sz w:val="26"/>
      <w:szCs w:val="26"/>
      <w:lang w:val="en-US" w:eastAsia="en-US"/>
    </w:rPr>
  </w:style>
  <w:style w:type="paragraph" w:customStyle="1" w:styleId="Style9">
    <w:name w:val="Style9"/>
    <w:basedOn w:val="Normal"/>
    <w:rsid w:val="00DF5262"/>
    <w:pPr>
      <w:widowControl w:val="0"/>
      <w:autoSpaceDE w:val="0"/>
      <w:autoSpaceDN w:val="0"/>
      <w:adjustRightInd w:val="0"/>
      <w:spacing w:after="0" w:line="470" w:lineRule="exact"/>
      <w:ind w:firstLine="725"/>
    </w:pPr>
    <w:rPr>
      <w:rFonts w:ascii="Times New Roman" w:hAnsi="Times New Roman"/>
      <w:sz w:val="24"/>
      <w:szCs w:val="24"/>
      <w:lang w:val="en-US" w:eastAsia="en-US"/>
    </w:rPr>
  </w:style>
  <w:style w:type="paragraph" w:customStyle="1" w:styleId="Default">
    <w:name w:val="Default"/>
    <w:rsid w:val="00EC4007"/>
    <w:pPr>
      <w:autoSpaceDE w:val="0"/>
      <w:autoSpaceDN w:val="0"/>
      <w:adjustRightInd w:val="0"/>
    </w:pPr>
    <w:rPr>
      <w:rFonts w:ascii="Arial" w:hAnsi="Arial" w:cs="Arial"/>
      <w:color w:val="000000"/>
      <w:sz w:val="24"/>
      <w:szCs w:val="24"/>
      <w:lang w:val="en-US" w:eastAsia="en-US"/>
    </w:rPr>
  </w:style>
  <w:style w:type="paragraph" w:customStyle="1" w:styleId="Corptext18">
    <w:name w:val="Corp text18"/>
    <w:basedOn w:val="Normal"/>
    <w:rsid w:val="00145888"/>
    <w:pPr>
      <w:shd w:val="clear" w:color="auto" w:fill="FFFFFF"/>
      <w:spacing w:after="540" w:line="302" w:lineRule="exact"/>
      <w:ind w:hanging="1280"/>
    </w:pPr>
    <w:rPr>
      <w:rFonts w:ascii="Times New Roman" w:hAnsi="Times New Roman"/>
      <w:color w:val="000000"/>
      <w:sz w:val="24"/>
      <w:szCs w:val="24"/>
      <w:lang w:val="en-US" w:eastAsia="en-US"/>
    </w:rPr>
  </w:style>
  <w:style w:type="character" w:customStyle="1" w:styleId="FooterChar">
    <w:name w:val="Footer Char"/>
    <w:link w:val="Footer"/>
    <w:uiPriority w:val="99"/>
    <w:rsid w:val="0015198A"/>
    <w:rPr>
      <w:rFonts w:ascii="Calibri" w:hAnsi="Calibri"/>
      <w:sz w:val="22"/>
      <w:szCs w:val="22"/>
      <w:lang w:val="ro-RO" w:eastAsia="ro-RO"/>
    </w:rPr>
  </w:style>
  <w:style w:type="paragraph" w:styleId="TOCHeading">
    <w:name w:val="TOC Heading"/>
    <w:basedOn w:val="Heading1"/>
    <w:next w:val="Normal"/>
    <w:uiPriority w:val="39"/>
    <w:semiHidden/>
    <w:unhideWhenUsed/>
    <w:qFormat/>
    <w:rsid w:val="004252E1"/>
    <w:pPr>
      <w:keepLines/>
      <w:spacing w:beforeLines="0" w:before="480" w:line="276" w:lineRule="auto"/>
      <w:ind w:left="0" w:firstLine="0"/>
      <w:jc w:val="left"/>
      <w:outlineLvl w:val="9"/>
    </w:pPr>
    <w:rPr>
      <w:rFonts w:eastAsia="MS Gothic"/>
      <w:color w:val="365F91"/>
      <w:szCs w:val="28"/>
      <w:lang w:eastAsia="ja-JP"/>
    </w:rPr>
  </w:style>
  <w:style w:type="paragraph" w:styleId="TOC1">
    <w:name w:val="toc 1"/>
    <w:basedOn w:val="Normal"/>
    <w:next w:val="Normal"/>
    <w:autoRedefine/>
    <w:uiPriority w:val="39"/>
    <w:rsid w:val="004252E1"/>
  </w:style>
  <w:style w:type="paragraph" w:styleId="TOC3">
    <w:name w:val="toc 3"/>
    <w:basedOn w:val="Normal"/>
    <w:next w:val="Normal"/>
    <w:autoRedefine/>
    <w:uiPriority w:val="39"/>
    <w:rsid w:val="004252E1"/>
    <w:pPr>
      <w:ind w:left="440"/>
    </w:pPr>
  </w:style>
  <w:style w:type="paragraph" w:styleId="TOC2">
    <w:name w:val="toc 2"/>
    <w:basedOn w:val="Normal"/>
    <w:next w:val="Normal"/>
    <w:autoRedefine/>
    <w:uiPriority w:val="39"/>
    <w:rsid w:val="004252E1"/>
    <w:pPr>
      <w:ind w:left="220"/>
    </w:pPr>
  </w:style>
  <w:style w:type="character" w:customStyle="1" w:styleId="Heading3Char">
    <w:name w:val="Heading 3 Char"/>
    <w:basedOn w:val="DefaultParagraphFont"/>
    <w:link w:val="Heading3"/>
    <w:rsid w:val="00784747"/>
    <w:rPr>
      <w:rFonts w:ascii="Arial" w:hAnsi="Arial" w:cs="Arial"/>
      <w:b/>
      <w:bCs/>
      <w:sz w:val="26"/>
      <w:szCs w:val="26"/>
    </w:rPr>
  </w:style>
  <w:style w:type="character" w:customStyle="1" w:styleId="FontStyle48">
    <w:name w:val="Font Style48"/>
    <w:rsid w:val="00784747"/>
    <w:rPr>
      <w:rFonts w:ascii="Arial" w:hAnsi="Arial" w:cs="Arial"/>
      <w:b/>
      <w:bCs/>
      <w:sz w:val="22"/>
      <w:szCs w:val="22"/>
    </w:rPr>
  </w:style>
  <w:style w:type="paragraph" w:customStyle="1" w:styleId="Style8">
    <w:name w:val="Style8"/>
    <w:basedOn w:val="Normal"/>
    <w:uiPriority w:val="99"/>
    <w:rsid w:val="00784747"/>
    <w:pPr>
      <w:widowControl w:val="0"/>
      <w:autoSpaceDE w:val="0"/>
      <w:autoSpaceDN w:val="0"/>
      <w:adjustRightInd w:val="0"/>
      <w:spacing w:after="0" w:line="274" w:lineRule="exact"/>
    </w:pPr>
    <w:rPr>
      <w:rFonts w:ascii="Arial" w:hAnsi="Arial"/>
      <w:sz w:val="24"/>
      <w:szCs w:val="24"/>
      <w:lang w:val="en-US" w:eastAsia="en-US"/>
    </w:rPr>
  </w:style>
  <w:style w:type="character" w:customStyle="1" w:styleId="FontStyle65">
    <w:name w:val="Font Style65"/>
    <w:uiPriority w:val="99"/>
    <w:rsid w:val="00784747"/>
    <w:rPr>
      <w:rFonts w:ascii="Arial Narrow" w:hAnsi="Arial Narrow" w:cs="Arial Narrow"/>
      <w:sz w:val="18"/>
      <w:szCs w:val="18"/>
    </w:rPr>
  </w:style>
  <w:style w:type="paragraph" w:customStyle="1" w:styleId="Text">
    <w:name w:val="Text"/>
    <w:basedOn w:val="Normal"/>
    <w:next w:val="Normal"/>
    <w:uiPriority w:val="99"/>
    <w:rsid w:val="0026578A"/>
    <w:pPr>
      <w:spacing w:before="120" w:after="0" w:line="240" w:lineRule="auto"/>
      <w:ind w:left="1152"/>
      <w:jc w:val="both"/>
    </w:pPr>
    <w:rPr>
      <w:rFonts w:ascii="Times New Roman" w:hAnsi="Times New Roman"/>
      <w:szCs w:val="24"/>
      <w:lang w:val="en-US" w:eastAsia="en-US"/>
    </w:rPr>
  </w:style>
  <w:style w:type="paragraph" w:customStyle="1" w:styleId="WW-Default">
    <w:name w:val="WW-Default"/>
    <w:rsid w:val="00552903"/>
    <w:pPr>
      <w:suppressAutoHyphens/>
      <w:autoSpaceDE w:val="0"/>
    </w:pPr>
    <w:rPr>
      <w:rFonts w:eastAsia="Arial"/>
      <w:color w:val="000000"/>
      <w:sz w:val="24"/>
      <w:szCs w:val="24"/>
      <w:lang w:val="en-US" w:eastAsia="ar-SA"/>
    </w:rPr>
  </w:style>
  <w:style w:type="paragraph" w:customStyle="1" w:styleId="BodyText21">
    <w:name w:val="Body Text 21"/>
    <w:basedOn w:val="Normal"/>
    <w:rsid w:val="00CA6775"/>
    <w:pPr>
      <w:overflowPunct w:val="0"/>
      <w:autoSpaceDE w:val="0"/>
      <w:autoSpaceDN w:val="0"/>
      <w:adjustRightInd w:val="0"/>
      <w:spacing w:before="120" w:after="120" w:line="240" w:lineRule="auto"/>
      <w:ind w:firstLine="720"/>
      <w:jc w:val="both"/>
      <w:textAlignment w:val="baseline"/>
    </w:pPr>
    <w:rPr>
      <w:rFonts w:ascii="Arial" w:hAnsi="Arial"/>
      <w:sz w:val="24"/>
      <w:szCs w:val="20"/>
      <w:lang w:val="en-GB" w:eastAsia="en-US"/>
    </w:rPr>
  </w:style>
  <w:style w:type="paragraph" w:customStyle="1" w:styleId="BodyText3">
    <w:name w:val="Body Text3"/>
    <w:basedOn w:val="Normal"/>
    <w:rsid w:val="00CA6775"/>
    <w:pPr>
      <w:shd w:val="clear" w:color="auto" w:fill="FFFFFF"/>
      <w:spacing w:before="480" w:after="0" w:line="450" w:lineRule="exact"/>
      <w:ind w:hanging="660"/>
    </w:pPr>
    <w:rPr>
      <w:rFonts w:ascii="Times New Roman" w:hAnsi="Times New Roman"/>
      <w:sz w:val="23"/>
      <w:szCs w:val="23"/>
      <w:lang w:val="en-US" w:eastAsia="en-US"/>
    </w:rPr>
  </w:style>
  <w:style w:type="character" w:customStyle="1" w:styleId="FontStyle55">
    <w:name w:val="Font Style55"/>
    <w:rsid w:val="00CA677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3319">
      <w:bodyDiv w:val="1"/>
      <w:marLeft w:val="0"/>
      <w:marRight w:val="0"/>
      <w:marTop w:val="0"/>
      <w:marBottom w:val="0"/>
      <w:divBdr>
        <w:top w:val="none" w:sz="0" w:space="0" w:color="auto"/>
        <w:left w:val="none" w:sz="0" w:space="0" w:color="auto"/>
        <w:bottom w:val="none" w:sz="0" w:space="0" w:color="auto"/>
        <w:right w:val="none" w:sz="0" w:space="0" w:color="auto"/>
      </w:divBdr>
    </w:div>
    <w:div w:id="150678373">
      <w:bodyDiv w:val="1"/>
      <w:marLeft w:val="0"/>
      <w:marRight w:val="0"/>
      <w:marTop w:val="0"/>
      <w:marBottom w:val="0"/>
      <w:divBdr>
        <w:top w:val="none" w:sz="0" w:space="0" w:color="auto"/>
        <w:left w:val="none" w:sz="0" w:space="0" w:color="auto"/>
        <w:bottom w:val="none" w:sz="0" w:space="0" w:color="auto"/>
        <w:right w:val="none" w:sz="0" w:space="0" w:color="auto"/>
      </w:divBdr>
    </w:div>
    <w:div w:id="164055127">
      <w:bodyDiv w:val="1"/>
      <w:marLeft w:val="0"/>
      <w:marRight w:val="0"/>
      <w:marTop w:val="0"/>
      <w:marBottom w:val="0"/>
      <w:divBdr>
        <w:top w:val="none" w:sz="0" w:space="0" w:color="auto"/>
        <w:left w:val="none" w:sz="0" w:space="0" w:color="auto"/>
        <w:bottom w:val="none" w:sz="0" w:space="0" w:color="auto"/>
        <w:right w:val="none" w:sz="0" w:space="0" w:color="auto"/>
      </w:divBdr>
    </w:div>
    <w:div w:id="243996278">
      <w:bodyDiv w:val="1"/>
      <w:marLeft w:val="0"/>
      <w:marRight w:val="0"/>
      <w:marTop w:val="0"/>
      <w:marBottom w:val="0"/>
      <w:divBdr>
        <w:top w:val="none" w:sz="0" w:space="0" w:color="auto"/>
        <w:left w:val="none" w:sz="0" w:space="0" w:color="auto"/>
        <w:bottom w:val="none" w:sz="0" w:space="0" w:color="auto"/>
        <w:right w:val="none" w:sz="0" w:space="0" w:color="auto"/>
      </w:divBdr>
    </w:div>
    <w:div w:id="262030617">
      <w:bodyDiv w:val="1"/>
      <w:marLeft w:val="0"/>
      <w:marRight w:val="0"/>
      <w:marTop w:val="0"/>
      <w:marBottom w:val="0"/>
      <w:divBdr>
        <w:top w:val="none" w:sz="0" w:space="0" w:color="auto"/>
        <w:left w:val="none" w:sz="0" w:space="0" w:color="auto"/>
        <w:bottom w:val="none" w:sz="0" w:space="0" w:color="auto"/>
        <w:right w:val="none" w:sz="0" w:space="0" w:color="auto"/>
      </w:divBdr>
    </w:div>
    <w:div w:id="292179341">
      <w:bodyDiv w:val="1"/>
      <w:marLeft w:val="0"/>
      <w:marRight w:val="0"/>
      <w:marTop w:val="0"/>
      <w:marBottom w:val="0"/>
      <w:divBdr>
        <w:top w:val="none" w:sz="0" w:space="0" w:color="auto"/>
        <w:left w:val="none" w:sz="0" w:space="0" w:color="auto"/>
        <w:bottom w:val="none" w:sz="0" w:space="0" w:color="auto"/>
        <w:right w:val="none" w:sz="0" w:space="0" w:color="auto"/>
      </w:divBdr>
    </w:div>
    <w:div w:id="307900337">
      <w:bodyDiv w:val="1"/>
      <w:marLeft w:val="0"/>
      <w:marRight w:val="0"/>
      <w:marTop w:val="0"/>
      <w:marBottom w:val="0"/>
      <w:divBdr>
        <w:top w:val="none" w:sz="0" w:space="0" w:color="auto"/>
        <w:left w:val="none" w:sz="0" w:space="0" w:color="auto"/>
        <w:bottom w:val="none" w:sz="0" w:space="0" w:color="auto"/>
        <w:right w:val="none" w:sz="0" w:space="0" w:color="auto"/>
      </w:divBdr>
    </w:div>
    <w:div w:id="356660371">
      <w:bodyDiv w:val="1"/>
      <w:marLeft w:val="0"/>
      <w:marRight w:val="0"/>
      <w:marTop w:val="0"/>
      <w:marBottom w:val="0"/>
      <w:divBdr>
        <w:top w:val="none" w:sz="0" w:space="0" w:color="auto"/>
        <w:left w:val="none" w:sz="0" w:space="0" w:color="auto"/>
        <w:bottom w:val="none" w:sz="0" w:space="0" w:color="auto"/>
        <w:right w:val="none" w:sz="0" w:space="0" w:color="auto"/>
      </w:divBdr>
    </w:div>
    <w:div w:id="358824475">
      <w:bodyDiv w:val="1"/>
      <w:marLeft w:val="0"/>
      <w:marRight w:val="0"/>
      <w:marTop w:val="0"/>
      <w:marBottom w:val="0"/>
      <w:divBdr>
        <w:top w:val="none" w:sz="0" w:space="0" w:color="auto"/>
        <w:left w:val="none" w:sz="0" w:space="0" w:color="auto"/>
        <w:bottom w:val="none" w:sz="0" w:space="0" w:color="auto"/>
        <w:right w:val="none" w:sz="0" w:space="0" w:color="auto"/>
      </w:divBdr>
    </w:div>
    <w:div w:id="431167445">
      <w:bodyDiv w:val="1"/>
      <w:marLeft w:val="0"/>
      <w:marRight w:val="0"/>
      <w:marTop w:val="0"/>
      <w:marBottom w:val="0"/>
      <w:divBdr>
        <w:top w:val="none" w:sz="0" w:space="0" w:color="auto"/>
        <w:left w:val="none" w:sz="0" w:space="0" w:color="auto"/>
        <w:bottom w:val="none" w:sz="0" w:space="0" w:color="auto"/>
        <w:right w:val="none" w:sz="0" w:space="0" w:color="auto"/>
      </w:divBdr>
    </w:div>
    <w:div w:id="492918858">
      <w:bodyDiv w:val="1"/>
      <w:marLeft w:val="0"/>
      <w:marRight w:val="0"/>
      <w:marTop w:val="0"/>
      <w:marBottom w:val="0"/>
      <w:divBdr>
        <w:top w:val="none" w:sz="0" w:space="0" w:color="auto"/>
        <w:left w:val="none" w:sz="0" w:space="0" w:color="auto"/>
        <w:bottom w:val="none" w:sz="0" w:space="0" w:color="auto"/>
        <w:right w:val="none" w:sz="0" w:space="0" w:color="auto"/>
      </w:divBdr>
      <w:divsChild>
        <w:div w:id="1924799072">
          <w:marLeft w:val="0"/>
          <w:marRight w:val="0"/>
          <w:marTop w:val="0"/>
          <w:marBottom w:val="748"/>
          <w:divBdr>
            <w:top w:val="none" w:sz="0" w:space="0" w:color="auto"/>
            <w:left w:val="none" w:sz="0" w:space="0" w:color="auto"/>
            <w:bottom w:val="none" w:sz="0" w:space="0" w:color="auto"/>
            <w:right w:val="none" w:sz="0" w:space="0" w:color="auto"/>
          </w:divBdr>
          <w:divsChild>
            <w:div w:id="1413425578">
              <w:marLeft w:val="0"/>
              <w:marRight w:val="0"/>
              <w:marTop w:val="0"/>
              <w:marBottom w:val="0"/>
              <w:divBdr>
                <w:top w:val="none" w:sz="0" w:space="0" w:color="auto"/>
                <w:left w:val="none" w:sz="0" w:space="0" w:color="auto"/>
                <w:bottom w:val="none" w:sz="0" w:space="0" w:color="auto"/>
                <w:right w:val="none" w:sz="0" w:space="0" w:color="auto"/>
              </w:divBdr>
              <w:divsChild>
                <w:div w:id="7486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239">
          <w:marLeft w:val="0"/>
          <w:marRight w:val="0"/>
          <w:marTop w:val="0"/>
          <w:marBottom w:val="748"/>
          <w:divBdr>
            <w:top w:val="none" w:sz="0" w:space="0" w:color="auto"/>
            <w:left w:val="none" w:sz="0" w:space="0" w:color="auto"/>
            <w:bottom w:val="none" w:sz="0" w:space="0" w:color="auto"/>
            <w:right w:val="none" w:sz="0" w:space="0" w:color="auto"/>
          </w:divBdr>
          <w:divsChild>
            <w:div w:id="1997225845">
              <w:marLeft w:val="0"/>
              <w:marRight w:val="0"/>
              <w:marTop w:val="0"/>
              <w:marBottom w:val="0"/>
              <w:divBdr>
                <w:top w:val="none" w:sz="0" w:space="0" w:color="auto"/>
                <w:left w:val="none" w:sz="0" w:space="0" w:color="auto"/>
                <w:bottom w:val="none" w:sz="0" w:space="0" w:color="auto"/>
                <w:right w:val="none" w:sz="0" w:space="0" w:color="auto"/>
              </w:divBdr>
              <w:divsChild>
                <w:div w:id="15070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5744">
          <w:marLeft w:val="0"/>
          <w:marRight w:val="0"/>
          <w:marTop w:val="0"/>
          <w:marBottom w:val="748"/>
          <w:divBdr>
            <w:top w:val="none" w:sz="0" w:space="0" w:color="auto"/>
            <w:left w:val="none" w:sz="0" w:space="0" w:color="auto"/>
            <w:bottom w:val="none" w:sz="0" w:space="0" w:color="auto"/>
            <w:right w:val="none" w:sz="0" w:space="0" w:color="auto"/>
          </w:divBdr>
          <w:divsChild>
            <w:div w:id="786856909">
              <w:marLeft w:val="0"/>
              <w:marRight w:val="0"/>
              <w:marTop w:val="0"/>
              <w:marBottom w:val="0"/>
              <w:divBdr>
                <w:top w:val="none" w:sz="0" w:space="0" w:color="auto"/>
                <w:left w:val="none" w:sz="0" w:space="0" w:color="auto"/>
                <w:bottom w:val="none" w:sz="0" w:space="0" w:color="auto"/>
                <w:right w:val="none" w:sz="0" w:space="0" w:color="auto"/>
              </w:divBdr>
              <w:divsChild>
                <w:div w:id="4467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6071">
          <w:marLeft w:val="0"/>
          <w:marRight w:val="0"/>
          <w:marTop w:val="0"/>
          <w:marBottom w:val="748"/>
          <w:divBdr>
            <w:top w:val="none" w:sz="0" w:space="0" w:color="auto"/>
            <w:left w:val="none" w:sz="0" w:space="0" w:color="auto"/>
            <w:bottom w:val="none" w:sz="0" w:space="0" w:color="auto"/>
            <w:right w:val="none" w:sz="0" w:space="0" w:color="auto"/>
          </w:divBdr>
          <w:divsChild>
            <w:div w:id="532960402">
              <w:marLeft w:val="0"/>
              <w:marRight w:val="0"/>
              <w:marTop w:val="0"/>
              <w:marBottom w:val="0"/>
              <w:divBdr>
                <w:top w:val="none" w:sz="0" w:space="0" w:color="auto"/>
                <w:left w:val="none" w:sz="0" w:space="0" w:color="auto"/>
                <w:bottom w:val="none" w:sz="0" w:space="0" w:color="auto"/>
                <w:right w:val="none" w:sz="0" w:space="0" w:color="auto"/>
              </w:divBdr>
              <w:divsChild>
                <w:div w:id="1995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50430">
      <w:bodyDiv w:val="1"/>
      <w:marLeft w:val="0"/>
      <w:marRight w:val="0"/>
      <w:marTop w:val="0"/>
      <w:marBottom w:val="0"/>
      <w:divBdr>
        <w:top w:val="none" w:sz="0" w:space="0" w:color="auto"/>
        <w:left w:val="none" w:sz="0" w:space="0" w:color="auto"/>
        <w:bottom w:val="none" w:sz="0" w:space="0" w:color="auto"/>
        <w:right w:val="none" w:sz="0" w:space="0" w:color="auto"/>
      </w:divBdr>
    </w:div>
    <w:div w:id="526599080">
      <w:bodyDiv w:val="1"/>
      <w:marLeft w:val="0"/>
      <w:marRight w:val="0"/>
      <w:marTop w:val="0"/>
      <w:marBottom w:val="0"/>
      <w:divBdr>
        <w:top w:val="none" w:sz="0" w:space="0" w:color="auto"/>
        <w:left w:val="none" w:sz="0" w:space="0" w:color="auto"/>
        <w:bottom w:val="none" w:sz="0" w:space="0" w:color="auto"/>
        <w:right w:val="none" w:sz="0" w:space="0" w:color="auto"/>
      </w:divBdr>
    </w:div>
    <w:div w:id="663437303">
      <w:bodyDiv w:val="1"/>
      <w:marLeft w:val="0"/>
      <w:marRight w:val="0"/>
      <w:marTop w:val="0"/>
      <w:marBottom w:val="0"/>
      <w:divBdr>
        <w:top w:val="none" w:sz="0" w:space="0" w:color="auto"/>
        <w:left w:val="none" w:sz="0" w:space="0" w:color="auto"/>
        <w:bottom w:val="none" w:sz="0" w:space="0" w:color="auto"/>
        <w:right w:val="none" w:sz="0" w:space="0" w:color="auto"/>
      </w:divBdr>
    </w:div>
    <w:div w:id="727338613">
      <w:bodyDiv w:val="1"/>
      <w:marLeft w:val="0"/>
      <w:marRight w:val="0"/>
      <w:marTop w:val="0"/>
      <w:marBottom w:val="0"/>
      <w:divBdr>
        <w:top w:val="none" w:sz="0" w:space="0" w:color="auto"/>
        <w:left w:val="none" w:sz="0" w:space="0" w:color="auto"/>
        <w:bottom w:val="none" w:sz="0" w:space="0" w:color="auto"/>
        <w:right w:val="none" w:sz="0" w:space="0" w:color="auto"/>
      </w:divBdr>
    </w:div>
    <w:div w:id="777334977">
      <w:bodyDiv w:val="1"/>
      <w:marLeft w:val="0"/>
      <w:marRight w:val="0"/>
      <w:marTop w:val="0"/>
      <w:marBottom w:val="0"/>
      <w:divBdr>
        <w:top w:val="none" w:sz="0" w:space="0" w:color="auto"/>
        <w:left w:val="none" w:sz="0" w:space="0" w:color="auto"/>
        <w:bottom w:val="none" w:sz="0" w:space="0" w:color="auto"/>
        <w:right w:val="none" w:sz="0" w:space="0" w:color="auto"/>
      </w:divBdr>
    </w:div>
    <w:div w:id="814875111">
      <w:bodyDiv w:val="1"/>
      <w:marLeft w:val="0"/>
      <w:marRight w:val="0"/>
      <w:marTop w:val="0"/>
      <w:marBottom w:val="0"/>
      <w:divBdr>
        <w:top w:val="none" w:sz="0" w:space="0" w:color="auto"/>
        <w:left w:val="none" w:sz="0" w:space="0" w:color="auto"/>
        <w:bottom w:val="none" w:sz="0" w:space="0" w:color="auto"/>
        <w:right w:val="none" w:sz="0" w:space="0" w:color="auto"/>
      </w:divBdr>
    </w:div>
    <w:div w:id="908226617">
      <w:bodyDiv w:val="1"/>
      <w:marLeft w:val="0"/>
      <w:marRight w:val="0"/>
      <w:marTop w:val="0"/>
      <w:marBottom w:val="0"/>
      <w:divBdr>
        <w:top w:val="none" w:sz="0" w:space="0" w:color="auto"/>
        <w:left w:val="none" w:sz="0" w:space="0" w:color="auto"/>
        <w:bottom w:val="none" w:sz="0" w:space="0" w:color="auto"/>
        <w:right w:val="none" w:sz="0" w:space="0" w:color="auto"/>
      </w:divBdr>
    </w:div>
    <w:div w:id="927808519">
      <w:bodyDiv w:val="1"/>
      <w:marLeft w:val="0"/>
      <w:marRight w:val="0"/>
      <w:marTop w:val="0"/>
      <w:marBottom w:val="0"/>
      <w:divBdr>
        <w:top w:val="none" w:sz="0" w:space="0" w:color="auto"/>
        <w:left w:val="none" w:sz="0" w:space="0" w:color="auto"/>
        <w:bottom w:val="none" w:sz="0" w:space="0" w:color="auto"/>
        <w:right w:val="none" w:sz="0" w:space="0" w:color="auto"/>
      </w:divBdr>
    </w:div>
    <w:div w:id="948394299">
      <w:bodyDiv w:val="1"/>
      <w:marLeft w:val="0"/>
      <w:marRight w:val="0"/>
      <w:marTop w:val="0"/>
      <w:marBottom w:val="0"/>
      <w:divBdr>
        <w:top w:val="none" w:sz="0" w:space="0" w:color="auto"/>
        <w:left w:val="none" w:sz="0" w:space="0" w:color="auto"/>
        <w:bottom w:val="none" w:sz="0" w:space="0" w:color="auto"/>
        <w:right w:val="none" w:sz="0" w:space="0" w:color="auto"/>
      </w:divBdr>
    </w:div>
    <w:div w:id="1041128815">
      <w:bodyDiv w:val="1"/>
      <w:marLeft w:val="0"/>
      <w:marRight w:val="0"/>
      <w:marTop w:val="0"/>
      <w:marBottom w:val="0"/>
      <w:divBdr>
        <w:top w:val="none" w:sz="0" w:space="0" w:color="auto"/>
        <w:left w:val="none" w:sz="0" w:space="0" w:color="auto"/>
        <w:bottom w:val="none" w:sz="0" w:space="0" w:color="auto"/>
        <w:right w:val="none" w:sz="0" w:space="0" w:color="auto"/>
      </w:divBdr>
    </w:div>
    <w:div w:id="1173841584">
      <w:bodyDiv w:val="1"/>
      <w:marLeft w:val="0"/>
      <w:marRight w:val="0"/>
      <w:marTop w:val="0"/>
      <w:marBottom w:val="0"/>
      <w:divBdr>
        <w:top w:val="none" w:sz="0" w:space="0" w:color="auto"/>
        <w:left w:val="none" w:sz="0" w:space="0" w:color="auto"/>
        <w:bottom w:val="none" w:sz="0" w:space="0" w:color="auto"/>
        <w:right w:val="none" w:sz="0" w:space="0" w:color="auto"/>
      </w:divBdr>
    </w:div>
    <w:div w:id="1202093166">
      <w:bodyDiv w:val="1"/>
      <w:marLeft w:val="0"/>
      <w:marRight w:val="0"/>
      <w:marTop w:val="0"/>
      <w:marBottom w:val="0"/>
      <w:divBdr>
        <w:top w:val="none" w:sz="0" w:space="0" w:color="auto"/>
        <w:left w:val="none" w:sz="0" w:space="0" w:color="auto"/>
        <w:bottom w:val="none" w:sz="0" w:space="0" w:color="auto"/>
        <w:right w:val="none" w:sz="0" w:space="0" w:color="auto"/>
      </w:divBdr>
    </w:div>
    <w:div w:id="1283729562">
      <w:bodyDiv w:val="1"/>
      <w:marLeft w:val="0"/>
      <w:marRight w:val="0"/>
      <w:marTop w:val="0"/>
      <w:marBottom w:val="0"/>
      <w:divBdr>
        <w:top w:val="none" w:sz="0" w:space="0" w:color="auto"/>
        <w:left w:val="none" w:sz="0" w:space="0" w:color="auto"/>
        <w:bottom w:val="none" w:sz="0" w:space="0" w:color="auto"/>
        <w:right w:val="none" w:sz="0" w:space="0" w:color="auto"/>
      </w:divBdr>
    </w:div>
    <w:div w:id="1359117550">
      <w:bodyDiv w:val="1"/>
      <w:marLeft w:val="0"/>
      <w:marRight w:val="0"/>
      <w:marTop w:val="0"/>
      <w:marBottom w:val="0"/>
      <w:divBdr>
        <w:top w:val="none" w:sz="0" w:space="0" w:color="auto"/>
        <w:left w:val="none" w:sz="0" w:space="0" w:color="auto"/>
        <w:bottom w:val="none" w:sz="0" w:space="0" w:color="auto"/>
        <w:right w:val="none" w:sz="0" w:space="0" w:color="auto"/>
      </w:divBdr>
    </w:div>
    <w:div w:id="1361978245">
      <w:bodyDiv w:val="1"/>
      <w:marLeft w:val="0"/>
      <w:marRight w:val="0"/>
      <w:marTop w:val="0"/>
      <w:marBottom w:val="0"/>
      <w:divBdr>
        <w:top w:val="none" w:sz="0" w:space="0" w:color="auto"/>
        <w:left w:val="none" w:sz="0" w:space="0" w:color="auto"/>
        <w:bottom w:val="none" w:sz="0" w:space="0" w:color="auto"/>
        <w:right w:val="none" w:sz="0" w:space="0" w:color="auto"/>
      </w:divBdr>
    </w:div>
    <w:div w:id="1424719556">
      <w:bodyDiv w:val="1"/>
      <w:marLeft w:val="0"/>
      <w:marRight w:val="0"/>
      <w:marTop w:val="0"/>
      <w:marBottom w:val="0"/>
      <w:divBdr>
        <w:top w:val="none" w:sz="0" w:space="0" w:color="auto"/>
        <w:left w:val="none" w:sz="0" w:space="0" w:color="auto"/>
        <w:bottom w:val="none" w:sz="0" w:space="0" w:color="auto"/>
        <w:right w:val="none" w:sz="0" w:space="0" w:color="auto"/>
      </w:divBdr>
    </w:div>
    <w:div w:id="1463112286">
      <w:bodyDiv w:val="1"/>
      <w:marLeft w:val="0"/>
      <w:marRight w:val="0"/>
      <w:marTop w:val="0"/>
      <w:marBottom w:val="0"/>
      <w:divBdr>
        <w:top w:val="none" w:sz="0" w:space="0" w:color="auto"/>
        <w:left w:val="none" w:sz="0" w:space="0" w:color="auto"/>
        <w:bottom w:val="none" w:sz="0" w:space="0" w:color="auto"/>
        <w:right w:val="none" w:sz="0" w:space="0" w:color="auto"/>
      </w:divBdr>
    </w:div>
    <w:div w:id="1567958940">
      <w:bodyDiv w:val="1"/>
      <w:marLeft w:val="0"/>
      <w:marRight w:val="0"/>
      <w:marTop w:val="0"/>
      <w:marBottom w:val="0"/>
      <w:divBdr>
        <w:top w:val="none" w:sz="0" w:space="0" w:color="auto"/>
        <w:left w:val="none" w:sz="0" w:space="0" w:color="auto"/>
        <w:bottom w:val="none" w:sz="0" w:space="0" w:color="auto"/>
        <w:right w:val="none" w:sz="0" w:space="0" w:color="auto"/>
      </w:divBdr>
    </w:div>
    <w:div w:id="1578130194">
      <w:bodyDiv w:val="1"/>
      <w:marLeft w:val="0"/>
      <w:marRight w:val="0"/>
      <w:marTop w:val="0"/>
      <w:marBottom w:val="0"/>
      <w:divBdr>
        <w:top w:val="none" w:sz="0" w:space="0" w:color="auto"/>
        <w:left w:val="none" w:sz="0" w:space="0" w:color="auto"/>
        <w:bottom w:val="none" w:sz="0" w:space="0" w:color="auto"/>
        <w:right w:val="none" w:sz="0" w:space="0" w:color="auto"/>
      </w:divBdr>
    </w:div>
    <w:div w:id="1582371487">
      <w:bodyDiv w:val="1"/>
      <w:marLeft w:val="0"/>
      <w:marRight w:val="0"/>
      <w:marTop w:val="0"/>
      <w:marBottom w:val="0"/>
      <w:divBdr>
        <w:top w:val="none" w:sz="0" w:space="0" w:color="auto"/>
        <w:left w:val="none" w:sz="0" w:space="0" w:color="auto"/>
        <w:bottom w:val="none" w:sz="0" w:space="0" w:color="auto"/>
        <w:right w:val="none" w:sz="0" w:space="0" w:color="auto"/>
      </w:divBdr>
    </w:div>
    <w:div w:id="1662194635">
      <w:bodyDiv w:val="1"/>
      <w:marLeft w:val="0"/>
      <w:marRight w:val="0"/>
      <w:marTop w:val="0"/>
      <w:marBottom w:val="0"/>
      <w:divBdr>
        <w:top w:val="none" w:sz="0" w:space="0" w:color="auto"/>
        <w:left w:val="none" w:sz="0" w:space="0" w:color="auto"/>
        <w:bottom w:val="none" w:sz="0" w:space="0" w:color="auto"/>
        <w:right w:val="none" w:sz="0" w:space="0" w:color="auto"/>
      </w:divBdr>
    </w:div>
    <w:div w:id="1690521701">
      <w:bodyDiv w:val="1"/>
      <w:marLeft w:val="0"/>
      <w:marRight w:val="0"/>
      <w:marTop w:val="0"/>
      <w:marBottom w:val="0"/>
      <w:divBdr>
        <w:top w:val="none" w:sz="0" w:space="0" w:color="auto"/>
        <w:left w:val="none" w:sz="0" w:space="0" w:color="auto"/>
        <w:bottom w:val="none" w:sz="0" w:space="0" w:color="auto"/>
        <w:right w:val="none" w:sz="0" w:space="0" w:color="auto"/>
      </w:divBdr>
    </w:div>
    <w:div w:id="1744789967">
      <w:bodyDiv w:val="1"/>
      <w:marLeft w:val="0"/>
      <w:marRight w:val="0"/>
      <w:marTop w:val="0"/>
      <w:marBottom w:val="0"/>
      <w:divBdr>
        <w:top w:val="none" w:sz="0" w:space="0" w:color="auto"/>
        <w:left w:val="none" w:sz="0" w:space="0" w:color="auto"/>
        <w:bottom w:val="none" w:sz="0" w:space="0" w:color="auto"/>
        <w:right w:val="none" w:sz="0" w:space="0" w:color="auto"/>
      </w:divBdr>
    </w:div>
    <w:div w:id="1839998787">
      <w:bodyDiv w:val="1"/>
      <w:marLeft w:val="0"/>
      <w:marRight w:val="0"/>
      <w:marTop w:val="0"/>
      <w:marBottom w:val="0"/>
      <w:divBdr>
        <w:top w:val="none" w:sz="0" w:space="0" w:color="auto"/>
        <w:left w:val="none" w:sz="0" w:space="0" w:color="auto"/>
        <w:bottom w:val="none" w:sz="0" w:space="0" w:color="auto"/>
        <w:right w:val="none" w:sz="0" w:space="0" w:color="auto"/>
      </w:divBdr>
    </w:div>
    <w:div w:id="1941907675">
      <w:bodyDiv w:val="1"/>
      <w:marLeft w:val="0"/>
      <w:marRight w:val="0"/>
      <w:marTop w:val="0"/>
      <w:marBottom w:val="0"/>
      <w:divBdr>
        <w:top w:val="none" w:sz="0" w:space="0" w:color="auto"/>
        <w:left w:val="none" w:sz="0" w:space="0" w:color="auto"/>
        <w:bottom w:val="none" w:sz="0" w:space="0" w:color="auto"/>
        <w:right w:val="none" w:sz="0" w:space="0" w:color="auto"/>
      </w:divBdr>
    </w:div>
    <w:div w:id="1992443513">
      <w:bodyDiv w:val="1"/>
      <w:marLeft w:val="0"/>
      <w:marRight w:val="0"/>
      <w:marTop w:val="0"/>
      <w:marBottom w:val="0"/>
      <w:divBdr>
        <w:top w:val="none" w:sz="0" w:space="0" w:color="auto"/>
        <w:left w:val="none" w:sz="0" w:space="0" w:color="auto"/>
        <w:bottom w:val="none" w:sz="0" w:space="0" w:color="auto"/>
        <w:right w:val="none" w:sz="0" w:space="0" w:color="auto"/>
      </w:divBdr>
    </w:div>
    <w:div w:id="2103257794">
      <w:bodyDiv w:val="1"/>
      <w:marLeft w:val="0"/>
      <w:marRight w:val="0"/>
      <w:marTop w:val="0"/>
      <w:marBottom w:val="0"/>
      <w:divBdr>
        <w:top w:val="none" w:sz="0" w:space="0" w:color="auto"/>
        <w:left w:val="none" w:sz="0" w:space="0" w:color="auto"/>
        <w:bottom w:val="none" w:sz="0" w:space="0" w:color="auto"/>
        <w:right w:val="none" w:sz="0" w:space="0" w:color="auto"/>
      </w:divBdr>
    </w:div>
    <w:div w:id="2122525357">
      <w:bodyDiv w:val="1"/>
      <w:marLeft w:val="0"/>
      <w:marRight w:val="0"/>
      <w:marTop w:val="0"/>
      <w:marBottom w:val="0"/>
      <w:divBdr>
        <w:top w:val="none" w:sz="0" w:space="0" w:color="auto"/>
        <w:left w:val="none" w:sz="0" w:space="0" w:color="auto"/>
        <w:bottom w:val="none" w:sz="0" w:space="0" w:color="auto"/>
        <w:right w:val="none" w:sz="0" w:space="0" w:color="auto"/>
      </w:divBdr>
    </w:div>
    <w:div w:id="213509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ln2Go2lnk('Mjg5NzQz');" TargetMode="External"/><Relationship Id="rId18" Type="http://schemas.openxmlformats.org/officeDocument/2006/relationships/chart" Target="charts/chart1.xml"/><Relationship Id="rId26" Type="http://schemas.openxmlformats.org/officeDocument/2006/relationships/image" Target="media/image8.jpeg"/><Relationship Id="rId39" Type="http://schemas.openxmlformats.org/officeDocument/2006/relationships/hyperlink" Target="http://adideseurihd.ro/db/index.php/zonecolectare/zona-5"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1.xml"/><Relationship Id="rId42" Type="http://schemas.openxmlformats.org/officeDocument/2006/relationships/hyperlink" Target="javascript:ln2Go2lnk('MzkzNjUy');" TargetMode="External"/><Relationship Id="rId7" Type="http://schemas.openxmlformats.org/officeDocument/2006/relationships/footnotes" Target="footnotes.xml"/><Relationship Id="rId12" Type="http://schemas.openxmlformats.org/officeDocument/2006/relationships/hyperlink" Target="javascript:ln2Go2lnk('MjYzODMx');"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chart" Target="charts/chart10.xml"/><Relationship Id="rId38" Type="http://schemas.openxmlformats.org/officeDocument/2006/relationships/hyperlink" Target="http://adideseurihd.ro/db/index.php/zonecolectare/zona-3"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3.xml"/><Relationship Id="rId29" Type="http://schemas.openxmlformats.org/officeDocument/2006/relationships/chart" Target="charts/chart6.xml"/><Relationship Id="rId41" Type="http://schemas.openxmlformats.org/officeDocument/2006/relationships/hyperlink" Target="javascript:ln2Go2lnk('NDA0MDg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ln2Go2lnk('MzUzNjg4');" TargetMode="External"/><Relationship Id="rId24" Type="http://schemas.openxmlformats.org/officeDocument/2006/relationships/image" Target="media/image6.jpeg"/><Relationship Id="rId32" Type="http://schemas.openxmlformats.org/officeDocument/2006/relationships/chart" Target="charts/chart9.xml"/><Relationship Id="rId37" Type="http://schemas.openxmlformats.org/officeDocument/2006/relationships/hyperlink" Target="http://adideseurihd.ro/db/index.php/zonecolectare/zona-2" TargetMode="External"/><Relationship Id="rId40" Type="http://schemas.openxmlformats.org/officeDocument/2006/relationships/hyperlink" Target="javascript:ln2Go2lnk('MzIwMTMz');" TargetMode="External"/><Relationship Id="rId5" Type="http://schemas.openxmlformats.org/officeDocument/2006/relationships/settings" Target="settings.xml"/><Relationship Id="rId15" Type="http://schemas.openxmlformats.org/officeDocument/2006/relationships/hyperlink" Target="http://www.smidhunedoara.ro/" TargetMode="External"/><Relationship Id="rId23" Type="http://schemas.openxmlformats.org/officeDocument/2006/relationships/image" Target="media/image5.jpeg"/><Relationship Id="rId28" Type="http://schemas.openxmlformats.org/officeDocument/2006/relationships/chart" Target="charts/chart5.xml"/><Relationship Id="rId36" Type="http://schemas.openxmlformats.org/officeDocument/2006/relationships/hyperlink" Target="http://adideseurihd.ro/db/index.php/zonecolectare/zona-1" TargetMode="External"/><Relationship Id="rId10" Type="http://schemas.openxmlformats.org/officeDocument/2006/relationships/hyperlink" Target="javascript:ln2Go2lnk('MjY5MDgx');" TargetMode="External"/><Relationship Id="rId19" Type="http://schemas.openxmlformats.org/officeDocument/2006/relationships/chart" Target="charts/chart2.xml"/><Relationship Id="rId31" Type="http://schemas.openxmlformats.org/officeDocument/2006/relationships/chart" Target="charts/chart8.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javascript:ln2Go2lnk('MjcwMzIy');" TargetMode="External"/><Relationship Id="rId14" Type="http://schemas.openxmlformats.org/officeDocument/2006/relationships/hyperlink" Target="javascript:ln2Go2lnk('MjczOTY1');" TargetMode="External"/><Relationship Id="rId22" Type="http://schemas.openxmlformats.org/officeDocument/2006/relationships/image" Target="media/image4.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1.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via\Desktop\CERBAL1\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via\Desktop\CERBAL1\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Sheet1!$B$906</c:f>
              <c:strCache>
                <c:ptCount val="1"/>
                <c:pt idx="0">
                  <c:v>Populatia scolara totala</c:v>
                </c:pt>
              </c:strCache>
            </c:strRef>
          </c:tx>
          <c:cat>
            <c:numRef>
              <c:f>Sheet1!$C$905:$M$905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Sheet1!$C$906:$M$906</c:f>
              <c:numCache>
                <c:formatCode>General</c:formatCode>
                <c:ptCount val="11"/>
                <c:pt idx="0">
                  <c:v>10</c:v>
                </c:pt>
                <c:pt idx="1">
                  <c:v>9</c:v>
                </c:pt>
                <c:pt idx="2">
                  <c:v>8</c:v>
                </c:pt>
                <c:pt idx="3">
                  <c:v>4</c:v>
                </c:pt>
                <c:pt idx="4">
                  <c:v>8</c:v>
                </c:pt>
                <c:pt idx="5">
                  <c:v>9</c:v>
                </c:pt>
                <c:pt idx="6">
                  <c:v>10</c:v>
                </c:pt>
                <c:pt idx="7">
                  <c:v>13</c:v>
                </c:pt>
                <c:pt idx="8">
                  <c:v>17</c:v>
                </c:pt>
                <c:pt idx="9">
                  <c:v>18</c:v>
                </c:pt>
                <c:pt idx="10">
                  <c:v>12</c:v>
                </c:pt>
              </c:numCache>
            </c:numRef>
          </c:val>
          <c:smooth val="0"/>
        </c:ser>
        <c:dLbls>
          <c:showLegendKey val="0"/>
          <c:showVal val="0"/>
          <c:showCatName val="0"/>
          <c:showSerName val="0"/>
          <c:showPercent val="0"/>
          <c:showBubbleSize val="0"/>
        </c:dLbls>
        <c:marker val="1"/>
        <c:smooth val="0"/>
        <c:axId val="211190144"/>
        <c:axId val="211191680"/>
      </c:lineChart>
      <c:catAx>
        <c:axId val="211190144"/>
        <c:scaling>
          <c:orientation val="minMax"/>
        </c:scaling>
        <c:delete val="0"/>
        <c:axPos val="b"/>
        <c:numFmt formatCode="General" sourceLinked="1"/>
        <c:majorTickMark val="none"/>
        <c:minorTickMark val="none"/>
        <c:tickLblPos val="nextTo"/>
        <c:crossAx val="211191680"/>
        <c:crosses val="autoZero"/>
        <c:auto val="1"/>
        <c:lblAlgn val="ctr"/>
        <c:lblOffset val="100"/>
        <c:noMultiLvlLbl val="0"/>
      </c:catAx>
      <c:valAx>
        <c:axId val="211191680"/>
        <c:scaling>
          <c:orientation val="minMax"/>
        </c:scaling>
        <c:delete val="0"/>
        <c:axPos val="l"/>
        <c:majorGridlines/>
        <c:numFmt formatCode="General" sourceLinked="1"/>
        <c:majorTickMark val="none"/>
        <c:minorTickMark val="none"/>
        <c:tickLblPos val="nextTo"/>
        <c:crossAx val="211190144"/>
        <c:crosses val="autoZero"/>
        <c:crossBetween val="between"/>
      </c:valAx>
      <c:dTable>
        <c:showHorzBorder val="1"/>
        <c:showVertBorder val="1"/>
        <c:showOutline val="1"/>
        <c:showKeys val="1"/>
      </c:dTable>
    </c:plotArea>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v>
                </c:pt>
              </c:strCache>
            </c:strRef>
          </c:tx>
          <c:cat>
            <c:strRef>
              <c:f>Sheet1!$A$2:$A$7</c:f>
              <c:strCache>
                <c:ptCount val="6"/>
                <c:pt idx="0">
                  <c:v>Terenuri agricole</c:v>
                </c:pt>
                <c:pt idx="1">
                  <c:v>Paduri</c:v>
                </c:pt>
                <c:pt idx="2">
                  <c:v>Ape si balti</c:v>
                </c:pt>
                <c:pt idx="3">
                  <c:v>Constructii</c:v>
                </c:pt>
                <c:pt idx="4">
                  <c:v>Cai de comunicatii si cai ferate</c:v>
                </c:pt>
                <c:pt idx="5">
                  <c:v>Terenuri degradate si neproductive</c:v>
                </c:pt>
              </c:strCache>
            </c:strRef>
          </c:cat>
          <c:val>
            <c:numRef>
              <c:f>Sheet1!$B$2:$B$7</c:f>
              <c:numCache>
                <c:formatCode>0.00%</c:formatCode>
                <c:ptCount val="6"/>
                <c:pt idx="0">
                  <c:v>0.39750000000000191</c:v>
                </c:pt>
                <c:pt idx="1">
                  <c:v>0.51829999999999998</c:v>
                </c:pt>
                <c:pt idx="2">
                  <c:v>8.2000000000000007E-3</c:v>
                </c:pt>
                <c:pt idx="3">
                  <c:v>2.3400000000000011E-2</c:v>
                </c:pt>
                <c:pt idx="4">
                  <c:v>1.3400000000000072E-2</c:v>
                </c:pt>
                <c:pt idx="5">
                  <c:v>3.920000000000004E-2</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ro-RO"/>
          </a:pPr>
          <a:endParaRPr lang="ro-RO"/>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Sheet1!$B$713</c:f>
              <c:strCache>
                <c:ptCount val="1"/>
                <c:pt idx="0">
                  <c:v>Stabiliri de resedinta</c:v>
                </c:pt>
              </c:strCache>
            </c:strRef>
          </c:tx>
          <c:cat>
            <c:numRef>
              <c:f>Sheet1!$C$712:$G$712</c:f>
              <c:numCache>
                <c:formatCode>General</c:formatCode>
                <c:ptCount val="5"/>
                <c:pt idx="0">
                  <c:v>1995</c:v>
                </c:pt>
                <c:pt idx="1">
                  <c:v>2000</c:v>
                </c:pt>
                <c:pt idx="2">
                  <c:v>2005</c:v>
                </c:pt>
                <c:pt idx="3">
                  <c:v>2010</c:v>
                </c:pt>
                <c:pt idx="4">
                  <c:v>2015</c:v>
                </c:pt>
              </c:numCache>
            </c:numRef>
          </c:cat>
          <c:val>
            <c:numRef>
              <c:f>Sheet1!$C$713:$G$713</c:f>
              <c:numCache>
                <c:formatCode>General</c:formatCode>
                <c:ptCount val="5"/>
                <c:pt idx="0">
                  <c:v>1</c:v>
                </c:pt>
                <c:pt idx="1">
                  <c:v>8</c:v>
                </c:pt>
                <c:pt idx="2">
                  <c:v>4</c:v>
                </c:pt>
                <c:pt idx="3">
                  <c:v>1</c:v>
                </c:pt>
                <c:pt idx="4">
                  <c:v>7</c:v>
                </c:pt>
              </c:numCache>
            </c:numRef>
          </c:val>
          <c:smooth val="0"/>
        </c:ser>
        <c:ser>
          <c:idx val="1"/>
          <c:order val="1"/>
          <c:tx>
            <c:strRef>
              <c:f>Sheet1!$B$714</c:f>
              <c:strCache>
                <c:ptCount val="1"/>
                <c:pt idx="0">
                  <c:v>Plecari cu resedinta</c:v>
                </c:pt>
              </c:strCache>
            </c:strRef>
          </c:tx>
          <c:cat>
            <c:numRef>
              <c:f>Sheet1!$C$712:$G$712</c:f>
              <c:numCache>
                <c:formatCode>General</c:formatCode>
                <c:ptCount val="5"/>
                <c:pt idx="0">
                  <c:v>1995</c:v>
                </c:pt>
                <c:pt idx="1">
                  <c:v>2000</c:v>
                </c:pt>
                <c:pt idx="2">
                  <c:v>2005</c:v>
                </c:pt>
                <c:pt idx="3">
                  <c:v>2010</c:v>
                </c:pt>
                <c:pt idx="4">
                  <c:v>2015</c:v>
                </c:pt>
              </c:numCache>
            </c:numRef>
          </c:cat>
          <c:val>
            <c:numRef>
              <c:f>Sheet1!$C$714:$G$714</c:f>
              <c:numCache>
                <c:formatCode>General</c:formatCode>
                <c:ptCount val="5"/>
                <c:pt idx="0">
                  <c:v>18</c:v>
                </c:pt>
                <c:pt idx="1">
                  <c:v>27</c:v>
                </c:pt>
                <c:pt idx="2">
                  <c:v>9</c:v>
                </c:pt>
                <c:pt idx="3">
                  <c:v>10</c:v>
                </c:pt>
                <c:pt idx="4">
                  <c:v>4</c:v>
                </c:pt>
              </c:numCache>
            </c:numRef>
          </c:val>
          <c:smooth val="0"/>
        </c:ser>
        <c:ser>
          <c:idx val="2"/>
          <c:order val="2"/>
          <c:tx>
            <c:strRef>
              <c:f>Sheet1!$B$715</c:f>
              <c:strCache>
                <c:ptCount val="1"/>
                <c:pt idx="0">
                  <c:v>Spor migratoriu</c:v>
                </c:pt>
              </c:strCache>
            </c:strRef>
          </c:tx>
          <c:cat>
            <c:numRef>
              <c:f>Sheet1!$C$712:$G$712</c:f>
              <c:numCache>
                <c:formatCode>General</c:formatCode>
                <c:ptCount val="5"/>
                <c:pt idx="0">
                  <c:v>1995</c:v>
                </c:pt>
                <c:pt idx="1">
                  <c:v>2000</c:v>
                </c:pt>
                <c:pt idx="2">
                  <c:v>2005</c:v>
                </c:pt>
                <c:pt idx="3">
                  <c:v>2010</c:v>
                </c:pt>
                <c:pt idx="4">
                  <c:v>2015</c:v>
                </c:pt>
              </c:numCache>
            </c:numRef>
          </c:cat>
          <c:val>
            <c:numRef>
              <c:f>Sheet1!$C$715:$G$715</c:f>
              <c:numCache>
                <c:formatCode>General</c:formatCode>
                <c:ptCount val="5"/>
                <c:pt idx="0">
                  <c:v>-17</c:v>
                </c:pt>
                <c:pt idx="1">
                  <c:v>-19</c:v>
                </c:pt>
                <c:pt idx="2">
                  <c:v>-5</c:v>
                </c:pt>
                <c:pt idx="3">
                  <c:v>-9</c:v>
                </c:pt>
                <c:pt idx="4">
                  <c:v>3</c:v>
                </c:pt>
              </c:numCache>
            </c:numRef>
          </c:val>
          <c:smooth val="0"/>
        </c:ser>
        <c:dLbls>
          <c:showLegendKey val="0"/>
          <c:showVal val="0"/>
          <c:showCatName val="0"/>
          <c:showSerName val="0"/>
          <c:showPercent val="0"/>
          <c:showBubbleSize val="0"/>
        </c:dLbls>
        <c:marker val="1"/>
        <c:smooth val="0"/>
        <c:axId val="211374080"/>
        <c:axId val="211375616"/>
      </c:lineChart>
      <c:catAx>
        <c:axId val="211374080"/>
        <c:scaling>
          <c:orientation val="minMax"/>
        </c:scaling>
        <c:delete val="0"/>
        <c:axPos val="b"/>
        <c:numFmt formatCode="General" sourceLinked="1"/>
        <c:majorTickMark val="none"/>
        <c:minorTickMark val="none"/>
        <c:tickLblPos val="nextTo"/>
        <c:crossAx val="211375616"/>
        <c:crosses val="autoZero"/>
        <c:auto val="1"/>
        <c:lblAlgn val="ctr"/>
        <c:lblOffset val="100"/>
        <c:noMultiLvlLbl val="0"/>
      </c:catAx>
      <c:valAx>
        <c:axId val="211375616"/>
        <c:scaling>
          <c:orientation val="minMax"/>
        </c:scaling>
        <c:delete val="0"/>
        <c:axPos val="l"/>
        <c:majorGridlines/>
        <c:numFmt formatCode="General" sourceLinked="1"/>
        <c:majorTickMark val="none"/>
        <c:minorTickMark val="none"/>
        <c:tickLblPos val="nextTo"/>
        <c:crossAx val="211374080"/>
        <c:crosses val="autoZero"/>
        <c:crossBetween val="between"/>
      </c:valAx>
      <c:dTable>
        <c:showHorzBorder val="1"/>
        <c:showVertBorder val="1"/>
        <c:showOutline val="1"/>
        <c:showKeys val="1"/>
      </c:dTable>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Sheet1!$B$559</c:f>
              <c:strCache>
                <c:ptCount val="1"/>
                <c:pt idx="0">
                  <c:v>Nascuti vii</c:v>
                </c:pt>
              </c:strCache>
            </c:strRef>
          </c:tx>
          <c:cat>
            <c:numRef>
              <c:f>Sheet1!$C$558:$M$558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Sheet1!$C$559:$M$559</c:f>
              <c:numCache>
                <c:formatCode>General</c:formatCode>
                <c:ptCount val="11"/>
                <c:pt idx="0">
                  <c:v>2</c:v>
                </c:pt>
                <c:pt idx="1">
                  <c:v>1</c:v>
                </c:pt>
                <c:pt idx="2">
                  <c:v>6</c:v>
                </c:pt>
                <c:pt idx="3">
                  <c:v>3</c:v>
                </c:pt>
                <c:pt idx="4">
                  <c:v>2</c:v>
                </c:pt>
                <c:pt idx="5">
                  <c:v>3</c:v>
                </c:pt>
                <c:pt idx="6">
                  <c:v>4</c:v>
                </c:pt>
                <c:pt idx="7">
                  <c:v>3</c:v>
                </c:pt>
                <c:pt idx="8">
                  <c:v>6</c:v>
                </c:pt>
                <c:pt idx="9">
                  <c:v>1</c:v>
                </c:pt>
                <c:pt idx="10">
                  <c:v>2</c:v>
                </c:pt>
              </c:numCache>
            </c:numRef>
          </c:val>
          <c:smooth val="0"/>
        </c:ser>
        <c:dLbls>
          <c:showLegendKey val="0"/>
          <c:showVal val="0"/>
          <c:showCatName val="0"/>
          <c:showSerName val="0"/>
          <c:showPercent val="0"/>
          <c:showBubbleSize val="0"/>
        </c:dLbls>
        <c:marker val="1"/>
        <c:smooth val="0"/>
        <c:axId val="211413248"/>
        <c:axId val="211415040"/>
      </c:lineChart>
      <c:catAx>
        <c:axId val="211413248"/>
        <c:scaling>
          <c:orientation val="minMax"/>
        </c:scaling>
        <c:delete val="0"/>
        <c:axPos val="b"/>
        <c:numFmt formatCode="General" sourceLinked="1"/>
        <c:majorTickMark val="none"/>
        <c:minorTickMark val="none"/>
        <c:tickLblPos val="nextTo"/>
        <c:crossAx val="211415040"/>
        <c:crosses val="autoZero"/>
        <c:auto val="1"/>
        <c:lblAlgn val="ctr"/>
        <c:lblOffset val="100"/>
        <c:noMultiLvlLbl val="0"/>
      </c:catAx>
      <c:valAx>
        <c:axId val="211415040"/>
        <c:scaling>
          <c:orientation val="minMax"/>
        </c:scaling>
        <c:delete val="0"/>
        <c:axPos val="l"/>
        <c:majorGridlines/>
        <c:numFmt formatCode="General" sourceLinked="1"/>
        <c:majorTickMark val="none"/>
        <c:minorTickMark val="none"/>
        <c:tickLblPos val="nextTo"/>
        <c:crossAx val="211413248"/>
        <c:crosses val="autoZero"/>
        <c:crossBetween val="between"/>
      </c:valAx>
      <c:dTable>
        <c:showHorzBorder val="1"/>
        <c:showVertBorder val="1"/>
        <c:showOutline val="1"/>
        <c:showKeys val="1"/>
      </c:dTable>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0"/>
          <c:order val="0"/>
          <c:tx>
            <c:strRef>
              <c:f>Sheet1!$B$16</c:f>
              <c:strCache>
                <c:ptCount val="1"/>
                <c:pt idx="0">
                  <c:v>medii anuale HD-1, Deva, str. Carpati</c:v>
                </c:pt>
              </c:strCache>
            </c:strRef>
          </c:tx>
          <c:invertIfNegative val="0"/>
          <c:cat>
            <c:numRef>
              <c:f>Sheet1!$A$17:$A$31</c:f>
              <c:numCache>
                <c:formatCode>General</c:formatCode>
                <c:ptCount val="15"/>
                <c:pt idx="0">
                  <c:v>2008</c:v>
                </c:pt>
                <c:pt idx="2">
                  <c:v>2009</c:v>
                </c:pt>
                <c:pt idx="4">
                  <c:v>2010</c:v>
                </c:pt>
                <c:pt idx="6">
                  <c:v>2011</c:v>
                </c:pt>
                <c:pt idx="8">
                  <c:v>2012</c:v>
                </c:pt>
                <c:pt idx="10">
                  <c:v>2013</c:v>
                </c:pt>
                <c:pt idx="12">
                  <c:v>2014</c:v>
                </c:pt>
                <c:pt idx="14">
                  <c:v>2015</c:v>
                </c:pt>
              </c:numCache>
            </c:numRef>
          </c:cat>
          <c:val>
            <c:numRef>
              <c:f>Sheet1!$B$17:$B$31</c:f>
              <c:numCache>
                <c:formatCode>General</c:formatCode>
                <c:ptCount val="15"/>
                <c:pt idx="4">
                  <c:v>5.84</c:v>
                </c:pt>
                <c:pt idx="12">
                  <c:v>9.3600000000000048</c:v>
                </c:pt>
              </c:numCache>
            </c:numRef>
          </c:val>
        </c:ser>
        <c:ser>
          <c:idx val="1"/>
          <c:order val="1"/>
          <c:tx>
            <c:strRef>
              <c:f>Sheet1!$C$16</c:f>
              <c:strCache>
                <c:ptCount val="1"/>
                <c:pt idx="0">
                  <c:v>medii anuale HD-2 Deva, Calea Zarandului</c:v>
                </c:pt>
              </c:strCache>
            </c:strRef>
          </c:tx>
          <c:invertIfNegative val="0"/>
          <c:cat>
            <c:numRef>
              <c:f>Sheet1!$A$17:$A$31</c:f>
              <c:numCache>
                <c:formatCode>General</c:formatCode>
                <c:ptCount val="15"/>
                <c:pt idx="0">
                  <c:v>2008</c:v>
                </c:pt>
                <c:pt idx="2">
                  <c:v>2009</c:v>
                </c:pt>
                <c:pt idx="4">
                  <c:v>2010</c:v>
                </c:pt>
                <c:pt idx="6">
                  <c:v>2011</c:v>
                </c:pt>
                <c:pt idx="8">
                  <c:v>2012</c:v>
                </c:pt>
                <c:pt idx="10">
                  <c:v>2013</c:v>
                </c:pt>
                <c:pt idx="12">
                  <c:v>2014</c:v>
                </c:pt>
                <c:pt idx="14">
                  <c:v>2015</c:v>
                </c:pt>
              </c:numCache>
            </c:numRef>
          </c:cat>
          <c:val>
            <c:numRef>
              <c:f>Sheet1!$C$17:$C$31</c:f>
              <c:numCache>
                <c:formatCode>General</c:formatCode>
                <c:ptCount val="15"/>
                <c:pt idx="0">
                  <c:v>18.855399999999989</c:v>
                </c:pt>
                <c:pt idx="2">
                  <c:v>15</c:v>
                </c:pt>
                <c:pt idx="4">
                  <c:v>13.5</c:v>
                </c:pt>
                <c:pt idx="6">
                  <c:v>11.629999999999999</c:v>
                </c:pt>
                <c:pt idx="8">
                  <c:v>14.94</c:v>
                </c:pt>
                <c:pt idx="10">
                  <c:v>8.08</c:v>
                </c:pt>
              </c:numCache>
            </c:numRef>
          </c:val>
        </c:ser>
        <c:ser>
          <c:idx val="2"/>
          <c:order val="2"/>
          <c:tx>
            <c:strRef>
              <c:f>Sheet1!$D$16</c:f>
              <c:strCache>
                <c:ptCount val="1"/>
                <c:pt idx="0">
                  <c:v>medii anuale HD-3 Hunedoara, str. Biciclistilor</c:v>
                </c:pt>
              </c:strCache>
            </c:strRef>
          </c:tx>
          <c:invertIfNegative val="0"/>
          <c:cat>
            <c:numRef>
              <c:f>Sheet1!$A$17:$A$31</c:f>
              <c:numCache>
                <c:formatCode>General</c:formatCode>
                <c:ptCount val="15"/>
                <c:pt idx="0">
                  <c:v>2008</c:v>
                </c:pt>
                <c:pt idx="2">
                  <c:v>2009</c:v>
                </c:pt>
                <c:pt idx="4">
                  <c:v>2010</c:v>
                </c:pt>
                <c:pt idx="6">
                  <c:v>2011</c:v>
                </c:pt>
                <c:pt idx="8">
                  <c:v>2012</c:v>
                </c:pt>
                <c:pt idx="10">
                  <c:v>2013</c:v>
                </c:pt>
                <c:pt idx="12">
                  <c:v>2014</c:v>
                </c:pt>
                <c:pt idx="14">
                  <c:v>2015</c:v>
                </c:pt>
              </c:numCache>
            </c:numRef>
          </c:cat>
          <c:val>
            <c:numRef>
              <c:f>Sheet1!$D$17:$D$31</c:f>
              <c:numCache>
                <c:formatCode>General</c:formatCode>
                <c:ptCount val="15"/>
                <c:pt idx="2">
                  <c:v>4.4800000000000004</c:v>
                </c:pt>
              </c:numCache>
            </c:numRef>
          </c:val>
        </c:ser>
        <c:ser>
          <c:idx val="3"/>
          <c:order val="3"/>
          <c:tx>
            <c:strRef>
              <c:f>Sheet1!$E$16</c:f>
              <c:strCache>
                <c:ptCount val="1"/>
                <c:pt idx="0">
                  <c:v>medii anuale HD-4 Calan, str. Furnalistului</c:v>
                </c:pt>
              </c:strCache>
            </c:strRef>
          </c:tx>
          <c:invertIfNegative val="0"/>
          <c:cat>
            <c:numRef>
              <c:f>Sheet1!$A$17:$A$31</c:f>
              <c:numCache>
                <c:formatCode>General</c:formatCode>
                <c:ptCount val="15"/>
                <c:pt idx="0">
                  <c:v>2008</c:v>
                </c:pt>
                <c:pt idx="2">
                  <c:v>2009</c:v>
                </c:pt>
                <c:pt idx="4">
                  <c:v>2010</c:v>
                </c:pt>
                <c:pt idx="6">
                  <c:v>2011</c:v>
                </c:pt>
                <c:pt idx="8">
                  <c:v>2012</c:v>
                </c:pt>
                <c:pt idx="10">
                  <c:v>2013</c:v>
                </c:pt>
                <c:pt idx="12">
                  <c:v>2014</c:v>
                </c:pt>
                <c:pt idx="14">
                  <c:v>2015</c:v>
                </c:pt>
              </c:numCache>
            </c:numRef>
          </c:cat>
          <c:val>
            <c:numRef>
              <c:f>Sheet1!$E$17:$E$31</c:f>
              <c:numCache>
                <c:formatCode>General</c:formatCode>
                <c:ptCount val="15"/>
                <c:pt idx="0">
                  <c:v>8.7612999999999985</c:v>
                </c:pt>
                <c:pt idx="6">
                  <c:v>9.17</c:v>
                </c:pt>
                <c:pt idx="8">
                  <c:v>10.57</c:v>
                </c:pt>
                <c:pt idx="10">
                  <c:v>5.52</c:v>
                </c:pt>
                <c:pt idx="12">
                  <c:v>6.1899999999999995</c:v>
                </c:pt>
                <c:pt idx="14">
                  <c:v>7.6199999999999966</c:v>
                </c:pt>
              </c:numCache>
            </c:numRef>
          </c:val>
        </c:ser>
        <c:ser>
          <c:idx val="4"/>
          <c:order val="4"/>
          <c:tx>
            <c:strRef>
              <c:f>Sheet1!$F$16</c:f>
              <c:strCache>
                <c:ptCount val="1"/>
                <c:pt idx="0">
                  <c:v>medii anuale HD-5 Vulcan, str. M. Viteazu</c:v>
                </c:pt>
              </c:strCache>
            </c:strRef>
          </c:tx>
          <c:invertIfNegative val="0"/>
          <c:cat>
            <c:numRef>
              <c:f>Sheet1!$A$17:$A$31</c:f>
              <c:numCache>
                <c:formatCode>General</c:formatCode>
                <c:ptCount val="15"/>
                <c:pt idx="0">
                  <c:v>2008</c:v>
                </c:pt>
                <c:pt idx="2">
                  <c:v>2009</c:v>
                </c:pt>
                <c:pt idx="4">
                  <c:v>2010</c:v>
                </c:pt>
                <c:pt idx="6">
                  <c:v>2011</c:v>
                </c:pt>
                <c:pt idx="8">
                  <c:v>2012</c:v>
                </c:pt>
                <c:pt idx="10">
                  <c:v>2013</c:v>
                </c:pt>
                <c:pt idx="12">
                  <c:v>2014</c:v>
                </c:pt>
                <c:pt idx="14">
                  <c:v>2015</c:v>
                </c:pt>
              </c:numCache>
            </c:numRef>
          </c:cat>
          <c:val>
            <c:numRef>
              <c:f>Sheet1!$F$17:$F$31</c:f>
              <c:numCache>
                <c:formatCode>General</c:formatCode>
                <c:ptCount val="15"/>
                <c:pt idx="8">
                  <c:v>34.75</c:v>
                </c:pt>
                <c:pt idx="10">
                  <c:v>20.25</c:v>
                </c:pt>
              </c:numCache>
            </c:numRef>
          </c:val>
        </c:ser>
        <c:dLbls>
          <c:showLegendKey val="0"/>
          <c:showVal val="0"/>
          <c:showCatName val="0"/>
          <c:showSerName val="0"/>
          <c:showPercent val="0"/>
          <c:showBubbleSize val="0"/>
        </c:dLbls>
        <c:gapWidth val="150"/>
        <c:axId val="211469056"/>
        <c:axId val="211470592"/>
      </c:barChart>
      <c:catAx>
        <c:axId val="211469056"/>
        <c:scaling>
          <c:orientation val="minMax"/>
        </c:scaling>
        <c:delete val="0"/>
        <c:axPos val="b"/>
        <c:numFmt formatCode="General" sourceLinked="1"/>
        <c:majorTickMark val="out"/>
        <c:minorTickMark val="none"/>
        <c:tickLblPos val="nextTo"/>
        <c:txPr>
          <a:bodyPr rot="0" vert="horz"/>
          <a:lstStyle/>
          <a:p>
            <a:pPr>
              <a:defRPr lang="ro-RO"/>
            </a:pPr>
            <a:endParaRPr lang="ro-RO"/>
          </a:p>
        </c:txPr>
        <c:crossAx val="211470592"/>
        <c:crosses val="autoZero"/>
        <c:auto val="0"/>
        <c:lblAlgn val="ctr"/>
        <c:lblOffset val="100"/>
        <c:tickLblSkip val="1"/>
        <c:tickMarkSkip val="1"/>
        <c:noMultiLvlLbl val="0"/>
      </c:catAx>
      <c:valAx>
        <c:axId val="211470592"/>
        <c:scaling>
          <c:orientation val="minMax"/>
          <c:max val="40"/>
          <c:min val="0"/>
        </c:scaling>
        <c:delete val="0"/>
        <c:axPos val="l"/>
        <c:majorGridlines/>
        <c:numFmt formatCode="General" sourceLinked="1"/>
        <c:majorTickMark val="out"/>
        <c:minorTickMark val="none"/>
        <c:tickLblPos val="nextTo"/>
        <c:txPr>
          <a:bodyPr rot="0" vert="horz"/>
          <a:lstStyle/>
          <a:p>
            <a:pPr>
              <a:defRPr lang="ro-RO"/>
            </a:pPr>
            <a:endParaRPr lang="ro-RO"/>
          </a:p>
        </c:txPr>
        <c:crossAx val="211469056"/>
        <c:crosses val="autoZero"/>
        <c:crossBetween val="between"/>
        <c:majorUnit val="10"/>
      </c:valAx>
    </c:plotArea>
    <c:legend>
      <c:legendPos val="r"/>
      <c:overlay val="0"/>
      <c:txPr>
        <a:bodyPr/>
        <a:lstStyle/>
        <a:p>
          <a:pPr>
            <a:defRPr lang="ro-RO"/>
          </a:pPr>
          <a:endParaRPr lang="ro-RO"/>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Sheet1!$B$9</c:f>
              <c:strCache>
                <c:ptCount val="1"/>
                <c:pt idx="0">
                  <c:v>medii anuale HD-1, Deva, str. Carpati</c:v>
                </c:pt>
              </c:strCache>
            </c:strRef>
          </c:tx>
          <c:invertIfNegative val="0"/>
          <c:cat>
            <c:numRef>
              <c:f>Sheet1!$A$10:$A$22</c:f>
              <c:numCache>
                <c:formatCode>General</c:formatCode>
                <c:ptCount val="13"/>
                <c:pt idx="0">
                  <c:v>2009</c:v>
                </c:pt>
                <c:pt idx="2">
                  <c:v>2010</c:v>
                </c:pt>
                <c:pt idx="4">
                  <c:v>2011</c:v>
                </c:pt>
                <c:pt idx="6">
                  <c:v>2012</c:v>
                </c:pt>
                <c:pt idx="8">
                  <c:v>2013</c:v>
                </c:pt>
                <c:pt idx="10">
                  <c:v>2014</c:v>
                </c:pt>
                <c:pt idx="12">
                  <c:v>2015</c:v>
                </c:pt>
              </c:numCache>
            </c:numRef>
          </c:cat>
          <c:val>
            <c:numRef>
              <c:f>Sheet1!$B$10:$B$22</c:f>
              <c:numCache>
                <c:formatCode>General</c:formatCode>
                <c:ptCount val="13"/>
                <c:pt idx="10">
                  <c:v>9.31</c:v>
                </c:pt>
              </c:numCache>
            </c:numRef>
          </c:val>
        </c:ser>
        <c:ser>
          <c:idx val="2"/>
          <c:order val="1"/>
          <c:tx>
            <c:strRef>
              <c:f>Sheet1!$C$9</c:f>
              <c:strCache>
                <c:ptCount val="1"/>
                <c:pt idx="0">
                  <c:v>medii anuale HD-2 Deva, Calea Zarandului</c:v>
                </c:pt>
              </c:strCache>
            </c:strRef>
          </c:tx>
          <c:invertIfNegative val="0"/>
          <c:cat>
            <c:numRef>
              <c:f>Sheet1!$A$10:$A$22</c:f>
              <c:numCache>
                <c:formatCode>General</c:formatCode>
                <c:ptCount val="13"/>
                <c:pt idx="0">
                  <c:v>2009</c:v>
                </c:pt>
                <c:pt idx="2">
                  <c:v>2010</c:v>
                </c:pt>
                <c:pt idx="4">
                  <c:v>2011</c:v>
                </c:pt>
                <c:pt idx="6">
                  <c:v>2012</c:v>
                </c:pt>
                <c:pt idx="8">
                  <c:v>2013</c:v>
                </c:pt>
                <c:pt idx="10">
                  <c:v>2014</c:v>
                </c:pt>
                <c:pt idx="12">
                  <c:v>2015</c:v>
                </c:pt>
              </c:numCache>
            </c:numRef>
          </c:cat>
          <c:val>
            <c:numRef>
              <c:f>Sheet1!$C$10:$C$22</c:f>
              <c:numCache>
                <c:formatCode>General</c:formatCode>
                <c:ptCount val="13"/>
                <c:pt idx="0">
                  <c:v>20.59</c:v>
                </c:pt>
                <c:pt idx="2">
                  <c:v>11.52</c:v>
                </c:pt>
                <c:pt idx="4">
                  <c:v>13.350000000000026</c:v>
                </c:pt>
                <c:pt idx="8">
                  <c:v>17.36</c:v>
                </c:pt>
                <c:pt idx="10">
                  <c:v>18.18</c:v>
                </c:pt>
                <c:pt idx="12">
                  <c:v>18.23</c:v>
                </c:pt>
              </c:numCache>
            </c:numRef>
          </c:val>
        </c:ser>
        <c:dLbls>
          <c:showLegendKey val="0"/>
          <c:showVal val="0"/>
          <c:showCatName val="0"/>
          <c:showSerName val="0"/>
          <c:showPercent val="0"/>
          <c:showBubbleSize val="0"/>
        </c:dLbls>
        <c:gapWidth val="150"/>
        <c:axId val="211553280"/>
        <c:axId val="211575552"/>
      </c:barChart>
      <c:catAx>
        <c:axId val="211553280"/>
        <c:scaling>
          <c:orientation val="minMax"/>
        </c:scaling>
        <c:delete val="0"/>
        <c:axPos val="b"/>
        <c:numFmt formatCode="General" sourceLinked="1"/>
        <c:majorTickMark val="out"/>
        <c:minorTickMark val="none"/>
        <c:tickLblPos val="nextTo"/>
        <c:txPr>
          <a:bodyPr rot="0" vert="horz"/>
          <a:lstStyle/>
          <a:p>
            <a:pPr>
              <a:defRPr lang="ro-RO"/>
            </a:pPr>
            <a:endParaRPr lang="ro-RO"/>
          </a:p>
        </c:txPr>
        <c:crossAx val="211575552"/>
        <c:crosses val="autoZero"/>
        <c:auto val="0"/>
        <c:lblAlgn val="ctr"/>
        <c:lblOffset val="100"/>
        <c:tickLblSkip val="2"/>
        <c:tickMarkSkip val="1"/>
        <c:noMultiLvlLbl val="0"/>
      </c:catAx>
      <c:valAx>
        <c:axId val="211575552"/>
        <c:scaling>
          <c:orientation val="minMax"/>
          <c:max val="40"/>
          <c:min val="0"/>
        </c:scaling>
        <c:delete val="0"/>
        <c:axPos val="l"/>
        <c:majorGridlines/>
        <c:numFmt formatCode="General" sourceLinked="1"/>
        <c:majorTickMark val="out"/>
        <c:minorTickMark val="none"/>
        <c:tickLblPos val="nextTo"/>
        <c:txPr>
          <a:bodyPr rot="0" vert="horz"/>
          <a:lstStyle/>
          <a:p>
            <a:pPr>
              <a:defRPr lang="ro-RO"/>
            </a:pPr>
            <a:endParaRPr lang="ro-RO"/>
          </a:p>
        </c:txPr>
        <c:crossAx val="211553280"/>
        <c:crosses val="autoZero"/>
        <c:crossBetween val="between"/>
        <c:majorUnit val="10"/>
      </c:valAx>
    </c:plotArea>
    <c:legend>
      <c:legendPos val="r"/>
      <c:overlay val="0"/>
      <c:txPr>
        <a:bodyPr/>
        <a:lstStyle/>
        <a:p>
          <a:pPr>
            <a:defRPr lang="ro-RO"/>
          </a:pPr>
          <a:endParaRPr lang="ro-RO"/>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1"/>
          <c:order val="0"/>
          <c:tx>
            <c:strRef>
              <c:f>Sheet1!$B$17</c:f>
              <c:strCache>
                <c:ptCount val="1"/>
                <c:pt idx="0">
                  <c:v>medii anuale HD-1, Deva, str. Carpati</c:v>
                </c:pt>
              </c:strCache>
            </c:strRef>
          </c:tx>
          <c:invertIfNegative val="0"/>
          <c:cat>
            <c:numRef>
              <c:f>Sheet1!$A$18:$A$30</c:f>
              <c:numCache>
                <c:formatCode>General</c:formatCode>
                <c:ptCount val="13"/>
                <c:pt idx="0">
                  <c:v>2009</c:v>
                </c:pt>
                <c:pt idx="2">
                  <c:v>2010</c:v>
                </c:pt>
                <c:pt idx="4">
                  <c:v>2011</c:v>
                </c:pt>
                <c:pt idx="6">
                  <c:v>2012</c:v>
                </c:pt>
                <c:pt idx="8">
                  <c:v>2013</c:v>
                </c:pt>
                <c:pt idx="10">
                  <c:v>2014</c:v>
                </c:pt>
                <c:pt idx="12">
                  <c:v>2015</c:v>
                </c:pt>
              </c:numCache>
            </c:numRef>
          </c:cat>
          <c:val>
            <c:numRef>
              <c:f>Sheet1!$B$18:$B$30</c:f>
              <c:numCache>
                <c:formatCode>General</c:formatCode>
                <c:ptCount val="13"/>
                <c:pt idx="6">
                  <c:v>22.08</c:v>
                </c:pt>
                <c:pt idx="8">
                  <c:v>18.461999999999989</c:v>
                </c:pt>
                <c:pt idx="10">
                  <c:v>14.57</c:v>
                </c:pt>
                <c:pt idx="12">
                  <c:v>15.81</c:v>
                </c:pt>
              </c:numCache>
            </c:numRef>
          </c:val>
        </c:ser>
        <c:ser>
          <c:idx val="0"/>
          <c:order val="1"/>
          <c:tx>
            <c:strRef>
              <c:f>Sheet1!$C$17</c:f>
              <c:strCache>
                <c:ptCount val="1"/>
                <c:pt idx="0">
                  <c:v>medii anuale HD-2 Deva, Calea Zarandului</c:v>
                </c:pt>
              </c:strCache>
            </c:strRef>
          </c:tx>
          <c:invertIfNegative val="0"/>
          <c:cat>
            <c:numRef>
              <c:f>Sheet1!$A$18:$A$30</c:f>
              <c:numCache>
                <c:formatCode>General</c:formatCode>
                <c:ptCount val="13"/>
                <c:pt idx="0">
                  <c:v>2009</c:v>
                </c:pt>
                <c:pt idx="2">
                  <c:v>2010</c:v>
                </c:pt>
                <c:pt idx="4">
                  <c:v>2011</c:v>
                </c:pt>
                <c:pt idx="6">
                  <c:v>2012</c:v>
                </c:pt>
                <c:pt idx="8">
                  <c:v>2013</c:v>
                </c:pt>
                <c:pt idx="10">
                  <c:v>2014</c:v>
                </c:pt>
                <c:pt idx="12">
                  <c:v>2015</c:v>
                </c:pt>
              </c:numCache>
            </c:numRef>
          </c:cat>
          <c:val>
            <c:numRef>
              <c:f>Sheet1!$C$18:$C$30</c:f>
              <c:numCache>
                <c:formatCode>General</c:formatCode>
                <c:ptCount val="13"/>
                <c:pt idx="4">
                  <c:v>26.08</c:v>
                </c:pt>
                <c:pt idx="6">
                  <c:v>21.6</c:v>
                </c:pt>
                <c:pt idx="8">
                  <c:v>17.890999999999988</c:v>
                </c:pt>
                <c:pt idx="10">
                  <c:v>14.96</c:v>
                </c:pt>
                <c:pt idx="12">
                  <c:v>10.32</c:v>
                </c:pt>
              </c:numCache>
            </c:numRef>
          </c:val>
        </c:ser>
        <c:ser>
          <c:idx val="2"/>
          <c:order val="2"/>
          <c:tx>
            <c:strRef>
              <c:f>Sheet1!$D$17</c:f>
              <c:strCache>
                <c:ptCount val="1"/>
                <c:pt idx="0">
                  <c:v>medii anuale HD-3 Hunedoara, str. Biciclistilor</c:v>
                </c:pt>
              </c:strCache>
            </c:strRef>
          </c:tx>
          <c:invertIfNegative val="0"/>
          <c:cat>
            <c:numRef>
              <c:f>Sheet1!$A$18:$A$30</c:f>
              <c:numCache>
                <c:formatCode>General</c:formatCode>
                <c:ptCount val="13"/>
                <c:pt idx="0">
                  <c:v>2009</c:v>
                </c:pt>
                <c:pt idx="2">
                  <c:v>2010</c:v>
                </c:pt>
                <c:pt idx="4">
                  <c:v>2011</c:v>
                </c:pt>
                <c:pt idx="6">
                  <c:v>2012</c:v>
                </c:pt>
                <c:pt idx="8">
                  <c:v>2013</c:v>
                </c:pt>
                <c:pt idx="10">
                  <c:v>2014</c:v>
                </c:pt>
                <c:pt idx="12">
                  <c:v>2015</c:v>
                </c:pt>
              </c:numCache>
            </c:numRef>
          </c:cat>
          <c:val>
            <c:numRef>
              <c:f>Sheet1!$D$18:$D$30</c:f>
              <c:numCache>
                <c:formatCode>General</c:formatCode>
                <c:ptCount val="13"/>
                <c:pt idx="0">
                  <c:v>22.310000000000031</c:v>
                </c:pt>
              </c:numCache>
            </c:numRef>
          </c:val>
        </c:ser>
        <c:ser>
          <c:idx val="3"/>
          <c:order val="3"/>
          <c:tx>
            <c:strRef>
              <c:f>Sheet1!$E$17</c:f>
              <c:strCache>
                <c:ptCount val="1"/>
                <c:pt idx="0">
                  <c:v>medii anuale HD-4 Calan, str. Furnalistului</c:v>
                </c:pt>
              </c:strCache>
            </c:strRef>
          </c:tx>
          <c:invertIfNegative val="0"/>
          <c:cat>
            <c:numRef>
              <c:f>Sheet1!$A$18:$A$30</c:f>
              <c:numCache>
                <c:formatCode>General</c:formatCode>
                <c:ptCount val="13"/>
                <c:pt idx="0">
                  <c:v>2009</c:v>
                </c:pt>
                <c:pt idx="2">
                  <c:v>2010</c:v>
                </c:pt>
                <c:pt idx="4">
                  <c:v>2011</c:v>
                </c:pt>
                <c:pt idx="6">
                  <c:v>2012</c:v>
                </c:pt>
                <c:pt idx="8">
                  <c:v>2013</c:v>
                </c:pt>
                <c:pt idx="10">
                  <c:v>2014</c:v>
                </c:pt>
                <c:pt idx="12">
                  <c:v>2015</c:v>
                </c:pt>
              </c:numCache>
            </c:numRef>
          </c:cat>
          <c:val>
            <c:numRef>
              <c:f>Sheet1!$E$18:$E$30</c:f>
              <c:numCache>
                <c:formatCode>General</c:formatCode>
                <c:ptCount val="13"/>
                <c:pt idx="2">
                  <c:v>23.37</c:v>
                </c:pt>
                <c:pt idx="4">
                  <c:v>22.38</c:v>
                </c:pt>
                <c:pt idx="6">
                  <c:v>17.07</c:v>
                </c:pt>
              </c:numCache>
            </c:numRef>
          </c:val>
        </c:ser>
        <c:ser>
          <c:idx val="4"/>
          <c:order val="4"/>
          <c:tx>
            <c:strRef>
              <c:f>Sheet1!$F$17</c:f>
              <c:strCache>
                <c:ptCount val="1"/>
                <c:pt idx="0">
                  <c:v>medii anuale HD-5 Vulcan, str. Mihai Viteazu</c:v>
                </c:pt>
              </c:strCache>
            </c:strRef>
          </c:tx>
          <c:invertIfNegative val="0"/>
          <c:cat>
            <c:numRef>
              <c:f>Sheet1!$A$18:$A$30</c:f>
              <c:numCache>
                <c:formatCode>General</c:formatCode>
                <c:ptCount val="13"/>
                <c:pt idx="0">
                  <c:v>2009</c:v>
                </c:pt>
                <c:pt idx="2">
                  <c:v>2010</c:v>
                </c:pt>
                <c:pt idx="4">
                  <c:v>2011</c:v>
                </c:pt>
                <c:pt idx="6">
                  <c:v>2012</c:v>
                </c:pt>
                <c:pt idx="8">
                  <c:v>2013</c:v>
                </c:pt>
                <c:pt idx="10">
                  <c:v>2014</c:v>
                </c:pt>
                <c:pt idx="12">
                  <c:v>2015</c:v>
                </c:pt>
              </c:numCache>
            </c:numRef>
          </c:cat>
          <c:val>
            <c:numRef>
              <c:f>Sheet1!$F$18:$F$30</c:f>
              <c:numCache>
                <c:formatCode>General</c:formatCode>
                <c:ptCount val="13"/>
                <c:pt idx="6">
                  <c:v>12.57</c:v>
                </c:pt>
                <c:pt idx="8">
                  <c:v>12.515000000000002</c:v>
                </c:pt>
                <c:pt idx="10">
                  <c:v>14.370000000000006</c:v>
                </c:pt>
              </c:numCache>
            </c:numRef>
          </c:val>
        </c:ser>
        <c:dLbls>
          <c:showLegendKey val="0"/>
          <c:showVal val="0"/>
          <c:showCatName val="0"/>
          <c:showSerName val="0"/>
          <c:showPercent val="0"/>
          <c:showBubbleSize val="0"/>
        </c:dLbls>
        <c:gapWidth val="150"/>
        <c:axId val="211669760"/>
        <c:axId val="211671296"/>
      </c:barChart>
      <c:catAx>
        <c:axId val="211669760"/>
        <c:scaling>
          <c:orientation val="minMax"/>
        </c:scaling>
        <c:delete val="0"/>
        <c:axPos val="b"/>
        <c:numFmt formatCode="General" sourceLinked="1"/>
        <c:majorTickMark val="out"/>
        <c:minorTickMark val="none"/>
        <c:tickLblPos val="nextTo"/>
        <c:txPr>
          <a:bodyPr rot="0" vert="horz"/>
          <a:lstStyle/>
          <a:p>
            <a:pPr>
              <a:defRPr lang="ro-RO"/>
            </a:pPr>
            <a:endParaRPr lang="ro-RO"/>
          </a:p>
        </c:txPr>
        <c:crossAx val="211671296"/>
        <c:crosses val="autoZero"/>
        <c:auto val="0"/>
        <c:lblAlgn val="ctr"/>
        <c:lblOffset val="100"/>
        <c:tickLblSkip val="1"/>
        <c:tickMarkSkip val="1"/>
        <c:noMultiLvlLbl val="0"/>
      </c:catAx>
      <c:valAx>
        <c:axId val="211671296"/>
        <c:scaling>
          <c:orientation val="minMax"/>
          <c:max val="40"/>
          <c:min val="0"/>
        </c:scaling>
        <c:delete val="0"/>
        <c:axPos val="l"/>
        <c:majorGridlines/>
        <c:numFmt formatCode="General" sourceLinked="1"/>
        <c:majorTickMark val="out"/>
        <c:minorTickMark val="none"/>
        <c:tickLblPos val="nextTo"/>
        <c:txPr>
          <a:bodyPr rot="0" vert="horz"/>
          <a:lstStyle/>
          <a:p>
            <a:pPr>
              <a:defRPr lang="ro-RO"/>
            </a:pPr>
            <a:endParaRPr lang="ro-RO"/>
          </a:p>
        </c:txPr>
        <c:crossAx val="211669760"/>
        <c:crosses val="autoZero"/>
        <c:crossBetween val="between"/>
      </c:valAx>
    </c:plotArea>
    <c:legend>
      <c:legendPos val="r"/>
      <c:overlay val="0"/>
      <c:txPr>
        <a:bodyPr/>
        <a:lstStyle/>
        <a:p>
          <a:pPr>
            <a:defRPr lang="ro-RO"/>
          </a:pPr>
          <a:endParaRPr lang="ro-RO"/>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col"/>
        <c:grouping val="clustered"/>
        <c:varyColors val="0"/>
        <c:ser>
          <c:idx val="0"/>
          <c:order val="0"/>
          <c:tx>
            <c:strRef>
              <c:f>Sheet1!$B$7</c:f>
              <c:strCache>
                <c:ptCount val="1"/>
                <c:pt idx="0">
                  <c:v>medii anuale HD-1, Deva, str. Carpati</c:v>
                </c:pt>
              </c:strCache>
            </c:strRef>
          </c:tx>
          <c:invertIfNegative val="0"/>
          <c:cat>
            <c:numRef>
              <c:f>Sheet1!$A$8:$A$10</c:f>
              <c:numCache>
                <c:formatCode>General</c:formatCode>
                <c:ptCount val="3"/>
                <c:pt idx="0">
                  <c:v>2008</c:v>
                </c:pt>
                <c:pt idx="2">
                  <c:v>2009</c:v>
                </c:pt>
              </c:numCache>
            </c:numRef>
          </c:cat>
          <c:val>
            <c:numRef>
              <c:f>Sheet1!$B$8:$B$10</c:f>
              <c:numCache>
                <c:formatCode>General</c:formatCode>
                <c:ptCount val="3"/>
                <c:pt idx="0">
                  <c:v>4.0119999999999996</c:v>
                </c:pt>
                <c:pt idx="2">
                  <c:v>2.59</c:v>
                </c:pt>
              </c:numCache>
            </c:numRef>
          </c:val>
        </c:ser>
        <c:dLbls>
          <c:showLegendKey val="0"/>
          <c:showVal val="0"/>
          <c:showCatName val="0"/>
          <c:showSerName val="0"/>
          <c:showPercent val="0"/>
          <c:showBubbleSize val="0"/>
        </c:dLbls>
        <c:gapWidth val="150"/>
        <c:axId val="212084992"/>
        <c:axId val="212086784"/>
      </c:barChart>
      <c:catAx>
        <c:axId val="212084992"/>
        <c:scaling>
          <c:orientation val="minMax"/>
        </c:scaling>
        <c:delete val="0"/>
        <c:axPos val="b"/>
        <c:numFmt formatCode="General" sourceLinked="1"/>
        <c:majorTickMark val="out"/>
        <c:minorTickMark val="none"/>
        <c:tickLblPos val="nextTo"/>
        <c:txPr>
          <a:bodyPr rot="0" vert="horz"/>
          <a:lstStyle/>
          <a:p>
            <a:pPr>
              <a:defRPr lang="ro-RO"/>
            </a:pPr>
            <a:endParaRPr lang="ro-RO"/>
          </a:p>
        </c:txPr>
        <c:crossAx val="212086784"/>
        <c:crosses val="autoZero"/>
        <c:auto val="0"/>
        <c:lblAlgn val="ctr"/>
        <c:lblOffset val="100"/>
        <c:tickLblSkip val="1"/>
        <c:tickMarkSkip val="1"/>
        <c:noMultiLvlLbl val="0"/>
      </c:catAx>
      <c:valAx>
        <c:axId val="212086784"/>
        <c:scaling>
          <c:orientation val="minMax"/>
          <c:max val="5"/>
          <c:min val="0"/>
        </c:scaling>
        <c:delete val="0"/>
        <c:axPos val="l"/>
        <c:majorGridlines/>
        <c:numFmt formatCode="General" sourceLinked="1"/>
        <c:majorTickMark val="out"/>
        <c:minorTickMark val="none"/>
        <c:tickLblPos val="nextTo"/>
        <c:txPr>
          <a:bodyPr rot="0" vert="horz"/>
          <a:lstStyle/>
          <a:p>
            <a:pPr>
              <a:defRPr lang="ro-RO"/>
            </a:pPr>
            <a:endParaRPr lang="ro-RO"/>
          </a:p>
        </c:txPr>
        <c:crossAx val="212084992"/>
        <c:crosses val="autoZero"/>
        <c:crossBetween val="between"/>
        <c:majorUnit val="1.25"/>
        <c:minorUnit val="0.25"/>
      </c:valAx>
    </c:plotArea>
    <c:legend>
      <c:legendPos val="r"/>
      <c:overlay val="0"/>
      <c:txPr>
        <a:bodyPr/>
        <a:lstStyle/>
        <a:p>
          <a:pPr>
            <a:defRPr lang="ro-RO"/>
          </a:pPr>
          <a:endParaRPr lang="ro-RO"/>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1"/>
    <c:plotArea>
      <c:layout/>
      <c:barChart>
        <c:barDir val="col"/>
        <c:grouping val="clustered"/>
        <c:varyColors val="0"/>
        <c:ser>
          <c:idx val="6"/>
          <c:order val="0"/>
          <c:tx>
            <c:strRef>
              <c:f>Sheet1!$B$4</c:f>
              <c:strCache>
                <c:ptCount val="1"/>
                <c:pt idx="0">
                  <c:v>Concentraţii de ozon în anul 2015</c:v>
                </c:pt>
              </c:strCache>
            </c:strRef>
          </c:tx>
          <c:invertIfNegative val="0"/>
          <c:cat>
            <c:strRef>
              <c:f>Sheet1!$A$7</c:f>
              <c:strCache>
                <c:ptCount val="1"/>
                <c:pt idx="0">
                  <c:v>HD-2 Calan, str. Calea Zarandului</c:v>
                </c:pt>
              </c:strCache>
            </c:strRef>
          </c:cat>
          <c:val>
            <c:numRef>
              <c:f>Sheet1!$B$7</c:f>
              <c:numCache>
                <c:formatCode>General</c:formatCode>
                <c:ptCount val="1"/>
                <c:pt idx="0">
                  <c:v>40.870000000000005</c:v>
                </c:pt>
              </c:numCache>
            </c:numRef>
          </c:val>
        </c:ser>
        <c:dLbls>
          <c:showLegendKey val="0"/>
          <c:showVal val="0"/>
          <c:showCatName val="0"/>
          <c:showSerName val="0"/>
          <c:showPercent val="0"/>
          <c:showBubbleSize val="0"/>
        </c:dLbls>
        <c:gapWidth val="150"/>
        <c:axId val="212214144"/>
        <c:axId val="212215680"/>
      </c:barChart>
      <c:catAx>
        <c:axId val="212214144"/>
        <c:scaling>
          <c:orientation val="minMax"/>
        </c:scaling>
        <c:delete val="0"/>
        <c:axPos val="b"/>
        <c:numFmt formatCode="General" sourceLinked="1"/>
        <c:majorTickMark val="out"/>
        <c:minorTickMark val="none"/>
        <c:tickLblPos val="nextTo"/>
        <c:txPr>
          <a:bodyPr rot="0" vert="horz"/>
          <a:lstStyle/>
          <a:p>
            <a:pPr>
              <a:defRPr lang="ro-RO"/>
            </a:pPr>
            <a:endParaRPr lang="ro-RO"/>
          </a:p>
        </c:txPr>
        <c:crossAx val="212215680"/>
        <c:crosses val="autoZero"/>
        <c:auto val="0"/>
        <c:lblAlgn val="ctr"/>
        <c:lblOffset val="100"/>
        <c:tickLblSkip val="1"/>
        <c:tickMarkSkip val="1"/>
        <c:noMultiLvlLbl val="0"/>
      </c:catAx>
      <c:valAx>
        <c:axId val="212215680"/>
        <c:scaling>
          <c:orientation val="minMax"/>
          <c:max val="60"/>
          <c:min val="0"/>
        </c:scaling>
        <c:delete val="0"/>
        <c:axPos val="l"/>
        <c:majorGridlines/>
        <c:numFmt formatCode="General" sourceLinked="1"/>
        <c:majorTickMark val="out"/>
        <c:minorTickMark val="none"/>
        <c:tickLblPos val="nextTo"/>
        <c:txPr>
          <a:bodyPr rot="0" vert="horz"/>
          <a:lstStyle/>
          <a:p>
            <a:pPr>
              <a:defRPr lang="ro-RO"/>
            </a:pPr>
            <a:endParaRPr lang="ro-RO"/>
          </a:p>
        </c:txPr>
        <c:crossAx val="212214144"/>
        <c:crosses val="autoZero"/>
        <c:crossBetween val="between"/>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4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Ponderea tipurilor de folosinta din totalul agricol in judetul Hunedoara</c:v>
                </c:pt>
              </c:strCache>
            </c:strRef>
          </c:tx>
          <c:explosion val="1"/>
          <c:cat>
            <c:strRef>
              <c:f>Sheet1!$A$2:$A$5</c:f>
              <c:strCache>
                <c:ptCount val="4"/>
                <c:pt idx="0">
                  <c:v>Arabil</c:v>
                </c:pt>
                <c:pt idx="1">
                  <c:v>Pasuni, fanete</c:v>
                </c:pt>
                <c:pt idx="2">
                  <c:v>Vii</c:v>
                </c:pt>
                <c:pt idx="3">
                  <c:v>Livezi</c:v>
                </c:pt>
              </c:strCache>
            </c:strRef>
          </c:cat>
          <c:val>
            <c:numRef>
              <c:f>Sheet1!$B$2:$B$5</c:f>
              <c:numCache>
                <c:formatCode>0.0%</c:formatCode>
                <c:ptCount val="4"/>
                <c:pt idx="0">
                  <c:v>0.2812309989866128</c:v>
                </c:pt>
                <c:pt idx="1">
                  <c:v>0.71429942930289936</c:v>
                </c:pt>
                <c:pt idx="2">
                  <c:v>2.133447117179585E-5</c:v>
                </c:pt>
                <c:pt idx="3">
                  <c:v>4.1246644265471866E-3</c:v>
                </c:pt>
              </c:numCache>
            </c:numRef>
          </c:val>
        </c:ser>
        <c:ser>
          <c:idx val="1"/>
          <c:order val="1"/>
          <c:tx>
            <c:strRef>
              <c:f>Sheet1!$C$1</c:f>
              <c:strCache>
                <c:ptCount val="1"/>
                <c:pt idx="0">
                  <c:v>Column1</c:v>
                </c:pt>
              </c:strCache>
            </c:strRef>
          </c:tx>
          <c:cat>
            <c:strRef>
              <c:f>Sheet1!$A$2:$A$5</c:f>
              <c:strCache>
                <c:ptCount val="4"/>
                <c:pt idx="0">
                  <c:v>Arabil</c:v>
                </c:pt>
                <c:pt idx="1">
                  <c:v>Pasuni, fanete</c:v>
                </c:pt>
                <c:pt idx="2">
                  <c:v>Vii</c:v>
                </c:pt>
                <c:pt idx="3">
                  <c:v>Livezi</c:v>
                </c:pt>
              </c:strCache>
            </c:strRef>
          </c:cat>
          <c:val>
            <c:numRef>
              <c:f>Sheet1!$C$2:$C$5</c:f>
              <c:numCache>
                <c:formatCode>General</c:formatCode>
                <c:ptCount val="4"/>
                <c:pt idx="0">
                  <c:v>79092</c:v>
                </c:pt>
                <c:pt idx="1">
                  <c:v>200886</c:v>
                </c:pt>
                <c:pt idx="2">
                  <c:v>6</c:v>
                </c:pt>
                <c:pt idx="3">
                  <c:v>1160</c:v>
                </c:pt>
              </c:numCache>
            </c:numRef>
          </c:val>
        </c:ser>
        <c:dLbls>
          <c:showLegendKey val="0"/>
          <c:showVal val="1"/>
          <c:showCatName val="1"/>
          <c:showSerName val="0"/>
          <c:showPercent val="0"/>
          <c:showBubbleSize val="0"/>
          <c:showLeaderLines val="0"/>
        </c:dLbls>
      </c:pie3DChart>
    </c:plotArea>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0.3845</cdr:x>
      <cdr:y>0.4075</cdr:y>
    </cdr:from>
    <cdr:to>
      <cdr:x>0.39775</cdr:x>
      <cdr:y>0.5095</cdr:y>
    </cdr:to>
    <cdr:sp macro="" textlink="">
      <cdr:nvSpPr>
        <cdr:cNvPr id="2049" name="Text Box 1"/>
        <cdr:cNvSpPr txBox="1">
          <a:spLocks xmlns:a="http://schemas.openxmlformats.org/drawingml/2006/main" noChangeArrowheads="1"/>
        </cdr:cNvSpPr>
      </cdr:nvSpPr>
      <cdr:spPr bwMode="auto">
        <a:xfrm xmlns:a="http://schemas.openxmlformats.org/drawingml/2006/main">
          <a:off x="2771142" y="1302763"/>
          <a:ext cx="87949" cy="22587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en-US" sz="1650" b="0" i="0" u="none" strike="noStrike" baseline="0">
              <a:solidFill>
                <a:srgbClr val="000000"/>
              </a:solidFill>
              <a:latin typeface="Arial"/>
              <a:cs typeface="Arial"/>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0.44175</cdr:x>
      <cdr:y>0.4345</cdr:y>
    </cdr:from>
    <cdr:to>
      <cdr:x>0.45525</cdr:x>
      <cdr:y>0.50975</cdr:y>
    </cdr:to>
    <cdr:sp macro="" textlink="">
      <cdr:nvSpPr>
        <cdr:cNvPr id="2049" name="Text Box 1"/>
        <cdr:cNvSpPr txBox="1">
          <a:spLocks xmlns:a="http://schemas.openxmlformats.org/drawingml/2006/main" noChangeArrowheads="1"/>
        </cdr:cNvSpPr>
      </cdr:nvSpPr>
      <cdr:spPr bwMode="auto">
        <a:xfrm xmlns:a="http://schemas.openxmlformats.org/drawingml/2006/main">
          <a:off x="2474109" y="1365742"/>
          <a:ext cx="75610" cy="23653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en-US" sz="1550" b="0" i="0" u="none" strike="noStrike" baseline="0">
              <a:solidFill>
                <a:srgbClr val="000000"/>
              </a:solidFill>
              <a:latin typeface="Arial"/>
              <a:cs typeface="Arial"/>
            </a:rPr>
            <a:t> </a:t>
          </a:r>
        </a:p>
      </cdr:txBody>
    </cdr:sp>
  </cdr:relSizeAnchor>
  <cdr:relSizeAnchor xmlns:cdr="http://schemas.openxmlformats.org/drawingml/2006/chartDrawing">
    <cdr:from>
      <cdr:x>0.05741</cdr:x>
      <cdr:y>0.05278</cdr:y>
    </cdr:from>
    <cdr:to>
      <cdr:x>0.94469</cdr:x>
      <cdr:y>0.05472</cdr:y>
    </cdr:to>
    <cdr:sp macro="" textlink="">
      <cdr:nvSpPr>
        <cdr:cNvPr id="3" name="Line 2"/>
        <cdr:cNvSpPr>
          <a:spLocks xmlns:a="http://schemas.openxmlformats.org/drawingml/2006/main" noChangeShapeType="1"/>
        </cdr:cNvSpPr>
      </cdr:nvSpPr>
      <cdr:spPr bwMode="auto">
        <a:xfrm xmlns:a="http://schemas.openxmlformats.org/drawingml/2006/main">
          <a:off x="308870" y="138780"/>
          <a:ext cx="4773318" cy="5101"/>
        </a:xfrm>
        <a:prstGeom xmlns:a="http://schemas.openxmlformats.org/drawingml/2006/main" prst="line">
          <a:avLst/>
        </a:prstGeom>
        <a:noFill xmlns:a="http://schemas.openxmlformats.org/drawingml/2006/main"/>
        <a:ln xmlns:a="http://schemas.openxmlformats.org/drawingml/2006/main" w="5715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0.4665</cdr:x>
      <cdr:y>0.4695</cdr:y>
    </cdr:from>
    <cdr:to>
      <cdr:x>0.4815</cdr:x>
      <cdr:y>0.552</cdr:y>
    </cdr:to>
    <cdr:sp macro="" textlink="">
      <cdr:nvSpPr>
        <cdr:cNvPr id="2049" name="Text Box 1"/>
        <cdr:cNvSpPr txBox="1">
          <a:spLocks xmlns:a="http://schemas.openxmlformats.org/drawingml/2006/main" noChangeArrowheads="1"/>
        </cdr:cNvSpPr>
      </cdr:nvSpPr>
      <cdr:spPr bwMode="auto">
        <a:xfrm xmlns:a="http://schemas.openxmlformats.org/drawingml/2006/main">
          <a:off x="2603840" y="1225325"/>
          <a:ext cx="83724" cy="21531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n-US" sz="1475" b="0" i="0" u="none" strike="noStrike" baseline="0">
              <a:solidFill>
                <a:srgbClr val="000000"/>
              </a:solidFill>
              <a:latin typeface="Arial"/>
              <a:cs typeface="Arial"/>
            </a:rPr>
            <a:t> </a:t>
          </a:r>
        </a:p>
      </cdr:txBody>
    </cdr:sp>
  </cdr:relSizeAnchor>
  <cdr:relSizeAnchor xmlns:cdr="http://schemas.openxmlformats.org/drawingml/2006/chartDrawing">
    <cdr:from>
      <cdr:x>0.05328</cdr:x>
      <cdr:y>0.04749</cdr:y>
    </cdr:from>
    <cdr:to>
      <cdr:x>0.96251</cdr:x>
      <cdr:y>0.05037</cdr:y>
    </cdr:to>
    <cdr:sp macro="" textlink="">
      <cdr:nvSpPr>
        <cdr:cNvPr id="3" name="Line 2"/>
        <cdr:cNvSpPr>
          <a:spLocks xmlns:a="http://schemas.openxmlformats.org/drawingml/2006/main" noChangeShapeType="1"/>
        </cdr:cNvSpPr>
      </cdr:nvSpPr>
      <cdr:spPr bwMode="auto">
        <a:xfrm xmlns:a="http://schemas.openxmlformats.org/drawingml/2006/main" flipV="1">
          <a:off x="304280" y="134351"/>
          <a:ext cx="5192208" cy="8147"/>
        </a:xfrm>
        <a:prstGeom xmlns:a="http://schemas.openxmlformats.org/drawingml/2006/main" prst="line">
          <a:avLst/>
        </a:prstGeom>
        <a:noFill xmlns:a="http://schemas.openxmlformats.org/drawingml/2006/main"/>
        <a:ln xmlns:a="http://schemas.openxmlformats.org/drawingml/2006/main" w="5715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0.42875</cdr:x>
      <cdr:y>0.514</cdr:y>
    </cdr:from>
    <cdr:to>
      <cdr:x>0.44175</cdr:x>
      <cdr:y>0.61125</cdr:y>
    </cdr:to>
    <cdr:sp macro="" textlink="">
      <cdr:nvSpPr>
        <cdr:cNvPr id="2049" name="Text Box 1"/>
        <cdr:cNvSpPr txBox="1">
          <a:spLocks xmlns:a="http://schemas.openxmlformats.org/drawingml/2006/main" noChangeArrowheads="1"/>
        </cdr:cNvSpPr>
      </cdr:nvSpPr>
      <cdr:spPr bwMode="auto">
        <a:xfrm xmlns:a="http://schemas.openxmlformats.org/drawingml/2006/main">
          <a:off x="2315539" y="1194006"/>
          <a:ext cx="70209" cy="22660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n-US" sz="1325" b="0" i="0" u="none" strike="noStrike" baseline="0">
              <a:solidFill>
                <a:srgbClr val="000000"/>
              </a:solidFill>
              <a:latin typeface="Arial"/>
              <a:cs typeface="Arial"/>
            </a:rPr>
            <a:t> </a:t>
          </a:r>
        </a:p>
      </cdr:txBody>
    </cdr:sp>
  </cdr:relSizeAnchor>
  <cdr:relSizeAnchor xmlns:cdr="http://schemas.openxmlformats.org/drawingml/2006/chartDrawing">
    <cdr:from>
      <cdr:x>0.06418</cdr:x>
      <cdr:y>0.05415</cdr:y>
    </cdr:from>
    <cdr:to>
      <cdr:x>0.86452</cdr:x>
      <cdr:y>0.05676</cdr:y>
    </cdr:to>
    <cdr:sp macro="" textlink="">
      <cdr:nvSpPr>
        <cdr:cNvPr id="5" name="Line 2"/>
        <cdr:cNvSpPr>
          <a:spLocks xmlns:a="http://schemas.openxmlformats.org/drawingml/2006/main" noChangeShapeType="1"/>
        </cdr:cNvSpPr>
      </cdr:nvSpPr>
      <cdr:spPr bwMode="auto">
        <a:xfrm xmlns:a="http://schemas.openxmlformats.org/drawingml/2006/main">
          <a:off x="364592" y="136380"/>
          <a:ext cx="4546500" cy="6573"/>
        </a:xfrm>
        <a:prstGeom xmlns:a="http://schemas.openxmlformats.org/drawingml/2006/main" prst="line">
          <a:avLst/>
        </a:prstGeom>
        <a:noFill xmlns:a="http://schemas.openxmlformats.org/drawingml/2006/main"/>
        <a:ln xmlns:a="http://schemas.openxmlformats.org/drawingml/2006/main" w="5715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0.444</cdr:x>
      <cdr:y>0.42625</cdr:y>
    </cdr:from>
    <cdr:to>
      <cdr:x>0.458</cdr:x>
      <cdr:y>0.4975</cdr:y>
    </cdr:to>
    <cdr:sp macro="" textlink="">
      <cdr:nvSpPr>
        <cdr:cNvPr id="2049" name="Text Box 1"/>
        <cdr:cNvSpPr txBox="1">
          <a:spLocks xmlns:a="http://schemas.openxmlformats.org/drawingml/2006/main" noChangeArrowheads="1"/>
        </cdr:cNvSpPr>
      </cdr:nvSpPr>
      <cdr:spPr bwMode="auto">
        <a:xfrm xmlns:a="http://schemas.openxmlformats.org/drawingml/2006/main">
          <a:off x="2596667" y="1226129"/>
          <a:ext cx="81877" cy="20495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en-US" sz="1600" b="0"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4A800-50C5-49CE-966A-3EA32F7A8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4505</TotalTime>
  <Pages>113</Pages>
  <Words>49296</Words>
  <Characters>305710</Characters>
  <Application>Microsoft Office Word</Application>
  <DocSecurity>0</DocSecurity>
  <Lines>2547</Lines>
  <Paragraphs>708</Paragraphs>
  <ScaleCrop>false</ScaleCrop>
  <HeadingPairs>
    <vt:vector size="2" baseType="variant">
      <vt:variant>
        <vt:lpstr>Title</vt:lpstr>
      </vt:variant>
      <vt:variant>
        <vt:i4>1</vt:i4>
      </vt:variant>
    </vt:vector>
  </HeadingPairs>
  <TitlesOfParts>
    <vt:vector size="1" baseType="lpstr">
      <vt:lpstr/>
    </vt:vector>
  </TitlesOfParts>
  <Company>SC Blom SRL</Company>
  <LinksUpToDate>false</LinksUpToDate>
  <CharactersWithSpaces>354298</CharactersWithSpaces>
  <SharedDoc>false</SharedDoc>
  <HLinks>
    <vt:vector size="348" baseType="variant">
      <vt:variant>
        <vt:i4>5570576</vt:i4>
      </vt:variant>
      <vt:variant>
        <vt:i4>294</vt:i4>
      </vt:variant>
      <vt:variant>
        <vt:i4>0</vt:i4>
      </vt:variant>
      <vt:variant>
        <vt:i4>5</vt:i4>
      </vt:variant>
      <vt:variant>
        <vt:lpwstr>javascript:ln2Go2lnk('MzkzNjUy');</vt:lpwstr>
      </vt:variant>
      <vt:variant>
        <vt:lpwstr/>
      </vt:variant>
      <vt:variant>
        <vt:i4>917512</vt:i4>
      </vt:variant>
      <vt:variant>
        <vt:i4>291</vt:i4>
      </vt:variant>
      <vt:variant>
        <vt:i4>0</vt:i4>
      </vt:variant>
      <vt:variant>
        <vt:i4>5</vt:i4>
      </vt:variant>
      <vt:variant>
        <vt:lpwstr>javascript:ln2Go2lnk('NDA0MDgx');</vt:lpwstr>
      </vt:variant>
      <vt:variant>
        <vt:lpwstr/>
      </vt:variant>
      <vt:variant>
        <vt:i4>4521993</vt:i4>
      </vt:variant>
      <vt:variant>
        <vt:i4>288</vt:i4>
      </vt:variant>
      <vt:variant>
        <vt:i4>0</vt:i4>
      </vt:variant>
      <vt:variant>
        <vt:i4>5</vt:i4>
      </vt:variant>
      <vt:variant>
        <vt:lpwstr>javascript:ln2Go2lnk('MzIwMTMz');</vt:lpwstr>
      </vt:variant>
      <vt:variant>
        <vt:lpwstr/>
      </vt:variant>
      <vt:variant>
        <vt:i4>1572946</vt:i4>
      </vt:variant>
      <vt:variant>
        <vt:i4>282</vt:i4>
      </vt:variant>
      <vt:variant>
        <vt:i4>0</vt:i4>
      </vt:variant>
      <vt:variant>
        <vt:i4>5</vt:i4>
      </vt:variant>
      <vt:variant>
        <vt:lpwstr>http://ro.wikipedia.org/wiki/Suceava</vt:lpwstr>
      </vt:variant>
      <vt:variant>
        <vt:lpwstr/>
      </vt:variant>
      <vt:variant>
        <vt:i4>5767227</vt:i4>
      </vt:variant>
      <vt:variant>
        <vt:i4>279</vt:i4>
      </vt:variant>
      <vt:variant>
        <vt:i4>0</vt:i4>
      </vt:variant>
      <vt:variant>
        <vt:i4>5</vt:i4>
      </vt:variant>
      <vt:variant>
        <vt:lpwstr>http://ro.wikipedia.org/wiki/Gura_Humorului</vt:lpwstr>
      </vt:variant>
      <vt:variant>
        <vt:lpwstr/>
      </vt:variant>
      <vt:variant>
        <vt:i4>5373991</vt:i4>
      </vt:variant>
      <vt:variant>
        <vt:i4>276</vt:i4>
      </vt:variant>
      <vt:variant>
        <vt:i4>0</vt:i4>
      </vt:variant>
      <vt:variant>
        <vt:i4>5</vt:i4>
      </vt:variant>
      <vt:variant>
        <vt:lpwstr>http://ro.wikipedia.org/wiki/C%C3%A2mpulung_Moldovenesc</vt:lpwstr>
      </vt:variant>
      <vt:variant>
        <vt:lpwstr/>
      </vt:variant>
      <vt:variant>
        <vt:i4>1572985</vt:i4>
      </vt:variant>
      <vt:variant>
        <vt:i4>273</vt:i4>
      </vt:variant>
      <vt:variant>
        <vt:i4>0</vt:i4>
      </vt:variant>
      <vt:variant>
        <vt:i4>5</vt:i4>
      </vt:variant>
      <vt:variant>
        <vt:lpwstr>http://ro.wikipedia.org/wiki/Vatra_Dornei</vt:lpwstr>
      </vt:variant>
      <vt:variant>
        <vt:lpwstr/>
      </vt:variant>
      <vt:variant>
        <vt:i4>3014756</vt:i4>
      </vt:variant>
      <vt:variant>
        <vt:i4>270</vt:i4>
      </vt:variant>
      <vt:variant>
        <vt:i4>0</vt:i4>
      </vt:variant>
      <vt:variant>
        <vt:i4>5</vt:i4>
      </vt:variant>
      <vt:variant>
        <vt:lpwstr>http://ro.wikipedia.org/wiki/Bistri%C8%9Ba</vt:lpwstr>
      </vt:variant>
      <vt:variant>
        <vt:lpwstr/>
      </vt:variant>
      <vt:variant>
        <vt:i4>131164</vt:i4>
      </vt:variant>
      <vt:variant>
        <vt:i4>267</vt:i4>
      </vt:variant>
      <vt:variant>
        <vt:i4>0</vt:i4>
      </vt:variant>
      <vt:variant>
        <vt:i4>5</vt:i4>
      </vt:variant>
      <vt:variant>
        <vt:lpwstr>http://ro.wikipedia.org/wiki/Beclean</vt:lpwstr>
      </vt:variant>
      <vt:variant>
        <vt:lpwstr/>
      </vt:variant>
      <vt:variant>
        <vt:i4>1572946</vt:i4>
      </vt:variant>
      <vt:variant>
        <vt:i4>264</vt:i4>
      </vt:variant>
      <vt:variant>
        <vt:i4>0</vt:i4>
      </vt:variant>
      <vt:variant>
        <vt:i4>5</vt:i4>
      </vt:variant>
      <vt:variant>
        <vt:lpwstr>http://ro.wikipedia.org/wiki/Suceava</vt:lpwstr>
      </vt:variant>
      <vt:variant>
        <vt:lpwstr/>
      </vt:variant>
      <vt:variant>
        <vt:i4>393297</vt:i4>
      </vt:variant>
      <vt:variant>
        <vt:i4>261</vt:i4>
      </vt:variant>
      <vt:variant>
        <vt:i4>0</vt:i4>
      </vt:variant>
      <vt:variant>
        <vt:i4>5</vt:i4>
      </vt:variant>
      <vt:variant>
        <vt:lpwstr>http://ro.wikipedia.org/wiki/Dej</vt:lpwstr>
      </vt:variant>
      <vt:variant>
        <vt:lpwstr/>
      </vt:variant>
      <vt:variant>
        <vt:i4>4063303</vt:i4>
      </vt:variant>
      <vt:variant>
        <vt:i4>258</vt:i4>
      </vt:variant>
      <vt:variant>
        <vt:i4>0</vt:i4>
      </vt:variant>
      <vt:variant>
        <vt:i4>5</vt:i4>
      </vt:variant>
      <vt:variant>
        <vt:lpwstr>http://ro.wikipedia.org/wiki/Pasul_Tihu%C8%9Ba</vt:lpwstr>
      </vt:variant>
      <vt:variant>
        <vt:lpwstr/>
      </vt:variant>
      <vt:variant>
        <vt:i4>5570616</vt:i4>
      </vt:variant>
      <vt:variant>
        <vt:i4>255</vt:i4>
      </vt:variant>
      <vt:variant>
        <vt:i4>0</vt:i4>
      </vt:variant>
      <vt:variant>
        <vt:i4>5</vt:i4>
      </vt:variant>
      <vt:variant>
        <vt:lpwstr>http://ro.wikipedia.org/wiki/Carpa%C8%9Bii_Orientali</vt:lpwstr>
      </vt:variant>
      <vt:variant>
        <vt:lpwstr/>
      </vt:variant>
      <vt:variant>
        <vt:i4>458825</vt:i4>
      </vt:variant>
      <vt:variant>
        <vt:i4>252</vt:i4>
      </vt:variant>
      <vt:variant>
        <vt:i4>0</vt:i4>
      </vt:variant>
      <vt:variant>
        <vt:i4>5</vt:i4>
      </vt:variant>
      <vt:variant>
        <vt:lpwstr>http://ro.wikipedia.org/wiki/Moldova</vt:lpwstr>
      </vt:variant>
      <vt:variant>
        <vt:lpwstr/>
      </vt:variant>
      <vt:variant>
        <vt:i4>655449</vt:i4>
      </vt:variant>
      <vt:variant>
        <vt:i4>249</vt:i4>
      </vt:variant>
      <vt:variant>
        <vt:i4>0</vt:i4>
      </vt:variant>
      <vt:variant>
        <vt:i4>5</vt:i4>
      </vt:variant>
      <vt:variant>
        <vt:lpwstr>http://ro.wikipedia.org/wiki/Transilvania</vt:lpwstr>
      </vt:variant>
      <vt:variant>
        <vt:lpwstr/>
      </vt:variant>
      <vt:variant>
        <vt:i4>1245205</vt:i4>
      </vt:variant>
      <vt:variant>
        <vt:i4>246</vt:i4>
      </vt:variant>
      <vt:variant>
        <vt:i4>0</vt:i4>
      </vt:variant>
      <vt:variant>
        <vt:i4>5</vt:i4>
      </vt:variant>
      <vt:variant>
        <vt:lpwstr>javascript:ln2Go2lnk('MjczOTY1');</vt:lpwstr>
      </vt:variant>
      <vt:variant>
        <vt:lpwstr/>
      </vt:variant>
      <vt:variant>
        <vt:i4>1638424</vt:i4>
      </vt:variant>
      <vt:variant>
        <vt:i4>243</vt:i4>
      </vt:variant>
      <vt:variant>
        <vt:i4>0</vt:i4>
      </vt:variant>
      <vt:variant>
        <vt:i4>5</vt:i4>
      </vt:variant>
      <vt:variant>
        <vt:lpwstr>javascript:ln2Go2lnk('Mjg5NzQz');</vt:lpwstr>
      </vt:variant>
      <vt:variant>
        <vt:lpwstr/>
      </vt:variant>
      <vt:variant>
        <vt:i4>4849691</vt:i4>
      </vt:variant>
      <vt:variant>
        <vt:i4>240</vt:i4>
      </vt:variant>
      <vt:variant>
        <vt:i4>0</vt:i4>
      </vt:variant>
      <vt:variant>
        <vt:i4>5</vt:i4>
      </vt:variant>
      <vt:variant>
        <vt:lpwstr>javascript:ln2Go2lnk('MjYzODMx');</vt:lpwstr>
      </vt:variant>
      <vt:variant>
        <vt:lpwstr/>
      </vt:variant>
      <vt:variant>
        <vt:i4>1572892</vt:i4>
      </vt:variant>
      <vt:variant>
        <vt:i4>237</vt:i4>
      </vt:variant>
      <vt:variant>
        <vt:i4>0</vt:i4>
      </vt:variant>
      <vt:variant>
        <vt:i4>5</vt:i4>
      </vt:variant>
      <vt:variant>
        <vt:lpwstr>javascript:ln2Go2lnk('MzUzNjg4');</vt:lpwstr>
      </vt:variant>
      <vt:variant>
        <vt:lpwstr/>
      </vt:variant>
      <vt:variant>
        <vt:i4>327699</vt:i4>
      </vt:variant>
      <vt:variant>
        <vt:i4>234</vt:i4>
      </vt:variant>
      <vt:variant>
        <vt:i4>0</vt:i4>
      </vt:variant>
      <vt:variant>
        <vt:i4>5</vt:i4>
      </vt:variant>
      <vt:variant>
        <vt:lpwstr>javascript:ln2Go2lnk('MjY5MDgx');</vt:lpwstr>
      </vt:variant>
      <vt:variant>
        <vt:lpwstr/>
      </vt:variant>
      <vt:variant>
        <vt:i4>5767175</vt:i4>
      </vt:variant>
      <vt:variant>
        <vt:i4>231</vt:i4>
      </vt:variant>
      <vt:variant>
        <vt:i4>0</vt:i4>
      </vt:variant>
      <vt:variant>
        <vt:i4>5</vt:i4>
      </vt:variant>
      <vt:variant>
        <vt:lpwstr>javascript:ln2Go2lnk('MjcwMzIy');</vt:lpwstr>
      </vt:variant>
      <vt:variant>
        <vt:lpwstr/>
      </vt:variant>
      <vt:variant>
        <vt:i4>1179701</vt:i4>
      </vt:variant>
      <vt:variant>
        <vt:i4>218</vt:i4>
      </vt:variant>
      <vt:variant>
        <vt:i4>0</vt:i4>
      </vt:variant>
      <vt:variant>
        <vt:i4>5</vt:i4>
      </vt:variant>
      <vt:variant>
        <vt:lpwstr/>
      </vt:variant>
      <vt:variant>
        <vt:lpwstr>_Toc384805209</vt:lpwstr>
      </vt:variant>
      <vt:variant>
        <vt:i4>1179701</vt:i4>
      </vt:variant>
      <vt:variant>
        <vt:i4>212</vt:i4>
      </vt:variant>
      <vt:variant>
        <vt:i4>0</vt:i4>
      </vt:variant>
      <vt:variant>
        <vt:i4>5</vt:i4>
      </vt:variant>
      <vt:variant>
        <vt:lpwstr/>
      </vt:variant>
      <vt:variant>
        <vt:lpwstr>_Toc384805208</vt:lpwstr>
      </vt:variant>
      <vt:variant>
        <vt:i4>1179701</vt:i4>
      </vt:variant>
      <vt:variant>
        <vt:i4>206</vt:i4>
      </vt:variant>
      <vt:variant>
        <vt:i4>0</vt:i4>
      </vt:variant>
      <vt:variant>
        <vt:i4>5</vt:i4>
      </vt:variant>
      <vt:variant>
        <vt:lpwstr/>
      </vt:variant>
      <vt:variant>
        <vt:lpwstr>_Toc384805207</vt:lpwstr>
      </vt:variant>
      <vt:variant>
        <vt:i4>1179701</vt:i4>
      </vt:variant>
      <vt:variant>
        <vt:i4>200</vt:i4>
      </vt:variant>
      <vt:variant>
        <vt:i4>0</vt:i4>
      </vt:variant>
      <vt:variant>
        <vt:i4>5</vt:i4>
      </vt:variant>
      <vt:variant>
        <vt:lpwstr/>
      </vt:variant>
      <vt:variant>
        <vt:lpwstr>_Toc384805206</vt:lpwstr>
      </vt:variant>
      <vt:variant>
        <vt:i4>1179701</vt:i4>
      </vt:variant>
      <vt:variant>
        <vt:i4>194</vt:i4>
      </vt:variant>
      <vt:variant>
        <vt:i4>0</vt:i4>
      </vt:variant>
      <vt:variant>
        <vt:i4>5</vt:i4>
      </vt:variant>
      <vt:variant>
        <vt:lpwstr/>
      </vt:variant>
      <vt:variant>
        <vt:lpwstr>_Toc384805205</vt:lpwstr>
      </vt:variant>
      <vt:variant>
        <vt:i4>1179701</vt:i4>
      </vt:variant>
      <vt:variant>
        <vt:i4>188</vt:i4>
      </vt:variant>
      <vt:variant>
        <vt:i4>0</vt:i4>
      </vt:variant>
      <vt:variant>
        <vt:i4>5</vt:i4>
      </vt:variant>
      <vt:variant>
        <vt:lpwstr/>
      </vt:variant>
      <vt:variant>
        <vt:lpwstr>_Toc384805204</vt:lpwstr>
      </vt:variant>
      <vt:variant>
        <vt:i4>1179701</vt:i4>
      </vt:variant>
      <vt:variant>
        <vt:i4>182</vt:i4>
      </vt:variant>
      <vt:variant>
        <vt:i4>0</vt:i4>
      </vt:variant>
      <vt:variant>
        <vt:i4>5</vt:i4>
      </vt:variant>
      <vt:variant>
        <vt:lpwstr/>
      </vt:variant>
      <vt:variant>
        <vt:lpwstr>_Toc384805203</vt:lpwstr>
      </vt:variant>
      <vt:variant>
        <vt:i4>1179701</vt:i4>
      </vt:variant>
      <vt:variant>
        <vt:i4>176</vt:i4>
      </vt:variant>
      <vt:variant>
        <vt:i4>0</vt:i4>
      </vt:variant>
      <vt:variant>
        <vt:i4>5</vt:i4>
      </vt:variant>
      <vt:variant>
        <vt:lpwstr/>
      </vt:variant>
      <vt:variant>
        <vt:lpwstr>_Toc384805202</vt:lpwstr>
      </vt:variant>
      <vt:variant>
        <vt:i4>1179701</vt:i4>
      </vt:variant>
      <vt:variant>
        <vt:i4>170</vt:i4>
      </vt:variant>
      <vt:variant>
        <vt:i4>0</vt:i4>
      </vt:variant>
      <vt:variant>
        <vt:i4>5</vt:i4>
      </vt:variant>
      <vt:variant>
        <vt:lpwstr/>
      </vt:variant>
      <vt:variant>
        <vt:lpwstr>_Toc384805201</vt:lpwstr>
      </vt:variant>
      <vt:variant>
        <vt:i4>1179701</vt:i4>
      </vt:variant>
      <vt:variant>
        <vt:i4>164</vt:i4>
      </vt:variant>
      <vt:variant>
        <vt:i4>0</vt:i4>
      </vt:variant>
      <vt:variant>
        <vt:i4>5</vt:i4>
      </vt:variant>
      <vt:variant>
        <vt:lpwstr/>
      </vt:variant>
      <vt:variant>
        <vt:lpwstr>_Toc384805200</vt:lpwstr>
      </vt:variant>
      <vt:variant>
        <vt:i4>1769526</vt:i4>
      </vt:variant>
      <vt:variant>
        <vt:i4>158</vt:i4>
      </vt:variant>
      <vt:variant>
        <vt:i4>0</vt:i4>
      </vt:variant>
      <vt:variant>
        <vt:i4>5</vt:i4>
      </vt:variant>
      <vt:variant>
        <vt:lpwstr/>
      </vt:variant>
      <vt:variant>
        <vt:lpwstr>_Toc384805199</vt:lpwstr>
      </vt:variant>
      <vt:variant>
        <vt:i4>1769526</vt:i4>
      </vt:variant>
      <vt:variant>
        <vt:i4>152</vt:i4>
      </vt:variant>
      <vt:variant>
        <vt:i4>0</vt:i4>
      </vt:variant>
      <vt:variant>
        <vt:i4>5</vt:i4>
      </vt:variant>
      <vt:variant>
        <vt:lpwstr/>
      </vt:variant>
      <vt:variant>
        <vt:lpwstr>_Toc384805198</vt:lpwstr>
      </vt:variant>
      <vt:variant>
        <vt:i4>1769526</vt:i4>
      </vt:variant>
      <vt:variant>
        <vt:i4>146</vt:i4>
      </vt:variant>
      <vt:variant>
        <vt:i4>0</vt:i4>
      </vt:variant>
      <vt:variant>
        <vt:i4>5</vt:i4>
      </vt:variant>
      <vt:variant>
        <vt:lpwstr/>
      </vt:variant>
      <vt:variant>
        <vt:lpwstr>_Toc384805197</vt:lpwstr>
      </vt:variant>
      <vt:variant>
        <vt:i4>1769526</vt:i4>
      </vt:variant>
      <vt:variant>
        <vt:i4>140</vt:i4>
      </vt:variant>
      <vt:variant>
        <vt:i4>0</vt:i4>
      </vt:variant>
      <vt:variant>
        <vt:i4>5</vt:i4>
      </vt:variant>
      <vt:variant>
        <vt:lpwstr/>
      </vt:variant>
      <vt:variant>
        <vt:lpwstr>_Toc384805196</vt:lpwstr>
      </vt:variant>
      <vt:variant>
        <vt:i4>1769526</vt:i4>
      </vt:variant>
      <vt:variant>
        <vt:i4>134</vt:i4>
      </vt:variant>
      <vt:variant>
        <vt:i4>0</vt:i4>
      </vt:variant>
      <vt:variant>
        <vt:i4>5</vt:i4>
      </vt:variant>
      <vt:variant>
        <vt:lpwstr/>
      </vt:variant>
      <vt:variant>
        <vt:lpwstr>_Toc384805195</vt:lpwstr>
      </vt:variant>
      <vt:variant>
        <vt:i4>1769526</vt:i4>
      </vt:variant>
      <vt:variant>
        <vt:i4>128</vt:i4>
      </vt:variant>
      <vt:variant>
        <vt:i4>0</vt:i4>
      </vt:variant>
      <vt:variant>
        <vt:i4>5</vt:i4>
      </vt:variant>
      <vt:variant>
        <vt:lpwstr/>
      </vt:variant>
      <vt:variant>
        <vt:lpwstr>_Toc384805194</vt:lpwstr>
      </vt:variant>
      <vt:variant>
        <vt:i4>1769526</vt:i4>
      </vt:variant>
      <vt:variant>
        <vt:i4>122</vt:i4>
      </vt:variant>
      <vt:variant>
        <vt:i4>0</vt:i4>
      </vt:variant>
      <vt:variant>
        <vt:i4>5</vt:i4>
      </vt:variant>
      <vt:variant>
        <vt:lpwstr/>
      </vt:variant>
      <vt:variant>
        <vt:lpwstr>_Toc384805193</vt:lpwstr>
      </vt:variant>
      <vt:variant>
        <vt:i4>1769526</vt:i4>
      </vt:variant>
      <vt:variant>
        <vt:i4>116</vt:i4>
      </vt:variant>
      <vt:variant>
        <vt:i4>0</vt:i4>
      </vt:variant>
      <vt:variant>
        <vt:i4>5</vt:i4>
      </vt:variant>
      <vt:variant>
        <vt:lpwstr/>
      </vt:variant>
      <vt:variant>
        <vt:lpwstr>_Toc384805192</vt:lpwstr>
      </vt:variant>
      <vt:variant>
        <vt:i4>1769526</vt:i4>
      </vt:variant>
      <vt:variant>
        <vt:i4>110</vt:i4>
      </vt:variant>
      <vt:variant>
        <vt:i4>0</vt:i4>
      </vt:variant>
      <vt:variant>
        <vt:i4>5</vt:i4>
      </vt:variant>
      <vt:variant>
        <vt:lpwstr/>
      </vt:variant>
      <vt:variant>
        <vt:lpwstr>_Toc384805191</vt:lpwstr>
      </vt:variant>
      <vt:variant>
        <vt:i4>1769526</vt:i4>
      </vt:variant>
      <vt:variant>
        <vt:i4>104</vt:i4>
      </vt:variant>
      <vt:variant>
        <vt:i4>0</vt:i4>
      </vt:variant>
      <vt:variant>
        <vt:i4>5</vt:i4>
      </vt:variant>
      <vt:variant>
        <vt:lpwstr/>
      </vt:variant>
      <vt:variant>
        <vt:lpwstr>_Toc384805190</vt:lpwstr>
      </vt:variant>
      <vt:variant>
        <vt:i4>1703990</vt:i4>
      </vt:variant>
      <vt:variant>
        <vt:i4>98</vt:i4>
      </vt:variant>
      <vt:variant>
        <vt:i4>0</vt:i4>
      </vt:variant>
      <vt:variant>
        <vt:i4>5</vt:i4>
      </vt:variant>
      <vt:variant>
        <vt:lpwstr/>
      </vt:variant>
      <vt:variant>
        <vt:lpwstr>_Toc384805189</vt:lpwstr>
      </vt:variant>
      <vt:variant>
        <vt:i4>1703990</vt:i4>
      </vt:variant>
      <vt:variant>
        <vt:i4>92</vt:i4>
      </vt:variant>
      <vt:variant>
        <vt:i4>0</vt:i4>
      </vt:variant>
      <vt:variant>
        <vt:i4>5</vt:i4>
      </vt:variant>
      <vt:variant>
        <vt:lpwstr/>
      </vt:variant>
      <vt:variant>
        <vt:lpwstr>_Toc384805188</vt:lpwstr>
      </vt:variant>
      <vt:variant>
        <vt:i4>1703990</vt:i4>
      </vt:variant>
      <vt:variant>
        <vt:i4>86</vt:i4>
      </vt:variant>
      <vt:variant>
        <vt:i4>0</vt:i4>
      </vt:variant>
      <vt:variant>
        <vt:i4>5</vt:i4>
      </vt:variant>
      <vt:variant>
        <vt:lpwstr/>
      </vt:variant>
      <vt:variant>
        <vt:lpwstr>_Toc384805187</vt:lpwstr>
      </vt:variant>
      <vt:variant>
        <vt:i4>1703990</vt:i4>
      </vt:variant>
      <vt:variant>
        <vt:i4>80</vt:i4>
      </vt:variant>
      <vt:variant>
        <vt:i4>0</vt:i4>
      </vt:variant>
      <vt:variant>
        <vt:i4>5</vt:i4>
      </vt:variant>
      <vt:variant>
        <vt:lpwstr/>
      </vt:variant>
      <vt:variant>
        <vt:lpwstr>_Toc384805186</vt:lpwstr>
      </vt:variant>
      <vt:variant>
        <vt:i4>1703990</vt:i4>
      </vt:variant>
      <vt:variant>
        <vt:i4>74</vt:i4>
      </vt:variant>
      <vt:variant>
        <vt:i4>0</vt:i4>
      </vt:variant>
      <vt:variant>
        <vt:i4>5</vt:i4>
      </vt:variant>
      <vt:variant>
        <vt:lpwstr/>
      </vt:variant>
      <vt:variant>
        <vt:lpwstr>_Toc384805185</vt:lpwstr>
      </vt:variant>
      <vt:variant>
        <vt:i4>1703990</vt:i4>
      </vt:variant>
      <vt:variant>
        <vt:i4>68</vt:i4>
      </vt:variant>
      <vt:variant>
        <vt:i4>0</vt:i4>
      </vt:variant>
      <vt:variant>
        <vt:i4>5</vt:i4>
      </vt:variant>
      <vt:variant>
        <vt:lpwstr/>
      </vt:variant>
      <vt:variant>
        <vt:lpwstr>_Toc384805184</vt:lpwstr>
      </vt:variant>
      <vt:variant>
        <vt:i4>1703990</vt:i4>
      </vt:variant>
      <vt:variant>
        <vt:i4>62</vt:i4>
      </vt:variant>
      <vt:variant>
        <vt:i4>0</vt:i4>
      </vt:variant>
      <vt:variant>
        <vt:i4>5</vt:i4>
      </vt:variant>
      <vt:variant>
        <vt:lpwstr/>
      </vt:variant>
      <vt:variant>
        <vt:lpwstr>_Toc384805183</vt:lpwstr>
      </vt:variant>
      <vt:variant>
        <vt:i4>1703990</vt:i4>
      </vt:variant>
      <vt:variant>
        <vt:i4>56</vt:i4>
      </vt:variant>
      <vt:variant>
        <vt:i4>0</vt:i4>
      </vt:variant>
      <vt:variant>
        <vt:i4>5</vt:i4>
      </vt:variant>
      <vt:variant>
        <vt:lpwstr/>
      </vt:variant>
      <vt:variant>
        <vt:lpwstr>_Toc384805182</vt:lpwstr>
      </vt:variant>
      <vt:variant>
        <vt:i4>1703990</vt:i4>
      </vt:variant>
      <vt:variant>
        <vt:i4>50</vt:i4>
      </vt:variant>
      <vt:variant>
        <vt:i4>0</vt:i4>
      </vt:variant>
      <vt:variant>
        <vt:i4>5</vt:i4>
      </vt:variant>
      <vt:variant>
        <vt:lpwstr/>
      </vt:variant>
      <vt:variant>
        <vt:lpwstr>_Toc384805181</vt:lpwstr>
      </vt:variant>
      <vt:variant>
        <vt:i4>1703990</vt:i4>
      </vt:variant>
      <vt:variant>
        <vt:i4>44</vt:i4>
      </vt:variant>
      <vt:variant>
        <vt:i4>0</vt:i4>
      </vt:variant>
      <vt:variant>
        <vt:i4>5</vt:i4>
      </vt:variant>
      <vt:variant>
        <vt:lpwstr/>
      </vt:variant>
      <vt:variant>
        <vt:lpwstr>_Toc384805180</vt:lpwstr>
      </vt:variant>
      <vt:variant>
        <vt:i4>1376310</vt:i4>
      </vt:variant>
      <vt:variant>
        <vt:i4>38</vt:i4>
      </vt:variant>
      <vt:variant>
        <vt:i4>0</vt:i4>
      </vt:variant>
      <vt:variant>
        <vt:i4>5</vt:i4>
      </vt:variant>
      <vt:variant>
        <vt:lpwstr/>
      </vt:variant>
      <vt:variant>
        <vt:lpwstr>_Toc384805179</vt:lpwstr>
      </vt:variant>
      <vt:variant>
        <vt:i4>1376310</vt:i4>
      </vt:variant>
      <vt:variant>
        <vt:i4>32</vt:i4>
      </vt:variant>
      <vt:variant>
        <vt:i4>0</vt:i4>
      </vt:variant>
      <vt:variant>
        <vt:i4>5</vt:i4>
      </vt:variant>
      <vt:variant>
        <vt:lpwstr/>
      </vt:variant>
      <vt:variant>
        <vt:lpwstr>_Toc384805178</vt:lpwstr>
      </vt:variant>
      <vt:variant>
        <vt:i4>1376310</vt:i4>
      </vt:variant>
      <vt:variant>
        <vt:i4>26</vt:i4>
      </vt:variant>
      <vt:variant>
        <vt:i4>0</vt:i4>
      </vt:variant>
      <vt:variant>
        <vt:i4>5</vt:i4>
      </vt:variant>
      <vt:variant>
        <vt:lpwstr/>
      </vt:variant>
      <vt:variant>
        <vt:lpwstr>_Toc384805177</vt:lpwstr>
      </vt:variant>
      <vt:variant>
        <vt:i4>1376310</vt:i4>
      </vt:variant>
      <vt:variant>
        <vt:i4>20</vt:i4>
      </vt:variant>
      <vt:variant>
        <vt:i4>0</vt:i4>
      </vt:variant>
      <vt:variant>
        <vt:i4>5</vt:i4>
      </vt:variant>
      <vt:variant>
        <vt:lpwstr/>
      </vt:variant>
      <vt:variant>
        <vt:lpwstr>_Toc384805176</vt:lpwstr>
      </vt:variant>
      <vt:variant>
        <vt:i4>1376310</vt:i4>
      </vt:variant>
      <vt:variant>
        <vt:i4>14</vt:i4>
      </vt:variant>
      <vt:variant>
        <vt:i4>0</vt:i4>
      </vt:variant>
      <vt:variant>
        <vt:i4>5</vt:i4>
      </vt:variant>
      <vt:variant>
        <vt:lpwstr/>
      </vt:variant>
      <vt:variant>
        <vt:lpwstr>_Toc384805175</vt:lpwstr>
      </vt:variant>
      <vt:variant>
        <vt:i4>1376310</vt:i4>
      </vt:variant>
      <vt:variant>
        <vt:i4>8</vt:i4>
      </vt:variant>
      <vt:variant>
        <vt:i4>0</vt:i4>
      </vt:variant>
      <vt:variant>
        <vt:i4>5</vt:i4>
      </vt:variant>
      <vt:variant>
        <vt:lpwstr/>
      </vt:variant>
      <vt:variant>
        <vt:lpwstr>_Toc384805174</vt:lpwstr>
      </vt:variant>
      <vt:variant>
        <vt:i4>1376310</vt:i4>
      </vt:variant>
      <vt:variant>
        <vt:i4>2</vt:i4>
      </vt:variant>
      <vt:variant>
        <vt:i4>0</vt:i4>
      </vt:variant>
      <vt:variant>
        <vt:i4>5</vt:i4>
      </vt:variant>
      <vt:variant>
        <vt:lpwstr/>
      </vt:variant>
      <vt:variant>
        <vt:lpwstr>_Toc384805173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ioan.enache@ymail.com</dc:creator>
  <cp:lastModifiedBy>Asus</cp:lastModifiedBy>
  <cp:revision>68</cp:revision>
  <cp:lastPrinted>2017-03-11T08:33:00Z</cp:lastPrinted>
  <dcterms:created xsi:type="dcterms:W3CDTF">2016-03-21T06:53:00Z</dcterms:created>
  <dcterms:modified xsi:type="dcterms:W3CDTF">2017-03-11T08:38:00Z</dcterms:modified>
</cp:coreProperties>
</file>