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6F" w:rsidRPr="00C842EF" w:rsidRDefault="0067146F" w:rsidP="0067146F">
      <w:pPr>
        <w:spacing w:after="0" w:line="345" w:lineRule="atLeast"/>
        <w:jc w:val="right"/>
        <w:outlineLvl w:val="3"/>
        <w:rPr>
          <w:rFonts w:ascii="Arial" w:eastAsia="Times New Roman" w:hAnsi="Arial" w:cs="Arial"/>
          <w:b/>
          <w:bCs/>
          <w:color w:val="333333"/>
          <w:sz w:val="24"/>
          <w:szCs w:val="24"/>
          <w:lang w:val="fr-FR"/>
        </w:rPr>
      </w:pPr>
      <w:r w:rsidRPr="00C842EF">
        <w:rPr>
          <w:rFonts w:ascii="Arial" w:eastAsia="Times New Roman" w:hAnsi="Arial" w:cs="Arial"/>
          <w:b/>
          <w:bCs/>
          <w:color w:val="333333"/>
          <w:sz w:val="24"/>
          <w:szCs w:val="24"/>
          <w:lang w:val="fr-FR"/>
        </w:rPr>
        <w:t xml:space="preserve">ANEXA Nr. 5.E </w:t>
      </w:r>
      <w:r w:rsidRPr="00C842EF">
        <w:rPr>
          <w:rFonts w:ascii="Arial" w:eastAsia="Times New Roman" w:hAnsi="Arial" w:cs="Arial"/>
          <w:b/>
          <w:bCs/>
          <w:color w:val="333333"/>
          <w:sz w:val="24"/>
          <w:szCs w:val="24"/>
          <w:lang w:val="fr-FR"/>
        </w:rPr>
        <w:br/>
        <w:t>la procedură</w:t>
      </w:r>
    </w:p>
    <w:p w:rsidR="0067146F" w:rsidRPr="00C842EF" w:rsidRDefault="0067146F" w:rsidP="0067146F">
      <w:pPr>
        <w:spacing w:after="160" w:line="345" w:lineRule="atLeast"/>
        <w:jc w:val="center"/>
        <w:rPr>
          <w:rFonts w:ascii="Times New Roman" w:eastAsia="Times New Roman" w:hAnsi="Times New Roman" w:cs="Times New Roman"/>
          <w:b/>
          <w:bCs/>
          <w:color w:val="333333"/>
          <w:sz w:val="24"/>
          <w:szCs w:val="24"/>
          <w:lang w:val="fr-FR"/>
        </w:rPr>
      </w:pPr>
      <w:r w:rsidRPr="00C842EF">
        <w:rPr>
          <w:rFonts w:ascii="Times New Roman" w:eastAsia="Times New Roman" w:hAnsi="Times New Roman" w:cs="Times New Roman"/>
          <w:b/>
          <w:bCs/>
          <w:color w:val="333333"/>
          <w:sz w:val="24"/>
          <w:szCs w:val="24"/>
          <w:lang w:val="fr-FR"/>
        </w:rPr>
        <w:t>Conținutul-cadru al memoriului de prezentare</w:t>
      </w:r>
    </w:p>
    <w:p w:rsidR="00956A96" w:rsidRPr="00C842EF" w:rsidRDefault="00956A96" w:rsidP="0067146F">
      <w:pPr>
        <w:spacing w:after="160" w:line="345" w:lineRule="atLeast"/>
        <w:jc w:val="center"/>
        <w:rPr>
          <w:rFonts w:ascii="Times New Roman" w:eastAsia="Times New Roman" w:hAnsi="Times New Roman" w:cs="Times New Roman"/>
          <w:b/>
          <w:bCs/>
          <w:color w:val="333333"/>
          <w:sz w:val="24"/>
          <w:szCs w:val="24"/>
          <w:lang w:val="fr-FR"/>
        </w:rPr>
      </w:pP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I. Denumirea proiectului:</w:t>
      </w:r>
      <w:r w:rsidR="00EF1006" w:rsidRPr="00C842EF">
        <w:rPr>
          <w:rFonts w:ascii="Times New Roman" w:eastAsia="Times New Roman" w:hAnsi="Times New Roman" w:cs="Times New Roman"/>
          <w:color w:val="333333"/>
          <w:sz w:val="24"/>
          <w:szCs w:val="24"/>
          <w:lang w:val="fr-FR"/>
        </w:rPr>
        <w:t xml:space="preserve"> </w:t>
      </w:r>
      <w:r w:rsidR="007909EB">
        <w:rPr>
          <w:rFonts w:ascii="Times New Roman" w:eastAsia="Times New Roman" w:hAnsi="Times New Roman" w:cs="Times New Roman"/>
          <w:color w:val="333333"/>
          <w:sz w:val="24"/>
          <w:szCs w:val="24"/>
          <w:lang w:val="fr-FR"/>
        </w:rPr>
        <w:t>Construire Centrala electrica fotovoltaica,</w:t>
      </w:r>
      <w:r w:rsidR="003576F5">
        <w:rPr>
          <w:rFonts w:ascii="Times New Roman" w:eastAsia="Times New Roman" w:hAnsi="Times New Roman" w:cs="Times New Roman"/>
          <w:color w:val="333333"/>
          <w:sz w:val="24"/>
          <w:szCs w:val="24"/>
          <w:lang w:val="fr-FR"/>
        </w:rPr>
        <w:t xml:space="preserve"> </w:t>
      </w:r>
      <w:r w:rsidR="007909EB">
        <w:rPr>
          <w:rFonts w:ascii="Times New Roman" w:eastAsia="Times New Roman" w:hAnsi="Times New Roman" w:cs="Times New Roman"/>
          <w:color w:val="333333"/>
          <w:sz w:val="24"/>
          <w:szCs w:val="24"/>
          <w:lang w:val="fr-FR"/>
        </w:rPr>
        <w:t xml:space="preserve">imprejmuire si </w:t>
      </w:r>
      <w:r w:rsidR="008716CB">
        <w:rPr>
          <w:rFonts w:ascii="Times New Roman" w:eastAsia="Times New Roman" w:hAnsi="Times New Roman" w:cs="Times New Roman"/>
          <w:color w:val="333333"/>
          <w:sz w:val="24"/>
          <w:szCs w:val="24"/>
          <w:lang w:val="fr-FR"/>
        </w:rPr>
        <w:t>bransamente utilitati</w:t>
      </w:r>
    </w:p>
    <w:p w:rsidR="0067146F" w:rsidRPr="008716CB" w:rsidRDefault="0067146F" w:rsidP="00EF1006">
      <w:pPr>
        <w:spacing w:after="160" w:line="345" w:lineRule="atLeast"/>
        <w:jc w:val="both"/>
        <w:rPr>
          <w:rFonts w:ascii="Times New Roman" w:eastAsia="Times New Roman" w:hAnsi="Times New Roman" w:cs="Times New Roman"/>
          <w:color w:val="333333"/>
          <w:sz w:val="24"/>
          <w:szCs w:val="24"/>
          <w:lang w:val="en-GB"/>
        </w:rPr>
      </w:pPr>
      <w:r w:rsidRPr="008716CB">
        <w:rPr>
          <w:rFonts w:ascii="Times New Roman" w:eastAsia="Times New Roman" w:hAnsi="Times New Roman" w:cs="Times New Roman"/>
          <w:color w:val="333333"/>
          <w:sz w:val="24"/>
          <w:szCs w:val="24"/>
          <w:lang w:val="en-GB"/>
        </w:rPr>
        <w:t xml:space="preserve">II. Titular: </w:t>
      </w:r>
      <w:r w:rsidR="008716CB" w:rsidRPr="008716CB">
        <w:rPr>
          <w:rFonts w:ascii="Times New Roman" w:eastAsia="Times New Roman" w:hAnsi="Times New Roman" w:cs="Times New Roman"/>
          <w:color w:val="333333"/>
          <w:sz w:val="24"/>
          <w:szCs w:val="24"/>
          <w:lang w:val="en-GB"/>
        </w:rPr>
        <w:t>DIVIN ELECTRIC SRL</w:t>
      </w:r>
      <w:r w:rsidR="00EF1006" w:rsidRPr="008716CB">
        <w:rPr>
          <w:rFonts w:ascii="Times New Roman" w:eastAsia="Times New Roman" w:hAnsi="Times New Roman" w:cs="Times New Roman"/>
          <w:color w:val="333333"/>
          <w:sz w:val="24"/>
          <w:szCs w:val="24"/>
          <w:lang w:val="en-GB"/>
        </w:rPr>
        <w:t xml:space="preserve">, R.C.:  </w:t>
      </w:r>
      <w:r w:rsidR="008716CB">
        <w:rPr>
          <w:rFonts w:ascii="Times New Roman" w:eastAsia="Times New Roman" w:hAnsi="Times New Roman" w:cs="Times New Roman"/>
          <w:color w:val="333333"/>
          <w:sz w:val="24"/>
          <w:szCs w:val="24"/>
          <w:lang w:val="en-GB"/>
        </w:rPr>
        <w:t xml:space="preserve"> J 20/1505/2023, C.U.I.: 49175285</w:t>
      </w:r>
    </w:p>
    <w:p w:rsidR="00EF1006" w:rsidRPr="00C842EF" w:rsidRDefault="00EF1006"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numele: </w:t>
      </w:r>
      <w:r w:rsidR="008716CB">
        <w:rPr>
          <w:rFonts w:ascii="Times New Roman" w:eastAsia="Times New Roman" w:hAnsi="Times New Roman" w:cs="Times New Roman"/>
          <w:color w:val="333333"/>
          <w:sz w:val="24"/>
          <w:szCs w:val="24"/>
          <w:lang w:val="fr-FR"/>
        </w:rPr>
        <w:t>Nituica Aurelian</w:t>
      </w:r>
    </w:p>
    <w:p w:rsidR="00EF1006" w:rsidRPr="008716CB" w:rsidRDefault="00EF1006" w:rsidP="00EF1006">
      <w:pPr>
        <w:spacing w:after="160" w:line="345" w:lineRule="atLeast"/>
        <w:jc w:val="both"/>
        <w:rPr>
          <w:rFonts w:ascii="Times New Roman" w:eastAsia="Times New Roman" w:hAnsi="Times New Roman" w:cs="Times New Roman"/>
          <w:color w:val="333333"/>
          <w:sz w:val="24"/>
          <w:szCs w:val="24"/>
          <w:lang w:val="fr-FR"/>
        </w:rPr>
      </w:pPr>
      <w:r w:rsidRPr="008716CB">
        <w:rPr>
          <w:rFonts w:ascii="Times New Roman" w:eastAsia="Times New Roman" w:hAnsi="Times New Roman" w:cs="Times New Roman"/>
          <w:color w:val="333333"/>
          <w:sz w:val="24"/>
          <w:szCs w:val="24"/>
          <w:lang w:val="fr-FR"/>
        </w:rPr>
        <w:t xml:space="preserve">-  adresa poștală: Localitatea </w:t>
      </w:r>
      <w:r w:rsidR="008716CB" w:rsidRPr="008716CB">
        <w:rPr>
          <w:rFonts w:ascii="Times New Roman" w:eastAsia="Times New Roman" w:hAnsi="Times New Roman" w:cs="Times New Roman"/>
          <w:color w:val="333333"/>
          <w:sz w:val="24"/>
          <w:szCs w:val="24"/>
          <w:lang w:val="fr-FR"/>
        </w:rPr>
        <w:t>Hunedoara,</w:t>
      </w:r>
      <w:r w:rsidR="003576F5">
        <w:rPr>
          <w:rFonts w:ascii="Times New Roman" w:eastAsia="Times New Roman" w:hAnsi="Times New Roman" w:cs="Times New Roman"/>
          <w:color w:val="333333"/>
          <w:sz w:val="24"/>
          <w:szCs w:val="24"/>
          <w:lang w:val="fr-FR"/>
        </w:rPr>
        <w:t xml:space="preserve"> </w:t>
      </w:r>
      <w:r w:rsidR="008716CB" w:rsidRPr="008716CB">
        <w:rPr>
          <w:rFonts w:ascii="Times New Roman" w:eastAsia="Times New Roman" w:hAnsi="Times New Roman" w:cs="Times New Roman"/>
          <w:color w:val="333333"/>
          <w:sz w:val="24"/>
          <w:szCs w:val="24"/>
          <w:lang w:val="fr-FR"/>
        </w:rPr>
        <w:t>strada Eliberarii,</w:t>
      </w:r>
      <w:r w:rsidR="003576F5">
        <w:rPr>
          <w:rFonts w:ascii="Times New Roman" w:eastAsia="Times New Roman" w:hAnsi="Times New Roman" w:cs="Times New Roman"/>
          <w:color w:val="333333"/>
          <w:sz w:val="24"/>
          <w:szCs w:val="24"/>
          <w:lang w:val="fr-FR"/>
        </w:rPr>
        <w:t xml:space="preserve"> </w:t>
      </w:r>
      <w:r w:rsidR="008716CB" w:rsidRPr="008716CB">
        <w:rPr>
          <w:rFonts w:ascii="Times New Roman" w:eastAsia="Times New Roman" w:hAnsi="Times New Roman" w:cs="Times New Roman"/>
          <w:color w:val="333333"/>
          <w:sz w:val="24"/>
          <w:szCs w:val="24"/>
          <w:lang w:val="fr-FR"/>
        </w:rPr>
        <w:t>nr.3,</w:t>
      </w:r>
      <w:r w:rsidR="003576F5">
        <w:rPr>
          <w:rFonts w:ascii="Times New Roman" w:eastAsia="Times New Roman" w:hAnsi="Times New Roman" w:cs="Times New Roman"/>
          <w:color w:val="333333"/>
          <w:sz w:val="24"/>
          <w:szCs w:val="24"/>
          <w:lang w:val="fr-FR"/>
        </w:rPr>
        <w:t xml:space="preserve"> </w:t>
      </w:r>
      <w:r w:rsidR="008716CB" w:rsidRPr="008716CB">
        <w:rPr>
          <w:rFonts w:ascii="Times New Roman" w:eastAsia="Times New Roman" w:hAnsi="Times New Roman" w:cs="Times New Roman"/>
          <w:color w:val="333333"/>
          <w:sz w:val="24"/>
          <w:szCs w:val="24"/>
          <w:lang w:val="fr-FR"/>
        </w:rPr>
        <w:t>bl.8,</w:t>
      </w:r>
      <w:r w:rsidR="003576F5">
        <w:rPr>
          <w:rFonts w:ascii="Times New Roman" w:eastAsia="Times New Roman" w:hAnsi="Times New Roman" w:cs="Times New Roman"/>
          <w:color w:val="333333"/>
          <w:sz w:val="24"/>
          <w:szCs w:val="24"/>
          <w:lang w:val="fr-FR"/>
        </w:rPr>
        <w:t xml:space="preserve"> </w:t>
      </w:r>
      <w:r w:rsidR="008716CB" w:rsidRPr="008716CB">
        <w:rPr>
          <w:rFonts w:ascii="Times New Roman" w:eastAsia="Times New Roman" w:hAnsi="Times New Roman" w:cs="Times New Roman"/>
          <w:color w:val="333333"/>
          <w:sz w:val="24"/>
          <w:szCs w:val="24"/>
          <w:lang w:val="fr-FR"/>
        </w:rPr>
        <w:t>sc.</w:t>
      </w:r>
      <w:r w:rsidR="008716CB">
        <w:rPr>
          <w:rFonts w:ascii="Times New Roman" w:eastAsia="Times New Roman" w:hAnsi="Times New Roman" w:cs="Times New Roman"/>
          <w:color w:val="333333"/>
          <w:sz w:val="24"/>
          <w:szCs w:val="24"/>
          <w:lang w:val="fr-FR"/>
        </w:rPr>
        <w:t>B,</w:t>
      </w:r>
      <w:r w:rsidR="003576F5">
        <w:rPr>
          <w:rFonts w:ascii="Times New Roman" w:eastAsia="Times New Roman" w:hAnsi="Times New Roman" w:cs="Times New Roman"/>
          <w:color w:val="333333"/>
          <w:sz w:val="24"/>
          <w:szCs w:val="24"/>
          <w:lang w:val="fr-FR"/>
        </w:rPr>
        <w:t xml:space="preserve"> </w:t>
      </w:r>
      <w:r w:rsidR="008716CB">
        <w:rPr>
          <w:rFonts w:ascii="Times New Roman" w:eastAsia="Times New Roman" w:hAnsi="Times New Roman" w:cs="Times New Roman"/>
          <w:color w:val="333333"/>
          <w:sz w:val="24"/>
          <w:szCs w:val="24"/>
          <w:lang w:val="fr-FR"/>
        </w:rPr>
        <w:t>etaj 3,</w:t>
      </w:r>
      <w:r w:rsidR="003576F5">
        <w:rPr>
          <w:rFonts w:ascii="Times New Roman" w:eastAsia="Times New Roman" w:hAnsi="Times New Roman" w:cs="Times New Roman"/>
          <w:color w:val="333333"/>
          <w:sz w:val="24"/>
          <w:szCs w:val="24"/>
          <w:lang w:val="fr-FR"/>
        </w:rPr>
        <w:t xml:space="preserve"> </w:t>
      </w:r>
      <w:r w:rsidR="008716CB">
        <w:rPr>
          <w:rFonts w:ascii="Times New Roman" w:eastAsia="Times New Roman" w:hAnsi="Times New Roman" w:cs="Times New Roman"/>
          <w:color w:val="333333"/>
          <w:sz w:val="24"/>
          <w:szCs w:val="24"/>
          <w:lang w:val="fr-FR"/>
        </w:rPr>
        <w:t>ap.35</w:t>
      </w:r>
      <w:r w:rsidRPr="008716CB">
        <w:rPr>
          <w:rFonts w:ascii="Times New Roman" w:eastAsia="Times New Roman" w:hAnsi="Times New Roman" w:cs="Times New Roman"/>
          <w:color w:val="333333"/>
          <w:sz w:val="24"/>
          <w:szCs w:val="24"/>
          <w:lang w:val="fr-FR"/>
        </w:rPr>
        <w:t xml:space="preserve">, </w:t>
      </w:r>
      <w:r w:rsidR="008716CB" w:rsidRPr="008716CB">
        <w:rPr>
          <w:rFonts w:ascii="Times New Roman" w:eastAsia="Times New Roman" w:hAnsi="Times New Roman" w:cs="Times New Roman"/>
          <w:color w:val="333333"/>
          <w:sz w:val="24"/>
          <w:szCs w:val="24"/>
          <w:lang w:val="fr-FR"/>
        </w:rPr>
        <w:t>judetul Hunedoara</w:t>
      </w:r>
    </w:p>
    <w:p w:rsidR="00EF1006" w:rsidRPr="00083EF6" w:rsidRDefault="00EF1006" w:rsidP="0067146F">
      <w:pPr>
        <w:spacing w:after="160" w:line="345" w:lineRule="atLeast"/>
        <w:jc w:val="both"/>
        <w:rPr>
          <w:rFonts w:ascii="Times New Roman" w:eastAsia="Times New Roman" w:hAnsi="Times New Roman" w:cs="Times New Roman"/>
          <w:color w:val="333333"/>
          <w:sz w:val="24"/>
          <w:szCs w:val="24"/>
          <w:lang w:val="fr-FR"/>
        </w:rPr>
      </w:pPr>
      <w:r w:rsidRPr="00083EF6">
        <w:rPr>
          <w:rFonts w:ascii="Times New Roman" w:eastAsia="Times New Roman" w:hAnsi="Times New Roman" w:cs="Times New Roman"/>
          <w:color w:val="333333"/>
          <w:sz w:val="24"/>
          <w:szCs w:val="24"/>
          <w:lang w:val="fr-FR"/>
        </w:rPr>
        <w:t xml:space="preserve">- </w:t>
      </w:r>
      <w:r w:rsidR="0067146F" w:rsidRPr="00083EF6">
        <w:rPr>
          <w:rFonts w:ascii="Times New Roman" w:eastAsia="Times New Roman" w:hAnsi="Times New Roman" w:cs="Times New Roman"/>
          <w:color w:val="333333"/>
          <w:sz w:val="24"/>
          <w:szCs w:val="24"/>
          <w:lang w:val="fr-FR"/>
        </w:rPr>
        <w:t>numărul de telefon, de fax și adresa de e-m</w:t>
      </w:r>
      <w:r w:rsidRPr="00083EF6">
        <w:rPr>
          <w:rFonts w:ascii="Times New Roman" w:eastAsia="Times New Roman" w:hAnsi="Times New Roman" w:cs="Times New Roman"/>
          <w:color w:val="333333"/>
          <w:sz w:val="24"/>
          <w:szCs w:val="24"/>
          <w:lang w:val="fr-FR"/>
        </w:rPr>
        <w:t>ail, adresa</w:t>
      </w:r>
      <w:r w:rsidR="008716CB">
        <w:rPr>
          <w:rFonts w:ascii="Times New Roman" w:eastAsia="Times New Roman" w:hAnsi="Times New Roman" w:cs="Times New Roman"/>
          <w:color w:val="333333"/>
          <w:sz w:val="24"/>
          <w:szCs w:val="24"/>
          <w:lang w:val="fr-FR"/>
        </w:rPr>
        <w:t xml:space="preserve"> paginii de internet: 0720061069, email__________________________________</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w:t>
      </w:r>
      <w:r w:rsidR="00EF1006" w:rsidRPr="00C842EF">
        <w:rPr>
          <w:rFonts w:ascii="Times New Roman" w:eastAsia="Times New Roman" w:hAnsi="Times New Roman" w:cs="Times New Roman"/>
          <w:color w:val="333333"/>
          <w:sz w:val="24"/>
          <w:szCs w:val="24"/>
          <w:lang w:val="fr-FR"/>
        </w:rPr>
        <w:t xml:space="preserve"> </w:t>
      </w:r>
      <w:r w:rsidRPr="00C842EF">
        <w:rPr>
          <w:rFonts w:ascii="Times New Roman" w:eastAsia="Times New Roman" w:hAnsi="Times New Roman" w:cs="Times New Roman"/>
          <w:color w:val="333333"/>
          <w:sz w:val="24"/>
          <w:szCs w:val="24"/>
          <w:lang w:val="fr-FR"/>
        </w:rPr>
        <w:t>numele persoanelor de contact:</w:t>
      </w:r>
      <w:r w:rsidR="00EF1006" w:rsidRPr="00C842EF">
        <w:rPr>
          <w:rFonts w:ascii="Times New Roman" w:eastAsia="Times New Roman" w:hAnsi="Times New Roman" w:cs="Times New Roman"/>
          <w:color w:val="333333"/>
          <w:sz w:val="24"/>
          <w:szCs w:val="24"/>
          <w:lang w:val="fr-FR"/>
        </w:rPr>
        <w:t xml:space="preserve"> </w:t>
      </w:r>
      <w:r w:rsidR="008716CB">
        <w:rPr>
          <w:rFonts w:ascii="Times New Roman" w:eastAsia="Times New Roman" w:hAnsi="Times New Roman" w:cs="Times New Roman"/>
          <w:color w:val="333333"/>
          <w:sz w:val="24"/>
          <w:szCs w:val="24"/>
          <w:lang w:val="fr-FR"/>
        </w:rPr>
        <w:t>Nituica Aurelian</w:t>
      </w:r>
      <w:r w:rsidRPr="00C842EF">
        <w:rPr>
          <w:rFonts w:ascii="Times New Roman" w:eastAsia="Times New Roman" w:hAnsi="Times New Roman" w:cs="Times New Roman"/>
          <w:color w:val="333333"/>
          <w:sz w:val="24"/>
          <w:szCs w:val="24"/>
          <w:lang w:val="fr-FR"/>
        </w:rPr>
        <w:t>;</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III. Descrierea caracteristicilor fizice ale întregului proiect:</w:t>
      </w:r>
    </w:p>
    <w:p w:rsidR="0067146F" w:rsidRPr="00083EF6"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083EF6">
        <w:rPr>
          <w:rFonts w:ascii="Times New Roman" w:eastAsia="Times New Roman" w:hAnsi="Times New Roman" w:cs="Times New Roman"/>
          <w:color w:val="333333"/>
          <w:sz w:val="24"/>
          <w:szCs w:val="24"/>
          <w:lang w:val="fr-FR"/>
        </w:rPr>
        <w:t>a) un rezumat al proiectului;</w:t>
      </w:r>
    </w:p>
    <w:p w:rsidR="00BE22CC" w:rsidRPr="00BE22CC" w:rsidRDefault="00BE22CC" w:rsidP="00BE22CC">
      <w:pPr>
        <w:spacing w:after="160" w:line="345" w:lineRule="atLeast"/>
        <w:jc w:val="both"/>
        <w:rPr>
          <w:rFonts w:ascii="Times New Roman" w:eastAsia="Times New Roman" w:hAnsi="Times New Roman" w:cs="Times New Roman"/>
          <w:color w:val="333333"/>
          <w:sz w:val="24"/>
          <w:szCs w:val="24"/>
          <w:lang w:val="ro-RO"/>
        </w:rPr>
      </w:pPr>
      <w:r w:rsidRPr="00BE22CC">
        <w:rPr>
          <w:rFonts w:ascii="Times New Roman" w:eastAsia="Times New Roman" w:hAnsi="Times New Roman" w:cs="Times New Roman"/>
          <w:color w:val="333333"/>
          <w:sz w:val="24"/>
          <w:szCs w:val="24"/>
          <w:lang w:val="ro-RO"/>
        </w:rPr>
        <w:t>Proiectul consta in achizitia de active corporale pentru construirea si darea in folosinta a unei central</w:t>
      </w:r>
      <w:r>
        <w:rPr>
          <w:rFonts w:ascii="Times New Roman" w:eastAsia="Times New Roman" w:hAnsi="Times New Roman" w:cs="Times New Roman"/>
          <w:color w:val="333333"/>
          <w:sz w:val="24"/>
          <w:szCs w:val="24"/>
          <w:lang w:val="ro-RO"/>
        </w:rPr>
        <w:t>e</w:t>
      </w:r>
      <w:r w:rsidRPr="00BE22CC">
        <w:rPr>
          <w:rFonts w:ascii="Times New Roman" w:eastAsia="Times New Roman" w:hAnsi="Times New Roman" w:cs="Times New Roman"/>
          <w:color w:val="333333"/>
          <w:sz w:val="24"/>
          <w:szCs w:val="24"/>
          <w:lang w:val="ro-RO"/>
        </w:rPr>
        <w:t xml:space="preserve"> ele</w:t>
      </w:r>
      <w:r>
        <w:rPr>
          <w:rFonts w:ascii="Times New Roman" w:eastAsia="Times New Roman" w:hAnsi="Times New Roman" w:cs="Times New Roman"/>
          <w:color w:val="333333"/>
          <w:sz w:val="24"/>
          <w:szCs w:val="24"/>
          <w:lang w:val="ro-RO"/>
        </w:rPr>
        <w:t>c</w:t>
      </w:r>
      <w:r w:rsidRPr="00BE22CC">
        <w:rPr>
          <w:rFonts w:ascii="Times New Roman" w:eastAsia="Times New Roman" w:hAnsi="Times New Roman" w:cs="Times New Roman"/>
          <w:color w:val="333333"/>
          <w:sz w:val="24"/>
          <w:szCs w:val="24"/>
          <w:lang w:val="ro-RO"/>
        </w:rPr>
        <w:t>trice</w:t>
      </w:r>
      <w:r>
        <w:rPr>
          <w:rFonts w:ascii="Times New Roman" w:eastAsia="Times New Roman" w:hAnsi="Times New Roman" w:cs="Times New Roman"/>
          <w:color w:val="333333"/>
          <w:sz w:val="24"/>
          <w:szCs w:val="24"/>
          <w:lang w:val="ro-RO"/>
        </w:rPr>
        <w:t xml:space="preserve"> </w:t>
      </w:r>
      <w:r w:rsidRPr="00BE22CC">
        <w:rPr>
          <w:rFonts w:ascii="Times New Roman" w:eastAsia="Times New Roman" w:hAnsi="Times New Roman" w:cs="Times New Roman"/>
          <w:color w:val="333333"/>
          <w:sz w:val="24"/>
          <w:szCs w:val="24"/>
          <w:lang w:val="ro-RO"/>
        </w:rPr>
        <w:t>fotovoltaice.</w:t>
      </w:r>
    </w:p>
    <w:p w:rsidR="003576F5" w:rsidRDefault="008716CB" w:rsidP="00494042">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DIVIN ELECTRIC SRL</w:t>
      </w:r>
      <w:r w:rsidR="00494042" w:rsidRPr="00C842EF">
        <w:rPr>
          <w:rFonts w:ascii="Times New Roman" w:eastAsia="Times New Roman" w:hAnsi="Times New Roman" w:cs="Times New Roman"/>
          <w:color w:val="333333"/>
          <w:sz w:val="24"/>
          <w:szCs w:val="24"/>
          <w:lang w:val="fr-FR"/>
        </w:rPr>
        <w:t xml:space="preserve">, </w:t>
      </w:r>
      <w:r w:rsidR="001B34C7" w:rsidRPr="00C842EF">
        <w:rPr>
          <w:rFonts w:ascii="Times New Roman" w:eastAsia="Times New Roman" w:hAnsi="Times New Roman" w:cs="Times New Roman"/>
          <w:color w:val="333333"/>
          <w:sz w:val="24"/>
          <w:szCs w:val="24"/>
          <w:lang w:val="fr-FR"/>
        </w:rPr>
        <w:t xml:space="preserve">doreste sa </w:t>
      </w:r>
      <w:r w:rsidR="00C6412C" w:rsidRPr="00C842EF">
        <w:rPr>
          <w:rFonts w:ascii="Times New Roman" w:eastAsia="Times New Roman" w:hAnsi="Times New Roman" w:cs="Times New Roman"/>
          <w:color w:val="333333"/>
          <w:sz w:val="24"/>
          <w:szCs w:val="24"/>
          <w:lang w:val="fr-FR"/>
        </w:rPr>
        <w:t xml:space="preserve">depuna un </w:t>
      </w:r>
      <w:r w:rsidR="00BE22CC">
        <w:rPr>
          <w:rFonts w:ascii="Times New Roman" w:eastAsia="Times New Roman" w:hAnsi="Times New Roman" w:cs="Times New Roman"/>
          <w:color w:val="333333"/>
          <w:sz w:val="24"/>
          <w:szCs w:val="24"/>
          <w:lang w:val="fr-FR"/>
        </w:rPr>
        <w:t xml:space="preserve">astfel de </w:t>
      </w:r>
      <w:r w:rsidR="00C6412C" w:rsidRPr="00C842EF">
        <w:rPr>
          <w:rFonts w:ascii="Times New Roman" w:eastAsia="Times New Roman" w:hAnsi="Times New Roman" w:cs="Times New Roman"/>
          <w:color w:val="333333"/>
          <w:sz w:val="24"/>
          <w:szCs w:val="24"/>
          <w:lang w:val="fr-FR"/>
        </w:rPr>
        <w:t>proiect pentru finantare din Programul N</w:t>
      </w:r>
      <w:r>
        <w:rPr>
          <w:rFonts w:ascii="Times New Roman" w:eastAsia="Times New Roman" w:hAnsi="Times New Roman" w:cs="Times New Roman"/>
          <w:color w:val="333333"/>
          <w:sz w:val="24"/>
          <w:szCs w:val="24"/>
          <w:lang w:val="fr-FR"/>
        </w:rPr>
        <w:t>ational pentru modernizare</w:t>
      </w:r>
      <w:r w:rsidR="00700B09">
        <w:rPr>
          <w:rFonts w:ascii="Times New Roman" w:eastAsia="Times New Roman" w:hAnsi="Times New Roman" w:cs="Times New Roman"/>
          <w:color w:val="333333"/>
          <w:sz w:val="24"/>
          <w:szCs w:val="24"/>
          <w:lang w:val="fr-FR"/>
        </w:rPr>
        <w:t>.</w:t>
      </w:r>
      <w:r w:rsidR="003576F5">
        <w:rPr>
          <w:rFonts w:ascii="Times New Roman" w:eastAsia="Times New Roman" w:hAnsi="Times New Roman" w:cs="Times New Roman"/>
          <w:color w:val="333333"/>
          <w:sz w:val="24"/>
          <w:szCs w:val="24"/>
          <w:lang w:val="fr-FR"/>
        </w:rPr>
        <w:t xml:space="preserve"> </w:t>
      </w:r>
      <w:r w:rsidR="00700B09">
        <w:rPr>
          <w:rFonts w:ascii="Times New Roman" w:eastAsia="Times New Roman" w:hAnsi="Times New Roman" w:cs="Times New Roman"/>
          <w:color w:val="333333"/>
          <w:sz w:val="24"/>
          <w:szCs w:val="24"/>
          <w:lang w:val="fr-FR"/>
        </w:rPr>
        <w:t>Se are in vedere productia de energie electric</w:t>
      </w:r>
      <w:r w:rsidR="003576F5">
        <w:rPr>
          <w:rFonts w:ascii="Times New Roman" w:eastAsia="Times New Roman" w:hAnsi="Times New Roman" w:cs="Times New Roman"/>
          <w:color w:val="333333"/>
          <w:sz w:val="24"/>
          <w:szCs w:val="24"/>
          <w:lang w:val="fr-FR"/>
        </w:rPr>
        <w:t xml:space="preserve">a folosind sisteme fotovoltaice </w:t>
      </w:r>
      <w:r w:rsidR="00700B09">
        <w:rPr>
          <w:rFonts w:ascii="Times New Roman" w:eastAsia="Times New Roman" w:hAnsi="Times New Roman" w:cs="Times New Roman"/>
          <w:color w:val="333333"/>
          <w:sz w:val="24"/>
          <w:szCs w:val="24"/>
          <w:lang w:val="fr-FR"/>
        </w:rPr>
        <w:t>care vor capta energia solara si o vor transforma in energie electrica.</w:t>
      </w:r>
    </w:p>
    <w:p w:rsidR="003576F5" w:rsidRDefault="008716CB" w:rsidP="00494042">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Proiectul p</w:t>
      </w:r>
      <w:r w:rsidR="00BE22CC">
        <w:rPr>
          <w:rFonts w:ascii="Times New Roman" w:eastAsia="Times New Roman" w:hAnsi="Times New Roman" w:cs="Times New Roman"/>
          <w:color w:val="333333"/>
          <w:sz w:val="24"/>
          <w:szCs w:val="24"/>
          <w:lang w:val="fr-FR"/>
        </w:rPr>
        <w:t xml:space="preserve">ropune efectuarea de lucrari </w:t>
      </w:r>
      <w:proofErr w:type="gramStart"/>
      <w:r w:rsidR="00BE22CC">
        <w:rPr>
          <w:rFonts w:ascii="Times New Roman" w:eastAsia="Times New Roman" w:hAnsi="Times New Roman" w:cs="Times New Roman"/>
          <w:color w:val="333333"/>
          <w:sz w:val="24"/>
          <w:szCs w:val="24"/>
          <w:lang w:val="fr-FR"/>
        </w:rPr>
        <w:t xml:space="preserve">de </w:t>
      </w:r>
      <w:r>
        <w:rPr>
          <w:rFonts w:ascii="Times New Roman" w:eastAsia="Times New Roman" w:hAnsi="Times New Roman" w:cs="Times New Roman"/>
          <w:color w:val="333333"/>
          <w:sz w:val="24"/>
          <w:szCs w:val="24"/>
          <w:lang w:val="fr-FR"/>
        </w:rPr>
        <w:t>amplasare</w:t>
      </w:r>
      <w:proofErr w:type="gramEnd"/>
      <w:r>
        <w:rPr>
          <w:rFonts w:ascii="Times New Roman" w:eastAsia="Times New Roman" w:hAnsi="Times New Roman" w:cs="Times New Roman"/>
          <w:color w:val="333333"/>
          <w:sz w:val="24"/>
          <w:szCs w:val="24"/>
          <w:lang w:val="fr-FR"/>
        </w:rPr>
        <w:t xml:space="preserve"> a unor schelete usoare</w:t>
      </w:r>
      <w:r w:rsidR="003576F5">
        <w:rPr>
          <w:rFonts w:ascii="Times New Roman" w:eastAsia="Times New Roman" w:hAnsi="Times New Roman" w:cs="Times New Roman"/>
          <w:color w:val="333333"/>
          <w:sz w:val="24"/>
          <w:szCs w:val="24"/>
          <w:lang w:val="fr-FR"/>
        </w:rPr>
        <w:t>/suporti</w:t>
      </w:r>
      <w:r>
        <w:rPr>
          <w:rFonts w:ascii="Times New Roman" w:eastAsia="Times New Roman" w:hAnsi="Times New Roman" w:cs="Times New Roman"/>
          <w:color w:val="333333"/>
          <w:sz w:val="24"/>
          <w:szCs w:val="24"/>
          <w:lang w:val="fr-FR"/>
        </w:rPr>
        <w:t xml:space="preserve"> de metal pentru sustinerea panourilor fotovoltaice.</w:t>
      </w:r>
      <w:r w:rsidR="003576F5">
        <w:rPr>
          <w:rFonts w:ascii="Times New Roman" w:eastAsia="Times New Roman" w:hAnsi="Times New Roman" w:cs="Times New Roman"/>
          <w:color w:val="333333"/>
          <w:sz w:val="24"/>
          <w:szCs w:val="24"/>
          <w:lang w:val="fr-FR"/>
        </w:rPr>
        <w:t xml:space="preserve"> </w:t>
      </w:r>
    </w:p>
    <w:p w:rsidR="003576F5" w:rsidRDefault="008716CB" w:rsidP="00494042">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De asemenea se vor amplasa doua containere speciale,</w:t>
      </w:r>
      <w:r w:rsidR="003576F5">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cu dimensiunile de 6m  x</w:t>
      </w:r>
      <w:r w:rsidR="003576F5">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2,5 m,</w:t>
      </w:r>
      <w:r w:rsidR="003576F5">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in care vor fi amplasate echipamente care,</w:t>
      </w:r>
      <w:r w:rsidR="003576F5">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impreuna cu panourile fotovoltaice vor forma sistemul de productie energie electrica solara</w:t>
      </w:r>
      <w:r w:rsidR="00BE22CC">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(fotovoltaica)</w:t>
      </w:r>
      <w:r w:rsidR="003576F5">
        <w:rPr>
          <w:rFonts w:ascii="Times New Roman" w:eastAsia="Times New Roman" w:hAnsi="Times New Roman" w:cs="Times New Roman"/>
          <w:color w:val="333333"/>
          <w:sz w:val="24"/>
          <w:szCs w:val="24"/>
          <w:lang w:val="fr-FR"/>
        </w:rPr>
        <w:t>.</w:t>
      </w:r>
      <w:r w:rsidR="003576F5" w:rsidRPr="003576F5">
        <w:rPr>
          <w:rFonts w:ascii="Times New Roman" w:eastAsia="Times New Roman" w:hAnsi="Times New Roman" w:cs="Times New Roman"/>
          <w:color w:val="333333"/>
          <w:sz w:val="24"/>
          <w:szCs w:val="24"/>
          <w:lang w:val="fr-FR"/>
        </w:rPr>
        <w:t xml:space="preserve"> </w:t>
      </w:r>
      <w:r w:rsidR="003576F5">
        <w:rPr>
          <w:rFonts w:ascii="Times New Roman" w:eastAsia="Times New Roman" w:hAnsi="Times New Roman" w:cs="Times New Roman"/>
          <w:color w:val="333333"/>
          <w:sz w:val="24"/>
          <w:szCs w:val="24"/>
          <w:lang w:val="fr-FR"/>
        </w:rPr>
        <w:t>Suportii vor fi fixati in sol prin saparea unor g</w:t>
      </w:r>
      <w:r w:rsidR="00BE22CC">
        <w:rPr>
          <w:rFonts w:ascii="Times New Roman" w:eastAsia="Times New Roman" w:hAnsi="Times New Roman" w:cs="Times New Roman"/>
          <w:color w:val="333333"/>
          <w:sz w:val="24"/>
          <w:szCs w:val="24"/>
          <w:lang w:val="fr-FR"/>
        </w:rPr>
        <w:t>auri care se vor umple cu beton</w:t>
      </w:r>
      <w:r w:rsidR="003576F5">
        <w:rPr>
          <w:rFonts w:ascii="Times New Roman" w:eastAsia="Times New Roman" w:hAnsi="Times New Roman" w:cs="Times New Roman"/>
          <w:color w:val="333333"/>
          <w:sz w:val="24"/>
          <w:szCs w:val="24"/>
          <w:lang w:val="fr-FR"/>
        </w:rPr>
        <w:t>,</w:t>
      </w:r>
      <w:r w:rsidR="00BE22CC">
        <w:rPr>
          <w:rFonts w:ascii="Times New Roman" w:eastAsia="Times New Roman" w:hAnsi="Times New Roman" w:cs="Times New Roman"/>
          <w:color w:val="333333"/>
          <w:sz w:val="24"/>
          <w:szCs w:val="24"/>
          <w:lang w:val="fr-FR"/>
        </w:rPr>
        <w:t xml:space="preserve"> </w:t>
      </w:r>
      <w:r w:rsidR="003576F5">
        <w:rPr>
          <w:rFonts w:ascii="Times New Roman" w:eastAsia="Times New Roman" w:hAnsi="Times New Roman" w:cs="Times New Roman"/>
          <w:color w:val="333333"/>
          <w:sz w:val="24"/>
          <w:szCs w:val="24"/>
          <w:lang w:val="fr-FR"/>
        </w:rPr>
        <w:t>pentru stabilitate.</w:t>
      </w:r>
      <w:r w:rsidR="003576F5">
        <w:rPr>
          <w:rFonts w:ascii="Times New Roman" w:eastAsia="Times New Roman" w:hAnsi="Times New Roman" w:cs="Times New Roman"/>
          <w:color w:val="333333"/>
          <w:sz w:val="24"/>
          <w:szCs w:val="24"/>
          <w:lang w:val="fr-FR"/>
        </w:rPr>
        <w:t xml:space="preserve"> </w:t>
      </w:r>
      <w:r w:rsidR="003576F5">
        <w:rPr>
          <w:rFonts w:ascii="Times New Roman" w:eastAsia="Times New Roman" w:hAnsi="Times New Roman" w:cs="Times New Roman"/>
          <w:color w:val="333333"/>
          <w:sz w:val="24"/>
          <w:szCs w:val="24"/>
          <w:lang w:val="fr-FR"/>
        </w:rPr>
        <w:t>Se vor monta peste 3000 de panouri fotovoltaice.</w:t>
      </w:r>
    </w:p>
    <w:p w:rsidR="003576F5" w:rsidRPr="003576F5" w:rsidRDefault="003576F5" w:rsidP="003576F5">
      <w:pPr>
        <w:spacing w:after="160" w:line="345" w:lineRule="atLeast"/>
        <w:jc w:val="both"/>
        <w:rPr>
          <w:rFonts w:ascii="Times New Roman" w:eastAsia="Times New Roman" w:hAnsi="Times New Roman" w:cs="Times New Roman"/>
          <w:color w:val="333333"/>
          <w:sz w:val="24"/>
          <w:szCs w:val="24"/>
          <w:lang w:val="fr-CA"/>
        </w:rPr>
      </w:pPr>
      <w:r w:rsidRPr="003576F5">
        <w:rPr>
          <w:rFonts w:ascii="Times New Roman" w:eastAsia="Times New Roman" w:hAnsi="Times New Roman" w:cs="Times New Roman"/>
          <w:color w:val="333333"/>
          <w:sz w:val="24"/>
          <w:szCs w:val="24"/>
          <w:lang w:val="fr-CA"/>
        </w:rPr>
        <w:t>Unitatea de producție are în componență următoarele echipamente:</w:t>
      </w:r>
    </w:p>
    <w:p w:rsidR="003576F5" w:rsidRPr="003576F5" w:rsidRDefault="003576F5" w:rsidP="003576F5">
      <w:pPr>
        <w:spacing w:after="160" w:line="345" w:lineRule="atLeast"/>
        <w:jc w:val="both"/>
        <w:rPr>
          <w:rFonts w:ascii="Times New Roman" w:eastAsia="Times New Roman" w:hAnsi="Times New Roman" w:cs="Times New Roman"/>
          <w:color w:val="333333"/>
          <w:sz w:val="24"/>
          <w:szCs w:val="24"/>
          <w:lang w:val="fr-CA"/>
        </w:rPr>
      </w:pPr>
      <w:r w:rsidRPr="003576F5">
        <w:rPr>
          <w:rFonts w:ascii="Times New Roman" w:eastAsia="Times New Roman" w:hAnsi="Times New Roman" w:cs="Times New Roman"/>
          <w:color w:val="333333"/>
          <w:sz w:val="24"/>
          <w:szCs w:val="24"/>
          <w:lang w:val="fr-CA"/>
        </w:rPr>
        <w:t>•Panouri fotovoltaice</w:t>
      </w:r>
    </w:p>
    <w:p w:rsidR="003576F5" w:rsidRPr="003576F5" w:rsidRDefault="003576F5" w:rsidP="003576F5">
      <w:pPr>
        <w:spacing w:after="160" w:line="345" w:lineRule="atLeast"/>
        <w:jc w:val="both"/>
        <w:rPr>
          <w:rFonts w:ascii="Times New Roman" w:eastAsia="Times New Roman" w:hAnsi="Times New Roman" w:cs="Times New Roman"/>
          <w:color w:val="333333"/>
          <w:sz w:val="24"/>
          <w:szCs w:val="24"/>
          <w:lang w:val="fr-CA"/>
        </w:rPr>
      </w:pPr>
      <w:r w:rsidRPr="003576F5">
        <w:rPr>
          <w:rFonts w:ascii="Times New Roman" w:eastAsia="Times New Roman" w:hAnsi="Times New Roman" w:cs="Times New Roman"/>
          <w:color w:val="333333"/>
          <w:sz w:val="24"/>
          <w:szCs w:val="24"/>
          <w:lang w:val="fr-CA"/>
        </w:rPr>
        <w:t>•Invertoare</w:t>
      </w:r>
    </w:p>
    <w:p w:rsidR="003576F5" w:rsidRPr="003576F5" w:rsidRDefault="003576F5" w:rsidP="003576F5">
      <w:pPr>
        <w:spacing w:after="160" w:line="345" w:lineRule="atLeast"/>
        <w:jc w:val="both"/>
        <w:rPr>
          <w:rFonts w:ascii="Times New Roman" w:eastAsia="Times New Roman" w:hAnsi="Times New Roman" w:cs="Times New Roman"/>
          <w:color w:val="333333"/>
          <w:sz w:val="24"/>
          <w:szCs w:val="24"/>
          <w:lang w:val="fr-CA"/>
        </w:rPr>
      </w:pPr>
      <w:r w:rsidRPr="003576F5">
        <w:rPr>
          <w:rFonts w:ascii="Times New Roman" w:eastAsia="Times New Roman" w:hAnsi="Times New Roman" w:cs="Times New Roman"/>
          <w:color w:val="333333"/>
          <w:sz w:val="24"/>
          <w:szCs w:val="24"/>
          <w:lang w:val="fr-CA"/>
        </w:rPr>
        <w:lastRenderedPageBreak/>
        <w:t>•Unități de stocare</w:t>
      </w:r>
    </w:p>
    <w:p w:rsidR="003576F5" w:rsidRPr="003576F5" w:rsidRDefault="003576F5" w:rsidP="003576F5">
      <w:pPr>
        <w:spacing w:after="160" w:line="345" w:lineRule="atLeast"/>
        <w:jc w:val="both"/>
        <w:rPr>
          <w:rFonts w:ascii="Times New Roman" w:eastAsia="Times New Roman" w:hAnsi="Times New Roman" w:cs="Times New Roman"/>
          <w:color w:val="333333"/>
          <w:sz w:val="24"/>
          <w:szCs w:val="24"/>
          <w:lang w:val="fr-CA"/>
        </w:rPr>
      </w:pPr>
      <w:r w:rsidRPr="003576F5">
        <w:rPr>
          <w:rFonts w:ascii="Times New Roman" w:eastAsia="Times New Roman" w:hAnsi="Times New Roman" w:cs="Times New Roman"/>
          <w:color w:val="333333"/>
          <w:sz w:val="24"/>
          <w:szCs w:val="24"/>
          <w:lang w:val="fr-CA"/>
        </w:rPr>
        <w:t>•Conectica</w:t>
      </w:r>
    </w:p>
    <w:p w:rsidR="003576F5" w:rsidRPr="003576F5" w:rsidRDefault="003576F5" w:rsidP="003576F5">
      <w:pPr>
        <w:spacing w:after="160" w:line="345" w:lineRule="atLeast"/>
        <w:jc w:val="both"/>
        <w:rPr>
          <w:rFonts w:ascii="Times New Roman" w:eastAsia="Times New Roman" w:hAnsi="Times New Roman" w:cs="Times New Roman"/>
          <w:color w:val="333333"/>
          <w:sz w:val="24"/>
          <w:szCs w:val="24"/>
          <w:lang w:val="fr-CA"/>
        </w:rPr>
      </w:pPr>
      <w:r w:rsidRPr="003576F5">
        <w:rPr>
          <w:rFonts w:ascii="Times New Roman" w:eastAsia="Times New Roman" w:hAnsi="Times New Roman" w:cs="Times New Roman"/>
          <w:color w:val="333333"/>
          <w:sz w:val="24"/>
          <w:szCs w:val="24"/>
          <w:lang w:val="fr-CA"/>
        </w:rPr>
        <w:t>•Cabluri, etc.</w:t>
      </w:r>
    </w:p>
    <w:p w:rsidR="00AD103D" w:rsidRPr="00C842EF" w:rsidRDefault="00AD103D" w:rsidP="00494042">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Capacitatea maxima proiectata a parcului fotovoltaic este de cca 2 MW.Productia maxima generata de acest parc fotovoltaic va fi de cca 2000</w:t>
      </w:r>
      <w:r w:rsidR="00BE22CC">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kWh-2200 Kwh energie electrica pe an</w:t>
      </w:r>
      <w:r w:rsidR="00BE22CC">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(2,0-2,2 MWh energie electrica pe an).</w:t>
      </w:r>
    </w:p>
    <w:p w:rsidR="00CB0F83" w:rsidRPr="00C842EF" w:rsidRDefault="00CB0F83" w:rsidP="00494042">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Se mai are in vedere si realizarea unei imprejmuiri din stalpi de metal si panouri de sarma sudata.</w:t>
      </w:r>
    </w:p>
    <w:p w:rsidR="00C6412C" w:rsidRPr="00C842EF" w:rsidRDefault="00082C24" w:rsidP="007B77EA">
      <w:pPr>
        <w:spacing w:after="160" w:line="345" w:lineRule="atLeast"/>
        <w:jc w:val="both"/>
        <w:rPr>
          <w:rFonts w:ascii="Times New Roman" w:eastAsia="Times New Roman" w:hAnsi="Times New Roman" w:cs="Times New Roman"/>
          <w:color w:val="333333"/>
          <w:sz w:val="24"/>
          <w:szCs w:val="24"/>
          <w:lang w:val="ro-RO"/>
        </w:rPr>
      </w:pPr>
      <w:r w:rsidRPr="00C842EF">
        <w:rPr>
          <w:rFonts w:ascii="Times New Roman" w:eastAsia="Times New Roman" w:hAnsi="Times New Roman" w:cs="Times New Roman"/>
          <w:color w:val="333333"/>
          <w:sz w:val="24"/>
          <w:szCs w:val="24"/>
          <w:lang w:val="ro-RO"/>
        </w:rPr>
        <w:t xml:space="preserve">Activitatea </w:t>
      </w:r>
      <w:r w:rsidR="007B77EA" w:rsidRPr="00C842EF">
        <w:rPr>
          <w:rFonts w:ascii="Times New Roman" w:eastAsia="Times New Roman" w:hAnsi="Times New Roman" w:cs="Times New Roman"/>
          <w:color w:val="333333"/>
          <w:sz w:val="24"/>
          <w:szCs w:val="24"/>
          <w:lang w:val="ro-RO"/>
        </w:rPr>
        <w:t xml:space="preserve">vizata de investitie este cea aferenta codului </w:t>
      </w:r>
      <w:r w:rsidR="00AD103D">
        <w:rPr>
          <w:rFonts w:ascii="Times New Roman" w:eastAsia="Times New Roman" w:hAnsi="Times New Roman" w:cs="Times New Roman"/>
          <w:color w:val="333333"/>
          <w:sz w:val="24"/>
          <w:szCs w:val="24"/>
          <w:lang w:val="ro-RO"/>
        </w:rPr>
        <w:t>CAEN 3511</w:t>
      </w:r>
      <w:r w:rsidR="007B77EA" w:rsidRPr="00C842EF">
        <w:rPr>
          <w:rFonts w:ascii="Times New Roman" w:eastAsia="Times New Roman" w:hAnsi="Times New Roman" w:cs="Times New Roman"/>
          <w:color w:val="333333"/>
          <w:sz w:val="24"/>
          <w:szCs w:val="24"/>
          <w:lang w:val="ro-RO"/>
        </w:rPr>
        <w:t xml:space="preserve">- </w:t>
      </w:r>
      <w:r w:rsidR="00C7581A">
        <w:rPr>
          <w:rFonts w:ascii="Times New Roman" w:eastAsia="Times New Roman" w:hAnsi="Times New Roman" w:cs="Times New Roman"/>
          <w:color w:val="333333"/>
          <w:sz w:val="24"/>
          <w:szCs w:val="24"/>
          <w:lang w:val="ro-RO"/>
        </w:rPr>
        <w:t>Productia de energie electrica</w:t>
      </w:r>
    </w:p>
    <w:p w:rsidR="0067146F" w:rsidRPr="007E2EB3" w:rsidRDefault="0067146F" w:rsidP="0067146F">
      <w:pPr>
        <w:spacing w:after="160" w:line="345" w:lineRule="atLeast"/>
        <w:jc w:val="both"/>
        <w:rPr>
          <w:rFonts w:ascii="Times New Roman" w:eastAsia="Times New Roman" w:hAnsi="Times New Roman" w:cs="Times New Roman"/>
          <w:color w:val="333333"/>
          <w:sz w:val="24"/>
          <w:szCs w:val="24"/>
          <w:lang w:val="ro-RO"/>
        </w:rPr>
      </w:pPr>
      <w:r w:rsidRPr="007E2EB3">
        <w:rPr>
          <w:rFonts w:ascii="Times New Roman" w:eastAsia="Times New Roman" w:hAnsi="Times New Roman" w:cs="Times New Roman"/>
          <w:color w:val="333333"/>
          <w:sz w:val="24"/>
          <w:szCs w:val="24"/>
          <w:lang w:val="ro-RO"/>
        </w:rPr>
        <w:t>b) justificarea necesității proiectului;</w:t>
      </w:r>
    </w:p>
    <w:p w:rsidR="00BE22CC" w:rsidRDefault="00BE22CC" w:rsidP="00BE22CC">
      <w:pPr>
        <w:spacing w:after="160" w:line="345" w:lineRule="atLeast"/>
        <w:jc w:val="both"/>
        <w:rPr>
          <w:rFonts w:ascii="Times New Roman" w:eastAsia="Times New Roman" w:hAnsi="Times New Roman" w:cs="Times New Roman"/>
          <w:color w:val="333333"/>
          <w:sz w:val="24"/>
          <w:szCs w:val="24"/>
          <w:lang w:val="ro-RO"/>
        </w:rPr>
      </w:pPr>
      <w:r w:rsidRPr="00BE22CC">
        <w:rPr>
          <w:rFonts w:ascii="Times New Roman" w:eastAsia="Times New Roman" w:hAnsi="Times New Roman" w:cs="Times New Roman"/>
          <w:color w:val="333333"/>
          <w:sz w:val="24"/>
          <w:szCs w:val="24"/>
          <w:lang w:val="ro-RO"/>
        </w:rPr>
        <w:t>In primul rand, necesitatea si oportunitatea investitiei, deriva din scopul</w:t>
      </w:r>
      <w:r>
        <w:rPr>
          <w:rFonts w:ascii="Times New Roman" w:eastAsia="Times New Roman" w:hAnsi="Times New Roman" w:cs="Times New Roman"/>
          <w:color w:val="333333"/>
          <w:sz w:val="24"/>
          <w:szCs w:val="24"/>
          <w:lang w:val="ro-RO"/>
        </w:rPr>
        <w:t xml:space="preserve"> </w:t>
      </w:r>
      <w:r w:rsidRPr="00BE22CC">
        <w:rPr>
          <w:rFonts w:ascii="Times New Roman" w:eastAsia="Times New Roman" w:hAnsi="Times New Roman" w:cs="Times New Roman"/>
          <w:color w:val="333333"/>
          <w:sz w:val="24"/>
          <w:szCs w:val="24"/>
          <w:lang w:val="ro-RO"/>
        </w:rPr>
        <w:t>solicitantului de a produce energie electrica din surse</w:t>
      </w:r>
      <w:r>
        <w:rPr>
          <w:rFonts w:ascii="Times New Roman" w:eastAsia="Times New Roman" w:hAnsi="Times New Roman" w:cs="Times New Roman"/>
          <w:color w:val="333333"/>
          <w:sz w:val="24"/>
          <w:szCs w:val="24"/>
          <w:lang w:val="ro-RO"/>
        </w:rPr>
        <w:t xml:space="preserve"> </w:t>
      </w:r>
      <w:r w:rsidRPr="00BE22CC">
        <w:rPr>
          <w:rFonts w:ascii="Times New Roman" w:eastAsia="Times New Roman" w:hAnsi="Times New Roman" w:cs="Times New Roman"/>
          <w:color w:val="333333"/>
          <w:sz w:val="24"/>
          <w:szCs w:val="24"/>
          <w:lang w:val="ro-RO"/>
        </w:rPr>
        <w:t>regenerabile, generatoare de plus valoare si de a desfasura o activitate durabila.</w:t>
      </w:r>
    </w:p>
    <w:p w:rsidR="00F83E7C" w:rsidRPr="007E2EB3" w:rsidRDefault="00F83E7C" w:rsidP="00403FAE">
      <w:pPr>
        <w:spacing w:after="160" w:line="345" w:lineRule="atLeast"/>
        <w:jc w:val="both"/>
        <w:rPr>
          <w:rFonts w:ascii="Times New Roman" w:eastAsia="Times New Roman" w:hAnsi="Times New Roman" w:cs="Times New Roman"/>
          <w:color w:val="333333"/>
          <w:sz w:val="24"/>
          <w:szCs w:val="24"/>
          <w:lang w:val="ro-RO"/>
        </w:rPr>
      </w:pPr>
      <w:r w:rsidRPr="007E2EB3">
        <w:rPr>
          <w:rFonts w:ascii="Times New Roman" w:eastAsia="Times New Roman" w:hAnsi="Times New Roman" w:cs="Times New Roman"/>
          <w:color w:val="333333"/>
          <w:sz w:val="24"/>
          <w:szCs w:val="24"/>
          <w:lang w:val="ro-RO"/>
        </w:rPr>
        <w:t xml:space="preserve">Solicitantul </w:t>
      </w:r>
      <w:r w:rsidR="00C7581A">
        <w:rPr>
          <w:rFonts w:ascii="Times New Roman" w:eastAsia="Times New Roman" w:hAnsi="Times New Roman" w:cs="Times New Roman"/>
          <w:color w:val="333333"/>
          <w:sz w:val="24"/>
          <w:szCs w:val="24"/>
          <w:lang w:val="ro-RO"/>
        </w:rPr>
        <w:t>dispune de un teren in suprafata de 28273 mp,CF 66406, in Calan, judetul Hunedoara</w:t>
      </w:r>
      <w:r w:rsidR="00423D79" w:rsidRPr="007E2EB3">
        <w:rPr>
          <w:rFonts w:ascii="Times New Roman" w:eastAsia="Times New Roman" w:hAnsi="Times New Roman" w:cs="Times New Roman"/>
          <w:color w:val="333333"/>
          <w:sz w:val="24"/>
          <w:szCs w:val="24"/>
          <w:lang w:val="ro-RO"/>
        </w:rPr>
        <w:t>.</w:t>
      </w:r>
    </w:p>
    <w:p w:rsidR="00BE22CC" w:rsidRPr="00BE22CC" w:rsidRDefault="00BE22CC" w:rsidP="00BE22CC">
      <w:pPr>
        <w:spacing w:after="160" w:line="345" w:lineRule="atLeast"/>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O alta</w:t>
      </w:r>
      <w:r w:rsidRPr="00BE22CC">
        <w:rPr>
          <w:rFonts w:ascii="Times New Roman" w:eastAsia="Times New Roman" w:hAnsi="Times New Roman" w:cs="Times New Roman"/>
          <w:color w:val="333333"/>
          <w:sz w:val="24"/>
          <w:szCs w:val="24"/>
          <w:lang w:val="ro-RO"/>
        </w:rPr>
        <w:t xml:space="preserve"> ne</w:t>
      </w:r>
      <w:r>
        <w:rPr>
          <w:rFonts w:ascii="Times New Roman" w:eastAsia="Times New Roman" w:hAnsi="Times New Roman" w:cs="Times New Roman"/>
          <w:color w:val="333333"/>
          <w:sz w:val="24"/>
          <w:szCs w:val="24"/>
          <w:lang w:val="ro-RO"/>
        </w:rPr>
        <w:t>voie care justifica investitia</w:t>
      </w:r>
      <w:r w:rsidRPr="00BE22CC">
        <w:rPr>
          <w:rFonts w:ascii="Times New Roman" w:eastAsia="Times New Roman" w:hAnsi="Times New Roman" w:cs="Times New Roman"/>
          <w:color w:val="333333"/>
          <w:sz w:val="24"/>
          <w:szCs w:val="24"/>
          <w:lang w:val="ro-RO"/>
        </w:rPr>
        <w:t xml:space="preserve"> este data de dorinta de dezvoltare economica si financiara a</w:t>
      </w:r>
      <w:r>
        <w:rPr>
          <w:rFonts w:ascii="Times New Roman" w:eastAsia="Times New Roman" w:hAnsi="Times New Roman" w:cs="Times New Roman"/>
          <w:color w:val="333333"/>
          <w:sz w:val="24"/>
          <w:szCs w:val="24"/>
          <w:lang w:val="ro-RO"/>
        </w:rPr>
        <w:t xml:space="preserve"> </w:t>
      </w:r>
      <w:r w:rsidRPr="00BE22CC">
        <w:rPr>
          <w:rFonts w:ascii="Times New Roman" w:eastAsia="Times New Roman" w:hAnsi="Times New Roman" w:cs="Times New Roman"/>
          <w:color w:val="333333"/>
          <w:sz w:val="24"/>
          <w:szCs w:val="24"/>
          <w:lang w:val="ro-RO"/>
        </w:rPr>
        <w:t>solicitantului prin posibilitatea accesarii de fonduri nerambursabile. Fara acestea solicitantul fiind in</w:t>
      </w:r>
      <w:r>
        <w:rPr>
          <w:rFonts w:ascii="Times New Roman" w:eastAsia="Times New Roman" w:hAnsi="Times New Roman" w:cs="Times New Roman"/>
          <w:color w:val="333333"/>
          <w:sz w:val="24"/>
          <w:szCs w:val="24"/>
          <w:lang w:val="ro-RO"/>
        </w:rPr>
        <w:t xml:space="preserve"> </w:t>
      </w:r>
      <w:r w:rsidRPr="00BE22CC">
        <w:rPr>
          <w:rFonts w:ascii="Times New Roman" w:eastAsia="Times New Roman" w:hAnsi="Times New Roman" w:cs="Times New Roman"/>
          <w:color w:val="333333"/>
          <w:sz w:val="24"/>
          <w:szCs w:val="24"/>
          <w:lang w:val="ro-RO"/>
        </w:rPr>
        <w:t>imposibilitatea de a sustine financiar o astfel de investitie.</w:t>
      </w:r>
    </w:p>
    <w:p w:rsidR="00BE22CC" w:rsidRPr="00BE22CC" w:rsidRDefault="00BE22CC" w:rsidP="00BE22CC">
      <w:pPr>
        <w:spacing w:after="160" w:line="345" w:lineRule="atLeast"/>
        <w:jc w:val="both"/>
        <w:rPr>
          <w:rFonts w:ascii="Times New Roman" w:eastAsia="Times New Roman" w:hAnsi="Times New Roman" w:cs="Times New Roman"/>
          <w:color w:val="333333"/>
          <w:sz w:val="24"/>
          <w:szCs w:val="24"/>
          <w:lang w:val="ro-RO"/>
        </w:rPr>
      </w:pPr>
      <w:r w:rsidRPr="00BE22CC">
        <w:rPr>
          <w:rFonts w:ascii="Times New Roman" w:eastAsia="Times New Roman" w:hAnsi="Times New Roman" w:cs="Times New Roman"/>
          <w:color w:val="333333"/>
          <w:sz w:val="24"/>
          <w:szCs w:val="24"/>
          <w:lang w:val="ro-RO"/>
        </w:rPr>
        <w:t xml:space="preserve">Necesitatea realizarii unui astfel de proiect </w:t>
      </w:r>
      <w:r>
        <w:rPr>
          <w:rFonts w:ascii="Times New Roman" w:eastAsia="Times New Roman" w:hAnsi="Times New Roman" w:cs="Times New Roman"/>
          <w:color w:val="333333"/>
          <w:sz w:val="24"/>
          <w:szCs w:val="24"/>
          <w:lang w:val="ro-RO"/>
        </w:rPr>
        <w:t xml:space="preserve">mai </w:t>
      </w:r>
      <w:r w:rsidRPr="00BE22CC">
        <w:rPr>
          <w:rFonts w:ascii="Times New Roman" w:eastAsia="Times New Roman" w:hAnsi="Times New Roman" w:cs="Times New Roman"/>
          <w:color w:val="333333"/>
          <w:sz w:val="24"/>
          <w:szCs w:val="24"/>
          <w:lang w:val="ro-RO"/>
        </w:rPr>
        <w:t xml:space="preserve">este data, apoi, </w:t>
      </w:r>
      <w:r w:rsidR="00EC029A">
        <w:rPr>
          <w:rFonts w:ascii="Times New Roman" w:eastAsia="Times New Roman" w:hAnsi="Times New Roman" w:cs="Times New Roman"/>
          <w:color w:val="333333"/>
          <w:sz w:val="24"/>
          <w:szCs w:val="24"/>
          <w:lang w:val="ro-RO"/>
        </w:rPr>
        <w:t xml:space="preserve">si </w:t>
      </w:r>
      <w:r w:rsidRPr="00BE22CC">
        <w:rPr>
          <w:rFonts w:ascii="Times New Roman" w:eastAsia="Times New Roman" w:hAnsi="Times New Roman" w:cs="Times New Roman"/>
          <w:color w:val="333333"/>
          <w:sz w:val="24"/>
          <w:szCs w:val="24"/>
          <w:lang w:val="ro-RO"/>
        </w:rPr>
        <w:t>de aceea ca in zona nu exista nici o investitie</w:t>
      </w:r>
      <w:r>
        <w:rPr>
          <w:rFonts w:ascii="Times New Roman" w:eastAsia="Times New Roman" w:hAnsi="Times New Roman" w:cs="Times New Roman"/>
          <w:color w:val="333333"/>
          <w:sz w:val="24"/>
          <w:szCs w:val="24"/>
          <w:lang w:val="ro-RO"/>
        </w:rPr>
        <w:t xml:space="preserve"> </w:t>
      </w:r>
      <w:r w:rsidR="00EC029A">
        <w:rPr>
          <w:rFonts w:ascii="Times New Roman" w:eastAsia="Times New Roman" w:hAnsi="Times New Roman" w:cs="Times New Roman"/>
          <w:color w:val="333333"/>
          <w:sz w:val="24"/>
          <w:szCs w:val="24"/>
          <w:lang w:val="ro-RO"/>
        </w:rPr>
        <w:t>similara</w:t>
      </w:r>
      <w:r w:rsidR="00EC029A" w:rsidRPr="00EC029A">
        <w:rPr>
          <w:rFonts w:ascii="Times New Roman" w:eastAsia="Times New Roman" w:hAnsi="Times New Roman" w:cs="Times New Roman"/>
          <w:color w:val="333333"/>
          <w:sz w:val="24"/>
          <w:szCs w:val="24"/>
          <w:lang w:val="fr-FR"/>
        </w:rPr>
        <w:t xml:space="preserve"> </w:t>
      </w:r>
      <w:r w:rsidR="00EC029A" w:rsidRPr="00083EF6">
        <w:rPr>
          <w:rFonts w:ascii="Times New Roman" w:eastAsia="Times New Roman" w:hAnsi="Times New Roman" w:cs="Times New Roman"/>
          <w:color w:val="333333"/>
          <w:sz w:val="24"/>
          <w:szCs w:val="24"/>
          <w:lang w:val="fr-FR"/>
        </w:rPr>
        <w:t>, ceea ce constituie o premisa importanta care va aduce bani si profit solicitantului.</w:t>
      </w:r>
    </w:p>
    <w:p w:rsidR="005F79EE" w:rsidRPr="00083EF6" w:rsidRDefault="005F79EE" w:rsidP="00403FAE">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In contextul unei c</w:t>
      </w:r>
      <w:r w:rsidR="00EC029A">
        <w:rPr>
          <w:rFonts w:ascii="Times New Roman" w:eastAsia="Times New Roman" w:hAnsi="Times New Roman" w:cs="Times New Roman"/>
          <w:color w:val="333333"/>
          <w:sz w:val="24"/>
          <w:szCs w:val="24"/>
          <w:lang w:val="fr-FR"/>
        </w:rPr>
        <w:t>ereri in crestere si al necesit</w:t>
      </w:r>
      <w:r>
        <w:rPr>
          <w:rFonts w:ascii="Times New Roman" w:eastAsia="Times New Roman" w:hAnsi="Times New Roman" w:cs="Times New Roman"/>
          <w:color w:val="333333"/>
          <w:sz w:val="24"/>
          <w:szCs w:val="24"/>
          <w:lang w:val="fr-FR"/>
        </w:rPr>
        <w:t>atii g</w:t>
      </w:r>
      <w:r w:rsidR="00EC029A">
        <w:rPr>
          <w:rFonts w:ascii="Times New Roman" w:eastAsia="Times New Roman" w:hAnsi="Times New Roman" w:cs="Times New Roman"/>
          <w:color w:val="333333"/>
          <w:sz w:val="24"/>
          <w:szCs w:val="24"/>
          <w:lang w:val="fr-FR"/>
        </w:rPr>
        <w:t>asirii unor solutii sustenabile de producere de energie electrica</w:t>
      </w:r>
      <w:r>
        <w:rPr>
          <w:rFonts w:ascii="Times New Roman" w:eastAsia="Times New Roman" w:hAnsi="Times New Roman" w:cs="Times New Roman"/>
          <w:color w:val="333333"/>
          <w:sz w:val="24"/>
          <w:szCs w:val="24"/>
          <w:lang w:val="fr-FR"/>
        </w:rPr>
        <w:t>,</w:t>
      </w:r>
      <w:r w:rsidR="00EC029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parcurile fotovoltaice reprezinta una dintre cele mai promitatoare si inovatoare modalitati de a satisface cererea de electricitate intr-un mod ecologic si economic eficient.</w:t>
      </w:r>
    </w:p>
    <w:p w:rsidR="00403FAE" w:rsidRPr="00083EF6" w:rsidRDefault="00403FAE" w:rsidP="00403FAE">
      <w:pPr>
        <w:spacing w:after="160" w:line="345" w:lineRule="atLeast"/>
        <w:jc w:val="both"/>
        <w:rPr>
          <w:rFonts w:ascii="Times New Roman" w:eastAsia="Times New Roman" w:hAnsi="Times New Roman" w:cs="Times New Roman"/>
          <w:color w:val="333333"/>
          <w:sz w:val="24"/>
          <w:szCs w:val="24"/>
          <w:lang w:val="fr-FR"/>
        </w:rPr>
      </w:pPr>
      <w:r w:rsidRPr="00083EF6">
        <w:rPr>
          <w:rFonts w:ascii="Times New Roman" w:eastAsia="Times New Roman" w:hAnsi="Times New Roman" w:cs="Times New Roman"/>
          <w:color w:val="333333"/>
          <w:sz w:val="24"/>
          <w:szCs w:val="24"/>
          <w:lang w:val="fr-FR"/>
        </w:rPr>
        <w:t>In concluzie, realizarea proiectului de fata va contribui la realizarea unor obiective majore cum ar fi:</w:t>
      </w:r>
    </w:p>
    <w:p w:rsidR="00403FAE" w:rsidRPr="005F79EE" w:rsidRDefault="005F79EE" w:rsidP="00403FAE">
      <w:pPr>
        <w:spacing w:after="160" w:line="345" w:lineRule="atLeast"/>
        <w:jc w:val="both"/>
        <w:rPr>
          <w:rFonts w:ascii="Times New Roman" w:eastAsia="Times New Roman" w:hAnsi="Times New Roman" w:cs="Times New Roman"/>
          <w:color w:val="333333"/>
          <w:sz w:val="24"/>
          <w:szCs w:val="24"/>
          <w:lang w:val="en-GB"/>
        </w:rPr>
      </w:pPr>
      <w:r w:rsidRPr="005F79EE">
        <w:rPr>
          <w:rFonts w:ascii="Times New Roman" w:eastAsia="Times New Roman" w:hAnsi="Times New Roman" w:cs="Times New Roman"/>
          <w:color w:val="333333"/>
          <w:sz w:val="24"/>
          <w:szCs w:val="24"/>
          <w:lang w:val="en-GB"/>
        </w:rPr>
        <w:t>- Reduceri semnificative ale costurilor energetice</w:t>
      </w:r>
      <w:r w:rsidR="00403FAE" w:rsidRPr="005F79EE">
        <w:rPr>
          <w:rFonts w:ascii="Times New Roman" w:eastAsia="Times New Roman" w:hAnsi="Times New Roman" w:cs="Times New Roman"/>
          <w:color w:val="333333"/>
          <w:sz w:val="24"/>
          <w:szCs w:val="24"/>
          <w:lang w:val="en-GB"/>
        </w:rPr>
        <w:t>;</w:t>
      </w:r>
    </w:p>
    <w:p w:rsidR="00403FAE" w:rsidRPr="00C842EF" w:rsidRDefault="005F79EE" w:rsidP="00403FAE">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 Cresterea competitivitatii pe piata</w:t>
      </w:r>
      <w:r w:rsidR="00403FAE" w:rsidRPr="00C842EF">
        <w:rPr>
          <w:rFonts w:ascii="Times New Roman" w:eastAsia="Times New Roman" w:hAnsi="Times New Roman" w:cs="Times New Roman"/>
          <w:color w:val="333333"/>
          <w:sz w:val="24"/>
          <w:szCs w:val="24"/>
          <w:lang w:val="fr-FR"/>
        </w:rPr>
        <w:t>;</w:t>
      </w:r>
    </w:p>
    <w:p w:rsidR="00403FAE" w:rsidRPr="00C842EF" w:rsidRDefault="00403FAE" w:rsidP="00403FAE">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w:t>
      </w:r>
      <w:r w:rsidR="005F79EE">
        <w:rPr>
          <w:rFonts w:ascii="Times New Roman" w:eastAsia="Times New Roman" w:hAnsi="Times New Roman" w:cs="Times New Roman"/>
          <w:color w:val="333333"/>
          <w:sz w:val="24"/>
          <w:szCs w:val="24"/>
          <w:lang w:val="fr-FR"/>
        </w:rPr>
        <w:t xml:space="preserve">Parcul adauga valoare terenului prin transformarea </w:t>
      </w:r>
      <w:proofErr w:type="gramStart"/>
      <w:r w:rsidR="005F79EE">
        <w:rPr>
          <w:rFonts w:ascii="Times New Roman" w:eastAsia="Times New Roman" w:hAnsi="Times New Roman" w:cs="Times New Roman"/>
          <w:color w:val="333333"/>
          <w:sz w:val="24"/>
          <w:szCs w:val="24"/>
          <w:lang w:val="fr-FR"/>
        </w:rPr>
        <w:t>sa</w:t>
      </w:r>
      <w:proofErr w:type="gramEnd"/>
      <w:r w:rsidR="005F79EE">
        <w:rPr>
          <w:rFonts w:ascii="Times New Roman" w:eastAsia="Times New Roman" w:hAnsi="Times New Roman" w:cs="Times New Roman"/>
          <w:color w:val="333333"/>
          <w:sz w:val="24"/>
          <w:szCs w:val="24"/>
          <w:lang w:val="fr-FR"/>
        </w:rPr>
        <w:t xml:space="preserve"> intr-o sursa durabila de energie</w:t>
      </w:r>
    </w:p>
    <w:p w:rsidR="00403FAE" w:rsidRPr="00C842EF" w:rsidRDefault="00403FAE" w:rsidP="00403FAE">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Crearea si mentinerea loc</w:t>
      </w:r>
      <w:r w:rsidR="005F79EE">
        <w:rPr>
          <w:rFonts w:ascii="Times New Roman" w:eastAsia="Times New Roman" w:hAnsi="Times New Roman" w:cs="Times New Roman"/>
          <w:color w:val="333333"/>
          <w:sz w:val="24"/>
          <w:szCs w:val="24"/>
          <w:lang w:val="fr-FR"/>
        </w:rPr>
        <w:t xml:space="preserve">urilor de </w:t>
      </w:r>
      <w:proofErr w:type="gramStart"/>
      <w:r w:rsidR="005F79EE">
        <w:rPr>
          <w:rFonts w:ascii="Times New Roman" w:eastAsia="Times New Roman" w:hAnsi="Times New Roman" w:cs="Times New Roman"/>
          <w:color w:val="333333"/>
          <w:sz w:val="24"/>
          <w:szCs w:val="24"/>
          <w:lang w:val="fr-FR"/>
        </w:rPr>
        <w:t xml:space="preserve">munca </w:t>
      </w:r>
      <w:r w:rsidRPr="00C842EF">
        <w:rPr>
          <w:rFonts w:ascii="Times New Roman" w:eastAsia="Times New Roman" w:hAnsi="Times New Roman" w:cs="Times New Roman"/>
          <w:color w:val="333333"/>
          <w:sz w:val="24"/>
          <w:szCs w:val="24"/>
          <w:lang w:val="fr-FR"/>
        </w:rPr>
        <w:t>,</w:t>
      </w:r>
      <w:proofErr w:type="gramEnd"/>
      <w:r w:rsidRPr="00C842EF">
        <w:rPr>
          <w:rFonts w:ascii="Times New Roman" w:eastAsia="Times New Roman" w:hAnsi="Times New Roman" w:cs="Times New Roman"/>
          <w:color w:val="333333"/>
          <w:sz w:val="24"/>
          <w:szCs w:val="24"/>
          <w:lang w:val="fr-FR"/>
        </w:rPr>
        <w:t xml:space="preserve"> in special pentru tineri si femei.</w:t>
      </w:r>
    </w:p>
    <w:p w:rsidR="0067146F" w:rsidRPr="00083EF6" w:rsidRDefault="00403FAE" w:rsidP="0067146F">
      <w:pPr>
        <w:spacing w:after="160" w:line="345" w:lineRule="atLeast"/>
        <w:jc w:val="both"/>
        <w:rPr>
          <w:rFonts w:ascii="Times New Roman" w:eastAsia="Times New Roman" w:hAnsi="Times New Roman" w:cs="Times New Roman"/>
          <w:color w:val="333333"/>
          <w:sz w:val="24"/>
          <w:szCs w:val="24"/>
          <w:lang w:val="fr-FR"/>
        </w:rPr>
      </w:pPr>
      <w:r w:rsidRPr="00083EF6">
        <w:rPr>
          <w:rFonts w:ascii="Times New Roman" w:eastAsia="Times New Roman" w:hAnsi="Times New Roman" w:cs="Times New Roman"/>
          <w:color w:val="333333"/>
          <w:sz w:val="24"/>
          <w:szCs w:val="24"/>
          <w:lang w:val="fr-FR"/>
        </w:rPr>
        <w:lastRenderedPageBreak/>
        <w:t xml:space="preserve">c) valoarea investiției: </w:t>
      </w:r>
      <w:r w:rsidR="00D54370">
        <w:rPr>
          <w:rFonts w:ascii="Times New Roman" w:eastAsia="Times New Roman" w:hAnsi="Times New Roman" w:cs="Times New Roman"/>
          <w:color w:val="333333"/>
          <w:sz w:val="24"/>
          <w:szCs w:val="24"/>
          <w:lang w:val="fr-FR"/>
        </w:rPr>
        <w:t>6500000</w:t>
      </w:r>
      <w:r w:rsidR="00423D79" w:rsidRPr="00083EF6">
        <w:rPr>
          <w:rFonts w:ascii="Times New Roman" w:eastAsia="Times New Roman" w:hAnsi="Times New Roman" w:cs="Times New Roman"/>
          <w:color w:val="333333"/>
          <w:sz w:val="24"/>
          <w:szCs w:val="24"/>
          <w:lang w:val="fr-FR"/>
        </w:rPr>
        <w:t xml:space="preserve"> </w:t>
      </w:r>
      <w:r w:rsidR="00460B2A" w:rsidRPr="00083EF6">
        <w:rPr>
          <w:rFonts w:ascii="Times New Roman" w:eastAsia="Times New Roman" w:hAnsi="Times New Roman" w:cs="Times New Roman"/>
          <w:color w:val="333333"/>
          <w:sz w:val="24"/>
          <w:szCs w:val="24"/>
          <w:lang w:val="fr-FR"/>
        </w:rPr>
        <w:t>lei, fara TVA.</w:t>
      </w:r>
    </w:p>
    <w:p w:rsidR="0067146F" w:rsidRPr="00083EF6"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083EF6">
        <w:rPr>
          <w:rFonts w:ascii="Times New Roman" w:eastAsia="Times New Roman" w:hAnsi="Times New Roman" w:cs="Times New Roman"/>
          <w:color w:val="333333"/>
          <w:sz w:val="24"/>
          <w:szCs w:val="24"/>
          <w:lang w:val="fr-FR"/>
        </w:rPr>
        <w:t>d) peri</w:t>
      </w:r>
      <w:r w:rsidR="008D4DF6" w:rsidRPr="00083EF6">
        <w:rPr>
          <w:rFonts w:ascii="Times New Roman" w:eastAsia="Times New Roman" w:hAnsi="Times New Roman" w:cs="Times New Roman"/>
          <w:color w:val="333333"/>
          <w:sz w:val="24"/>
          <w:szCs w:val="24"/>
          <w:lang w:val="fr-FR"/>
        </w:rPr>
        <w:t xml:space="preserve">oada de </w:t>
      </w:r>
      <w:r w:rsidR="005F79EE">
        <w:rPr>
          <w:rFonts w:ascii="Times New Roman" w:eastAsia="Times New Roman" w:hAnsi="Times New Roman" w:cs="Times New Roman"/>
          <w:color w:val="333333"/>
          <w:sz w:val="24"/>
          <w:szCs w:val="24"/>
          <w:lang w:val="fr-FR"/>
        </w:rPr>
        <w:t>implementare propusă: 24</w:t>
      </w:r>
      <w:r w:rsidR="008D4DF6" w:rsidRPr="00083EF6">
        <w:rPr>
          <w:rFonts w:ascii="Times New Roman" w:eastAsia="Times New Roman" w:hAnsi="Times New Roman" w:cs="Times New Roman"/>
          <w:color w:val="333333"/>
          <w:sz w:val="24"/>
          <w:szCs w:val="24"/>
          <w:lang w:val="fr-FR"/>
        </w:rPr>
        <w:t xml:space="preserve"> de luni.</w:t>
      </w:r>
    </w:p>
    <w:p w:rsidR="0067146F" w:rsidRPr="00083EF6"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083EF6">
        <w:rPr>
          <w:rFonts w:ascii="Times New Roman" w:eastAsia="Times New Roman" w:hAnsi="Times New Roman" w:cs="Times New Roman"/>
          <w:color w:val="333333"/>
          <w:sz w:val="24"/>
          <w:szCs w:val="24"/>
          <w:lang w:val="fr-FR"/>
        </w:rPr>
        <w:t>f) o descriere a caracteristicilor fizice ale întregului proiect, formele fizice ale proiectului (planuri, clădiri, alte structuri, materiale de construcție și altele).</w:t>
      </w:r>
    </w:p>
    <w:p w:rsidR="00AA0222" w:rsidRPr="00045A92" w:rsidRDefault="00AA0222" w:rsidP="00AA0222">
      <w:pPr>
        <w:spacing w:after="160" w:line="345" w:lineRule="atLeast"/>
        <w:jc w:val="both"/>
        <w:rPr>
          <w:rFonts w:ascii="Times New Roman" w:eastAsia="Times New Roman" w:hAnsi="Times New Roman" w:cs="Times New Roman"/>
          <w:color w:val="333333"/>
          <w:sz w:val="24"/>
          <w:szCs w:val="24"/>
          <w:lang w:val="fr-CA"/>
        </w:rPr>
      </w:pPr>
      <w:r w:rsidRPr="00045A92">
        <w:rPr>
          <w:rFonts w:ascii="Times New Roman" w:eastAsia="Times New Roman" w:hAnsi="Times New Roman" w:cs="Times New Roman"/>
          <w:color w:val="333333"/>
          <w:sz w:val="24"/>
          <w:szCs w:val="24"/>
          <w:lang w:val="fr-CA"/>
        </w:rPr>
        <w:t xml:space="preserve">Pentru realizarea proiectului sunt necesare lucrări de amplasare </w:t>
      </w:r>
      <w:proofErr w:type="gramStart"/>
      <w:r w:rsidRPr="00045A92">
        <w:rPr>
          <w:rFonts w:ascii="Times New Roman" w:eastAsia="Times New Roman" w:hAnsi="Times New Roman" w:cs="Times New Roman"/>
          <w:color w:val="333333"/>
          <w:sz w:val="24"/>
          <w:szCs w:val="24"/>
          <w:lang w:val="fr-CA"/>
        </w:rPr>
        <w:t>a</w:t>
      </w:r>
      <w:proofErr w:type="gramEnd"/>
      <w:r w:rsidRPr="00045A92">
        <w:rPr>
          <w:rFonts w:ascii="Times New Roman" w:eastAsia="Times New Roman" w:hAnsi="Times New Roman" w:cs="Times New Roman"/>
          <w:color w:val="333333"/>
          <w:sz w:val="24"/>
          <w:szCs w:val="24"/>
          <w:lang w:val="fr-CA"/>
        </w:rPr>
        <w:t xml:space="preserve"> unor suporți de susținere a panourilor fotovoltaice. Suporții vor fi fixați în beton (dimensiuni 0,60 x </w:t>
      </w:r>
      <w:r>
        <w:rPr>
          <w:rFonts w:ascii="Times New Roman" w:eastAsia="Times New Roman" w:hAnsi="Times New Roman" w:cs="Times New Roman"/>
          <w:color w:val="333333"/>
          <w:sz w:val="24"/>
          <w:szCs w:val="24"/>
          <w:lang w:val="fr-CA"/>
        </w:rPr>
        <w:t>0,60  x 0,80 m). Se vor monta 30</w:t>
      </w:r>
      <w:r w:rsidRPr="00045A92">
        <w:rPr>
          <w:rFonts w:ascii="Times New Roman" w:eastAsia="Times New Roman" w:hAnsi="Times New Roman" w:cs="Times New Roman"/>
          <w:color w:val="333333"/>
          <w:sz w:val="24"/>
          <w:szCs w:val="24"/>
          <w:lang w:val="fr-CA"/>
        </w:rPr>
        <w:t>00 de panouri fotovoltaice cu dimensiunile de cca. 1.30 x 2,20 m.</w:t>
      </w:r>
    </w:p>
    <w:p w:rsidR="00AA0222" w:rsidRDefault="00AA0222" w:rsidP="00AA0222">
      <w:pPr>
        <w:spacing w:after="160" w:line="345" w:lineRule="atLeast"/>
        <w:jc w:val="both"/>
        <w:rPr>
          <w:rFonts w:ascii="Times New Roman" w:eastAsia="Times New Roman" w:hAnsi="Times New Roman" w:cs="Times New Roman"/>
          <w:color w:val="333333"/>
          <w:sz w:val="24"/>
          <w:szCs w:val="24"/>
          <w:lang w:val="fr-CA"/>
        </w:rPr>
      </w:pPr>
      <w:r w:rsidRPr="003716C9">
        <w:rPr>
          <w:rFonts w:ascii="Times New Roman" w:eastAsia="Times New Roman" w:hAnsi="Times New Roman" w:cs="Times New Roman"/>
          <w:color w:val="333333"/>
          <w:sz w:val="24"/>
          <w:szCs w:val="24"/>
          <w:lang w:val="fr-CA"/>
        </w:rPr>
        <w:t xml:space="preserve">Capacitatea maxima proiectata a parcului fotovoltaic este de cca 2 MW. Productia maxima generata de acest parc fotovoltaic va fi de cca 2000kWh-2200 Kwh energie electrica pe </w:t>
      </w:r>
      <w:proofErr w:type="gramStart"/>
      <w:r w:rsidRPr="003716C9">
        <w:rPr>
          <w:rFonts w:ascii="Times New Roman" w:eastAsia="Times New Roman" w:hAnsi="Times New Roman" w:cs="Times New Roman"/>
          <w:color w:val="333333"/>
          <w:sz w:val="24"/>
          <w:szCs w:val="24"/>
          <w:lang w:val="fr-CA"/>
        </w:rPr>
        <w:t>an(</w:t>
      </w:r>
      <w:proofErr w:type="gramEnd"/>
      <w:r w:rsidRPr="003716C9">
        <w:rPr>
          <w:rFonts w:ascii="Times New Roman" w:eastAsia="Times New Roman" w:hAnsi="Times New Roman" w:cs="Times New Roman"/>
          <w:color w:val="333333"/>
          <w:sz w:val="24"/>
          <w:szCs w:val="24"/>
          <w:lang w:val="fr-CA"/>
        </w:rPr>
        <w:t>2,0-2,2 MWh energie electrica pe an).</w:t>
      </w:r>
    </w:p>
    <w:p w:rsidR="00AA0222" w:rsidRPr="00045A92" w:rsidRDefault="00AA0222" w:rsidP="00AA0222">
      <w:pPr>
        <w:spacing w:after="160" w:line="345" w:lineRule="atLeast"/>
        <w:jc w:val="both"/>
        <w:rPr>
          <w:rFonts w:ascii="Times New Roman" w:eastAsia="Times New Roman" w:hAnsi="Times New Roman" w:cs="Times New Roman"/>
          <w:color w:val="333333"/>
          <w:sz w:val="24"/>
          <w:szCs w:val="24"/>
          <w:lang w:val="fr-CA"/>
        </w:rPr>
      </w:pPr>
      <w:r>
        <w:rPr>
          <w:rFonts w:ascii="Times New Roman" w:eastAsia="Times New Roman" w:hAnsi="Times New Roman" w:cs="Times New Roman"/>
          <w:color w:val="333333"/>
          <w:sz w:val="24"/>
          <w:szCs w:val="24"/>
          <w:lang w:val="fr-CA"/>
        </w:rPr>
        <w:t>Suprafața terenului este de 2,827</w:t>
      </w:r>
      <w:r w:rsidRPr="00045A92">
        <w:rPr>
          <w:rFonts w:ascii="Times New Roman" w:eastAsia="Times New Roman" w:hAnsi="Times New Roman" w:cs="Times New Roman"/>
          <w:color w:val="333333"/>
          <w:sz w:val="24"/>
          <w:szCs w:val="24"/>
          <w:lang w:val="fr-CA"/>
        </w:rPr>
        <w:t xml:space="preserve"> ha, iar suprafața utilă pe care se vor amplasa panourile fotovoltaice va fi de cca Scd=</w:t>
      </w:r>
      <w:r>
        <w:rPr>
          <w:rFonts w:ascii="Times New Roman" w:eastAsia="Times New Roman" w:hAnsi="Times New Roman" w:cs="Times New Roman"/>
          <w:color w:val="333333"/>
          <w:sz w:val="24"/>
          <w:szCs w:val="24"/>
          <w:lang w:val="fr-CA"/>
        </w:rPr>
        <w:t xml:space="preserve"> </w:t>
      </w:r>
      <w:r w:rsidRPr="00045A92">
        <w:rPr>
          <w:rFonts w:ascii="Times New Roman" w:eastAsia="Times New Roman" w:hAnsi="Times New Roman" w:cs="Times New Roman"/>
          <w:color w:val="333333"/>
          <w:sz w:val="24"/>
          <w:szCs w:val="24"/>
          <w:lang w:val="fr-CA"/>
        </w:rPr>
        <w:t>3500 mp (structura metalica si panouri).</w:t>
      </w:r>
    </w:p>
    <w:p w:rsidR="00AA0222" w:rsidRPr="00045A92" w:rsidRDefault="00AA0222" w:rsidP="00AA0222">
      <w:pPr>
        <w:spacing w:after="160" w:line="345" w:lineRule="atLeast"/>
        <w:jc w:val="both"/>
        <w:rPr>
          <w:rFonts w:ascii="Times New Roman" w:eastAsia="Times New Roman" w:hAnsi="Times New Roman" w:cs="Times New Roman"/>
          <w:color w:val="333333"/>
          <w:sz w:val="24"/>
          <w:szCs w:val="24"/>
          <w:lang w:val="fr-CA"/>
        </w:rPr>
      </w:pPr>
      <w:r w:rsidRPr="00045A92">
        <w:rPr>
          <w:rFonts w:ascii="Times New Roman" w:eastAsia="Times New Roman" w:hAnsi="Times New Roman" w:cs="Times New Roman"/>
          <w:color w:val="333333"/>
          <w:sz w:val="24"/>
          <w:szCs w:val="24"/>
          <w:lang w:val="fr-CA"/>
        </w:rPr>
        <w:t xml:space="preserve">Se are in vedere amplasarea de module/baterii de panouri fotovoltaice de cate 24 de panouri la o inclinatie de 32-34 grade, orientate spre sud. </w:t>
      </w:r>
    </w:p>
    <w:p w:rsidR="00AA0222" w:rsidRPr="00045A92" w:rsidRDefault="00AA0222" w:rsidP="00AA0222">
      <w:pPr>
        <w:spacing w:after="160" w:line="345" w:lineRule="atLeast"/>
        <w:jc w:val="both"/>
        <w:rPr>
          <w:rFonts w:ascii="Times New Roman" w:eastAsia="Times New Roman" w:hAnsi="Times New Roman" w:cs="Times New Roman"/>
          <w:color w:val="333333"/>
          <w:sz w:val="24"/>
          <w:szCs w:val="24"/>
          <w:lang w:val="fr-CA"/>
        </w:rPr>
      </w:pPr>
      <w:r w:rsidRPr="00045A92">
        <w:rPr>
          <w:rFonts w:ascii="Times New Roman" w:eastAsia="Times New Roman" w:hAnsi="Times New Roman" w:cs="Times New Roman"/>
          <w:color w:val="333333"/>
          <w:sz w:val="24"/>
          <w:szCs w:val="24"/>
          <w:lang w:val="fr-CA"/>
        </w:rPr>
        <w:t xml:space="preserve">Dimensiunile fiecarui modul vor fi de 15,60 m lungime, 3 m inaltime si 3,5 m latime, sau multiplu de acesta. Amplasarea se va face in randuri paralele de cate 4 module </w:t>
      </w:r>
      <w:proofErr w:type="gramStart"/>
      <w:r w:rsidRPr="00045A92">
        <w:rPr>
          <w:rFonts w:ascii="Times New Roman" w:eastAsia="Times New Roman" w:hAnsi="Times New Roman" w:cs="Times New Roman"/>
          <w:color w:val="333333"/>
          <w:sz w:val="24"/>
          <w:szCs w:val="24"/>
          <w:lang w:val="fr-CA"/>
        </w:rPr>
        <w:t>a</w:t>
      </w:r>
      <w:proofErr w:type="gramEnd"/>
      <w:r w:rsidRPr="00045A92">
        <w:rPr>
          <w:rFonts w:ascii="Times New Roman" w:eastAsia="Times New Roman" w:hAnsi="Times New Roman" w:cs="Times New Roman"/>
          <w:color w:val="333333"/>
          <w:sz w:val="24"/>
          <w:szCs w:val="24"/>
          <w:lang w:val="fr-CA"/>
        </w:rPr>
        <w:t xml:space="preserve"> cate 24 de panouri. Pentru a evita umbrirea reciproca a modulelor, acestea vor fi amplasate la o distanta de 3 m unele in fata celorlalte. Cum pe fiecare rand vor fi 4 module de 15,60 metri, lungimea maxima totala a unui rand de panouri fotovoltaice va fi de 62,40 m si va cuprinde un nr. </w:t>
      </w:r>
      <w:proofErr w:type="gramStart"/>
      <w:r w:rsidRPr="00045A92">
        <w:rPr>
          <w:rFonts w:ascii="Times New Roman" w:eastAsia="Times New Roman" w:hAnsi="Times New Roman" w:cs="Times New Roman"/>
          <w:color w:val="333333"/>
          <w:sz w:val="24"/>
          <w:szCs w:val="24"/>
          <w:lang w:val="fr-CA"/>
        </w:rPr>
        <w:t>de</w:t>
      </w:r>
      <w:proofErr w:type="gramEnd"/>
      <w:r w:rsidRPr="00045A92">
        <w:rPr>
          <w:rFonts w:ascii="Times New Roman" w:eastAsia="Times New Roman" w:hAnsi="Times New Roman" w:cs="Times New Roman"/>
          <w:color w:val="333333"/>
          <w:sz w:val="24"/>
          <w:szCs w:val="24"/>
          <w:lang w:val="fr-CA"/>
        </w:rPr>
        <w:t xml:space="preserve"> 96 de panouri solare, sau multiplu. </w:t>
      </w:r>
    </w:p>
    <w:p w:rsidR="00AA0222" w:rsidRPr="00045A92" w:rsidRDefault="00AA0222" w:rsidP="00AA0222">
      <w:pPr>
        <w:spacing w:after="160" w:line="345" w:lineRule="atLeast"/>
        <w:jc w:val="both"/>
        <w:rPr>
          <w:rFonts w:ascii="Times New Roman" w:eastAsia="Times New Roman" w:hAnsi="Times New Roman" w:cs="Times New Roman"/>
          <w:color w:val="333333"/>
          <w:sz w:val="24"/>
          <w:szCs w:val="24"/>
          <w:lang w:val="fr-CA"/>
        </w:rPr>
      </w:pPr>
      <w:r w:rsidRPr="00045A92">
        <w:rPr>
          <w:rFonts w:ascii="Times New Roman" w:eastAsia="Times New Roman" w:hAnsi="Times New Roman" w:cs="Times New Roman"/>
          <w:color w:val="333333"/>
          <w:sz w:val="24"/>
          <w:szCs w:val="24"/>
          <w:lang w:val="fr-CA"/>
        </w:rPr>
        <w:t xml:space="preserve">Pentru a avea acces pe sub panouri, s-a prevazut inaltarea cu 50cm </w:t>
      </w:r>
      <w:proofErr w:type="gramStart"/>
      <w:r w:rsidRPr="00045A92">
        <w:rPr>
          <w:rFonts w:ascii="Times New Roman" w:eastAsia="Times New Roman" w:hAnsi="Times New Roman" w:cs="Times New Roman"/>
          <w:color w:val="333333"/>
          <w:sz w:val="24"/>
          <w:szCs w:val="24"/>
          <w:lang w:val="fr-CA"/>
        </w:rPr>
        <w:t>de la</w:t>
      </w:r>
      <w:proofErr w:type="gramEnd"/>
      <w:r w:rsidRPr="00045A92">
        <w:rPr>
          <w:rFonts w:ascii="Times New Roman" w:eastAsia="Times New Roman" w:hAnsi="Times New Roman" w:cs="Times New Roman"/>
          <w:color w:val="333333"/>
          <w:sz w:val="24"/>
          <w:szCs w:val="24"/>
          <w:lang w:val="fr-CA"/>
        </w:rPr>
        <w:t xml:space="preserve"> sol.</w:t>
      </w:r>
    </w:p>
    <w:p w:rsidR="00AA0222" w:rsidRPr="00045A92" w:rsidRDefault="00AA0222" w:rsidP="00AA0222">
      <w:pPr>
        <w:spacing w:after="160" w:line="345" w:lineRule="atLeast"/>
        <w:jc w:val="both"/>
        <w:rPr>
          <w:rFonts w:ascii="Times New Roman" w:eastAsia="Times New Roman" w:hAnsi="Times New Roman" w:cs="Times New Roman"/>
          <w:color w:val="333333"/>
          <w:sz w:val="24"/>
          <w:szCs w:val="24"/>
          <w:lang w:val="fr-CA"/>
        </w:rPr>
      </w:pPr>
      <w:r w:rsidRPr="00045A92">
        <w:rPr>
          <w:rFonts w:ascii="Times New Roman" w:eastAsia="Times New Roman" w:hAnsi="Times New Roman" w:cs="Times New Roman"/>
          <w:color w:val="333333"/>
          <w:sz w:val="24"/>
          <w:szCs w:val="24"/>
          <w:lang w:val="fr-CA"/>
        </w:rPr>
        <w:t>Accesul se va face direct din drumul comunal! Nu sunt prevăzute clădiri. Se vor amplasa două containere speciale, cu dimensiunile de 6m</w:t>
      </w:r>
      <w:r>
        <w:rPr>
          <w:rFonts w:ascii="Times New Roman" w:eastAsia="Times New Roman" w:hAnsi="Times New Roman" w:cs="Times New Roman"/>
          <w:color w:val="333333"/>
          <w:sz w:val="24"/>
          <w:szCs w:val="24"/>
          <w:lang w:val="fr-CA"/>
        </w:rPr>
        <w:t xml:space="preserve"> </w:t>
      </w:r>
      <w:r w:rsidRPr="00045A92">
        <w:rPr>
          <w:rFonts w:ascii="Times New Roman" w:eastAsia="Times New Roman" w:hAnsi="Times New Roman" w:cs="Times New Roman"/>
          <w:color w:val="333333"/>
          <w:sz w:val="24"/>
          <w:szCs w:val="24"/>
          <w:lang w:val="fr-CA"/>
        </w:rPr>
        <w:t>x</w:t>
      </w:r>
      <w:r>
        <w:rPr>
          <w:rFonts w:ascii="Times New Roman" w:eastAsia="Times New Roman" w:hAnsi="Times New Roman" w:cs="Times New Roman"/>
          <w:color w:val="333333"/>
          <w:sz w:val="24"/>
          <w:szCs w:val="24"/>
          <w:lang w:val="fr-CA"/>
        </w:rPr>
        <w:t xml:space="preserve"> </w:t>
      </w:r>
      <w:r w:rsidRPr="00045A92">
        <w:rPr>
          <w:rFonts w:ascii="Times New Roman" w:eastAsia="Times New Roman" w:hAnsi="Times New Roman" w:cs="Times New Roman"/>
          <w:color w:val="333333"/>
          <w:sz w:val="24"/>
          <w:szCs w:val="24"/>
          <w:lang w:val="fr-CA"/>
        </w:rPr>
        <w:t>2,5m</w:t>
      </w:r>
      <w:r>
        <w:rPr>
          <w:rFonts w:ascii="Times New Roman" w:eastAsia="Times New Roman" w:hAnsi="Times New Roman" w:cs="Times New Roman"/>
          <w:color w:val="333333"/>
          <w:sz w:val="24"/>
          <w:szCs w:val="24"/>
          <w:lang w:val="fr-CA"/>
        </w:rPr>
        <w:t xml:space="preserve"> </w:t>
      </w:r>
      <w:r w:rsidRPr="00045A92">
        <w:rPr>
          <w:rFonts w:ascii="Times New Roman" w:eastAsia="Times New Roman" w:hAnsi="Times New Roman" w:cs="Times New Roman"/>
          <w:color w:val="333333"/>
          <w:sz w:val="24"/>
          <w:szCs w:val="24"/>
          <w:lang w:val="fr-CA"/>
        </w:rPr>
        <w:t>x</w:t>
      </w:r>
      <w:r>
        <w:rPr>
          <w:rFonts w:ascii="Times New Roman" w:eastAsia="Times New Roman" w:hAnsi="Times New Roman" w:cs="Times New Roman"/>
          <w:color w:val="333333"/>
          <w:sz w:val="24"/>
          <w:szCs w:val="24"/>
          <w:lang w:val="fr-CA"/>
        </w:rPr>
        <w:t xml:space="preserve"> </w:t>
      </w:r>
      <w:r w:rsidRPr="00045A92">
        <w:rPr>
          <w:rFonts w:ascii="Times New Roman" w:eastAsia="Times New Roman" w:hAnsi="Times New Roman" w:cs="Times New Roman"/>
          <w:color w:val="333333"/>
          <w:sz w:val="24"/>
          <w:szCs w:val="24"/>
          <w:lang w:val="fr-CA"/>
        </w:rPr>
        <w:t>2.5m, în care vor fi amplasate echipamentele care, împreună cu panourile fotovoltaice, vor forma sistemul de producție energie electrică solară (fotovoltaică).</w:t>
      </w:r>
    </w:p>
    <w:p w:rsidR="00AA0222" w:rsidRPr="00083EF6" w:rsidRDefault="00AA0222" w:rsidP="00AA0222">
      <w:pPr>
        <w:spacing w:after="160" w:line="345" w:lineRule="atLeast"/>
        <w:jc w:val="both"/>
        <w:rPr>
          <w:rFonts w:ascii="Times New Roman" w:eastAsia="Times New Roman" w:hAnsi="Times New Roman" w:cs="Times New Roman"/>
          <w:color w:val="333333"/>
          <w:sz w:val="24"/>
          <w:szCs w:val="24"/>
          <w:lang w:val="fr-FR"/>
        </w:rPr>
      </w:pPr>
      <w:r w:rsidRPr="00083EF6">
        <w:rPr>
          <w:rFonts w:ascii="Times New Roman" w:eastAsia="Times New Roman" w:hAnsi="Times New Roman" w:cs="Times New Roman"/>
          <w:color w:val="333333"/>
          <w:sz w:val="24"/>
          <w:szCs w:val="24"/>
          <w:lang w:val="fr-FR"/>
        </w:rPr>
        <w:t>In momentul de fata pe amplasament nu se afla nici o instalatie si nici o constructie.</w:t>
      </w:r>
    </w:p>
    <w:p w:rsidR="00491734" w:rsidRPr="00083EF6" w:rsidRDefault="00491734" w:rsidP="00491734">
      <w:pPr>
        <w:spacing w:after="160" w:line="345" w:lineRule="atLeast"/>
        <w:jc w:val="both"/>
        <w:rPr>
          <w:rFonts w:ascii="Times New Roman" w:eastAsia="Times New Roman" w:hAnsi="Times New Roman" w:cs="Times New Roman"/>
          <w:sz w:val="24"/>
          <w:szCs w:val="24"/>
          <w:lang w:val="fr-FR"/>
        </w:rPr>
      </w:pPr>
      <w:r w:rsidRPr="00083EF6">
        <w:rPr>
          <w:rFonts w:ascii="Times New Roman" w:eastAsia="Times New Roman" w:hAnsi="Times New Roman" w:cs="Times New Roman"/>
          <w:sz w:val="24"/>
          <w:szCs w:val="24"/>
          <w:lang w:val="fr-FR"/>
        </w:rPr>
        <w:t>Imprejmuirea se va realiza cu din stalpi de metal si panouri de sarma sudata.</w:t>
      </w:r>
    </w:p>
    <w:p w:rsidR="0067146F" w:rsidRPr="00C842EF" w:rsidRDefault="0067146F"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Se prezintă elementele specifice caracteristice proiectului propus:</w:t>
      </w:r>
    </w:p>
    <w:p w:rsidR="0067146F" w:rsidRDefault="0067146F" w:rsidP="0067146F">
      <w:pPr>
        <w:spacing w:after="160" w:line="345" w:lineRule="atLeast"/>
        <w:jc w:val="both"/>
        <w:rPr>
          <w:rFonts w:ascii="Times New Roman" w:eastAsia="Times New Roman" w:hAnsi="Times New Roman" w:cs="Times New Roman"/>
          <w:sz w:val="24"/>
          <w:szCs w:val="24"/>
          <w:lang w:val="fr-FR"/>
        </w:rPr>
      </w:pPr>
      <w:r w:rsidRPr="00083EF6">
        <w:rPr>
          <w:rFonts w:ascii="Times New Roman" w:eastAsia="Times New Roman" w:hAnsi="Times New Roman" w:cs="Times New Roman"/>
          <w:sz w:val="24"/>
          <w:szCs w:val="24"/>
          <w:lang w:val="fr-FR"/>
        </w:rPr>
        <w:t>- profilul și capacitățile de producție;</w:t>
      </w:r>
    </w:p>
    <w:p w:rsidR="00CB3DBC" w:rsidRPr="00CB3DBC" w:rsidRDefault="00B220F4" w:rsidP="00B220F4">
      <w:pPr>
        <w:spacing w:after="160" w:line="345" w:lineRule="atLeast"/>
        <w:jc w:val="both"/>
        <w:rPr>
          <w:rFonts w:ascii="Times New Roman" w:eastAsia="Times New Roman" w:hAnsi="Times New Roman" w:cs="Times New Roman"/>
          <w:sz w:val="24"/>
          <w:szCs w:val="24"/>
          <w:lang w:val="fr-FR"/>
        </w:rPr>
      </w:pPr>
      <w:r w:rsidRPr="00CB3DBC">
        <w:rPr>
          <w:rFonts w:ascii="Times New Roman" w:eastAsia="Times New Roman" w:hAnsi="Times New Roman" w:cs="Times New Roman"/>
          <w:sz w:val="24"/>
          <w:szCs w:val="24"/>
          <w:lang w:val="fr-FR"/>
        </w:rPr>
        <w:lastRenderedPageBreak/>
        <w:t xml:space="preserve">Proiectul propus este un proiect care necesita lucrari de constructii-montaj care se supun autorizarii, conform </w:t>
      </w:r>
      <w:r w:rsidR="00CB3DBC" w:rsidRPr="00CB3DBC">
        <w:rPr>
          <w:rFonts w:ascii="Times New Roman" w:eastAsia="Times New Roman" w:hAnsi="Times New Roman" w:cs="Times New Roman"/>
          <w:sz w:val="24"/>
          <w:szCs w:val="24"/>
          <w:lang w:val="fr-FR"/>
        </w:rPr>
        <w:t>Legii 50/1991 si a Legii</w:t>
      </w:r>
      <w:r w:rsidRPr="00CB3DBC">
        <w:rPr>
          <w:rFonts w:ascii="Times New Roman" w:eastAsia="Times New Roman" w:hAnsi="Times New Roman" w:cs="Times New Roman"/>
          <w:sz w:val="24"/>
          <w:szCs w:val="24"/>
          <w:lang w:val="fr-FR"/>
        </w:rPr>
        <w:t xml:space="preserve"> nr. 254/2022 pentru modificarea si completarea Legii fondului funciar nr. 18/</w:t>
      </w:r>
      <w:r w:rsidR="00CB3DBC" w:rsidRPr="00CB3DBC">
        <w:rPr>
          <w:rFonts w:ascii="Times New Roman" w:eastAsia="Times New Roman" w:hAnsi="Times New Roman" w:cs="Times New Roman"/>
          <w:sz w:val="24"/>
          <w:szCs w:val="24"/>
          <w:lang w:val="fr-FR"/>
        </w:rPr>
        <w:t>1991 si a altor acte normative.</w:t>
      </w:r>
    </w:p>
    <w:p w:rsidR="00B220F4" w:rsidRPr="00CB3DBC" w:rsidRDefault="00CB3DBC" w:rsidP="00B220F4">
      <w:pPr>
        <w:spacing w:after="160" w:line="345" w:lineRule="atLeast"/>
        <w:jc w:val="both"/>
        <w:rPr>
          <w:rFonts w:ascii="Times New Roman" w:eastAsia="Times New Roman" w:hAnsi="Times New Roman" w:cs="Times New Roman"/>
          <w:sz w:val="24"/>
          <w:szCs w:val="24"/>
          <w:lang w:val="fr-FR"/>
        </w:rPr>
      </w:pPr>
      <w:r w:rsidRPr="00CB3DBC">
        <w:rPr>
          <w:rFonts w:ascii="Times New Roman" w:eastAsia="Times New Roman" w:hAnsi="Times New Roman" w:cs="Times New Roman"/>
          <w:sz w:val="24"/>
          <w:szCs w:val="24"/>
          <w:lang w:val="fr-FR"/>
        </w:rPr>
        <w:t>(A</w:t>
      </w:r>
      <w:r w:rsidR="00B220F4" w:rsidRPr="00CB3DBC">
        <w:rPr>
          <w:rFonts w:ascii="Times New Roman" w:eastAsia="Times New Roman" w:hAnsi="Times New Roman" w:cs="Times New Roman"/>
          <w:sz w:val="24"/>
          <w:szCs w:val="24"/>
          <w:lang w:val="fr-FR"/>
        </w:rPr>
        <w:t>rt 92, alin 2 din legea 18/1991</w:t>
      </w:r>
      <w:r w:rsidRPr="00CB3DBC">
        <w:rPr>
          <w:rFonts w:ascii="Times New Roman" w:eastAsia="Times New Roman" w:hAnsi="Times New Roman" w:cs="Times New Roman"/>
          <w:sz w:val="24"/>
          <w:szCs w:val="24"/>
          <w:lang w:val="fr-FR"/>
        </w:rPr>
        <w:t> :</w:t>
      </w:r>
    </w:p>
    <w:p w:rsidR="00B220F4" w:rsidRPr="00CB3DBC" w:rsidRDefault="00B220F4" w:rsidP="00B220F4">
      <w:pPr>
        <w:spacing w:after="160" w:line="345" w:lineRule="atLeast"/>
        <w:jc w:val="both"/>
        <w:rPr>
          <w:rFonts w:ascii="Times New Roman" w:eastAsia="Times New Roman" w:hAnsi="Times New Roman" w:cs="Times New Roman"/>
          <w:sz w:val="24"/>
          <w:szCs w:val="24"/>
          <w:lang w:val="fr-FR"/>
        </w:rPr>
      </w:pPr>
      <w:r w:rsidRPr="00CB3DBC">
        <w:rPr>
          <w:rFonts w:ascii="Times New Roman" w:eastAsia="Times New Roman" w:hAnsi="Times New Roman" w:cs="Times New Roman"/>
          <w:sz w:val="24"/>
          <w:szCs w:val="24"/>
          <w:lang w:val="fr-FR"/>
        </w:rPr>
        <w:t>(2) Prin exceptie de la prevederile alin. (1), pe terenurile agricole de clasa a III-a, a IV-a si a V-a de calitate, avand categoria de folosinta arabil, pasune, vii si livezi, precum si pe cele amenajate cu lucrari de imbunatatiri funciare, situate in extravilan, in baza autorizatiei de construire si a aprobarii scoaterii definitive sau temporare din circuitul agricol, pot fi amplasate urmatoarele obiective de investitie:</w:t>
      </w:r>
    </w:p>
    <w:p w:rsidR="00B220F4" w:rsidRPr="00CB3DBC" w:rsidRDefault="00B220F4" w:rsidP="00B220F4">
      <w:pPr>
        <w:spacing w:after="160" w:line="345" w:lineRule="atLeast"/>
        <w:jc w:val="both"/>
        <w:rPr>
          <w:rFonts w:ascii="Times New Roman" w:eastAsia="Times New Roman" w:hAnsi="Times New Roman" w:cs="Times New Roman"/>
          <w:sz w:val="24"/>
          <w:szCs w:val="24"/>
          <w:lang w:val="fr-FR"/>
        </w:rPr>
      </w:pPr>
      <w:r w:rsidRPr="00CB3DBC">
        <w:rPr>
          <w:rFonts w:ascii="Times New Roman" w:eastAsia="Times New Roman" w:hAnsi="Times New Roman" w:cs="Times New Roman"/>
          <w:sz w:val="24"/>
          <w:szCs w:val="24"/>
          <w:lang w:val="fr-FR"/>
        </w:rPr>
        <w:t>j) specifice producerii de energie electrica din surse regenerabile: capacitati de productie a energiei solare, energiei eoliene, energiei din biomasa, biolichide si biogaz, unitati de stocare a electricitatii, statii de transformare sau alte sisteme similare care se pot amplasa pe terenurile agricole situate in extravilan, in suprafata de maximum 50 ha.</w:t>
      </w:r>
      <w:r w:rsidR="00CB3DBC" w:rsidRPr="00CB3DBC">
        <w:rPr>
          <w:rFonts w:ascii="Times New Roman" w:eastAsia="Times New Roman" w:hAnsi="Times New Roman" w:cs="Times New Roman"/>
          <w:sz w:val="24"/>
          <w:szCs w:val="24"/>
          <w:lang w:val="fr-FR"/>
        </w:rPr>
        <w:t>).</w:t>
      </w:r>
    </w:p>
    <w:p w:rsidR="00C67DC8" w:rsidRPr="00AA0222" w:rsidRDefault="0067146F" w:rsidP="00C67DC8">
      <w:pPr>
        <w:spacing w:after="160" w:line="345" w:lineRule="atLeast"/>
        <w:jc w:val="both"/>
        <w:rPr>
          <w:rFonts w:ascii="Times New Roman" w:eastAsia="Times New Roman" w:hAnsi="Times New Roman" w:cs="Times New Roman"/>
          <w:sz w:val="24"/>
          <w:szCs w:val="24"/>
          <w:lang w:val="fr-FR"/>
        </w:rPr>
      </w:pPr>
      <w:r w:rsidRPr="00AA0222">
        <w:rPr>
          <w:rFonts w:ascii="Times New Roman" w:eastAsia="Times New Roman" w:hAnsi="Times New Roman" w:cs="Times New Roman"/>
          <w:sz w:val="24"/>
          <w:szCs w:val="24"/>
          <w:lang w:val="fr-FR"/>
        </w:rPr>
        <w:t>- descrierea proceselor de producț</w:t>
      </w:r>
      <w:bookmarkStart w:id="0" w:name="_GoBack"/>
      <w:bookmarkEnd w:id="0"/>
      <w:r w:rsidRPr="00AA0222">
        <w:rPr>
          <w:rFonts w:ascii="Times New Roman" w:eastAsia="Times New Roman" w:hAnsi="Times New Roman" w:cs="Times New Roman"/>
          <w:sz w:val="24"/>
          <w:szCs w:val="24"/>
          <w:lang w:val="fr-FR"/>
        </w:rPr>
        <w:t>ie ale proiectului propus, în funcție de specificul investiției, produse și subproduse obținute, mărimea, capacitatea;</w:t>
      </w:r>
    </w:p>
    <w:p w:rsidR="001776CC" w:rsidRPr="00AA0222" w:rsidRDefault="00641FFE" w:rsidP="00C67DC8">
      <w:pPr>
        <w:spacing w:after="160" w:line="345" w:lineRule="atLeast"/>
        <w:jc w:val="both"/>
        <w:rPr>
          <w:rFonts w:ascii="Times New Roman" w:eastAsia="Times New Roman" w:hAnsi="Times New Roman" w:cs="Times New Roman"/>
          <w:sz w:val="24"/>
          <w:szCs w:val="24"/>
          <w:lang w:val="en-GB"/>
        </w:rPr>
      </w:pPr>
      <w:r w:rsidRPr="00AA0222">
        <w:rPr>
          <w:rFonts w:ascii="Times New Roman" w:eastAsia="Times New Roman" w:hAnsi="Times New Roman" w:cs="Times New Roman"/>
          <w:sz w:val="24"/>
          <w:szCs w:val="24"/>
          <w:lang w:val="en-GB"/>
        </w:rPr>
        <w:t xml:space="preserve">Se </w:t>
      </w:r>
      <w:proofErr w:type="gramStart"/>
      <w:r w:rsidRPr="00AA0222">
        <w:rPr>
          <w:rFonts w:ascii="Times New Roman" w:eastAsia="Times New Roman" w:hAnsi="Times New Roman" w:cs="Times New Roman"/>
          <w:sz w:val="24"/>
          <w:szCs w:val="24"/>
          <w:lang w:val="en-GB"/>
        </w:rPr>
        <w:t>are</w:t>
      </w:r>
      <w:proofErr w:type="gramEnd"/>
      <w:r w:rsidRPr="00AA0222">
        <w:rPr>
          <w:rFonts w:ascii="Times New Roman" w:eastAsia="Times New Roman" w:hAnsi="Times New Roman" w:cs="Times New Roman"/>
          <w:sz w:val="24"/>
          <w:szCs w:val="24"/>
          <w:lang w:val="en-GB"/>
        </w:rPr>
        <w:t xml:space="preserve"> in vedere productia de energie electrica folosind sisteme fotovoltaice.</w:t>
      </w:r>
    </w:p>
    <w:p w:rsidR="00641FFE" w:rsidRPr="00AA0222" w:rsidRDefault="001042A6" w:rsidP="003F7838">
      <w:pPr>
        <w:spacing w:after="0" w:line="360" w:lineRule="auto"/>
        <w:ind w:right="74"/>
        <w:jc w:val="both"/>
        <w:rPr>
          <w:rFonts w:ascii="Times New Roman" w:eastAsia="Verdana" w:hAnsi="Times New Roman" w:cs="Times New Roman"/>
          <w:spacing w:val="18"/>
          <w:sz w:val="24"/>
          <w:szCs w:val="24"/>
          <w:lang w:val="fr-FR"/>
        </w:rPr>
      </w:pPr>
      <w:r w:rsidRPr="00AA0222">
        <w:rPr>
          <w:rFonts w:ascii="Times New Roman" w:eastAsia="Verdana" w:hAnsi="Times New Roman" w:cs="Times New Roman"/>
          <w:b/>
          <w:spacing w:val="1"/>
          <w:sz w:val="24"/>
          <w:szCs w:val="24"/>
          <w:lang w:val="fr-FR"/>
        </w:rPr>
        <w:t>U</w:t>
      </w:r>
      <w:r w:rsidRPr="00AA0222">
        <w:rPr>
          <w:rFonts w:ascii="Times New Roman" w:eastAsia="Verdana" w:hAnsi="Times New Roman" w:cs="Times New Roman"/>
          <w:b/>
          <w:sz w:val="24"/>
          <w:szCs w:val="24"/>
          <w:lang w:val="fr-FR"/>
        </w:rPr>
        <w:t>ti</w:t>
      </w:r>
      <w:r w:rsidRPr="00AA0222">
        <w:rPr>
          <w:rFonts w:ascii="Times New Roman" w:eastAsia="Verdana" w:hAnsi="Times New Roman" w:cs="Times New Roman"/>
          <w:b/>
          <w:spacing w:val="1"/>
          <w:sz w:val="24"/>
          <w:szCs w:val="24"/>
          <w:lang w:val="fr-FR"/>
        </w:rPr>
        <w:t>l</w:t>
      </w:r>
      <w:r w:rsidRPr="00AA0222">
        <w:rPr>
          <w:rFonts w:ascii="Times New Roman" w:eastAsia="Verdana" w:hAnsi="Times New Roman" w:cs="Times New Roman"/>
          <w:b/>
          <w:sz w:val="24"/>
          <w:szCs w:val="24"/>
          <w:lang w:val="fr-FR"/>
        </w:rPr>
        <w:t>it</w:t>
      </w:r>
      <w:r w:rsidRPr="00AA0222">
        <w:rPr>
          <w:rFonts w:ascii="Times New Roman" w:eastAsia="Verdana" w:hAnsi="Times New Roman" w:cs="Times New Roman"/>
          <w:b/>
          <w:spacing w:val="1"/>
          <w:sz w:val="24"/>
          <w:szCs w:val="24"/>
          <w:lang w:val="fr-FR"/>
        </w:rPr>
        <w:t>a</w:t>
      </w:r>
      <w:r w:rsidRPr="00AA0222">
        <w:rPr>
          <w:rFonts w:ascii="Times New Roman" w:eastAsia="Verdana" w:hAnsi="Times New Roman" w:cs="Times New Roman"/>
          <w:b/>
          <w:sz w:val="24"/>
          <w:szCs w:val="24"/>
          <w:lang w:val="fr-FR"/>
        </w:rPr>
        <w:t>t</w:t>
      </w:r>
      <w:r w:rsidRPr="00AA0222">
        <w:rPr>
          <w:rFonts w:ascii="Times New Roman" w:eastAsia="Verdana" w:hAnsi="Times New Roman" w:cs="Times New Roman"/>
          <w:b/>
          <w:spacing w:val="2"/>
          <w:sz w:val="24"/>
          <w:szCs w:val="24"/>
          <w:lang w:val="fr-FR"/>
        </w:rPr>
        <w:t>i</w:t>
      </w:r>
      <w:r w:rsidRPr="00AA0222">
        <w:rPr>
          <w:rFonts w:ascii="Times New Roman" w:eastAsia="Verdana" w:hAnsi="Times New Roman" w:cs="Times New Roman"/>
          <w:sz w:val="24"/>
          <w:szCs w:val="24"/>
          <w:lang w:val="fr-FR"/>
        </w:rPr>
        <w:t>:</w:t>
      </w:r>
      <w:r w:rsidRPr="00AA0222">
        <w:rPr>
          <w:rFonts w:ascii="Times New Roman" w:eastAsia="Verdana" w:hAnsi="Times New Roman" w:cs="Times New Roman"/>
          <w:spacing w:val="18"/>
          <w:sz w:val="24"/>
          <w:szCs w:val="24"/>
          <w:lang w:val="fr-FR"/>
        </w:rPr>
        <w:t xml:space="preserve"> </w:t>
      </w:r>
    </w:p>
    <w:p w:rsidR="00641FFE" w:rsidRPr="00AA0222" w:rsidRDefault="001042A6" w:rsidP="003F7838">
      <w:pPr>
        <w:spacing w:after="0" w:line="360" w:lineRule="auto"/>
        <w:ind w:right="74"/>
        <w:jc w:val="both"/>
        <w:rPr>
          <w:rFonts w:ascii="Times New Roman" w:eastAsia="Verdana" w:hAnsi="Times New Roman" w:cs="Times New Roman"/>
          <w:spacing w:val="17"/>
          <w:sz w:val="24"/>
          <w:szCs w:val="24"/>
          <w:lang w:val="fr-FR"/>
        </w:rPr>
      </w:pPr>
      <w:proofErr w:type="gramStart"/>
      <w:r w:rsidRPr="00AA0222">
        <w:rPr>
          <w:rFonts w:ascii="Times New Roman" w:eastAsia="Verdana" w:hAnsi="Times New Roman" w:cs="Times New Roman"/>
          <w:sz w:val="24"/>
          <w:szCs w:val="24"/>
          <w:lang w:val="fr-FR"/>
        </w:rPr>
        <w:t>ali</w:t>
      </w:r>
      <w:r w:rsidRPr="00AA0222">
        <w:rPr>
          <w:rFonts w:ascii="Times New Roman" w:eastAsia="Verdana" w:hAnsi="Times New Roman" w:cs="Times New Roman"/>
          <w:spacing w:val="-3"/>
          <w:sz w:val="24"/>
          <w:szCs w:val="24"/>
          <w:lang w:val="fr-FR"/>
        </w:rPr>
        <w:t>m</w:t>
      </w:r>
      <w:r w:rsidRPr="00AA0222">
        <w:rPr>
          <w:rFonts w:ascii="Times New Roman" w:eastAsia="Verdana" w:hAnsi="Times New Roman" w:cs="Times New Roman"/>
          <w:spacing w:val="1"/>
          <w:sz w:val="24"/>
          <w:szCs w:val="24"/>
          <w:lang w:val="fr-FR"/>
        </w:rPr>
        <w:t>e</w:t>
      </w:r>
      <w:r w:rsidRPr="00AA0222">
        <w:rPr>
          <w:rFonts w:ascii="Times New Roman" w:eastAsia="Verdana" w:hAnsi="Times New Roman" w:cs="Times New Roman"/>
          <w:sz w:val="24"/>
          <w:szCs w:val="24"/>
          <w:lang w:val="fr-FR"/>
        </w:rPr>
        <w:t>n</w:t>
      </w:r>
      <w:r w:rsidRPr="00AA0222">
        <w:rPr>
          <w:rFonts w:ascii="Times New Roman" w:eastAsia="Verdana" w:hAnsi="Times New Roman" w:cs="Times New Roman"/>
          <w:spacing w:val="1"/>
          <w:sz w:val="24"/>
          <w:szCs w:val="24"/>
          <w:lang w:val="fr-FR"/>
        </w:rPr>
        <w:t>t</w:t>
      </w:r>
      <w:r w:rsidRPr="00AA0222">
        <w:rPr>
          <w:rFonts w:ascii="Times New Roman" w:eastAsia="Verdana" w:hAnsi="Times New Roman" w:cs="Times New Roman"/>
          <w:sz w:val="24"/>
          <w:szCs w:val="24"/>
          <w:lang w:val="fr-FR"/>
        </w:rPr>
        <w:t>a</w:t>
      </w:r>
      <w:r w:rsidRPr="00AA0222">
        <w:rPr>
          <w:rFonts w:ascii="Times New Roman" w:eastAsia="Verdana" w:hAnsi="Times New Roman" w:cs="Times New Roman"/>
          <w:spacing w:val="-2"/>
          <w:sz w:val="24"/>
          <w:szCs w:val="24"/>
          <w:lang w:val="fr-FR"/>
        </w:rPr>
        <w:t>r</w:t>
      </w:r>
      <w:r w:rsidRPr="00AA0222">
        <w:rPr>
          <w:rFonts w:ascii="Times New Roman" w:eastAsia="Verdana" w:hAnsi="Times New Roman" w:cs="Times New Roman"/>
          <w:spacing w:val="1"/>
          <w:sz w:val="24"/>
          <w:szCs w:val="24"/>
          <w:lang w:val="fr-FR"/>
        </w:rPr>
        <w:t>e</w:t>
      </w:r>
      <w:r w:rsidRPr="00AA0222">
        <w:rPr>
          <w:rFonts w:ascii="Times New Roman" w:eastAsia="Verdana" w:hAnsi="Times New Roman" w:cs="Times New Roman"/>
          <w:sz w:val="24"/>
          <w:szCs w:val="24"/>
          <w:lang w:val="fr-FR"/>
        </w:rPr>
        <w:t>a</w:t>
      </w:r>
      <w:proofErr w:type="gramEnd"/>
      <w:r w:rsidRPr="00AA0222">
        <w:rPr>
          <w:rFonts w:ascii="Times New Roman" w:eastAsia="Verdana" w:hAnsi="Times New Roman" w:cs="Times New Roman"/>
          <w:spacing w:val="17"/>
          <w:sz w:val="24"/>
          <w:szCs w:val="24"/>
          <w:lang w:val="fr-FR"/>
        </w:rPr>
        <w:t xml:space="preserve"> </w:t>
      </w:r>
      <w:r w:rsidRPr="00AA0222">
        <w:rPr>
          <w:rFonts w:ascii="Times New Roman" w:eastAsia="Verdana" w:hAnsi="Times New Roman" w:cs="Times New Roman"/>
          <w:spacing w:val="1"/>
          <w:sz w:val="24"/>
          <w:szCs w:val="24"/>
          <w:lang w:val="fr-FR"/>
        </w:rPr>
        <w:t>c</w:t>
      </w:r>
      <w:r w:rsidRPr="00AA0222">
        <w:rPr>
          <w:rFonts w:ascii="Times New Roman" w:eastAsia="Verdana" w:hAnsi="Times New Roman" w:cs="Times New Roman"/>
          <w:sz w:val="24"/>
          <w:szCs w:val="24"/>
          <w:lang w:val="fr-FR"/>
        </w:rPr>
        <w:t>u</w:t>
      </w:r>
      <w:r w:rsidRPr="00AA0222">
        <w:rPr>
          <w:rFonts w:ascii="Times New Roman" w:eastAsia="Verdana" w:hAnsi="Times New Roman" w:cs="Times New Roman"/>
          <w:spacing w:val="18"/>
          <w:sz w:val="24"/>
          <w:szCs w:val="24"/>
          <w:lang w:val="fr-FR"/>
        </w:rPr>
        <w:t xml:space="preserve"> </w:t>
      </w:r>
      <w:r w:rsidRPr="00AA0222">
        <w:rPr>
          <w:rFonts w:ascii="Times New Roman" w:eastAsia="Verdana" w:hAnsi="Times New Roman" w:cs="Times New Roman"/>
          <w:sz w:val="24"/>
          <w:szCs w:val="24"/>
          <w:lang w:val="fr-FR"/>
        </w:rPr>
        <w:t>a</w:t>
      </w:r>
      <w:r w:rsidRPr="00AA0222">
        <w:rPr>
          <w:rFonts w:ascii="Times New Roman" w:eastAsia="Verdana" w:hAnsi="Times New Roman" w:cs="Times New Roman"/>
          <w:spacing w:val="-1"/>
          <w:sz w:val="24"/>
          <w:szCs w:val="24"/>
          <w:lang w:val="fr-FR"/>
        </w:rPr>
        <w:t>p</w:t>
      </w:r>
      <w:r w:rsidRPr="00AA0222">
        <w:rPr>
          <w:rFonts w:ascii="Times New Roman" w:eastAsia="Verdana" w:hAnsi="Times New Roman" w:cs="Times New Roman"/>
          <w:sz w:val="24"/>
          <w:szCs w:val="24"/>
          <w:lang w:val="fr-FR"/>
        </w:rPr>
        <w:t>a</w:t>
      </w:r>
      <w:r w:rsidRPr="00AA0222">
        <w:rPr>
          <w:rFonts w:ascii="Times New Roman" w:eastAsia="Verdana" w:hAnsi="Times New Roman" w:cs="Times New Roman"/>
          <w:spacing w:val="17"/>
          <w:sz w:val="24"/>
          <w:szCs w:val="24"/>
          <w:lang w:val="fr-FR"/>
        </w:rPr>
        <w:t xml:space="preserve"> </w:t>
      </w:r>
    </w:p>
    <w:p w:rsidR="001042A6" w:rsidRDefault="00641FFE" w:rsidP="003F7838">
      <w:pPr>
        <w:spacing w:after="0" w:line="360" w:lineRule="auto"/>
        <w:ind w:right="74"/>
        <w:jc w:val="both"/>
        <w:rPr>
          <w:rFonts w:ascii="Times New Roman" w:eastAsia="Verdana" w:hAnsi="Times New Roman" w:cs="Times New Roman"/>
          <w:spacing w:val="1"/>
          <w:sz w:val="24"/>
          <w:szCs w:val="24"/>
          <w:lang w:val="fr-FR"/>
        </w:rPr>
      </w:pPr>
      <w:r>
        <w:rPr>
          <w:rFonts w:ascii="Times New Roman" w:eastAsia="Verdana" w:hAnsi="Times New Roman" w:cs="Times New Roman"/>
          <w:spacing w:val="17"/>
          <w:sz w:val="24"/>
          <w:szCs w:val="24"/>
          <w:lang w:val="fr-FR"/>
        </w:rPr>
        <w:t>Nu este cazul </w:t>
      </w:r>
      <w:r>
        <w:rPr>
          <w:rFonts w:ascii="Times New Roman" w:eastAsia="Verdana" w:hAnsi="Times New Roman" w:cs="Times New Roman"/>
          <w:spacing w:val="1"/>
          <w:sz w:val="24"/>
          <w:szCs w:val="24"/>
          <w:lang w:val="fr-FR"/>
        </w:rPr>
        <w:t>!</w:t>
      </w:r>
    </w:p>
    <w:p w:rsidR="00641FFE" w:rsidRPr="00641FFE" w:rsidRDefault="00641FFE" w:rsidP="003F7838">
      <w:pPr>
        <w:spacing w:after="0" w:line="360" w:lineRule="auto"/>
        <w:ind w:right="74"/>
        <w:jc w:val="both"/>
        <w:rPr>
          <w:rFonts w:ascii="Times New Roman" w:eastAsia="Verdana" w:hAnsi="Times New Roman" w:cs="Times New Roman"/>
          <w:spacing w:val="1"/>
          <w:sz w:val="24"/>
          <w:szCs w:val="24"/>
          <w:lang w:val="en-GB"/>
        </w:rPr>
      </w:pPr>
      <w:r w:rsidRPr="00641FFE">
        <w:rPr>
          <w:rFonts w:ascii="Times New Roman" w:eastAsia="Verdana" w:hAnsi="Times New Roman" w:cs="Times New Roman"/>
          <w:spacing w:val="1"/>
          <w:sz w:val="24"/>
          <w:szCs w:val="24"/>
          <w:lang w:val="en-GB"/>
        </w:rPr>
        <w:t xml:space="preserve">Evacuarea apelor uzate </w:t>
      </w:r>
    </w:p>
    <w:p w:rsidR="00641FFE" w:rsidRPr="00641FFE" w:rsidRDefault="00641FFE" w:rsidP="003F7838">
      <w:pPr>
        <w:spacing w:after="0" w:line="360" w:lineRule="auto"/>
        <w:ind w:right="74"/>
        <w:jc w:val="both"/>
        <w:rPr>
          <w:rFonts w:ascii="Times New Roman" w:eastAsia="Verdana" w:hAnsi="Times New Roman" w:cs="Times New Roman"/>
          <w:spacing w:val="1"/>
          <w:sz w:val="24"/>
          <w:szCs w:val="24"/>
          <w:lang w:val="en-GB"/>
        </w:rPr>
      </w:pPr>
      <w:r w:rsidRPr="00641FFE">
        <w:rPr>
          <w:rFonts w:ascii="Times New Roman" w:eastAsia="Verdana" w:hAnsi="Times New Roman" w:cs="Times New Roman"/>
          <w:spacing w:val="1"/>
          <w:sz w:val="24"/>
          <w:szCs w:val="24"/>
          <w:lang w:val="en-GB"/>
        </w:rPr>
        <w:t xml:space="preserve">Nu </w:t>
      </w:r>
      <w:proofErr w:type="gramStart"/>
      <w:r w:rsidRPr="00641FFE">
        <w:rPr>
          <w:rFonts w:ascii="Times New Roman" w:eastAsia="Verdana" w:hAnsi="Times New Roman" w:cs="Times New Roman"/>
          <w:spacing w:val="1"/>
          <w:sz w:val="24"/>
          <w:szCs w:val="24"/>
          <w:lang w:val="en-GB"/>
        </w:rPr>
        <w:t>este</w:t>
      </w:r>
      <w:proofErr w:type="gramEnd"/>
      <w:r w:rsidRPr="00641FFE">
        <w:rPr>
          <w:rFonts w:ascii="Times New Roman" w:eastAsia="Verdana" w:hAnsi="Times New Roman" w:cs="Times New Roman"/>
          <w:spacing w:val="1"/>
          <w:sz w:val="24"/>
          <w:szCs w:val="24"/>
          <w:lang w:val="en-GB"/>
        </w:rPr>
        <w:t xml:space="preserve"> cazul</w:t>
      </w:r>
    </w:p>
    <w:p w:rsidR="00641FFE" w:rsidRPr="00641FFE" w:rsidRDefault="00641FFE" w:rsidP="003F7838">
      <w:pPr>
        <w:spacing w:after="0" w:line="360" w:lineRule="auto"/>
        <w:ind w:right="74"/>
        <w:jc w:val="both"/>
        <w:rPr>
          <w:rFonts w:ascii="Times New Roman" w:eastAsia="Verdana" w:hAnsi="Times New Roman" w:cs="Times New Roman"/>
          <w:spacing w:val="1"/>
          <w:sz w:val="24"/>
          <w:szCs w:val="24"/>
          <w:lang w:val="fr-FR"/>
        </w:rPr>
      </w:pPr>
      <w:r w:rsidRPr="00641FFE">
        <w:rPr>
          <w:rFonts w:ascii="Times New Roman" w:eastAsia="Verdana" w:hAnsi="Times New Roman" w:cs="Times New Roman"/>
          <w:spacing w:val="1"/>
          <w:sz w:val="24"/>
          <w:szCs w:val="24"/>
          <w:lang w:val="fr-FR"/>
        </w:rPr>
        <w:t>Asigurarea apei tehnologice</w:t>
      </w:r>
    </w:p>
    <w:p w:rsidR="00641FFE" w:rsidRPr="00641FFE" w:rsidRDefault="00641FFE" w:rsidP="003F7838">
      <w:pPr>
        <w:spacing w:after="0" w:line="360" w:lineRule="auto"/>
        <w:ind w:right="74"/>
        <w:jc w:val="both"/>
        <w:rPr>
          <w:rFonts w:ascii="Times New Roman" w:eastAsia="Verdana" w:hAnsi="Times New Roman" w:cs="Times New Roman"/>
          <w:spacing w:val="1"/>
          <w:sz w:val="24"/>
          <w:szCs w:val="24"/>
          <w:lang w:val="fr-FR"/>
        </w:rPr>
      </w:pPr>
      <w:r w:rsidRPr="00641FFE">
        <w:rPr>
          <w:rFonts w:ascii="Times New Roman" w:eastAsia="Verdana" w:hAnsi="Times New Roman" w:cs="Times New Roman"/>
          <w:spacing w:val="1"/>
          <w:sz w:val="24"/>
          <w:szCs w:val="24"/>
          <w:lang w:val="fr-FR"/>
        </w:rPr>
        <w:t>Nu este cazul</w:t>
      </w:r>
    </w:p>
    <w:p w:rsidR="00641FFE" w:rsidRDefault="00641FFE" w:rsidP="003F7838">
      <w:pPr>
        <w:spacing w:after="0" w:line="360" w:lineRule="auto"/>
        <w:ind w:right="74"/>
        <w:jc w:val="both"/>
        <w:rPr>
          <w:rFonts w:ascii="Times New Roman" w:eastAsia="Verdana" w:hAnsi="Times New Roman" w:cs="Times New Roman"/>
          <w:spacing w:val="1"/>
          <w:sz w:val="24"/>
          <w:szCs w:val="24"/>
          <w:lang w:val="fr-FR"/>
        </w:rPr>
      </w:pPr>
      <w:r>
        <w:rPr>
          <w:rFonts w:ascii="Times New Roman" w:eastAsia="Verdana" w:hAnsi="Times New Roman" w:cs="Times New Roman"/>
          <w:spacing w:val="1"/>
          <w:sz w:val="24"/>
          <w:szCs w:val="24"/>
          <w:lang w:val="fr-FR"/>
        </w:rPr>
        <w:t>Asigurarea agentului termic</w:t>
      </w:r>
    </w:p>
    <w:p w:rsidR="00641FFE" w:rsidRDefault="00641FFE" w:rsidP="00AC212E">
      <w:pPr>
        <w:spacing w:after="0" w:line="240" w:lineRule="auto"/>
        <w:ind w:right="74"/>
        <w:jc w:val="both"/>
        <w:rPr>
          <w:rFonts w:ascii="Times New Roman" w:eastAsia="Verdana" w:hAnsi="Times New Roman" w:cs="Times New Roman"/>
          <w:spacing w:val="1"/>
          <w:sz w:val="24"/>
          <w:szCs w:val="24"/>
          <w:lang w:val="fr-FR"/>
        </w:rPr>
      </w:pPr>
      <w:r>
        <w:rPr>
          <w:rFonts w:ascii="Times New Roman" w:eastAsia="Verdana" w:hAnsi="Times New Roman" w:cs="Times New Roman"/>
          <w:spacing w:val="1"/>
          <w:sz w:val="24"/>
          <w:szCs w:val="24"/>
          <w:lang w:val="fr-FR"/>
        </w:rPr>
        <w:t>Nu este cazul</w:t>
      </w:r>
      <w:r w:rsidR="00AC212E">
        <w:rPr>
          <w:rFonts w:ascii="Times New Roman" w:eastAsia="Verdana" w:hAnsi="Times New Roman" w:cs="Times New Roman"/>
          <w:spacing w:val="1"/>
          <w:sz w:val="24"/>
          <w:szCs w:val="24"/>
          <w:lang w:val="fr-FR"/>
        </w:rPr>
        <w:t xml:space="preserve"> !  </w:t>
      </w:r>
      <w:r>
        <w:rPr>
          <w:rFonts w:ascii="Times New Roman" w:eastAsia="Verdana" w:hAnsi="Times New Roman" w:cs="Times New Roman"/>
          <w:spacing w:val="1"/>
          <w:sz w:val="24"/>
          <w:szCs w:val="24"/>
          <w:lang w:val="fr-FR"/>
        </w:rPr>
        <w:t>Instalatia va fi amplasata in aer liber.</w:t>
      </w:r>
    </w:p>
    <w:p w:rsidR="00641FFE" w:rsidRPr="00641FFE" w:rsidRDefault="00641FFE" w:rsidP="003F7838">
      <w:pPr>
        <w:spacing w:after="0" w:line="360" w:lineRule="auto"/>
        <w:ind w:right="74"/>
        <w:jc w:val="both"/>
        <w:rPr>
          <w:rFonts w:ascii="Times New Roman" w:eastAsia="Verdana" w:hAnsi="Times New Roman" w:cs="Times New Roman"/>
          <w:sz w:val="24"/>
          <w:szCs w:val="24"/>
          <w:lang w:val="fr-FR"/>
        </w:rPr>
      </w:pPr>
    </w:p>
    <w:p w:rsidR="00841ADE" w:rsidRPr="006E600A" w:rsidRDefault="0067146F" w:rsidP="00841ADE">
      <w:pPr>
        <w:spacing w:after="160" w:line="345" w:lineRule="atLeast"/>
        <w:jc w:val="both"/>
        <w:rPr>
          <w:rFonts w:ascii="Times New Roman" w:eastAsia="Times New Roman" w:hAnsi="Times New Roman" w:cs="Times New Roman"/>
          <w:sz w:val="24"/>
          <w:szCs w:val="24"/>
          <w:lang w:val="fr-FR"/>
        </w:rPr>
      </w:pPr>
      <w:r w:rsidRPr="006E600A">
        <w:rPr>
          <w:rFonts w:ascii="Times New Roman" w:eastAsia="Times New Roman" w:hAnsi="Times New Roman" w:cs="Times New Roman"/>
          <w:sz w:val="24"/>
          <w:szCs w:val="24"/>
          <w:lang w:val="fr-FR"/>
        </w:rPr>
        <w:t xml:space="preserve">- materiile prime, energia și combustibilii utilizați, cu modul de asigurare </w:t>
      </w:r>
      <w:proofErr w:type="gramStart"/>
      <w:r w:rsidRPr="006E600A">
        <w:rPr>
          <w:rFonts w:ascii="Times New Roman" w:eastAsia="Times New Roman" w:hAnsi="Times New Roman" w:cs="Times New Roman"/>
          <w:sz w:val="24"/>
          <w:szCs w:val="24"/>
          <w:lang w:val="fr-FR"/>
        </w:rPr>
        <w:t>a</w:t>
      </w:r>
      <w:proofErr w:type="gramEnd"/>
      <w:r w:rsidRPr="006E600A">
        <w:rPr>
          <w:rFonts w:ascii="Times New Roman" w:eastAsia="Times New Roman" w:hAnsi="Times New Roman" w:cs="Times New Roman"/>
          <w:sz w:val="24"/>
          <w:szCs w:val="24"/>
          <w:lang w:val="fr-FR"/>
        </w:rPr>
        <w:t xml:space="preserve"> acestora;</w:t>
      </w:r>
    </w:p>
    <w:p w:rsidR="006E600A" w:rsidRPr="006E600A" w:rsidRDefault="006E600A" w:rsidP="006E600A">
      <w:pPr>
        <w:spacing w:after="160" w:line="345" w:lineRule="atLeast"/>
        <w:jc w:val="both"/>
        <w:rPr>
          <w:rFonts w:ascii="Times New Roman" w:eastAsia="Times New Roman" w:hAnsi="Times New Roman" w:cs="Times New Roman"/>
          <w:sz w:val="24"/>
          <w:szCs w:val="24"/>
          <w:lang w:val="fr-FR"/>
        </w:rPr>
      </w:pPr>
      <w:r w:rsidRPr="006E600A">
        <w:rPr>
          <w:rFonts w:ascii="Times New Roman" w:eastAsia="Times New Roman" w:hAnsi="Times New Roman" w:cs="Times New Roman"/>
          <w:sz w:val="24"/>
          <w:szCs w:val="24"/>
          <w:lang w:val="fr-FR"/>
        </w:rPr>
        <w:t xml:space="preserve">Pentru </w:t>
      </w:r>
      <w:r w:rsidRPr="006E600A">
        <w:rPr>
          <w:rFonts w:ascii="Times New Roman" w:eastAsia="Times New Roman" w:hAnsi="Times New Roman" w:cs="Times New Roman"/>
          <w:sz w:val="24"/>
          <w:szCs w:val="24"/>
          <w:lang w:val="fr-FR"/>
        </w:rPr>
        <w:t xml:space="preserve">functionarea aparaturii electronice </w:t>
      </w:r>
      <w:r w:rsidRPr="006E600A">
        <w:rPr>
          <w:rFonts w:ascii="Times New Roman" w:eastAsia="Times New Roman" w:hAnsi="Times New Roman" w:cs="Times New Roman"/>
          <w:sz w:val="24"/>
          <w:szCs w:val="24"/>
          <w:lang w:val="fr-FR"/>
        </w:rPr>
        <w:t xml:space="preserve">aferente centralei, energia electriuca </w:t>
      </w:r>
      <w:r w:rsidRPr="006E600A">
        <w:rPr>
          <w:rFonts w:ascii="Times New Roman" w:eastAsia="Times New Roman" w:hAnsi="Times New Roman" w:cs="Times New Roman"/>
          <w:sz w:val="24"/>
          <w:szCs w:val="24"/>
          <w:lang w:val="fr-FR"/>
        </w:rPr>
        <w:t>va fi asigurata de la un sistem de stocare a energie</w:t>
      </w:r>
      <w:r w:rsidRPr="006E600A">
        <w:rPr>
          <w:rFonts w:ascii="Times New Roman" w:eastAsia="Times New Roman" w:hAnsi="Times New Roman" w:cs="Times New Roman"/>
          <w:sz w:val="24"/>
          <w:szCs w:val="24"/>
          <w:lang w:val="fr-FR"/>
        </w:rPr>
        <w:t xml:space="preserve">i produse de centrala </w:t>
      </w:r>
      <w:r w:rsidRPr="006E600A">
        <w:rPr>
          <w:rFonts w:ascii="Times New Roman" w:eastAsia="Times New Roman" w:hAnsi="Times New Roman" w:cs="Times New Roman"/>
          <w:sz w:val="24"/>
          <w:szCs w:val="24"/>
          <w:lang w:val="fr-FR"/>
        </w:rPr>
        <w:t>fotovoltaica</w:t>
      </w:r>
      <w:r w:rsidRPr="006E600A">
        <w:rPr>
          <w:rFonts w:ascii="Times New Roman" w:eastAsia="Times New Roman" w:hAnsi="Times New Roman" w:cs="Times New Roman"/>
          <w:sz w:val="24"/>
          <w:szCs w:val="24"/>
          <w:lang w:val="fr-FR"/>
        </w:rPr>
        <w:t>.</w:t>
      </w:r>
    </w:p>
    <w:p w:rsidR="006E600A" w:rsidRPr="006E600A" w:rsidRDefault="006E600A" w:rsidP="006E600A">
      <w:pPr>
        <w:spacing w:after="160" w:line="345" w:lineRule="atLeast"/>
        <w:jc w:val="both"/>
        <w:rPr>
          <w:rFonts w:ascii="Times New Roman" w:eastAsia="Times New Roman" w:hAnsi="Times New Roman" w:cs="Times New Roman"/>
          <w:sz w:val="24"/>
          <w:szCs w:val="24"/>
          <w:lang w:val="fr-FR"/>
        </w:rPr>
      </w:pPr>
      <w:r w:rsidRPr="006E600A">
        <w:rPr>
          <w:rFonts w:ascii="Times New Roman" w:eastAsia="Times New Roman" w:hAnsi="Times New Roman" w:cs="Times New Roman"/>
          <w:sz w:val="24"/>
          <w:szCs w:val="24"/>
          <w:lang w:val="fr-FR"/>
        </w:rPr>
        <w:t xml:space="preserve">Iluminatul perimetral pe timp de noapte, va fi asigurata de la un numar de 200 de stalpi fotovoltaici. </w:t>
      </w:r>
    </w:p>
    <w:p w:rsidR="00841ADE" w:rsidRPr="006E600A" w:rsidRDefault="0067146F" w:rsidP="00841ADE">
      <w:pPr>
        <w:spacing w:after="160" w:line="345" w:lineRule="atLeast"/>
        <w:jc w:val="both"/>
        <w:rPr>
          <w:rFonts w:ascii="Times New Roman" w:eastAsia="Times New Roman" w:hAnsi="Times New Roman" w:cs="Times New Roman"/>
          <w:sz w:val="24"/>
          <w:szCs w:val="24"/>
          <w:lang w:val="fr-FR"/>
        </w:rPr>
      </w:pPr>
      <w:r w:rsidRPr="006E600A">
        <w:rPr>
          <w:rFonts w:ascii="Times New Roman" w:eastAsia="Times New Roman" w:hAnsi="Times New Roman" w:cs="Times New Roman"/>
          <w:sz w:val="24"/>
          <w:szCs w:val="24"/>
          <w:lang w:val="fr-FR"/>
        </w:rPr>
        <w:lastRenderedPageBreak/>
        <w:t>- racordarea la rețelele utilitare existente în zonă;</w:t>
      </w:r>
    </w:p>
    <w:p w:rsidR="006E600A" w:rsidRPr="006E600A" w:rsidRDefault="006E600A" w:rsidP="00841ADE">
      <w:pPr>
        <w:spacing w:after="160" w:line="345" w:lineRule="atLeast"/>
        <w:jc w:val="both"/>
        <w:rPr>
          <w:rFonts w:ascii="Times New Roman" w:eastAsia="Times New Roman" w:hAnsi="Times New Roman" w:cs="Times New Roman"/>
          <w:sz w:val="24"/>
          <w:szCs w:val="24"/>
          <w:lang w:val="fr-FR"/>
        </w:rPr>
      </w:pPr>
      <w:r w:rsidRPr="006E600A">
        <w:rPr>
          <w:rFonts w:ascii="Times New Roman" w:eastAsia="Times New Roman" w:hAnsi="Times New Roman" w:cs="Times New Roman"/>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descrierea lucrărilor de refacere a amplasamentului în zona afectată de execuția investiției;</w:t>
      </w:r>
    </w:p>
    <w:p w:rsidR="00841ADE" w:rsidRPr="00C842EF" w:rsidRDefault="00841ADE"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căi noi </w:t>
      </w:r>
      <w:proofErr w:type="gramStart"/>
      <w:r w:rsidRPr="00C842EF">
        <w:rPr>
          <w:rFonts w:ascii="Times New Roman" w:eastAsia="Times New Roman" w:hAnsi="Times New Roman" w:cs="Times New Roman"/>
          <w:color w:val="333333"/>
          <w:sz w:val="24"/>
          <w:szCs w:val="24"/>
          <w:lang w:val="fr-FR"/>
        </w:rPr>
        <w:t>de acces</w:t>
      </w:r>
      <w:proofErr w:type="gramEnd"/>
      <w:r w:rsidRPr="00C842EF">
        <w:rPr>
          <w:rFonts w:ascii="Times New Roman" w:eastAsia="Times New Roman" w:hAnsi="Times New Roman" w:cs="Times New Roman"/>
          <w:color w:val="333333"/>
          <w:sz w:val="24"/>
          <w:szCs w:val="24"/>
          <w:lang w:val="fr-FR"/>
        </w:rPr>
        <w:t xml:space="preserve"> sau schimbări ale celor existente;</w:t>
      </w:r>
    </w:p>
    <w:p w:rsidR="00841ADE" w:rsidRPr="00C842EF" w:rsidRDefault="00841ADE"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resursele naturale folosite în construcție și funcționare;</w:t>
      </w:r>
    </w:p>
    <w:p w:rsidR="00841ADE" w:rsidRPr="00C842EF" w:rsidRDefault="00841ADE"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metode folosite în construcție/demolare;</w:t>
      </w:r>
    </w:p>
    <w:p w:rsidR="00E73267" w:rsidRPr="00E73267" w:rsidRDefault="00E73267" w:rsidP="00E73267">
      <w:pPr>
        <w:spacing w:after="160" w:line="345" w:lineRule="atLeast"/>
        <w:jc w:val="both"/>
        <w:rPr>
          <w:rFonts w:ascii="Times New Roman" w:eastAsia="Times New Roman" w:hAnsi="Times New Roman" w:cs="Times New Roman"/>
          <w:color w:val="333333"/>
          <w:sz w:val="24"/>
          <w:szCs w:val="24"/>
          <w:lang w:val="fr-CA"/>
        </w:rPr>
      </w:pPr>
      <w:r w:rsidRPr="00E73267">
        <w:rPr>
          <w:rFonts w:ascii="Times New Roman" w:eastAsia="Times New Roman" w:hAnsi="Times New Roman" w:cs="Times New Roman"/>
          <w:color w:val="333333"/>
          <w:sz w:val="24"/>
          <w:szCs w:val="24"/>
          <w:lang w:val="fr-CA"/>
        </w:rPr>
        <w:t>Sistemele fotovoltaice şi/sau panourile solare vor fi susţinute de o structură formată din elemente constructive capabile să asigure stabilitatea întregului ansamblu și să preia încărcările rezultate din greutatea proprie a structurii și a panourilor, precum şi cele rezultate din acţiunea vântului şi a depunerilor de zăpadă. Fundatia se executa din beton de marca C10/12 pentru betonul de egalizare si marca C12/15 pentru fundatie, restul stalpi, contrafise, etc vor fi metalice (vezi planse atasate).</w:t>
      </w:r>
    </w:p>
    <w:p w:rsidR="00E73267" w:rsidRPr="00E73267" w:rsidRDefault="00E73267" w:rsidP="00E73267">
      <w:pPr>
        <w:spacing w:after="160" w:line="345" w:lineRule="atLeast"/>
        <w:jc w:val="both"/>
        <w:rPr>
          <w:rFonts w:ascii="Times New Roman" w:eastAsia="Times New Roman" w:hAnsi="Times New Roman" w:cs="Times New Roman"/>
          <w:color w:val="333333"/>
          <w:sz w:val="24"/>
          <w:szCs w:val="24"/>
          <w:lang w:val="fr-CA"/>
        </w:rPr>
      </w:pPr>
      <w:r w:rsidRPr="00E73267">
        <w:rPr>
          <w:rFonts w:ascii="Times New Roman" w:eastAsia="Times New Roman" w:hAnsi="Times New Roman" w:cs="Times New Roman"/>
          <w:color w:val="333333"/>
          <w:sz w:val="24"/>
          <w:szCs w:val="24"/>
          <w:lang w:val="fr-CA"/>
        </w:rPr>
        <w:t xml:space="preserve">Sapatura se va executa cu o deosebita atentie, iar in cazul intalnirii de conducte sau cable se va chema </w:t>
      </w:r>
      <w:proofErr w:type="gramStart"/>
      <w:r w:rsidRPr="00E73267">
        <w:rPr>
          <w:rFonts w:ascii="Times New Roman" w:eastAsia="Times New Roman" w:hAnsi="Times New Roman" w:cs="Times New Roman"/>
          <w:color w:val="333333"/>
          <w:sz w:val="24"/>
          <w:szCs w:val="24"/>
          <w:lang w:val="fr-CA"/>
        </w:rPr>
        <w:t>de urgenta</w:t>
      </w:r>
      <w:proofErr w:type="gramEnd"/>
      <w:r w:rsidRPr="00E73267">
        <w:rPr>
          <w:rFonts w:ascii="Times New Roman" w:eastAsia="Times New Roman" w:hAnsi="Times New Roman" w:cs="Times New Roman"/>
          <w:color w:val="333333"/>
          <w:sz w:val="24"/>
          <w:szCs w:val="24"/>
          <w:lang w:val="fr-CA"/>
        </w:rPr>
        <w:t xml:space="preserve"> proiectantul de specialitate. Daca la cota indicata prin proiect (-0.60) nu se gaseste teren bun de fundare (Pconv&gt;1.50daN/cmp, atunci se va sapa in continuare pana se da de acesta, restul sapaturii umplandu-se cu beton simplu. Structura de rezistenta se va executa cu materiale de calitate. De jur-imprejurul constructiei se va executa gard de protectie din plasa sudata tip STNB cu diametrul de 4mm, si ochiuri de 100x150mm, pe teava zincata cu diametrul de 50mm, incastrata in fundatia izolata din beton marca C10/12, cu volumul si cotele din plansele anexate. La toate lucrarile de si cu beton se vor respecta prevederile normativului NE 012/2013.</w:t>
      </w:r>
    </w:p>
    <w:p w:rsidR="00E73267" w:rsidRPr="00E73267" w:rsidRDefault="00E73267" w:rsidP="00E73267">
      <w:pPr>
        <w:spacing w:after="160" w:line="345" w:lineRule="atLeast"/>
        <w:jc w:val="both"/>
        <w:rPr>
          <w:rFonts w:ascii="Times New Roman" w:eastAsia="Times New Roman" w:hAnsi="Times New Roman" w:cs="Times New Roman"/>
          <w:color w:val="333333"/>
          <w:sz w:val="24"/>
          <w:szCs w:val="24"/>
          <w:lang w:val="fr-CA"/>
        </w:rPr>
      </w:pPr>
      <w:r w:rsidRPr="00E73267">
        <w:rPr>
          <w:rFonts w:ascii="Times New Roman" w:eastAsia="Times New Roman" w:hAnsi="Times New Roman" w:cs="Times New Roman"/>
          <w:color w:val="333333"/>
          <w:sz w:val="24"/>
          <w:szCs w:val="24"/>
          <w:lang w:val="fr-CA"/>
        </w:rPr>
        <w:t>La toate elementele turnate se vor folosi cofraje corespunzatoare, si se vor respecta acoperirile de beton. Structura de rezistenta este compusa din fundatii din beton si structura metalica. Structura metalica se va imbina nedemontabil, prin sudura. Sudura se va executa de rezistenta, de catre un sudor autorizat. Grinzile si traversele din metal se vor vopsi anticorosiv cu vopsele de ulei. Panourile se vor monta pe structura metalica, in conformitate cu caietele de sarcini. Se vor aproviziona doua containere metalice pentru anexe tehnice. Containerele pentru piese mari si paza, 2 bucati de 6x2.5m, se vor aduce pe trailer.</w:t>
      </w:r>
    </w:p>
    <w:p w:rsidR="00E73267" w:rsidRDefault="006D00B0" w:rsidP="006D00B0">
      <w:pPr>
        <w:spacing w:after="160" w:line="345" w:lineRule="atLeast"/>
        <w:jc w:val="both"/>
        <w:rPr>
          <w:rFonts w:ascii="Times New Roman" w:eastAsia="Times New Roman" w:hAnsi="Times New Roman" w:cs="Times New Roman"/>
          <w:color w:val="333333"/>
          <w:sz w:val="24"/>
          <w:szCs w:val="24"/>
        </w:rPr>
      </w:pPr>
      <w:r w:rsidRPr="00C842EF">
        <w:rPr>
          <w:rFonts w:ascii="Times New Roman" w:eastAsia="Times New Roman" w:hAnsi="Times New Roman" w:cs="Times New Roman"/>
          <w:color w:val="333333"/>
          <w:sz w:val="24"/>
          <w:szCs w:val="24"/>
          <w:lang w:val="fr-FR"/>
        </w:rPr>
        <w:lastRenderedPageBreak/>
        <w:t xml:space="preserve">Utilizarea materialelor in constructiile metalice este limitata de caracteristicile de rezistenta, de compozitia chimica a acestora, precum si de comportarea la factorii de coroziune. </w:t>
      </w:r>
      <w:r w:rsidRPr="006D00B0">
        <w:rPr>
          <w:rFonts w:ascii="Times New Roman" w:eastAsia="Times New Roman" w:hAnsi="Times New Roman" w:cs="Times New Roman"/>
          <w:color w:val="333333"/>
          <w:sz w:val="24"/>
          <w:szCs w:val="24"/>
        </w:rPr>
        <w:t xml:space="preserve">Otelul are o cota de piata importanta in acest sector. </w:t>
      </w:r>
    </w:p>
    <w:p w:rsidR="006D00B0" w:rsidRPr="00C842EF" w:rsidRDefault="006D00B0" w:rsidP="006D00B0">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Otelul carbon este obtinut din fonta, prin procedee siderurgice, prin rafinare, si contine cantitati variate de elemente insotitoare, cum sunt: siliciu, mangan, fosfor, cupru, nichel, crom, introduse in momentul elaborarii otelului.</w:t>
      </w:r>
    </w:p>
    <w:p w:rsidR="006D00B0" w:rsidRPr="00C842EF" w:rsidRDefault="006D00B0" w:rsidP="006D00B0">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O alta caracteristica a utilizarii otelurilor in constructiile metalice este folosirea cu preponderenta a otelurilor calmate, care rezista la solicitari mari si pot fi sudate fara a se produce crapaturi in zona sudurilor.</w:t>
      </w:r>
    </w:p>
    <w:p w:rsidR="006D00B0" w:rsidRPr="00C842EF" w:rsidRDefault="006D00B0" w:rsidP="006D00B0">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Otelurile carbon folosite in constructiile metalice nu depasesc 0,2 – 0,25% carbon. Acestea au o alungire relativ convenabila si o buna sudabilitate.</w:t>
      </w:r>
    </w:p>
    <w:p w:rsidR="0067146F" w:rsidRPr="00C842EF" w:rsidRDefault="0067146F" w:rsidP="006D00B0">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planul </w:t>
      </w:r>
      <w:proofErr w:type="gramStart"/>
      <w:r w:rsidRPr="00C842EF">
        <w:rPr>
          <w:rFonts w:ascii="Times New Roman" w:eastAsia="Times New Roman" w:hAnsi="Times New Roman" w:cs="Times New Roman"/>
          <w:color w:val="333333"/>
          <w:sz w:val="24"/>
          <w:szCs w:val="24"/>
          <w:lang w:val="fr-FR"/>
        </w:rPr>
        <w:t>de execuție</w:t>
      </w:r>
      <w:proofErr w:type="gramEnd"/>
      <w:r w:rsidRPr="00C842EF">
        <w:rPr>
          <w:rFonts w:ascii="Times New Roman" w:eastAsia="Times New Roman" w:hAnsi="Times New Roman" w:cs="Times New Roman"/>
          <w:color w:val="333333"/>
          <w:sz w:val="24"/>
          <w:szCs w:val="24"/>
          <w:lang w:val="fr-FR"/>
        </w:rPr>
        <w:t>, cuprinzând faza de construcție, punerea în funcțiune, exploatare, refacere și folosire ulterioară;</w:t>
      </w:r>
    </w:p>
    <w:p w:rsidR="00537D89" w:rsidRPr="0067146F" w:rsidRDefault="00537D89" w:rsidP="0084270E">
      <w:pPr>
        <w:spacing w:after="160" w:line="345" w:lineRule="atLeast"/>
        <w:jc w:val="center"/>
        <w:rPr>
          <w:rFonts w:ascii="Times New Roman" w:eastAsia="Times New Roman" w:hAnsi="Times New Roman" w:cs="Times New Roman"/>
          <w:color w:val="333333"/>
          <w:sz w:val="24"/>
          <w:szCs w:val="24"/>
        </w:rPr>
      </w:pPr>
      <w:r w:rsidRPr="00537D89">
        <w:rPr>
          <w:noProof/>
          <w:lang w:val="ro-RO" w:eastAsia="ro-RO"/>
        </w:rPr>
        <w:drawing>
          <wp:inline distT="0" distB="0" distL="0" distR="0" wp14:anchorId="7C758D06" wp14:editId="44B021B4">
            <wp:extent cx="4905375" cy="4103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897" cy="4104312"/>
                    </a:xfrm>
                    <a:prstGeom prst="rect">
                      <a:avLst/>
                    </a:prstGeom>
                    <a:noFill/>
                    <a:ln>
                      <a:noFill/>
                    </a:ln>
                  </pic:spPr>
                </pic:pic>
              </a:graphicData>
            </a:graphic>
          </wp:inline>
        </w:drawing>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relația cu alte proiecte existente sau planificate;</w:t>
      </w:r>
    </w:p>
    <w:p w:rsidR="00AF7440" w:rsidRPr="00C842EF" w:rsidRDefault="00AF7440"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lastRenderedPageBreak/>
        <w:t>- detalii privind alternativele care au fost luate în considerare;</w:t>
      </w:r>
    </w:p>
    <w:p w:rsidR="00AF7440" w:rsidRPr="00C842EF" w:rsidRDefault="00AF7440"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alte activități care pot apărea ca urmare a proiectului (de exemplu, extragerea de agregate, asigurarea unor noi surse de apă, surse sau linii de transport al energiei, creșterea numărului de locuințe, eliminarea apelor uzate și a deșeurilor);</w:t>
      </w:r>
    </w:p>
    <w:p w:rsidR="00AF7440" w:rsidRPr="00C842EF" w:rsidRDefault="00AF7440"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alte autorizații cerute pentru proiect.</w:t>
      </w:r>
    </w:p>
    <w:p w:rsidR="006265CC" w:rsidRPr="00C842EF" w:rsidRDefault="00FC7819"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Conform Certificatului </w:t>
      </w:r>
      <w:proofErr w:type="gramStart"/>
      <w:r w:rsidRPr="00C842EF">
        <w:rPr>
          <w:rFonts w:ascii="Times New Roman" w:eastAsia="Times New Roman" w:hAnsi="Times New Roman" w:cs="Times New Roman"/>
          <w:color w:val="333333"/>
          <w:sz w:val="24"/>
          <w:szCs w:val="24"/>
          <w:lang w:val="fr-FR"/>
        </w:rPr>
        <w:t>de Urbanism</w:t>
      </w:r>
      <w:proofErr w:type="gramEnd"/>
      <w:r w:rsidRPr="00C842EF">
        <w:rPr>
          <w:rFonts w:ascii="Times New Roman" w:eastAsia="Times New Roman" w:hAnsi="Times New Roman" w:cs="Times New Roman"/>
          <w:color w:val="333333"/>
          <w:sz w:val="24"/>
          <w:szCs w:val="24"/>
          <w:lang w:val="fr-FR"/>
        </w:rPr>
        <w:t>.</w:t>
      </w:r>
    </w:p>
    <w:p w:rsidR="00631CA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IV. Descrierea lucrărilor de demolare necesare:</w:t>
      </w:r>
    </w:p>
    <w:p w:rsidR="0067146F" w:rsidRPr="00C842EF" w:rsidRDefault="00997EB3"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V. Descrierea amplasării proiectului:</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distanța față de granițe pentru proiectele care cad sub incidența </w:t>
      </w:r>
      <w:hyperlink r:id="rId7" w:tgtFrame="_blank" w:history="1">
        <w:r w:rsidRPr="00C842EF">
          <w:rPr>
            <w:rFonts w:ascii="Times New Roman" w:eastAsia="Times New Roman" w:hAnsi="Times New Roman" w:cs="Times New Roman"/>
            <w:sz w:val="24"/>
            <w:szCs w:val="24"/>
            <w:lang w:val="fr-FR"/>
          </w:rPr>
          <w:t>Convenției</w:t>
        </w:r>
      </w:hyperlink>
      <w:r w:rsidRPr="00C842EF">
        <w:rPr>
          <w:rFonts w:ascii="Times New Roman" w:eastAsia="Times New Roman" w:hAnsi="Times New Roman" w:cs="Times New Roman"/>
          <w:color w:val="333333"/>
          <w:sz w:val="24"/>
          <w:szCs w:val="24"/>
          <w:lang w:val="fr-FR"/>
        </w:rPr>
        <w:t xml:space="preserve"> privind evaluarea impactului asupra mediului în context transfrontieră, adoptată la Espoo la 25 februarie 1991, ratificată prin Legea </w:t>
      </w:r>
      <w:hyperlink r:id="rId8" w:tgtFrame="_blank" w:history="1">
        <w:r w:rsidRPr="00C842EF">
          <w:rPr>
            <w:rFonts w:ascii="Times New Roman" w:eastAsia="Times New Roman" w:hAnsi="Times New Roman" w:cs="Times New Roman"/>
            <w:sz w:val="24"/>
            <w:szCs w:val="24"/>
            <w:lang w:val="fr-FR"/>
          </w:rPr>
          <w:t>nr. 22/2001</w:t>
        </w:r>
      </w:hyperlink>
      <w:r w:rsidRPr="00C842EF">
        <w:rPr>
          <w:rFonts w:ascii="Times New Roman" w:eastAsia="Times New Roman" w:hAnsi="Times New Roman" w:cs="Times New Roman"/>
          <w:color w:val="333333"/>
          <w:sz w:val="24"/>
          <w:szCs w:val="24"/>
          <w:lang w:val="fr-FR"/>
        </w:rPr>
        <w:t>, cu completările ulterioare;</w:t>
      </w:r>
    </w:p>
    <w:p w:rsidR="00997EB3" w:rsidRPr="00C842EF" w:rsidRDefault="00997EB3"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localizarea amplasamentului în raport cu patrimoniul cultural potrivit Listei monumentelor istorice, actualizată, aprobată prin Ordinul ministrului culturii și cultelor </w:t>
      </w:r>
      <w:hyperlink r:id="rId9" w:tgtFrame="_blank" w:history="1">
        <w:r w:rsidRPr="00C842EF">
          <w:rPr>
            <w:rFonts w:ascii="Times New Roman" w:eastAsia="Times New Roman" w:hAnsi="Times New Roman" w:cs="Times New Roman"/>
            <w:sz w:val="24"/>
            <w:szCs w:val="24"/>
            <w:lang w:val="fr-FR"/>
          </w:rPr>
          <w:t>nr. 2.314/2004</w:t>
        </w:r>
      </w:hyperlink>
      <w:r w:rsidRPr="00C842EF">
        <w:rPr>
          <w:rFonts w:ascii="Times New Roman" w:eastAsia="Times New Roman" w:hAnsi="Times New Roman" w:cs="Times New Roman"/>
          <w:color w:val="333333"/>
          <w:sz w:val="24"/>
          <w:szCs w:val="24"/>
          <w:lang w:val="fr-FR"/>
        </w:rPr>
        <w:t xml:space="preserve">, cu modificările ulterioare, și Repertoriului arheologic național prevăzut </w:t>
      </w:r>
      <w:proofErr w:type="gramStart"/>
      <w:r w:rsidRPr="00C842EF">
        <w:rPr>
          <w:rFonts w:ascii="Times New Roman" w:eastAsia="Times New Roman" w:hAnsi="Times New Roman" w:cs="Times New Roman"/>
          <w:color w:val="333333"/>
          <w:sz w:val="24"/>
          <w:szCs w:val="24"/>
          <w:lang w:val="fr-FR"/>
        </w:rPr>
        <w:t xml:space="preserve">de Ordonanța Guvernului </w:t>
      </w:r>
      <w:hyperlink r:id="rId10" w:tgtFrame="_blank" w:history="1">
        <w:r w:rsidRPr="00C842EF">
          <w:rPr>
            <w:rFonts w:ascii="Times New Roman" w:eastAsia="Times New Roman" w:hAnsi="Times New Roman" w:cs="Times New Roman"/>
            <w:sz w:val="24"/>
            <w:szCs w:val="24"/>
            <w:lang w:val="fr-FR"/>
          </w:rPr>
          <w:t>nr</w:t>
        </w:r>
        <w:proofErr w:type="gramEnd"/>
        <w:r w:rsidRPr="00C842EF">
          <w:rPr>
            <w:rFonts w:ascii="Times New Roman" w:eastAsia="Times New Roman" w:hAnsi="Times New Roman" w:cs="Times New Roman"/>
            <w:sz w:val="24"/>
            <w:szCs w:val="24"/>
            <w:lang w:val="fr-FR"/>
          </w:rPr>
          <w:t>. 43/2000</w:t>
        </w:r>
      </w:hyperlink>
      <w:r w:rsidRPr="00C842EF">
        <w:rPr>
          <w:rFonts w:ascii="Times New Roman" w:eastAsia="Times New Roman" w:hAnsi="Times New Roman" w:cs="Times New Roman"/>
          <w:color w:val="333333"/>
          <w:sz w:val="24"/>
          <w:szCs w:val="24"/>
          <w:lang w:val="fr-FR"/>
        </w:rPr>
        <w:t xml:space="preserve"> privind protecția patrimoniului arheologic și declararea unor situri arheologice ca zone </w:t>
      </w:r>
      <w:proofErr w:type="gramStart"/>
      <w:r w:rsidRPr="00C842EF">
        <w:rPr>
          <w:rFonts w:ascii="Times New Roman" w:eastAsia="Times New Roman" w:hAnsi="Times New Roman" w:cs="Times New Roman"/>
          <w:color w:val="333333"/>
          <w:sz w:val="24"/>
          <w:szCs w:val="24"/>
          <w:lang w:val="fr-FR"/>
        </w:rPr>
        <w:t>de interes</w:t>
      </w:r>
      <w:proofErr w:type="gramEnd"/>
      <w:r w:rsidRPr="00C842EF">
        <w:rPr>
          <w:rFonts w:ascii="Times New Roman" w:eastAsia="Times New Roman" w:hAnsi="Times New Roman" w:cs="Times New Roman"/>
          <w:color w:val="333333"/>
          <w:sz w:val="24"/>
          <w:szCs w:val="24"/>
          <w:lang w:val="fr-FR"/>
        </w:rPr>
        <w:t xml:space="preserve"> național, republicată, cu modificările și completările ulterioare;</w:t>
      </w:r>
    </w:p>
    <w:p w:rsidR="00997EB3" w:rsidRPr="00C842EF" w:rsidRDefault="00997EB3"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hărți, fotografii ale amplasamentului care pot oferi informații privind caracteristicile fizice ale mediului, atât naturale, cât și artificiale, și alte informații privind:</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67146F">
        <w:rPr>
          <w:rFonts w:ascii="Times New Roman" w:eastAsia="Times New Roman" w:hAnsi="Times New Roman" w:cs="Times New Roman"/>
          <w:color w:val="333333"/>
          <w:sz w:val="24"/>
          <w:szCs w:val="24"/>
        </w:rPr>
        <w:t></w:t>
      </w:r>
      <w:r w:rsidRPr="00C842EF">
        <w:rPr>
          <w:rFonts w:ascii="Times New Roman" w:eastAsia="Times New Roman" w:hAnsi="Times New Roman" w:cs="Times New Roman"/>
          <w:color w:val="333333"/>
          <w:sz w:val="24"/>
          <w:szCs w:val="24"/>
          <w:lang w:val="fr-FR"/>
        </w:rPr>
        <w:t xml:space="preserve"> </w:t>
      </w:r>
      <w:proofErr w:type="gramStart"/>
      <w:r w:rsidRPr="00C842EF">
        <w:rPr>
          <w:rFonts w:ascii="Times New Roman" w:eastAsia="Times New Roman" w:hAnsi="Times New Roman" w:cs="Times New Roman"/>
          <w:color w:val="333333"/>
          <w:sz w:val="24"/>
          <w:szCs w:val="24"/>
          <w:lang w:val="fr-FR"/>
        </w:rPr>
        <w:t>folosințele</w:t>
      </w:r>
      <w:proofErr w:type="gramEnd"/>
      <w:r w:rsidRPr="00C842EF">
        <w:rPr>
          <w:rFonts w:ascii="Times New Roman" w:eastAsia="Times New Roman" w:hAnsi="Times New Roman" w:cs="Times New Roman"/>
          <w:color w:val="333333"/>
          <w:sz w:val="24"/>
          <w:szCs w:val="24"/>
          <w:lang w:val="fr-FR"/>
        </w:rPr>
        <w:t xml:space="preserve"> actuale și planificate ale terenului atât pe amplasament, câ</w:t>
      </w:r>
      <w:r w:rsidR="00241F03" w:rsidRPr="00C842EF">
        <w:rPr>
          <w:rFonts w:ascii="Times New Roman" w:eastAsia="Times New Roman" w:hAnsi="Times New Roman" w:cs="Times New Roman"/>
          <w:color w:val="333333"/>
          <w:sz w:val="24"/>
          <w:szCs w:val="24"/>
          <w:lang w:val="fr-FR"/>
        </w:rPr>
        <w:t xml:space="preserve">t și pe zone adiacente acestuia: </w:t>
      </w:r>
      <w:r w:rsidR="0029193F" w:rsidRPr="00C842EF">
        <w:rPr>
          <w:rFonts w:ascii="Times New Roman" w:eastAsia="Times New Roman" w:hAnsi="Times New Roman" w:cs="Times New Roman"/>
          <w:color w:val="333333"/>
          <w:sz w:val="24"/>
          <w:szCs w:val="24"/>
          <w:lang w:val="fr-FR"/>
        </w:rPr>
        <w:t>conform PUZ.</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67146F">
        <w:rPr>
          <w:rFonts w:ascii="Times New Roman" w:eastAsia="Times New Roman" w:hAnsi="Times New Roman" w:cs="Times New Roman"/>
          <w:color w:val="333333"/>
          <w:sz w:val="24"/>
          <w:szCs w:val="24"/>
        </w:rPr>
        <w:t></w:t>
      </w:r>
      <w:r w:rsidRPr="00C842EF">
        <w:rPr>
          <w:rFonts w:ascii="Times New Roman" w:eastAsia="Times New Roman" w:hAnsi="Times New Roman" w:cs="Times New Roman"/>
          <w:color w:val="333333"/>
          <w:sz w:val="24"/>
          <w:szCs w:val="24"/>
          <w:lang w:val="fr-FR"/>
        </w:rPr>
        <w:t xml:space="preserve"> </w:t>
      </w:r>
      <w:proofErr w:type="gramStart"/>
      <w:r w:rsidRPr="00C842EF">
        <w:rPr>
          <w:rFonts w:ascii="Times New Roman" w:eastAsia="Times New Roman" w:hAnsi="Times New Roman" w:cs="Times New Roman"/>
          <w:color w:val="333333"/>
          <w:sz w:val="24"/>
          <w:szCs w:val="24"/>
          <w:lang w:val="fr-FR"/>
        </w:rPr>
        <w:t>politici</w:t>
      </w:r>
      <w:proofErr w:type="gramEnd"/>
      <w:r w:rsidRPr="00C842EF">
        <w:rPr>
          <w:rFonts w:ascii="Times New Roman" w:eastAsia="Times New Roman" w:hAnsi="Times New Roman" w:cs="Times New Roman"/>
          <w:color w:val="333333"/>
          <w:sz w:val="24"/>
          <w:szCs w:val="24"/>
          <w:lang w:val="fr-FR"/>
        </w:rPr>
        <w:t xml:space="preserve"> de zonare și de folosire a terenului;</w:t>
      </w:r>
    </w:p>
    <w:p w:rsidR="0067146F" w:rsidRPr="00C842EF" w:rsidRDefault="00241F03" w:rsidP="0067146F">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rPr>
        <w:t></w:t>
      </w:r>
      <w:r w:rsidRPr="00C842EF">
        <w:rPr>
          <w:rFonts w:ascii="Times New Roman" w:eastAsia="Times New Roman" w:hAnsi="Times New Roman" w:cs="Times New Roman"/>
          <w:color w:val="333333"/>
          <w:sz w:val="24"/>
          <w:szCs w:val="24"/>
          <w:lang w:val="fr-FR"/>
        </w:rPr>
        <w:t xml:space="preserve"> </w:t>
      </w:r>
      <w:proofErr w:type="gramStart"/>
      <w:r w:rsidRPr="00C842EF">
        <w:rPr>
          <w:rFonts w:ascii="Times New Roman" w:eastAsia="Times New Roman" w:hAnsi="Times New Roman" w:cs="Times New Roman"/>
          <w:color w:val="333333"/>
          <w:sz w:val="24"/>
          <w:szCs w:val="24"/>
          <w:lang w:val="fr-FR"/>
        </w:rPr>
        <w:t>arealele</w:t>
      </w:r>
      <w:proofErr w:type="gramEnd"/>
      <w:r w:rsidRPr="00C842EF">
        <w:rPr>
          <w:rFonts w:ascii="Times New Roman" w:eastAsia="Times New Roman" w:hAnsi="Times New Roman" w:cs="Times New Roman"/>
          <w:color w:val="333333"/>
          <w:sz w:val="24"/>
          <w:szCs w:val="24"/>
          <w:lang w:val="fr-FR"/>
        </w:rPr>
        <w:t xml:space="preserve"> sensibile: 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coordonatele geografice ale amplasamentului proiectului, care vor fi prezentate sub formă de vector în format digital cu referință geografică, în sistem de proiecție națională Stereo 1970;</w:t>
      </w:r>
    </w:p>
    <w:p w:rsidR="00EE31F9" w:rsidRPr="00C842EF" w:rsidRDefault="00A51047"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lastRenderedPageBreak/>
        <w:t>Conform extrasului CF atasat</w:t>
      </w:r>
      <w:r w:rsidR="00EE31F9" w:rsidRPr="00C842EF">
        <w:rPr>
          <w:rFonts w:ascii="Times New Roman" w:eastAsia="Times New Roman" w:hAnsi="Times New Roman" w:cs="Times New Roman"/>
          <w:sz w:val="24"/>
          <w:szCs w:val="24"/>
          <w:lang w:val="fr-FR"/>
        </w:rPr>
        <w:t xml:space="preserve"> la prezentul</w:t>
      </w:r>
      <w:r w:rsidRPr="00C842EF">
        <w:rPr>
          <w:rFonts w:ascii="Times New Roman" w:eastAsia="Times New Roman" w:hAnsi="Times New Roman" w:cs="Times New Roman"/>
          <w:sz w:val="24"/>
          <w:szCs w:val="24"/>
          <w:lang w:val="fr-FR"/>
        </w:rPr>
        <w:t>ui</w:t>
      </w:r>
      <w:r w:rsidR="00EE31F9" w:rsidRPr="00C842EF">
        <w:rPr>
          <w:rFonts w:ascii="Times New Roman" w:eastAsia="Times New Roman" w:hAnsi="Times New Roman" w:cs="Times New Roman"/>
          <w:sz w:val="24"/>
          <w:szCs w:val="24"/>
          <w:lang w:val="fr-FR"/>
        </w:rPr>
        <w:t xml:space="preserve"> Memoriu.</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detalii privind orice variantă </w:t>
      </w:r>
      <w:proofErr w:type="gramStart"/>
      <w:r w:rsidRPr="00C842EF">
        <w:rPr>
          <w:rFonts w:ascii="Times New Roman" w:eastAsia="Times New Roman" w:hAnsi="Times New Roman" w:cs="Times New Roman"/>
          <w:color w:val="333333"/>
          <w:sz w:val="24"/>
          <w:szCs w:val="24"/>
          <w:lang w:val="fr-FR"/>
        </w:rPr>
        <w:t>de amplasament</w:t>
      </w:r>
      <w:proofErr w:type="gramEnd"/>
      <w:r w:rsidRPr="00C842EF">
        <w:rPr>
          <w:rFonts w:ascii="Times New Roman" w:eastAsia="Times New Roman" w:hAnsi="Times New Roman" w:cs="Times New Roman"/>
          <w:color w:val="333333"/>
          <w:sz w:val="24"/>
          <w:szCs w:val="24"/>
          <w:lang w:val="fr-FR"/>
        </w:rPr>
        <w:t xml:space="preserve"> care a fost luată în considerare.</w:t>
      </w:r>
    </w:p>
    <w:p w:rsidR="00EE31F9" w:rsidRPr="00C842EF" w:rsidRDefault="00EE31F9"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VI. Descrierea tuturor efectelor semnificative posibile asupra mediului ale proiectului, în limita informațiilor disponibile:</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A. Surse de poluanți și instalații pentru reținerea, evacuarea și dispersia poluanților în mediu:</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a) protecția calității apelor:</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sursele de poluanți pentru ape, locul </w:t>
      </w:r>
      <w:proofErr w:type="gramStart"/>
      <w:r w:rsidRPr="00C842EF">
        <w:rPr>
          <w:rFonts w:ascii="Times New Roman" w:eastAsia="Times New Roman" w:hAnsi="Times New Roman" w:cs="Times New Roman"/>
          <w:color w:val="333333"/>
          <w:sz w:val="24"/>
          <w:szCs w:val="24"/>
          <w:lang w:val="fr-FR"/>
        </w:rPr>
        <w:t>de evacuare</w:t>
      </w:r>
      <w:proofErr w:type="gramEnd"/>
      <w:r w:rsidRPr="00C842EF">
        <w:rPr>
          <w:rFonts w:ascii="Times New Roman" w:eastAsia="Times New Roman" w:hAnsi="Times New Roman" w:cs="Times New Roman"/>
          <w:color w:val="333333"/>
          <w:sz w:val="24"/>
          <w:szCs w:val="24"/>
          <w:lang w:val="fr-FR"/>
        </w:rPr>
        <w:t xml:space="preserve"> sau emisarul;</w:t>
      </w:r>
    </w:p>
    <w:p w:rsidR="00631CAF" w:rsidRPr="00C842EF" w:rsidRDefault="00631CAF" w:rsidP="0067146F">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Nu este cazul !</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stațiile și instalațiile de epurare sau de preepurare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apelor uzate prevăzute;</w:t>
      </w:r>
    </w:p>
    <w:p w:rsidR="00631CAF" w:rsidRPr="00C842EF" w:rsidRDefault="00631CAF" w:rsidP="0067146F">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Nu este cazul !</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b) protecția aerului:</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sursele de poluanți pentru aer, poluanți, inclusiv surse de mirosuri;</w:t>
      </w:r>
    </w:p>
    <w:p w:rsidR="00631CAF" w:rsidRPr="00C842EF" w:rsidRDefault="00631CAF" w:rsidP="0067146F">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Nu este cazul !</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instalațiile pentru reținerea și dispersia poluanților în atmosferă;</w:t>
      </w:r>
    </w:p>
    <w:p w:rsidR="00AF58DF" w:rsidRPr="00C842EF" w:rsidRDefault="00AF58D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r w:rsidR="00ED7818" w:rsidRPr="00C842EF">
        <w:rPr>
          <w:rFonts w:ascii="Times New Roman" w:eastAsia="Times New Roman" w:hAnsi="Times New Roman" w:cs="Times New Roman"/>
          <w:color w:val="333333"/>
          <w:sz w:val="24"/>
          <w:szCs w:val="24"/>
          <w:lang w:val="fr-FR"/>
        </w:rPr>
        <w:t xml:space="preserve"> </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c) protecția împotriva zgomotului și vibrațiilor:</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sursele de zgomot și de vibrații;</w:t>
      </w:r>
    </w:p>
    <w:p w:rsidR="00631CAF" w:rsidRPr="00C842EF" w:rsidRDefault="00631CAF" w:rsidP="0067146F">
      <w:pPr>
        <w:spacing w:after="160" w:line="345" w:lineRule="atLeast"/>
        <w:jc w:val="both"/>
        <w:rPr>
          <w:rFonts w:ascii="Times New Roman" w:eastAsia="Times New Roman" w:hAnsi="Times New Roman" w:cs="Times New Roman"/>
          <w:color w:val="333333"/>
          <w:sz w:val="24"/>
          <w:szCs w:val="24"/>
          <w:lang w:val="fr-FR"/>
        </w:rPr>
      </w:pPr>
      <w:r w:rsidRPr="00631CA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amenajările și dotările pentru protecția împotriva zgomotului și vibrațiilor;</w:t>
      </w:r>
    </w:p>
    <w:p w:rsidR="00AF58DF" w:rsidRPr="00C842EF" w:rsidRDefault="00AF58D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d) protecția împotriva radiațiilor:</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sursele de radiații;</w:t>
      </w:r>
    </w:p>
    <w:p w:rsidR="00631CAF" w:rsidRPr="00C842EF" w:rsidRDefault="00631CAF" w:rsidP="0067146F">
      <w:pPr>
        <w:spacing w:after="160" w:line="345" w:lineRule="atLeast"/>
        <w:jc w:val="both"/>
        <w:rPr>
          <w:rFonts w:ascii="Times New Roman" w:eastAsia="Times New Roman" w:hAnsi="Times New Roman" w:cs="Times New Roman"/>
          <w:color w:val="333333"/>
          <w:sz w:val="24"/>
          <w:szCs w:val="24"/>
          <w:lang w:val="fr-FR"/>
        </w:rPr>
      </w:pPr>
      <w:r w:rsidRPr="00631CA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amenajările și dotările pentru protecția împotriva radiațiilor;</w:t>
      </w:r>
    </w:p>
    <w:p w:rsidR="00AF58DF" w:rsidRPr="00C842EF" w:rsidRDefault="00AF58D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lastRenderedPageBreak/>
        <w:t>e) protecția solului și a subsolului:</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sursele de poluanți pentru sol, subsol, ape freatice și </w:t>
      </w:r>
      <w:proofErr w:type="gramStart"/>
      <w:r w:rsidRPr="00C842EF">
        <w:rPr>
          <w:rFonts w:ascii="Times New Roman" w:eastAsia="Times New Roman" w:hAnsi="Times New Roman" w:cs="Times New Roman"/>
          <w:color w:val="333333"/>
          <w:sz w:val="24"/>
          <w:szCs w:val="24"/>
          <w:lang w:val="fr-FR"/>
        </w:rPr>
        <w:t>de adâncime</w:t>
      </w:r>
      <w:proofErr w:type="gramEnd"/>
      <w:r w:rsidRPr="00C842EF">
        <w:rPr>
          <w:rFonts w:ascii="Times New Roman" w:eastAsia="Times New Roman" w:hAnsi="Times New Roman" w:cs="Times New Roman"/>
          <w:color w:val="333333"/>
          <w:sz w:val="24"/>
          <w:szCs w:val="24"/>
          <w:lang w:val="fr-FR"/>
        </w:rPr>
        <w:t>;</w:t>
      </w:r>
    </w:p>
    <w:p w:rsidR="00631CAF" w:rsidRPr="00C842EF" w:rsidRDefault="00631CAF" w:rsidP="0067146F">
      <w:pPr>
        <w:spacing w:after="160" w:line="345" w:lineRule="atLeast"/>
        <w:jc w:val="both"/>
        <w:rPr>
          <w:rFonts w:ascii="Times New Roman" w:eastAsia="Times New Roman" w:hAnsi="Times New Roman" w:cs="Times New Roman"/>
          <w:color w:val="333333"/>
          <w:sz w:val="24"/>
          <w:szCs w:val="24"/>
          <w:lang w:val="fr-FR"/>
        </w:rPr>
      </w:pPr>
      <w:r w:rsidRPr="00631CA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lucrările și dotările pentru protecția solului și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subsolului;</w:t>
      </w:r>
    </w:p>
    <w:p w:rsidR="00AF58DF" w:rsidRPr="0067146F" w:rsidRDefault="00AF58DF" w:rsidP="0067146F">
      <w:pPr>
        <w:spacing w:after="160" w:line="34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Nu </w:t>
      </w:r>
      <w:proofErr w:type="gramStart"/>
      <w:r>
        <w:rPr>
          <w:rFonts w:ascii="Times New Roman" w:eastAsia="Times New Roman" w:hAnsi="Times New Roman" w:cs="Times New Roman"/>
          <w:color w:val="333333"/>
          <w:sz w:val="24"/>
          <w:szCs w:val="24"/>
        </w:rPr>
        <w:t>este</w:t>
      </w:r>
      <w:proofErr w:type="gramEnd"/>
      <w:r>
        <w:rPr>
          <w:rFonts w:ascii="Times New Roman" w:eastAsia="Times New Roman" w:hAnsi="Times New Roman" w:cs="Times New Roman"/>
          <w:color w:val="333333"/>
          <w:sz w:val="24"/>
          <w:szCs w:val="24"/>
        </w:rPr>
        <w:t xml:space="preserve"> cazul!</w:t>
      </w:r>
    </w:p>
    <w:p w:rsidR="0067146F" w:rsidRPr="0067146F" w:rsidRDefault="0067146F" w:rsidP="0067146F">
      <w:pPr>
        <w:spacing w:after="160" w:line="345" w:lineRule="atLeast"/>
        <w:jc w:val="both"/>
        <w:rPr>
          <w:rFonts w:ascii="Times New Roman" w:eastAsia="Times New Roman" w:hAnsi="Times New Roman" w:cs="Times New Roman"/>
          <w:color w:val="333333"/>
          <w:sz w:val="24"/>
          <w:szCs w:val="24"/>
        </w:rPr>
      </w:pPr>
      <w:r w:rsidRPr="0067146F">
        <w:rPr>
          <w:rFonts w:ascii="Times New Roman" w:eastAsia="Times New Roman" w:hAnsi="Times New Roman" w:cs="Times New Roman"/>
          <w:color w:val="333333"/>
          <w:sz w:val="24"/>
          <w:szCs w:val="24"/>
        </w:rPr>
        <w:t xml:space="preserve">f) </w:t>
      </w:r>
      <w:proofErr w:type="gramStart"/>
      <w:r w:rsidRPr="0067146F">
        <w:rPr>
          <w:rFonts w:ascii="Times New Roman" w:eastAsia="Times New Roman" w:hAnsi="Times New Roman" w:cs="Times New Roman"/>
          <w:color w:val="333333"/>
          <w:sz w:val="24"/>
          <w:szCs w:val="24"/>
        </w:rPr>
        <w:t>protecția</w:t>
      </w:r>
      <w:proofErr w:type="gramEnd"/>
      <w:r w:rsidRPr="0067146F">
        <w:rPr>
          <w:rFonts w:ascii="Times New Roman" w:eastAsia="Times New Roman" w:hAnsi="Times New Roman" w:cs="Times New Roman"/>
          <w:color w:val="333333"/>
          <w:sz w:val="24"/>
          <w:szCs w:val="24"/>
        </w:rPr>
        <w:t xml:space="preserve"> ecosistemelor terestre și acvatice:</w:t>
      </w:r>
    </w:p>
    <w:p w:rsidR="0067146F" w:rsidRDefault="0067146F" w:rsidP="0067146F">
      <w:pPr>
        <w:spacing w:after="160" w:line="345" w:lineRule="atLeast"/>
        <w:jc w:val="both"/>
        <w:rPr>
          <w:rFonts w:ascii="Times New Roman" w:eastAsia="Times New Roman" w:hAnsi="Times New Roman" w:cs="Times New Roman"/>
          <w:color w:val="333333"/>
          <w:sz w:val="24"/>
          <w:szCs w:val="24"/>
        </w:rPr>
      </w:pPr>
      <w:r w:rsidRPr="0067146F">
        <w:rPr>
          <w:rFonts w:ascii="Times New Roman" w:eastAsia="Times New Roman" w:hAnsi="Times New Roman" w:cs="Times New Roman"/>
          <w:color w:val="333333"/>
          <w:sz w:val="24"/>
          <w:szCs w:val="24"/>
        </w:rPr>
        <w:t xml:space="preserve">- </w:t>
      </w:r>
      <w:proofErr w:type="gramStart"/>
      <w:r w:rsidRPr="0067146F">
        <w:rPr>
          <w:rFonts w:ascii="Times New Roman" w:eastAsia="Times New Roman" w:hAnsi="Times New Roman" w:cs="Times New Roman"/>
          <w:color w:val="333333"/>
          <w:sz w:val="24"/>
          <w:szCs w:val="24"/>
        </w:rPr>
        <w:t>identificarea</w:t>
      </w:r>
      <w:proofErr w:type="gramEnd"/>
      <w:r w:rsidRPr="0067146F">
        <w:rPr>
          <w:rFonts w:ascii="Times New Roman" w:eastAsia="Times New Roman" w:hAnsi="Times New Roman" w:cs="Times New Roman"/>
          <w:color w:val="333333"/>
          <w:sz w:val="24"/>
          <w:szCs w:val="24"/>
        </w:rPr>
        <w:t xml:space="preserve"> arealelor sensibile ce pot fi afectate de proiect;</w:t>
      </w:r>
    </w:p>
    <w:p w:rsidR="00631CAF" w:rsidRPr="0067146F" w:rsidRDefault="00631CAF" w:rsidP="0067146F">
      <w:pPr>
        <w:spacing w:after="160" w:line="345" w:lineRule="atLeast"/>
        <w:jc w:val="both"/>
        <w:rPr>
          <w:rFonts w:ascii="Times New Roman" w:eastAsia="Times New Roman" w:hAnsi="Times New Roman" w:cs="Times New Roman"/>
          <w:color w:val="333333"/>
          <w:sz w:val="24"/>
          <w:szCs w:val="24"/>
        </w:rPr>
      </w:pPr>
      <w:r w:rsidRPr="00631CAF">
        <w:rPr>
          <w:rFonts w:ascii="Times New Roman" w:eastAsia="Times New Roman" w:hAnsi="Times New Roman" w:cs="Times New Roman"/>
          <w:color w:val="333333"/>
          <w:sz w:val="24"/>
          <w:szCs w:val="24"/>
        </w:rPr>
        <w:t xml:space="preserve">Nu </w:t>
      </w:r>
      <w:proofErr w:type="gramStart"/>
      <w:r w:rsidRPr="00631CAF">
        <w:rPr>
          <w:rFonts w:ascii="Times New Roman" w:eastAsia="Times New Roman" w:hAnsi="Times New Roman" w:cs="Times New Roman"/>
          <w:color w:val="333333"/>
          <w:sz w:val="24"/>
          <w:szCs w:val="24"/>
        </w:rPr>
        <w:t>este</w:t>
      </w:r>
      <w:proofErr w:type="gramEnd"/>
      <w:r w:rsidRPr="00631CAF">
        <w:rPr>
          <w:rFonts w:ascii="Times New Roman" w:eastAsia="Times New Roman" w:hAnsi="Times New Roman" w:cs="Times New Roman"/>
          <w:color w:val="333333"/>
          <w:sz w:val="24"/>
          <w:szCs w:val="24"/>
        </w:rPr>
        <w:t xml:space="preserve"> cazul!</w:t>
      </w:r>
    </w:p>
    <w:p w:rsidR="0067146F" w:rsidRDefault="0067146F" w:rsidP="0067146F">
      <w:pPr>
        <w:spacing w:after="160" w:line="345" w:lineRule="atLeast"/>
        <w:jc w:val="both"/>
        <w:rPr>
          <w:rFonts w:ascii="Times New Roman" w:eastAsia="Times New Roman" w:hAnsi="Times New Roman" w:cs="Times New Roman"/>
          <w:color w:val="333333"/>
          <w:sz w:val="24"/>
          <w:szCs w:val="24"/>
        </w:rPr>
      </w:pPr>
      <w:r w:rsidRPr="0067146F">
        <w:rPr>
          <w:rFonts w:ascii="Times New Roman" w:eastAsia="Times New Roman" w:hAnsi="Times New Roman" w:cs="Times New Roman"/>
          <w:color w:val="333333"/>
          <w:sz w:val="24"/>
          <w:szCs w:val="24"/>
        </w:rPr>
        <w:t xml:space="preserve">- </w:t>
      </w:r>
      <w:proofErr w:type="gramStart"/>
      <w:r w:rsidRPr="0067146F">
        <w:rPr>
          <w:rFonts w:ascii="Times New Roman" w:eastAsia="Times New Roman" w:hAnsi="Times New Roman" w:cs="Times New Roman"/>
          <w:color w:val="333333"/>
          <w:sz w:val="24"/>
          <w:szCs w:val="24"/>
        </w:rPr>
        <w:t>lucrările</w:t>
      </w:r>
      <w:proofErr w:type="gramEnd"/>
      <w:r w:rsidRPr="0067146F">
        <w:rPr>
          <w:rFonts w:ascii="Times New Roman" w:eastAsia="Times New Roman" w:hAnsi="Times New Roman" w:cs="Times New Roman"/>
          <w:color w:val="333333"/>
          <w:sz w:val="24"/>
          <w:szCs w:val="24"/>
        </w:rPr>
        <w:t>, dotările și măsurile pentru protecția biodiversității, monumentelor naturii și ariilor protejate;</w:t>
      </w:r>
    </w:p>
    <w:p w:rsidR="00AF58DF" w:rsidRPr="00C842EF" w:rsidRDefault="00AF58D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g) protecția așezărilor umane și a altor obiective de interes public:</w:t>
      </w:r>
    </w:p>
    <w:p w:rsidR="0067146F" w:rsidRPr="003A50D9" w:rsidRDefault="0067146F" w:rsidP="0067146F">
      <w:pPr>
        <w:spacing w:after="160" w:line="345" w:lineRule="atLeast"/>
        <w:jc w:val="both"/>
        <w:rPr>
          <w:rFonts w:ascii="Times New Roman" w:eastAsia="Times New Roman" w:hAnsi="Times New Roman" w:cs="Times New Roman"/>
          <w:color w:val="FF0000"/>
          <w:sz w:val="24"/>
          <w:szCs w:val="24"/>
          <w:lang w:val="fr-FR"/>
        </w:rPr>
      </w:pPr>
      <w:r w:rsidRPr="003A50D9">
        <w:rPr>
          <w:rFonts w:ascii="Times New Roman" w:eastAsia="Times New Roman" w:hAnsi="Times New Roman" w:cs="Times New Roman"/>
          <w:color w:val="FF0000"/>
          <w:sz w:val="24"/>
          <w:szCs w:val="24"/>
          <w:lang w:val="fr-FR"/>
        </w:rPr>
        <w:t>- identificarea obiectivelor de interes public, distanța față de așezările umane, respectiv față de monumente istorice și de arhitectură, alte zone asupra cărora există instituit un regim de restricție, zone de interes tradițional și altele;</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lucrările, dotările și măsurile pentru protecția așezărilor umane și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obiectivelor protejate și/sau de interes public;</w:t>
      </w:r>
    </w:p>
    <w:p w:rsidR="00AF58DF" w:rsidRPr="00C842EF" w:rsidRDefault="00717A89"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w:t>
      </w:r>
      <w:r w:rsidR="00AF58DF" w:rsidRPr="00C842EF">
        <w:rPr>
          <w:rFonts w:ascii="Times New Roman" w:eastAsia="Times New Roman" w:hAnsi="Times New Roman" w:cs="Times New Roman"/>
          <w:color w:val="333333"/>
          <w:sz w:val="24"/>
          <w:szCs w:val="24"/>
          <w:lang w:val="fr-FR"/>
        </w:rPr>
        <w: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h) prevenirea și gestionarea deșeurilor generate pe amplasament în timpul realizării proiectului/în timpul exploatării, inclusiv eliminarea:</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lista deșeurilor (clasificate și codificate în conformitate cu prevederile legislației europene și naționale privind deșeurile), cantități de deșeuri generate;</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programul de prevenire și reducere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cantităților de deșeuri generate;</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planul de gestionare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deșeurilor;</w:t>
      </w:r>
    </w:p>
    <w:p w:rsidR="005C4A89" w:rsidRPr="00C842EF" w:rsidRDefault="005C4A89"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lastRenderedPageBreak/>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i) gospodărirea substanțelor și preparatelor chimice periculoase:</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substanțele și preparatele chimice periculoase utilizate și/sau produse;</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modul de gospodărire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substanțelor și preparatelor chimice periculoase și asigurarea condițiilor de protecție a factorilor de mediu și a sănătății populației.</w:t>
      </w:r>
    </w:p>
    <w:p w:rsidR="005C4A89" w:rsidRPr="00C842EF" w:rsidRDefault="005C4A89"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B. Utilizarea resurselor naturale, în special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solului, a terenurilor, a apei și a biodiversității.</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VII. Descrierea aspectelor de mediu susceptibile a fi afectate în mod semnificativ de proiect:</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extinderea impactului (zona geografică, numărul populației/habitatelor/speciilor afectate);</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magnitudinea și complexitatea impactului;</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probabilitatea impactului;</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durata, frecvența și reversibilitatea impactului;</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măsurile de evitare, reducere sau ameliorare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impactului semnificativ asupra mediului;</w:t>
      </w:r>
    </w:p>
    <w:p w:rsidR="003A50D9" w:rsidRPr="00C842EF" w:rsidRDefault="003A50D9" w:rsidP="0067146F">
      <w:pPr>
        <w:spacing w:after="160" w:line="345" w:lineRule="atLeast"/>
        <w:jc w:val="both"/>
        <w:rPr>
          <w:rFonts w:ascii="Times New Roman" w:eastAsia="Times New Roman" w:hAnsi="Times New Roman" w:cs="Times New Roman"/>
          <w:color w:val="333333"/>
          <w:sz w:val="24"/>
          <w:szCs w:val="24"/>
          <w:lang w:val="fr-FR"/>
        </w:rPr>
      </w:pPr>
      <w:r w:rsidRPr="003A50D9">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natura transfrontalieră a impactului.</w:t>
      </w:r>
    </w:p>
    <w:p w:rsidR="004606AB" w:rsidRPr="00C842EF" w:rsidRDefault="004606AB"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lastRenderedPageBreak/>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4606AB" w:rsidRPr="00C842EF" w:rsidRDefault="004606AB"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IX. Legătura cu alte acte normative și/sau planuri/programe/strategii/documente de planificare:</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A. Justificarea încadrării proiectului, după caz, în prevederile altor acte normative naționale care transpun legislația Uniunii Europene: Directiva </w:t>
      </w:r>
      <w:hyperlink r:id="rId11" w:tgtFrame="_blank" w:history="1">
        <w:r w:rsidRPr="00C842EF">
          <w:rPr>
            <w:rFonts w:ascii="Times New Roman" w:eastAsia="Times New Roman" w:hAnsi="Times New Roman" w:cs="Times New Roman"/>
            <w:sz w:val="24"/>
            <w:szCs w:val="24"/>
            <w:lang w:val="fr-FR"/>
          </w:rPr>
          <w:t>2010/75/UE</w:t>
        </w:r>
      </w:hyperlink>
      <w:r w:rsidRPr="00C842EF">
        <w:rPr>
          <w:rFonts w:ascii="Times New Roman" w:eastAsia="Times New Roman" w:hAnsi="Times New Roman" w:cs="Times New Roman"/>
          <w:color w:val="333333"/>
          <w:sz w:val="24"/>
          <w:szCs w:val="24"/>
          <w:lang w:val="fr-FR"/>
        </w:rPr>
        <w:t xml:space="preserve"> (IED) a Parlamentului European și a Consiliului din 24 noiembrie 2010 privind emisiile industriale (prevenirea și controlul integrat al poluării), Directiva </w:t>
      </w:r>
      <w:hyperlink r:id="rId12" w:tgtFrame="_blank" w:history="1">
        <w:r w:rsidRPr="00C842EF">
          <w:rPr>
            <w:rFonts w:ascii="Times New Roman" w:eastAsia="Times New Roman" w:hAnsi="Times New Roman" w:cs="Times New Roman"/>
            <w:sz w:val="24"/>
            <w:szCs w:val="24"/>
            <w:lang w:val="fr-FR"/>
          </w:rPr>
          <w:t>2012/18/UE</w:t>
        </w:r>
      </w:hyperlink>
      <w:r w:rsidRPr="00C842EF">
        <w:rPr>
          <w:rFonts w:ascii="Times New Roman" w:eastAsia="Times New Roman" w:hAnsi="Times New Roman" w:cs="Times New Roman"/>
          <w:color w:val="333333"/>
          <w:sz w:val="24"/>
          <w:szCs w:val="24"/>
          <w:lang w:val="fr-FR"/>
        </w:rPr>
        <w:t xml:space="preserve"> a Parlamentului European și a Consiliului din 4 iulie 2012 privind controlul pericolelor de accidente majore care implică substanțe periculoase, de modificare și ulterior de abrogare a Directivei </w:t>
      </w:r>
      <w:hyperlink r:id="rId13" w:tgtFrame="_blank" w:history="1">
        <w:r w:rsidRPr="00C842EF">
          <w:rPr>
            <w:rFonts w:ascii="Times New Roman" w:eastAsia="Times New Roman" w:hAnsi="Times New Roman" w:cs="Times New Roman"/>
            <w:sz w:val="24"/>
            <w:szCs w:val="24"/>
            <w:lang w:val="fr-FR"/>
          </w:rPr>
          <w:t>96/82/CE</w:t>
        </w:r>
      </w:hyperlink>
      <w:r w:rsidRPr="00C842EF">
        <w:rPr>
          <w:rFonts w:ascii="Times New Roman" w:eastAsia="Times New Roman" w:hAnsi="Times New Roman" w:cs="Times New Roman"/>
          <w:color w:val="333333"/>
          <w:sz w:val="24"/>
          <w:szCs w:val="24"/>
          <w:lang w:val="fr-FR"/>
        </w:rPr>
        <w:t xml:space="preserve"> a Consiliului, Directiva </w:t>
      </w:r>
      <w:hyperlink r:id="rId14" w:tgtFrame="_blank" w:history="1">
        <w:r w:rsidRPr="00C842EF">
          <w:rPr>
            <w:rFonts w:ascii="Times New Roman" w:eastAsia="Times New Roman" w:hAnsi="Times New Roman" w:cs="Times New Roman"/>
            <w:sz w:val="24"/>
            <w:szCs w:val="24"/>
            <w:lang w:val="fr-FR"/>
          </w:rPr>
          <w:t>2000/60/CE</w:t>
        </w:r>
      </w:hyperlink>
      <w:r w:rsidRPr="00C842EF">
        <w:rPr>
          <w:rFonts w:ascii="Times New Roman" w:eastAsia="Times New Roman" w:hAnsi="Times New Roman" w:cs="Times New Roman"/>
          <w:color w:val="333333"/>
          <w:sz w:val="24"/>
          <w:szCs w:val="24"/>
          <w:lang w:val="fr-FR"/>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C842EF">
          <w:rPr>
            <w:rFonts w:ascii="Times New Roman" w:eastAsia="Times New Roman" w:hAnsi="Times New Roman" w:cs="Times New Roman"/>
            <w:sz w:val="24"/>
            <w:szCs w:val="24"/>
            <w:lang w:val="fr-FR"/>
          </w:rPr>
          <w:t>2008/98/CE</w:t>
        </w:r>
      </w:hyperlink>
      <w:r w:rsidRPr="00C842EF">
        <w:rPr>
          <w:rFonts w:ascii="Times New Roman" w:eastAsia="Times New Roman" w:hAnsi="Times New Roman" w:cs="Times New Roman"/>
          <w:color w:val="333333"/>
          <w:sz w:val="24"/>
          <w:szCs w:val="24"/>
          <w:lang w:val="fr-FR"/>
        </w:rPr>
        <w:t xml:space="preserve"> a Parlamentului European și a Consiliului din 19 noiembrie 2008 privind deșeurile și de abrogare a anumitor directive, și altele).</w:t>
      </w:r>
    </w:p>
    <w:p w:rsidR="00EF4190" w:rsidRPr="00C842EF" w:rsidRDefault="00EF4190"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B. Se va menționa planul/programul/strategia/documentul de programare/planificare din care face proiectul, cu indicarea actului normativ prin care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fost aprobat.</w:t>
      </w:r>
    </w:p>
    <w:p w:rsidR="005F220B" w:rsidRPr="00C842EF" w:rsidRDefault="005F220B"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AD1B86" w:rsidRDefault="0067146F" w:rsidP="0067146F">
      <w:pPr>
        <w:spacing w:after="160" w:line="345" w:lineRule="atLeast"/>
        <w:jc w:val="both"/>
        <w:rPr>
          <w:rFonts w:ascii="Times New Roman" w:eastAsia="Times New Roman" w:hAnsi="Times New Roman" w:cs="Times New Roman"/>
          <w:sz w:val="24"/>
          <w:szCs w:val="24"/>
          <w:lang w:val="fr-FR"/>
        </w:rPr>
      </w:pPr>
      <w:r w:rsidRPr="00AD1B86">
        <w:rPr>
          <w:rFonts w:ascii="Times New Roman" w:eastAsia="Times New Roman" w:hAnsi="Times New Roman" w:cs="Times New Roman"/>
          <w:sz w:val="24"/>
          <w:szCs w:val="24"/>
          <w:lang w:val="fr-FR"/>
        </w:rPr>
        <w:t>X. Lucrări necesare organizării de șantier:</w:t>
      </w:r>
    </w:p>
    <w:p w:rsidR="0067146F" w:rsidRPr="00AD1B86" w:rsidRDefault="0067146F" w:rsidP="0067146F">
      <w:pPr>
        <w:spacing w:after="160" w:line="345" w:lineRule="atLeast"/>
        <w:jc w:val="both"/>
        <w:rPr>
          <w:rFonts w:ascii="Times New Roman" w:eastAsia="Times New Roman" w:hAnsi="Times New Roman" w:cs="Times New Roman"/>
          <w:sz w:val="24"/>
          <w:szCs w:val="24"/>
          <w:lang w:val="fr-FR"/>
        </w:rPr>
      </w:pPr>
      <w:r w:rsidRPr="00AD1B86">
        <w:rPr>
          <w:rFonts w:ascii="Times New Roman" w:eastAsia="Times New Roman" w:hAnsi="Times New Roman" w:cs="Times New Roman"/>
          <w:sz w:val="24"/>
          <w:szCs w:val="24"/>
          <w:lang w:val="fr-FR"/>
        </w:rPr>
        <w:t>- descrierea lucrărilor necesare organizării de șantier;</w:t>
      </w:r>
    </w:p>
    <w:p w:rsidR="001F2847" w:rsidRPr="00AD1B86" w:rsidRDefault="00214451" w:rsidP="00214451">
      <w:pPr>
        <w:spacing w:after="160" w:line="345" w:lineRule="atLeast"/>
        <w:jc w:val="both"/>
        <w:rPr>
          <w:rFonts w:ascii="Times New Roman" w:eastAsia="Times New Roman" w:hAnsi="Times New Roman" w:cs="Times New Roman"/>
          <w:sz w:val="24"/>
          <w:szCs w:val="24"/>
          <w:lang w:val="fr-FR"/>
        </w:rPr>
      </w:pPr>
      <w:r w:rsidRPr="00AD1B86">
        <w:rPr>
          <w:rFonts w:ascii="Times New Roman" w:eastAsia="Times New Roman" w:hAnsi="Times New Roman" w:cs="Times New Roman"/>
          <w:sz w:val="24"/>
          <w:szCs w:val="24"/>
          <w:lang w:val="fr-FR"/>
        </w:rPr>
        <w:t xml:space="preserve">Pe terenul vizat de investitie, constructorul va executa lucrari de organizare provizorii, numai cele strict necesare santierului, impuse de executia lucrarilor de baza, cat si de necesitatile santierului. </w:t>
      </w:r>
    </w:p>
    <w:p w:rsidR="00214451" w:rsidRPr="00AD1B86" w:rsidRDefault="00214451" w:rsidP="00214451">
      <w:pPr>
        <w:spacing w:after="160" w:line="345" w:lineRule="atLeast"/>
        <w:jc w:val="both"/>
        <w:rPr>
          <w:rFonts w:ascii="Times New Roman" w:eastAsia="Times New Roman" w:hAnsi="Times New Roman" w:cs="Times New Roman"/>
          <w:sz w:val="24"/>
          <w:szCs w:val="24"/>
          <w:lang w:val="fr-FR"/>
        </w:rPr>
      </w:pPr>
      <w:r w:rsidRPr="00AD1B86">
        <w:rPr>
          <w:rFonts w:ascii="Times New Roman" w:eastAsia="Times New Roman" w:hAnsi="Times New Roman" w:cs="Times New Roman"/>
          <w:sz w:val="24"/>
          <w:szCs w:val="24"/>
          <w:lang w:val="fr-FR"/>
        </w:rPr>
        <w:t>Pentru lucrarile provizorii, respectiv organizarea de santier se vor estima tipuri de lucrari, avand in vedere ca prin natura interventiilor</w:t>
      </w:r>
      <w:r w:rsidR="0011009C" w:rsidRPr="00AD1B86">
        <w:rPr>
          <w:rFonts w:ascii="Times New Roman" w:eastAsia="Times New Roman" w:hAnsi="Times New Roman" w:cs="Times New Roman"/>
          <w:sz w:val="24"/>
          <w:szCs w:val="24"/>
          <w:lang w:val="fr-FR"/>
        </w:rPr>
        <w:t xml:space="preserve"> </w:t>
      </w:r>
      <w:r w:rsidRPr="00AD1B86">
        <w:rPr>
          <w:rFonts w:ascii="Times New Roman" w:eastAsia="Times New Roman" w:hAnsi="Times New Roman" w:cs="Times New Roman"/>
          <w:sz w:val="24"/>
          <w:szCs w:val="24"/>
          <w:lang w:val="fr-FR"/>
        </w:rPr>
        <w:t xml:space="preserve">propuse nu sunt necesare lucrari de eliberare de amplasament. </w:t>
      </w:r>
    </w:p>
    <w:p w:rsidR="00214451" w:rsidRPr="00C842EF" w:rsidRDefault="00214451" w:rsidP="00214451">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Materialele de constructie cum ar fi: nisipul, le</w:t>
      </w:r>
      <w:r w:rsidR="0011009C" w:rsidRPr="00C842EF">
        <w:rPr>
          <w:rFonts w:ascii="Times New Roman" w:eastAsia="Times New Roman" w:hAnsi="Times New Roman" w:cs="Times New Roman"/>
          <w:color w:val="333333"/>
          <w:sz w:val="24"/>
          <w:szCs w:val="24"/>
          <w:lang w:val="fr-FR"/>
        </w:rPr>
        <w:t>mnul, elementele metalice</w:t>
      </w:r>
      <w:r w:rsidRPr="00C842EF">
        <w:rPr>
          <w:rFonts w:ascii="Times New Roman" w:eastAsia="Times New Roman" w:hAnsi="Times New Roman" w:cs="Times New Roman"/>
          <w:color w:val="333333"/>
          <w:sz w:val="24"/>
          <w:szCs w:val="24"/>
          <w:lang w:val="fr-FR"/>
        </w:rPr>
        <w:t xml:space="preserve">, etc., se vor depozita in interiorul incintei, materialele de constructii marunte se depoziteaza in baraca de depozitare materiale, iar deseurile vor fi depozitate in cuva metalica pentru depozitare deseuri. Depozitarea </w:t>
      </w:r>
      <w:r w:rsidRPr="00C842EF">
        <w:rPr>
          <w:rFonts w:ascii="Times New Roman" w:eastAsia="Times New Roman" w:hAnsi="Times New Roman" w:cs="Times New Roman"/>
          <w:color w:val="333333"/>
          <w:sz w:val="24"/>
          <w:szCs w:val="24"/>
          <w:lang w:val="fr-FR"/>
        </w:rPr>
        <w:lastRenderedPageBreak/>
        <w:t xml:space="preserve">materialelor se va face ordonat, astfel incat sa se excluda pericolul de rasturnare, rostogolire, incendiu etc. Pentru efectuarea operatiilor de  manipulare,  transport  si  depozitare,  conducatorul  locului  de  munca,  care  conduce  operatiile,  stabileste masurile de securitate necesare si supravegheaza permanent desfasurarea acestora. Operatiunile de incarcare-descarcare  se  vor  executa  numai  sub  conducerea  unui  responsabil  instruit  si  cunoscator  al  masurilor  de securitate si sanatate in munca. </w:t>
      </w:r>
    </w:p>
    <w:p w:rsidR="00214451" w:rsidRPr="00C842EF" w:rsidRDefault="00214451" w:rsidP="00214451">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Constructii provizorii necesare : </w:t>
      </w:r>
    </w:p>
    <w:p w:rsidR="00214451" w:rsidRPr="00C842EF" w:rsidRDefault="00214451" w:rsidP="00214451">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baraca personal – 1 buc. - cu rol </w:t>
      </w:r>
      <w:proofErr w:type="gramStart"/>
      <w:r w:rsidRPr="00C842EF">
        <w:rPr>
          <w:rFonts w:ascii="Times New Roman" w:eastAsia="Times New Roman" w:hAnsi="Times New Roman" w:cs="Times New Roman"/>
          <w:color w:val="333333"/>
          <w:sz w:val="24"/>
          <w:szCs w:val="24"/>
          <w:lang w:val="fr-FR"/>
        </w:rPr>
        <w:t>de adapostire</w:t>
      </w:r>
      <w:proofErr w:type="gramEnd"/>
      <w:r w:rsidRPr="00C842EF">
        <w:rPr>
          <w:rFonts w:ascii="Times New Roman" w:eastAsia="Times New Roman" w:hAnsi="Times New Roman" w:cs="Times New Roman"/>
          <w:color w:val="333333"/>
          <w:sz w:val="24"/>
          <w:szCs w:val="24"/>
          <w:lang w:val="fr-FR"/>
        </w:rPr>
        <w:t xml:space="preserve"> muncitori; </w:t>
      </w:r>
    </w:p>
    <w:p w:rsidR="00214451" w:rsidRPr="00C842EF" w:rsidRDefault="00214451" w:rsidP="00214451">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baraca materiale – 1 buc. – cu rol de depozitare materiale; </w:t>
      </w:r>
    </w:p>
    <w:p w:rsidR="00214451" w:rsidRPr="00C842EF" w:rsidRDefault="00214451" w:rsidP="00214451">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cuva metalica – 1 buc. –  cu rol de depozitare deseuri; </w:t>
      </w:r>
    </w:p>
    <w:p w:rsidR="00214451" w:rsidRPr="00C842EF" w:rsidRDefault="00214451" w:rsidP="00214451">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macara autoridicatoare – 1 buc. – cu rol </w:t>
      </w:r>
      <w:proofErr w:type="gramStart"/>
      <w:r w:rsidRPr="00C842EF">
        <w:rPr>
          <w:rFonts w:ascii="Times New Roman" w:eastAsia="Times New Roman" w:hAnsi="Times New Roman" w:cs="Times New Roman"/>
          <w:color w:val="333333"/>
          <w:sz w:val="24"/>
          <w:szCs w:val="24"/>
          <w:lang w:val="fr-FR"/>
        </w:rPr>
        <w:t>de incarcare/descarcare</w:t>
      </w:r>
      <w:proofErr w:type="gramEnd"/>
      <w:r w:rsidRPr="00C842EF">
        <w:rPr>
          <w:rFonts w:ascii="Times New Roman" w:eastAsia="Times New Roman" w:hAnsi="Times New Roman" w:cs="Times New Roman"/>
          <w:color w:val="333333"/>
          <w:sz w:val="24"/>
          <w:szCs w:val="24"/>
          <w:lang w:val="fr-FR"/>
        </w:rPr>
        <w:t xml:space="preserve"> si manipulare materiale; </w:t>
      </w:r>
    </w:p>
    <w:p w:rsidR="00214451" w:rsidRPr="00214451" w:rsidRDefault="00214451" w:rsidP="00214451">
      <w:pPr>
        <w:spacing w:after="160" w:line="345" w:lineRule="atLeast"/>
        <w:jc w:val="both"/>
        <w:rPr>
          <w:rFonts w:ascii="Times New Roman" w:eastAsia="Times New Roman" w:hAnsi="Times New Roman" w:cs="Times New Roman"/>
          <w:color w:val="333333"/>
          <w:sz w:val="24"/>
          <w:szCs w:val="24"/>
        </w:rPr>
      </w:pPr>
      <w:proofErr w:type="gramStart"/>
      <w:r w:rsidRPr="00214451">
        <w:rPr>
          <w:rFonts w:ascii="Times New Roman" w:eastAsia="Times New Roman" w:hAnsi="Times New Roman" w:cs="Times New Roman"/>
          <w:color w:val="333333"/>
          <w:sz w:val="24"/>
          <w:szCs w:val="24"/>
        </w:rPr>
        <w:t>•  toaleta</w:t>
      </w:r>
      <w:proofErr w:type="gramEnd"/>
      <w:r w:rsidRPr="00214451">
        <w:rPr>
          <w:rFonts w:ascii="Times New Roman" w:eastAsia="Times New Roman" w:hAnsi="Times New Roman" w:cs="Times New Roman"/>
          <w:color w:val="333333"/>
          <w:sz w:val="24"/>
          <w:szCs w:val="24"/>
        </w:rPr>
        <w:t xml:space="preserve"> ecologica (grup sanitar) – 1 buc; </w:t>
      </w:r>
    </w:p>
    <w:p w:rsidR="00214451" w:rsidRPr="00C842EF" w:rsidRDefault="00214451" w:rsidP="00214451">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dulap PSI complet echipat. </w:t>
      </w:r>
    </w:p>
    <w:p w:rsidR="00214451" w:rsidRPr="00C842EF" w:rsidRDefault="00214451" w:rsidP="00214451">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Se vor lua masuri preventive cu scopul de a evita producerea accidentelor de lucru sau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incendiilor. </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descrierea impactului asupra mediului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lucrărilor organizării de șantier;</w:t>
      </w:r>
    </w:p>
    <w:p w:rsidR="00743D43" w:rsidRPr="00C842EF" w:rsidRDefault="00743D43"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Organizarea de santier nu va avea impact asupra mediului.</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surse de poluanți și instalații pentru reținerea, evacuarea și dispersia poluanților în mediu în timpul organizării de șantier;</w:t>
      </w:r>
    </w:p>
    <w:p w:rsidR="00337E43" w:rsidRPr="00337E43" w:rsidRDefault="00337E43" w:rsidP="00337E43">
      <w:pPr>
        <w:spacing w:after="160" w:line="345" w:lineRule="atLeast"/>
        <w:jc w:val="both"/>
        <w:rPr>
          <w:rFonts w:ascii="Times New Roman" w:eastAsia="Times New Roman" w:hAnsi="Times New Roman" w:cs="Times New Roman"/>
          <w:color w:val="333333"/>
          <w:sz w:val="24"/>
          <w:szCs w:val="24"/>
          <w:lang w:val="fr-FR"/>
        </w:rPr>
      </w:pPr>
      <w:r w:rsidRPr="00337E43">
        <w:rPr>
          <w:rFonts w:ascii="Times New Roman" w:eastAsia="Times New Roman" w:hAnsi="Times New Roman" w:cs="Times New Roman"/>
          <w:color w:val="333333"/>
          <w:sz w:val="24"/>
          <w:szCs w:val="24"/>
          <w:lang w:val="fr-FR"/>
        </w:rPr>
        <w:t>In timpul organizarii de santier pot fi urmatoarele surse de poluanti: apa menajera, praf (pulberi in suspensie), zgomot.</w:t>
      </w:r>
    </w:p>
    <w:p w:rsidR="00337E43" w:rsidRPr="00337E43" w:rsidRDefault="00337E43" w:rsidP="00337E43">
      <w:pPr>
        <w:spacing w:after="160" w:line="345" w:lineRule="atLeast"/>
        <w:jc w:val="both"/>
        <w:rPr>
          <w:rFonts w:ascii="Times New Roman" w:eastAsia="Times New Roman" w:hAnsi="Times New Roman" w:cs="Times New Roman"/>
          <w:color w:val="333333"/>
          <w:sz w:val="24"/>
          <w:szCs w:val="24"/>
          <w:lang w:val="fr-FR"/>
        </w:rPr>
      </w:pPr>
      <w:r w:rsidRPr="00337E43">
        <w:rPr>
          <w:rFonts w:ascii="Times New Roman" w:eastAsia="Times New Roman" w:hAnsi="Times New Roman" w:cs="Times New Roman"/>
          <w:color w:val="333333"/>
          <w:sz w:val="24"/>
          <w:szCs w:val="24"/>
          <w:lang w:val="fr-FR"/>
        </w:rPr>
        <w:t>Pentru apele menajere toaletele ecologice vor fi prevazute cu rezervoare pentru colectarea acesteia. Rezervoarele vor fi golite la intervale regulate, sau ori de cate ori se vor umple, de catre o firma specializata si acreditata in acest sens.</w:t>
      </w:r>
    </w:p>
    <w:p w:rsidR="00337E43" w:rsidRPr="00337E43" w:rsidRDefault="00337E43" w:rsidP="00337E43">
      <w:pPr>
        <w:spacing w:after="160" w:line="345" w:lineRule="atLeast"/>
        <w:jc w:val="both"/>
        <w:rPr>
          <w:rFonts w:ascii="Times New Roman" w:eastAsia="Times New Roman" w:hAnsi="Times New Roman" w:cs="Times New Roman"/>
          <w:color w:val="333333"/>
          <w:sz w:val="24"/>
          <w:szCs w:val="24"/>
          <w:lang w:val="fr-FR"/>
        </w:rPr>
      </w:pPr>
      <w:r w:rsidRPr="00337E43">
        <w:rPr>
          <w:rFonts w:ascii="Times New Roman" w:eastAsia="Times New Roman" w:hAnsi="Times New Roman" w:cs="Times New Roman"/>
          <w:color w:val="333333"/>
          <w:sz w:val="24"/>
          <w:szCs w:val="24"/>
          <w:lang w:val="fr-FR"/>
        </w:rPr>
        <w:t>Pentru retinerea prafului, vor fi instalate, de jur-imprejurul terenului, panouri provizorii din plasa de sarma sudata pe care se vor intinde prelate care sa retina praful. In paralel, se va stropi, periodic, zona santierului.</w:t>
      </w:r>
    </w:p>
    <w:p w:rsidR="00337E43" w:rsidRDefault="00337E43" w:rsidP="00337E43">
      <w:pPr>
        <w:spacing w:after="160" w:line="345" w:lineRule="atLeast"/>
        <w:jc w:val="both"/>
        <w:rPr>
          <w:rFonts w:ascii="Times New Roman" w:eastAsia="Times New Roman" w:hAnsi="Times New Roman" w:cs="Times New Roman"/>
          <w:color w:val="333333"/>
          <w:sz w:val="24"/>
          <w:szCs w:val="24"/>
          <w:lang w:val="fr-FR"/>
        </w:rPr>
      </w:pPr>
      <w:r w:rsidRPr="00337E43">
        <w:rPr>
          <w:rFonts w:ascii="Times New Roman" w:eastAsia="Times New Roman" w:hAnsi="Times New Roman" w:cs="Times New Roman"/>
          <w:color w:val="333333"/>
          <w:sz w:val="24"/>
          <w:szCs w:val="24"/>
          <w:lang w:val="fr-FR"/>
        </w:rPr>
        <w:t>In ce priveste zgomotul, se va avea in vedere respectarea nivelelor maxime admise de legislatia in vigoare. Acolo, daca, unde si cand se va impune, constructorul va instala panouri fonoabsorbante.</w:t>
      </w:r>
    </w:p>
    <w:p w:rsidR="0067146F" w:rsidRPr="00C842EF" w:rsidRDefault="0067146F" w:rsidP="00337E4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dotări și măsuri prevăzute pentru controlul emisiilor de poluanți în mediu.</w:t>
      </w:r>
    </w:p>
    <w:p w:rsidR="00743D43" w:rsidRPr="00C842EF" w:rsidRDefault="00743D43"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lastRenderedPageBreak/>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XI. Lucrări de refacere a amplasamentului la finalizarea investiției, în caz de accidente și/sau la încetarea activității, în măsura în care aceste informații sunt disponibile:</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lucrările propuse pentru refacerea amplasamentului la finalizarea investiției, în caz de accidente și/sau la încetarea activității;</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Lucrările  de  refacere  a  mediului  propuse  a  se  executa</w:t>
      </w:r>
      <w:r w:rsidR="00337E43">
        <w:rPr>
          <w:rFonts w:ascii="Times New Roman" w:eastAsia="Times New Roman" w:hAnsi="Times New Roman" w:cs="Times New Roman"/>
          <w:color w:val="333333"/>
          <w:sz w:val="24"/>
          <w:szCs w:val="24"/>
          <w:lang w:val="fr-FR"/>
        </w:rPr>
        <w:t xml:space="preserve">  la  sfârşitul  lucrarilor</w:t>
      </w:r>
      <w:r w:rsidRPr="00C842EF">
        <w:rPr>
          <w:rFonts w:ascii="Times New Roman" w:eastAsia="Times New Roman" w:hAnsi="Times New Roman" w:cs="Times New Roman"/>
          <w:color w:val="333333"/>
          <w:sz w:val="24"/>
          <w:szCs w:val="24"/>
          <w:lang w:val="fr-FR"/>
        </w:rPr>
        <w:t>, vor ţine cont de prevederile legale privind protecţia şi r</w:t>
      </w:r>
      <w:r w:rsidR="00337E43">
        <w:rPr>
          <w:rFonts w:ascii="Times New Roman" w:eastAsia="Times New Roman" w:hAnsi="Times New Roman" w:cs="Times New Roman"/>
          <w:color w:val="333333"/>
          <w:sz w:val="24"/>
          <w:szCs w:val="24"/>
          <w:lang w:val="fr-FR"/>
        </w:rPr>
        <w:t xml:space="preserve">efacerea mediului astfel încât </w:t>
      </w:r>
      <w:r w:rsidRPr="00C842EF">
        <w:rPr>
          <w:rFonts w:ascii="Times New Roman" w:eastAsia="Times New Roman" w:hAnsi="Times New Roman" w:cs="Times New Roman"/>
          <w:color w:val="333333"/>
          <w:sz w:val="24"/>
          <w:szCs w:val="24"/>
          <w:lang w:val="fr-FR"/>
        </w:rPr>
        <w:t xml:space="preserve">terenurile afectate să poată fi redate fie circuitului initial sau pentru o alta folosinţă ulterior stabilită.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Masurile  si  lucrarile  propuse  se  vor  concretiza  intr-nu  plan  de  închide</w:t>
      </w:r>
      <w:r w:rsidR="00337E43">
        <w:rPr>
          <w:rFonts w:ascii="Times New Roman" w:eastAsia="Times New Roman" w:hAnsi="Times New Roman" w:cs="Times New Roman"/>
          <w:color w:val="333333"/>
          <w:sz w:val="24"/>
          <w:szCs w:val="24"/>
          <w:lang w:val="fr-FR"/>
        </w:rPr>
        <w:t>re  care  să demonstreze  că  firma constructoare</w:t>
      </w:r>
      <w:r w:rsidRPr="00C842EF">
        <w:rPr>
          <w:rFonts w:ascii="Times New Roman" w:eastAsia="Times New Roman" w:hAnsi="Times New Roman" w:cs="Times New Roman"/>
          <w:color w:val="333333"/>
          <w:sz w:val="24"/>
          <w:szCs w:val="24"/>
          <w:lang w:val="fr-FR"/>
        </w:rPr>
        <w:t xml:space="preserve">  işi  înceteaza  activitatea  în  condiţii  de  siguranţă  pentru factorii de mediu şi că va readuce zona la o stare satisfăcătoare.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Acest plan </w:t>
      </w:r>
      <w:proofErr w:type="gramStart"/>
      <w:r w:rsidRPr="00C842EF">
        <w:rPr>
          <w:rFonts w:ascii="Times New Roman" w:eastAsia="Times New Roman" w:hAnsi="Times New Roman" w:cs="Times New Roman"/>
          <w:color w:val="333333"/>
          <w:sz w:val="24"/>
          <w:szCs w:val="24"/>
          <w:lang w:val="fr-FR"/>
        </w:rPr>
        <w:t>de închidere</w:t>
      </w:r>
      <w:proofErr w:type="gramEnd"/>
      <w:r w:rsidRPr="00C842EF">
        <w:rPr>
          <w:rFonts w:ascii="Times New Roman" w:eastAsia="Times New Roman" w:hAnsi="Times New Roman" w:cs="Times New Roman"/>
          <w:color w:val="333333"/>
          <w:sz w:val="24"/>
          <w:szCs w:val="24"/>
          <w:lang w:val="fr-FR"/>
        </w:rPr>
        <w:t xml:space="preserve"> va cuprinde următoarele aspecte si va parcurge următoarele etape principale: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oprirea alimentării cu utilităţi;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spălarea şi dezinfectarea instalaţiilor de canalizare şi a instalaţiilor ce au deservit activitatea;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evacuarea  prin  vidanjare  a  apelor  uzate  rezultate  din  activitatea</w:t>
      </w:r>
      <w:r w:rsidR="00337E43">
        <w:rPr>
          <w:rFonts w:ascii="Times New Roman" w:eastAsia="Times New Roman" w:hAnsi="Times New Roman" w:cs="Times New Roman"/>
          <w:color w:val="333333"/>
          <w:sz w:val="24"/>
          <w:szCs w:val="24"/>
          <w:lang w:val="fr-FR"/>
        </w:rPr>
        <w:t xml:space="preserve"> de constructii</w:t>
      </w:r>
      <w:r w:rsidRPr="00C842EF">
        <w:rPr>
          <w:rFonts w:ascii="Times New Roman" w:eastAsia="Times New Roman" w:hAnsi="Times New Roman" w:cs="Times New Roman"/>
          <w:color w:val="333333"/>
          <w:sz w:val="24"/>
          <w:szCs w:val="24"/>
          <w:lang w:val="fr-FR"/>
        </w:rPr>
        <w:t xml:space="preserve">;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demontarea instalaţiilor şi transport materialelor rezultate, spre destinaţiile anterior stabilite in vederea valorificarii sau eliminarii; </w:t>
      </w:r>
    </w:p>
    <w:p w:rsidR="002C1503" w:rsidRPr="002C1503" w:rsidRDefault="002C1503" w:rsidP="002C1503">
      <w:pPr>
        <w:spacing w:after="160" w:line="345" w:lineRule="atLeast"/>
        <w:jc w:val="both"/>
        <w:rPr>
          <w:rFonts w:ascii="Times New Roman" w:eastAsia="Times New Roman" w:hAnsi="Times New Roman" w:cs="Times New Roman"/>
          <w:color w:val="333333"/>
          <w:sz w:val="24"/>
          <w:szCs w:val="24"/>
        </w:rPr>
      </w:pPr>
      <w:r w:rsidRPr="002C1503">
        <w:rPr>
          <w:rFonts w:ascii="Times New Roman" w:eastAsia="Times New Roman" w:hAnsi="Times New Roman" w:cs="Times New Roman"/>
          <w:color w:val="333333"/>
          <w:sz w:val="24"/>
          <w:szCs w:val="24"/>
        </w:rPr>
        <w:t xml:space="preserve">• </w:t>
      </w:r>
      <w:proofErr w:type="gramStart"/>
      <w:r w:rsidRPr="002C1503">
        <w:rPr>
          <w:rFonts w:ascii="Times New Roman" w:eastAsia="Times New Roman" w:hAnsi="Times New Roman" w:cs="Times New Roman"/>
          <w:color w:val="333333"/>
          <w:sz w:val="24"/>
          <w:szCs w:val="24"/>
        </w:rPr>
        <w:t>valorificarea</w:t>
      </w:r>
      <w:proofErr w:type="gramEnd"/>
      <w:r w:rsidRPr="002C1503">
        <w:rPr>
          <w:rFonts w:ascii="Times New Roman" w:eastAsia="Times New Roman" w:hAnsi="Times New Roman" w:cs="Times New Roman"/>
          <w:color w:val="333333"/>
          <w:sz w:val="24"/>
          <w:szCs w:val="24"/>
        </w:rPr>
        <w:t xml:space="preserve">/ eliminarea tuturor deşeurilor nepericuloase şi periculoase; </w:t>
      </w:r>
    </w:p>
    <w:p w:rsidR="0067146F" w:rsidRPr="00C842EF" w:rsidRDefault="002C1503"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monitorizarea permanentă cantitativă şi calitativă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deşeurilor rezultate </w:t>
      </w:r>
      <w:r w:rsidR="0067146F" w:rsidRPr="00C842EF">
        <w:rPr>
          <w:rFonts w:ascii="Times New Roman" w:eastAsia="Times New Roman" w:hAnsi="Times New Roman" w:cs="Times New Roman"/>
          <w:color w:val="333333"/>
          <w:sz w:val="24"/>
          <w:szCs w:val="24"/>
          <w:lang w:val="fr-FR"/>
        </w:rPr>
        <w:t>- aspecte referitoare la prevenirea și modul de răspuns pentru cazuri de poluări accidentale;</w:t>
      </w:r>
    </w:p>
    <w:p w:rsidR="0067146F" w:rsidRDefault="0067146F" w:rsidP="0067146F">
      <w:pPr>
        <w:spacing w:after="160" w:line="345" w:lineRule="atLeast"/>
        <w:jc w:val="both"/>
        <w:rPr>
          <w:rFonts w:ascii="Times New Roman" w:eastAsia="Times New Roman" w:hAnsi="Times New Roman" w:cs="Times New Roman"/>
          <w:color w:val="333333"/>
          <w:sz w:val="24"/>
          <w:szCs w:val="24"/>
        </w:rPr>
      </w:pPr>
      <w:r w:rsidRPr="0067146F">
        <w:rPr>
          <w:rFonts w:ascii="Times New Roman" w:eastAsia="Times New Roman" w:hAnsi="Times New Roman" w:cs="Times New Roman"/>
          <w:color w:val="333333"/>
          <w:sz w:val="24"/>
          <w:szCs w:val="24"/>
        </w:rPr>
        <w:t xml:space="preserve">- </w:t>
      </w:r>
      <w:proofErr w:type="gramStart"/>
      <w:r w:rsidRPr="0067146F">
        <w:rPr>
          <w:rFonts w:ascii="Times New Roman" w:eastAsia="Times New Roman" w:hAnsi="Times New Roman" w:cs="Times New Roman"/>
          <w:color w:val="333333"/>
          <w:sz w:val="24"/>
          <w:szCs w:val="24"/>
        </w:rPr>
        <w:t>aspecte</w:t>
      </w:r>
      <w:proofErr w:type="gramEnd"/>
      <w:r w:rsidRPr="0067146F">
        <w:rPr>
          <w:rFonts w:ascii="Times New Roman" w:eastAsia="Times New Roman" w:hAnsi="Times New Roman" w:cs="Times New Roman"/>
          <w:color w:val="333333"/>
          <w:sz w:val="24"/>
          <w:szCs w:val="24"/>
        </w:rPr>
        <w:t xml:space="preserve"> referitoare la închiderea/dezafectarea/demolarea instalației;</w:t>
      </w:r>
    </w:p>
    <w:p w:rsidR="002C1503" w:rsidRDefault="002C1503" w:rsidP="0067146F">
      <w:pPr>
        <w:spacing w:after="160" w:line="34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Dupa </w:t>
      </w:r>
      <w:r w:rsidRPr="002C1503">
        <w:rPr>
          <w:rFonts w:ascii="Times New Roman" w:eastAsia="Times New Roman" w:hAnsi="Times New Roman" w:cs="Times New Roman"/>
          <w:color w:val="333333"/>
          <w:sz w:val="24"/>
          <w:szCs w:val="24"/>
        </w:rPr>
        <w:t>închiderea/de</w:t>
      </w:r>
      <w:r>
        <w:rPr>
          <w:rFonts w:ascii="Times New Roman" w:eastAsia="Times New Roman" w:hAnsi="Times New Roman" w:cs="Times New Roman"/>
          <w:color w:val="333333"/>
          <w:sz w:val="24"/>
          <w:szCs w:val="24"/>
        </w:rPr>
        <w:t>zafectarea bazinelor se vor lua masuri legate de:</w:t>
      </w:r>
    </w:p>
    <w:p w:rsidR="002C1503" w:rsidRPr="002C1503" w:rsidRDefault="002C1503" w:rsidP="002C1503">
      <w:pPr>
        <w:spacing w:after="160" w:line="345" w:lineRule="atLeast"/>
        <w:jc w:val="both"/>
        <w:rPr>
          <w:rFonts w:ascii="Times New Roman" w:eastAsia="Times New Roman" w:hAnsi="Times New Roman" w:cs="Times New Roman"/>
          <w:color w:val="333333"/>
          <w:sz w:val="24"/>
          <w:szCs w:val="24"/>
        </w:rPr>
      </w:pPr>
      <w:r w:rsidRPr="002C1503">
        <w:rPr>
          <w:rFonts w:ascii="Times New Roman" w:eastAsia="Times New Roman" w:hAnsi="Times New Roman" w:cs="Times New Roman"/>
          <w:color w:val="333333"/>
          <w:sz w:val="24"/>
          <w:szCs w:val="24"/>
        </w:rPr>
        <w:t xml:space="preserve">•  determinarea  gradului  de  afectare  a  solului,  testarea  solului  </w:t>
      </w:r>
      <w:r>
        <w:rPr>
          <w:rFonts w:ascii="Times New Roman" w:eastAsia="Times New Roman" w:hAnsi="Times New Roman" w:cs="Times New Roman"/>
          <w:color w:val="333333"/>
          <w:sz w:val="24"/>
          <w:szCs w:val="24"/>
        </w:rPr>
        <w:t>p</w:t>
      </w:r>
      <w:r w:rsidRPr="002C1503">
        <w:rPr>
          <w:rFonts w:ascii="Times New Roman" w:eastAsia="Times New Roman" w:hAnsi="Times New Roman" w:cs="Times New Roman"/>
          <w:color w:val="333333"/>
          <w:sz w:val="24"/>
          <w:szCs w:val="24"/>
        </w:rPr>
        <w:t xml:space="preserve">entru  a  constata  gradul  de  poluare  cauzat  de  activitate  şi  necesitatea  oricărei remedieri în vederea reconstrucţiei ecologice, după caz;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ecologizarea zonei;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stabilirea destinaţiei finale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folosinţei terenului;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în funcţie de destinaţia ulterioară a terenului, se va reabilita suprafaţ</w:t>
      </w:r>
      <w:r w:rsidR="00337E43">
        <w:rPr>
          <w:rFonts w:ascii="Times New Roman" w:eastAsia="Times New Roman" w:hAnsi="Times New Roman" w:cs="Times New Roman"/>
          <w:color w:val="333333"/>
          <w:sz w:val="24"/>
          <w:szCs w:val="24"/>
          <w:lang w:val="fr-FR"/>
        </w:rPr>
        <w:t>a ocupată de instalaţii</w:t>
      </w:r>
      <w:r w:rsidRPr="00C842EF">
        <w:rPr>
          <w:rFonts w:ascii="Times New Roman" w:eastAsia="Times New Roman" w:hAnsi="Times New Roman" w:cs="Times New Roman"/>
          <w:color w:val="333333"/>
          <w:sz w:val="24"/>
          <w:szCs w:val="24"/>
          <w:lang w:val="fr-FR"/>
        </w:rPr>
        <w:t xml:space="preserve">;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lastRenderedPageBreak/>
        <w:t xml:space="preserve">• măsuri de remediere </w:t>
      </w:r>
      <w:proofErr w:type="gramStart"/>
      <w:r w:rsidRPr="00C842EF">
        <w:rPr>
          <w:rFonts w:ascii="Times New Roman" w:eastAsia="Times New Roman" w:hAnsi="Times New Roman" w:cs="Times New Roman"/>
          <w:color w:val="333333"/>
          <w:sz w:val="24"/>
          <w:szCs w:val="24"/>
          <w:lang w:val="fr-FR"/>
        </w:rPr>
        <w:t>a</w:t>
      </w:r>
      <w:proofErr w:type="gramEnd"/>
      <w:r w:rsidRPr="00C842EF">
        <w:rPr>
          <w:rFonts w:ascii="Times New Roman" w:eastAsia="Times New Roman" w:hAnsi="Times New Roman" w:cs="Times New Roman"/>
          <w:color w:val="333333"/>
          <w:sz w:val="24"/>
          <w:szCs w:val="24"/>
          <w:lang w:val="fr-FR"/>
        </w:rPr>
        <w:t xml:space="preserve"> componentelor de mediu afectate; </w:t>
      </w:r>
    </w:p>
    <w:p w:rsidR="002C1503" w:rsidRPr="00C842EF" w:rsidRDefault="00337E43" w:rsidP="002C1503">
      <w:pPr>
        <w:spacing w:after="160" w:line="345" w:lineRule="atLeast"/>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 xml:space="preserve">• </w:t>
      </w:r>
      <w:r w:rsidR="002C1503" w:rsidRPr="00C842EF">
        <w:rPr>
          <w:rFonts w:ascii="Times New Roman" w:eastAsia="Times New Roman" w:hAnsi="Times New Roman" w:cs="Times New Roman"/>
          <w:color w:val="333333"/>
          <w:sz w:val="24"/>
          <w:szCs w:val="24"/>
          <w:lang w:val="fr-FR"/>
        </w:rPr>
        <w:t xml:space="preserve">măsuri  de  igienizare  şi  reconstrucţie  ecologică  a  amplasamentului,  în  funcţie  de rezultatele evaluării de mediu pe întreg amplasamentul;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precizarea  resurselor  necesare  – materiale,  umane  şi  financiare - şi  a responsabilităţilor pentru punerea în aplicare a Planului de închidere;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evitarea  accidentelor  care  pot  avea  un  efect  dăunător  asupra  activităţilor  din vecinătate; </w:t>
      </w:r>
    </w:p>
    <w:p w:rsidR="002C1503" w:rsidRPr="00C842EF" w:rsidRDefault="002C1503" w:rsidP="002C1503">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w:t>
      </w:r>
      <w:r w:rsidR="0011009C" w:rsidRPr="00C842EF">
        <w:rPr>
          <w:rFonts w:ascii="Times New Roman" w:eastAsia="Times New Roman" w:hAnsi="Times New Roman" w:cs="Times New Roman"/>
          <w:color w:val="333333"/>
          <w:sz w:val="24"/>
          <w:szCs w:val="24"/>
          <w:lang w:val="fr-FR"/>
        </w:rPr>
        <w:t xml:space="preserve"> </w:t>
      </w:r>
      <w:r w:rsidRPr="00C842EF">
        <w:rPr>
          <w:rFonts w:ascii="Times New Roman" w:eastAsia="Times New Roman" w:hAnsi="Times New Roman" w:cs="Times New Roman"/>
          <w:color w:val="333333"/>
          <w:sz w:val="24"/>
          <w:szCs w:val="24"/>
          <w:lang w:val="fr-FR"/>
        </w:rPr>
        <w:t xml:space="preserve">monitorizarea  activităţilor de dezafectare şi după caz, intervenţia  pentru modificarea/corectarea acestora sub aspectul respectării cerinţelor de mediu. </w:t>
      </w:r>
    </w:p>
    <w:p w:rsidR="002C1503" w:rsidRPr="002C1503" w:rsidRDefault="002C1503" w:rsidP="002C1503">
      <w:pPr>
        <w:spacing w:after="160" w:line="345" w:lineRule="atLeast"/>
        <w:jc w:val="both"/>
        <w:rPr>
          <w:rFonts w:ascii="Times New Roman" w:eastAsia="Times New Roman" w:hAnsi="Times New Roman" w:cs="Times New Roman"/>
          <w:color w:val="333333"/>
          <w:sz w:val="24"/>
          <w:szCs w:val="24"/>
        </w:rPr>
      </w:pPr>
      <w:proofErr w:type="gramStart"/>
      <w:r w:rsidRPr="002C1503">
        <w:rPr>
          <w:rFonts w:ascii="Times New Roman" w:eastAsia="Times New Roman" w:hAnsi="Times New Roman" w:cs="Times New Roman"/>
          <w:color w:val="333333"/>
          <w:sz w:val="24"/>
          <w:szCs w:val="24"/>
        </w:rPr>
        <w:t>Planul trebuie actualizat, ca urmare a schimbărilor survenite.</w:t>
      </w:r>
      <w:proofErr w:type="gramEnd"/>
      <w:r w:rsidRPr="002C1503">
        <w:rPr>
          <w:rFonts w:ascii="Times New Roman" w:eastAsia="Times New Roman" w:hAnsi="Times New Roman" w:cs="Times New Roman"/>
          <w:color w:val="333333"/>
          <w:sz w:val="24"/>
          <w:szCs w:val="24"/>
        </w:rPr>
        <w:t xml:space="preserve"> În situaţia în care s-ar </w:t>
      </w:r>
      <w:r>
        <w:rPr>
          <w:rFonts w:ascii="Times New Roman" w:eastAsia="Times New Roman" w:hAnsi="Times New Roman" w:cs="Times New Roman"/>
          <w:color w:val="333333"/>
          <w:sz w:val="24"/>
          <w:szCs w:val="24"/>
        </w:rPr>
        <w:t xml:space="preserve"> </w:t>
      </w:r>
      <w:r w:rsidRPr="002C1503">
        <w:rPr>
          <w:rFonts w:ascii="Times New Roman" w:eastAsia="Times New Roman" w:hAnsi="Times New Roman" w:cs="Times New Roman"/>
          <w:color w:val="333333"/>
          <w:sz w:val="24"/>
          <w:szCs w:val="24"/>
        </w:rPr>
        <w:t>produce încetarea activităţii, precum şi la modificarea semnificativă a activităţii, este obligatorie  efe</w:t>
      </w:r>
      <w:r>
        <w:rPr>
          <w:rFonts w:ascii="Times New Roman" w:eastAsia="Times New Roman" w:hAnsi="Times New Roman" w:cs="Times New Roman"/>
          <w:color w:val="333333"/>
          <w:sz w:val="24"/>
          <w:szCs w:val="24"/>
        </w:rPr>
        <w:t>ctuarea  Bilanţului  de  mediu</w:t>
      </w:r>
      <w:r w:rsidRPr="002C1503">
        <w:rPr>
          <w:rFonts w:ascii="Times New Roman" w:eastAsia="Times New Roman" w:hAnsi="Times New Roman" w:cs="Times New Roman"/>
          <w:color w:val="333333"/>
          <w:sz w:val="24"/>
          <w:szCs w:val="24"/>
        </w:rPr>
        <w:t xml:space="preserve">,  în  scopul stabilirii obligaţiilor de mediu şi a costurilor pentru refacerea calităţii mediului în zona de impact a activităţilor desfăşurate pe amplasament. </w:t>
      </w:r>
    </w:p>
    <w:p w:rsidR="002C1503" w:rsidRPr="0067146F" w:rsidRDefault="002C1503" w:rsidP="002C1503">
      <w:pPr>
        <w:spacing w:after="160" w:line="345" w:lineRule="atLeast"/>
        <w:jc w:val="both"/>
        <w:rPr>
          <w:rFonts w:ascii="Times New Roman" w:eastAsia="Times New Roman" w:hAnsi="Times New Roman" w:cs="Times New Roman"/>
          <w:color w:val="333333"/>
          <w:sz w:val="24"/>
          <w:szCs w:val="24"/>
        </w:rPr>
      </w:pPr>
      <w:r w:rsidRPr="002C1503">
        <w:rPr>
          <w:rFonts w:ascii="Times New Roman" w:eastAsia="Times New Roman" w:hAnsi="Times New Roman" w:cs="Times New Roman"/>
          <w:color w:val="333333"/>
          <w:sz w:val="24"/>
          <w:szCs w:val="24"/>
        </w:rPr>
        <w:t xml:space="preserve">Tratarea şi gestiunea deşeurilor rezultate din dezafectări se </w:t>
      </w:r>
      <w:proofErr w:type="gramStart"/>
      <w:r w:rsidRPr="002C1503">
        <w:rPr>
          <w:rFonts w:ascii="Times New Roman" w:eastAsia="Times New Roman" w:hAnsi="Times New Roman" w:cs="Times New Roman"/>
          <w:color w:val="333333"/>
          <w:sz w:val="24"/>
          <w:szCs w:val="24"/>
        </w:rPr>
        <w:t>va</w:t>
      </w:r>
      <w:proofErr w:type="gramEnd"/>
      <w:r w:rsidRPr="002C1503">
        <w:rPr>
          <w:rFonts w:ascii="Times New Roman" w:eastAsia="Times New Roman" w:hAnsi="Times New Roman" w:cs="Times New Roman"/>
          <w:color w:val="333333"/>
          <w:sz w:val="24"/>
          <w:szCs w:val="24"/>
        </w:rPr>
        <w:t xml:space="preserve"> realiza în conformitate cu prevederile legale în vigoare.</w:t>
      </w:r>
    </w:p>
    <w:p w:rsidR="0067146F" w:rsidRDefault="0067146F" w:rsidP="0067146F">
      <w:pPr>
        <w:spacing w:after="160" w:line="345" w:lineRule="atLeast"/>
        <w:jc w:val="both"/>
        <w:rPr>
          <w:rFonts w:ascii="Times New Roman" w:eastAsia="Times New Roman" w:hAnsi="Times New Roman" w:cs="Times New Roman"/>
          <w:color w:val="333333"/>
          <w:sz w:val="24"/>
          <w:szCs w:val="24"/>
        </w:rPr>
      </w:pPr>
      <w:r w:rsidRPr="0067146F">
        <w:rPr>
          <w:rFonts w:ascii="Times New Roman" w:eastAsia="Times New Roman" w:hAnsi="Times New Roman" w:cs="Times New Roman"/>
          <w:color w:val="333333"/>
          <w:sz w:val="24"/>
          <w:szCs w:val="24"/>
        </w:rPr>
        <w:t xml:space="preserve">- </w:t>
      </w:r>
      <w:proofErr w:type="gramStart"/>
      <w:r w:rsidRPr="0067146F">
        <w:rPr>
          <w:rFonts w:ascii="Times New Roman" w:eastAsia="Times New Roman" w:hAnsi="Times New Roman" w:cs="Times New Roman"/>
          <w:color w:val="333333"/>
          <w:sz w:val="24"/>
          <w:szCs w:val="24"/>
        </w:rPr>
        <w:t>modalități</w:t>
      </w:r>
      <w:proofErr w:type="gramEnd"/>
      <w:r w:rsidRPr="0067146F">
        <w:rPr>
          <w:rFonts w:ascii="Times New Roman" w:eastAsia="Times New Roman" w:hAnsi="Times New Roman" w:cs="Times New Roman"/>
          <w:color w:val="333333"/>
          <w:sz w:val="24"/>
          <w:szCs w:val="24"/>
        </w:rPr>
        <w:t xml:space="preserve"> de refacere a stării inițiale/reabilitare în vederea utilizării ulterioare a terenului.</w:t>
      </w:r>
    </w:p>
    <w:p w:rsidR="002C1503" w:rsidRPr="0067146F" w:rsidRDefault="00337E43" w:rsidP="0067146F">
      <w:pPr>
        <w:spacing w:after="160" w:line="34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Gropile se vor umple cu pamant, iar c</w:t>
      </w:r>
      <w:r w:rsidR="00E3569C">
        <w:rPr>
          <w:rFonts w:ascii="Times New Roman" w:eastAsia="Times New Roman" w:hAnsi="Times New Roman" w:cs="Times New Roman"/>
          <w:color w:val="333333"/>
          <w:sz w:val="24"/>
          <w:szCs w:val="24"/>
        </w:rPr>
        <w:t xml:space="preserve">ontainerele vor fi ridicate </w:t>
      </w:r>
      <w:proofErr w:type="gramStart"/>
      <w:r w:rsidR="00E3569C">
        <w:rPr>
          <w:rFonts w:ascii="Times New Roman" w:eastAsia="Times New Roman" w:hAnsi="Times New Roman" w:cs="Times New Roman"/>
          <w:color w:val="333333"/>
          <w:sz w:val="24"/>
          <w:szCs w:val="24"/>
        </w:rPr>
        <w:t>si evacuate</w:t>
      </w:r>
      <w:proofErr w:type="gramEnd"/>
      <w:r w:rsidR="00E3569C">
        <w:rPr>
          <w:rFonts w:ascii="Times New Roman" w:eastAsia="Times New Roman" w:hAnsi="Times New Roman" w:cs="Times New Roman"/>
          <w:color w:val="333333"/>
          <w:sz w:val="24"/>
          <w:szCs w:val="24"/>
        </w:rPr>
        <w:t>.</w:t>
      </w:r>
    </w:p>
    <w:p w:rsidR="0067146F" w:rsidRPr="00C842EF" w:rsidRDefault="0067146F"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XII. Anexe - piese desenate:</w:t>
      </w:r>
    </w:p>
    <w:p w:rsidR="0067146F" w:rsidRPr="00C842EF" w:rsidRDefault="0067146F"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1F2847" w:rsidRPr="00C842EF" w:rsidRDefault="001F2847"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Planurile de situatie si de amplasare in zona sunt atasate prezentului Memoriu.</w:t>
      </w:r>
    </w:p>
    <w:p w:rsidR="0067146F" w:rsidRPr="00C842EF" w:rsidRDefault="0067146F"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2. schemele-flux pentru procesul tehnologic și fazele activității, cu instalațiile de depoluare;</w:t>
      </w:r>
    </w:p>
    <w:p w:rsidR="001B1500" w:rsidRDefault="001B1500" w:rsidP="001B1500">
      <w:pPr>
        <w:pStyle w:val="ListParagraph"/>
        <w:spacing w:after="160" w:line="345" w:lineRule="atLeast"/>
        <w:ind w:left="0"/>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Prezentam mai jos fluxul pentru procesul tehnologic și fazele activității in ce priveste</w:t>
      </w:r>
      <w:r w:rsidR="001172BD">
        <w:rPr>
          <w:rFonts w:ascii="Times New Roman" w:eastAsia="Times New Roman" w:hAnsi="Times New Roman" w:cs="Times New Roman"/>
          <w:sz w:val="24"/>
          <w:szCs w:val="24"/>
          <w:lang w:val="fr-FR"/>
        </w:rPr>
        <w:t xml:space="preserve"> productia de energie electrica</w:t>
      </w:r>
      <w:r w:rsidRPr="00C842EF">
        <w:rPr>
          <w:rFonts w:ascii="Times New Roman" w:eastAsia="Times New Roman" w:hAnsi="Times New Roman" w:cs="Times New Roman"/>
          <w:sz w:val="24"/>
          <w:szCs w:val="24"/>
          <w:lang w:val="fr-FR"/>
        </w:rPr>
        <w:t>.</w:t>
      </w:r>
    </w:p>
    <w:p w:rsidR="001172BD" w:rsidRPr="00C842EF" w:rsidRDefault="001172BD" w:rsidP="001B1500">
      <w:pPr>
        <w:pStyle w:val="ListParagraph"/>
        <w:spacing w:after="160" w:line="345" w:lineRule="atLeast"/>
        <w:ind w:left="0"/>
        <w:rPr>
          <w:rFonts w:ascii="Times New Roman" w:eastAsia="Times New Roman" w:hAnsi="Times New Roman" w:cs="Times New Roman"/>
          <w:sz w:val="24"/>
          <w:szCs w:val="24"/>
          <w:lang w:val="fr-FR"/>
        </w:rPr>
      </w:pPr>
    </w:p>
    <w:p w:rsidR="001B1500" w:rsidRDefault="001B1500" w:rsidP="001B1500">
      <w:pPr>
        <w:pStyle w:val="ListParagraph"/>
        <w:spacing w:after="160" w:line="345" w:lineRule="atLeast"/>
        <w:ind w:left="0"/>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Mentionam ca investitia nu necesita instalatii de depoluare, intrucat pe intreg fluxul tehnologic de productie nu se polueaza.</w:t>
      </w:r>
    </w:p>
    <w:p w:rsidR="001172BD" w:rsidRPr="00C842EF" w:rsidRDefault="001172BD" w:rsidP="001B1500">
      <w:pPr>
        <w:pStyle w:val="ListParagraph"/>
        <w:spacing w:after="160" w:line="345" w:lineRule="atLeast"/>
        <w:ind w:left="0"/>
        <w:rPr>
          <w:rFonts w:ascii="Times New Roman" w:eastAsia="Times New Roman" w:hAnsi="Times New Roman" w:cs="Times New Roman"/>
          <w:sz w:val="24"/>
          <w:szCs w:val="24"/>
          <w:lang w:val="fr-FR"/>
        </w:rPr>
      </w:pPr>
    </w:p>
    <w:p w:rsidR="001B1500" w:rsidRDefault="00B253CE" w:rsidP="001B1500">
      <w:pPr>
        <w:spacing w:after="160" w:line="345"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lang w:val="ro-RO" w:eastAsia="ro-RO"/>
        </w:rPr>
        <w:lastRenderedPageBreak/>
        <w:drawing>
          <wp:inline distT="0" distB="0" distL="0" distR="0">
            <wp:extent cx="5962015" cy="22091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015" cy="2209165"/>
                    </a:xfrm>
                    <a:prstGeom prst="rect">
                      <a:avLst/>
                    </a:prstGeom>
                    <a:noFill/>
                    <a:ln>
                      <a:noFill/>
                    </a:ln>
                  </pic:spPr>
                </pic:pic>
              </a:graphicData>
            </a:graphic>
          </wp:inline>
        </w:drawing>
      </w:r>
    </w:p>
    <w:p w:rsidR="0067146F" w:rsidRPr="00C842EF" w:rsidRDefault="0067146F"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 xml:space="preserve">3. schema-flux </w:t>
      </w:r>
      <w:proofErr w:type="gramStart"/>
      <w:r w:rsidRPr="00C842EF">
        <w:rPr>
          <w:rFonts w:ascii="Times New Roman" w:eastAsia="Times New Roman" w:hAnsi="Times New Roman" w:cs="Times New Roman"/>
          <w:sz w:val="24"/>
          <w:szCs w:val="24"/>
          <w:lang w:val="fr-FR"/>
        </w:rPr>
        <w:t>a</w:t>
      </w:r>
      <w:proofErr w:type="gramEnd"/>
      <w:r w:rsidRPr="00C842EF">
        <w:rPr>
          <w:rFonts w:ascii="Times New Roman" w:eastAsia="Times New Roman" w:hAnsi="Times New Roman" w:cs="Times New Roman"/>
          <w:sz w:val="24"/>
          <w:szCs w:val="24"/>
          <w:lang w:val="fr-FR"/>
        </w:rPr>
        <w:t xml:space="preserve"> gestionării deșeurilor;</w:t>
      </w:r>
    </w:p>
    <w:p w:rsidR="00204F3A" w:rsidRPr="00C842EF" w:rsidRDefault="00A73001"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Nu este cazul</w:t>
      </w:r>
      <w:proofErr w:type="gramStart"/>
      <w:r w:rsidRPr="00C842EF">
        <w:rPr>
          <w:rFonts w:ascii="Times New Roman" w:eastAsia="Times New Roman" w:hAnsi="Times New Roman" w:cs="Times New Roman"/>
          <w:sz w:val="24"/>
          <w:szCs w:val="24"/>
          <w:lang w:val="fr-FR"/>
        </w:rPr>
        <w:t xml:space="preserve">! </w:t>
      </w:r>
      <w:proofErr w:type="gramEnd"/>
      <w:r w:rsidR="00B253CE">
        <w:rPr>
          <w:rFonts w:ascii="Times New Roman" w:eastAsia="Times New Roman" w:hAnsi="Times New Roman" w:cs="Times New Roman"/>
          <w:sz w:val="24"/>
          <w:szCs w:val="24"/>
          <w:lang w:val="fr-FR"/>
        </w:rPr>
        <w:t xml:space="preserve">Activitatea vizata </w:t>
      </w:r>
      <w:proofErr w:type="gramStart"/>
      <w:r w:rsidR="00B253CE">
        <w:rPr>
          <w:rFonts w:ascii="Times New Roman" w:eastAsia="Times New Roman" w:hAnsi="Times New Roman" w:cs="Times New Roman"/>
          <w:sz w:val="24"/>
          <w:szCs w:val="24"/>
          <w:lang w:val="fr-FR"/>
        </w:rPr>
        <w:t>de investitie</w:t>
      </w:r>
      <w:proofErr w:type="gramEnd"/>
      <w:r w:rsidR="00B253CE">
        <w:rPr>
          <w:rFonts w:ascii="Times New Roman" w:eastAsia="Times New Roman" w:hAnsi="Times New Roman" w:cs="Times New Roman"/>
          <w:sz w:val="24"/>
          <w:szCs w:val="24"/>
          <w:lang w:val="fr-FR"/>
        </w:rPr>
        <w:t xml:space="preserve"> nu produce deseuri</w:t>
      </w:r>
      <w:r w:rsidRPr="00C842EF">
        <w:rPr>
          <w:rFonts w:ascii="Times New Roman" w:eastAsia="Times New Roman" w:hAnsi="Times New Roman" w:cs="Times New Roman"/>
          <w:sz w:val="24"/>
          <w:szCs w:val="24"/>
          <w:lang w:val="fr-FR"/>
        </w:rPr>
        <w:t>.</w:t>
      </w:r>
    </w:p>
    <w:p w:rsidR="0067146F" w:rsidRPr="00C842EF" w:rsidRDefault="0067146F" w:rsidP="0067146F">
      <w:pPr>
        <w:spacing w:after="160" w:line="345" w:lineRule="atLeast"/>
        <w:jc w:val="both"/>
        <w:rPr>
          <w:rFonts w:ascii="Times New Roman" w:eastAsia="Times New Roman" w:hAnsi="Times New Roman" w:cs="Times New Roman"/>
          <w:sz w:val="24"/>
          <w:szCs w:val="24"/>
          <w:lang w:val="fr-FR"/>
        </w:rPr>
      </w:pPr>
      <w:r w:rsidRPr="00C842EF">
        <w:rPr>
          <w:rFonts w:ascii="Times New Roman" w:eastAsia="Times New Roman" w:hAnsi="Times New Roman" w:cs="Times New Roman"/>
          <w:sz w:val="24"/>
          <w:szCs w:val="24"/>
          <w:lang w:val="fr-FR"/>
        </w:rPr>
        <w:t xml:space="preserve">4. alte piese desenate, stabilite </w:t>
      </w:r>
      <w:proofErr w:type="gramStart"/>
      <w:r w:rsidRPr="00C842EF">
        <w:rPr>
          <w:rFonts w:ascii="Times New Roman" w:eastAsia="Times New Roman" w:hAnsi="Times New Roman" w:cs="Times New Roman"/>
          <w:sz w:val="24"/>
          <w:szCs w:val="24"/>
          <w:lang w:val="fr-FR"/>
        </w:rPr>
        <w:t>de autoritatea</w:t>
      </w:r>
      <w:proofErr w:type="gramEnd"/>
      <w:r w:rsidRPr="00C842EF">
        <w:rPr>
          <w:rFonts w:ascii="Times New Roman" w:eastAsia="Times New Roman" w:hAnsi="Times New Roman" w:cs="Times New Roman"/>
          <w:sz w:val="24"/>
          <w:szCs w:val="24"/>
          <w:lang w:val="fr-FR"/>
        </w:rPr>
        <w:t xml:space="preserve"> publică pentru protecția mediului.</w:t>
      </w:r>
    </w:p>
    <w:p w:rsidR="00DB45B2" w:rsidRPr="00C842EF" w:rsidRDefault="001F2847"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XIII. Pentru proiectele care intră sub incidența prevederilor </w:t>
      </w:r>
      <w:hyperlink r:id="rId17" w:anchor="p-48878121" w:tgtFrame="_blank" w:history="1">
        <w:r w:rsidRPr="00C842EF">
          <w:rPr>
            <w:rFonts w:ascii="Times New Roman" w:eastAsia="Times New Roman" w:hAnsi="Times New Roman" w:cs="Times New Roman"/>
            <w:sz w:val="24"/>
            <w:szCs w:val="24"/>
            <w:lang w:val="fr-FR"/>
          </w:rPr>
          <w:t>art. 28</w:t>
        </w:r>
      </w:hyperlink>
      <w:r w:rsidRPr="00C842EF">
        <w:rPr>
          <w:rFonts w:ascii="Times New Roman" w:eastAsia="Times New Roman" w:hAnsi="Times New Roman" w:cs="Times New Roman"/>
          <w:color w:val="333333"/>
          <w:sz w:val="24"/>
          <w:szCs w:val="24"/>
          <w:lang w:val="fr-FR"/>
        </w:rPr>
        <w:t xml:space="preserve"> din Ordonanța </w:t>
      </w:r>
      <w:proofErr w:type="gramStart"/>
      <w:r w:rsidRPr="00C842EF">
        <w:rPr>
          <w:rFonts w:ascii="Times New Roman" w:eastAsia="Times New Roman" w:hAnsi="Times New Roman" w:cs="Times New Roman"/>
          <w:color w:val="333333"/>
          <w:sz w:val="24"/>
          <w:szCs w:val="24"/>
          <w:lang w:val="fr-FR"/>
        </w:rPr>
        <w:t>de urgență</w:t>
      </w:r>
      <w:proofErr w:type="gramEnd"/>
      <w:r w:rsidRPr="00C842EF">
        <w:rPr>
          <w:rFonts w:ascii="Times New Roman" w:eastAsia="Times New Roman" w:hAnsi="Times New Roman" w:cs="Times New Roman"/>
          <w:color w:val="333333"/>
          <w:sz w:val="24"/>
          <w:szCs w:val="24"/>
          <w:lang w:val="fr-FR"/>
        </w:rPr>
        <w:t xml:space="preserve"> a Guvernului nr. 57/2007 privind regimul ariilor naturale protejate, conservarea habitatelor </w:t>
      </w:r>
      <w:r w:rsidR="00956A96" w:rsidRPr="00C842EF">
        <w:rPr>
          <w:rFonts w:ascii="Times New Roman" w:eastAsia="Times New Roman" w:hAnsi="Times New Roman" w:cs="Times New Roman"/>
          <w:color w:val="333333"/>
          <w:sz w:val="24"/>
          <w:szCs w:val="24"/>
          <w:lang w:val="fr-FR"/>
        </w:rPr>
        <w:t xml:space="preserve"> n</w:t>
      </w:r>
      <w:r w:rsidRPr="00C842EF">
        <w:rPr>
          <w:rFonts w:ascii="Times New Roman" w:eastAsia="Times New Roman" w:hAnsi="Times New Roman" w:cs="Times New Roman"/>
          <w:color w:val="333333"/>
          <w:sz w:val="24"/>
          <w:szCs w:val="24"/>
          <w:lang w:val="fr-FR"/>
        </w:rPr>
        <w:t xml:space="preserve">aturale, a florei și faunei sălbatice, aprobată cu modificări și completări prin Legea </w:t>
      </w:r>
      <w:hyperlink r:id="rId18" w:tgtFrame="_blank" w:history="1">
        <w:r w:rsidRPr="00C842EF">
          <w:rPr>
            <w:rFonts w:ascii="Times New Roman" w:eastAsia="Times New Roman" w:hAnsi="Times New Roman" w:cs="Times New Roman"/>
            <w:sz w:val="24"/>
            <w:szCs w:val="24"/>
            <w:lang w:val="fr-FR"/>
          </w:rPr>
          <w:t>nr. 49/2011</w:t>
        </w:r>
      </w:hyperlink>
      <w:r w:rsidRPr="00C842EF">
        <w:rPr>
          <w:rFonts w:ascii="Times New Roman" w:eastAsia="Times New Roman" w:hAnsi="Times New Roman" w:cs="Times New Roman"/>
          <w:color w:val="333333"/>
          <w:sz w:val="24"/>
          <w:szCs w:val="24"/>
          <w:lang w:val="fr-FR"/>
        </w:rPr>
        <w:t>, cu modificările și completările ulterioare, memoriul va fi completat cu următoarele:</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0A16F7" w:rsidRPr="00C842EF" w:rsidRDefault="000A16F7"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b) numele și codul ariei naturale protejate de interes comunitar;</w:t>
      </w:r>
    </w:p>
    <w:p w:rsidR="000A16F7" w:rsidRPr="00C842EF" w:rsidRDefault="000A16F7"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c) prezența și efectivele/suprafețele acoperite de specii și habitate de interes comunitar în zona proiectului;</w:t>
      </w:r>
    </w:p>
    <w:p w:rsidR="000A16F7" w:rsidRPr="00C842EF" w:rsidRDefault="000A16F7"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d) se va preciza dacă proiectul propus nu are legătură directă cu sau nu este necesar pentru managementul conservării ariei naturale protejate de interes comunitar;</w:t>
      </w:r>
    </w:p>
    <w:p w:rsidR="000A16F7" w:rsidRPr="00C842EF" w:rsidRDefault="000A16F7"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lastRenderedPageBreak/>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e) se va estima impactul potențial al proiectului asupra speciilor și habitatelor din aria naturală protejată de interes comunitar;</w:t>
      </w:r>
    </w:p>
    <w:p w:rsidR="000A23D4" w:rsidRPr="00C842EF" w:rsidRDefault="000A23D4"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f) alte informații prevăzute în legislația în vigoare.</w:t>
      </w:r>
    </w:p>
    <w:p w:rsidR="000A23D4" w:rsidRPr="00C842EF" w:rsidRDefault="000A23D4"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XIV. Pentru proiectele care se realizează pe ape sau au legătură cu apele, memoriul va fi completat cu următoarele informații, preluate din Planurile de management bazinale, actualizate:</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1. Localizarea proiectului:</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bazinul hidrografic;</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 corpul </w:t>
      </w:r>
      <w:proofErr w:type="gramStart"/>
      <w:r w:rsidRPr="00C842EF">
        <w:rPr>
          <w:rFonts w:ascii="Times New Roman" w:eastAsia="Times New Roman" w:hAnsi="Times New Roman" w:cs="Times New Roman"/>
          <w:color w:val="333333"/>
          <w:sz w:val="24"/>
          <w:szCs w:val="24"/>
          <w:lang w:val="fr-FR"/>
        </w:rPr>
        <w:t>de apă</w:t>
      </w:r>
      <w:proofErr w:type="gramEnd"/>
      <w:r w:rsidRPr="00C842EF">
        <w:rPr>
          <w:rFonts w:ascii="Times New Roman" w:eastAsia="Times New Roman" w:hAnsi="Times New Roman" w:cs="Times New Roman"/>
          <w:color w:val="333333"/>
          <w:sz w:val="24"/>
          <w:szCs w:val="24"/>
          <w:lang w:val="fr-FR"/>
        </w:rPr>
        <w:t xml:space="preserve"> (de suprafață și/sau subteran): denumire și cod.</w:t>
      </w:r>
    </w:p>
    <w:p w:rsidR="00F24CAE" w:rsidRPr="00C842EF" w:rsidRDefault="00F24CAE"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Nu este cazul!</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2. Indicarea stării ecologice/potențialului ecologic și starea chimică a corpului de apă de suprafață; pentru corpul de apă subteran se vor indica starea cantitativă și starea chimică a corpului de apă.</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 xml:space="preserve">3. Indicarea obiectivului/obiectivelor de mediu pentru fiecare corp </w:t>
      </w:r>
      <w:proofErr w:type="gramStart"/>
      <w:r w:rsidRPr="00C842EF">
        <w:rPr>
          <w:rFonts w:ascii="Times New Roman" w:eastAsia="Times New Roman" w:hAnsi="Times New Roman" w:cs="Times New Roman"/>
          <w:color w:val="333333"/>
          <w:sz w:val="24"/>
          <w:szCs w:val="24"/>
          <w:lang w:val="fr-FR"/>
        </w:rPr>
        <w:t>de apă</w:t>
      </w:r>
      <w:proofErr w:type="gramEnd"/>
      <w:r w:rsidRPr="00C842EF">
        <w:rPr>
          <w:rFonts w:ascii="Times New Roman" w:eastAsia="Times New Roman" w:hAnsi="Times New Roman" w:cs="Times New Roman"/>
          <w:color w:val="333333"/>
          <w:sz w:val="24"/>
          <w:szCs w:val="24"/>
          <w:lang w:val="fr-FR"/>
        </w:rPr>
        <w:t xml:space="preserve"> identificat, cu precizarea excepțiilor aplicate și a termenelor aferente, după caz.</w:t>
      </w:r>
    </w:p>
    <w:p w:rsidR="0067146F" w:rsidRPr="00C842EF" w:rsidRDefault="0067146F" w:rsidP="0067146F">
      <w:pPr>
        <w:spacing w:after="160" w:line="345" w:lineRule="atLeast"/>
        <w:jc w:val="both"/>
        <w:rPr>
          <w:rFonts w:ascii="Times New Roman" w:eastAsia="Times New Roman" w:hAnsi="Times New Roman" w:cs="Times New Roman"/>
          <w:color w:val="333333"/>
          <w:sz w:val="24"/>
          <w:szCs w:val="24"/>
          <w:lang w:val="fr-FR"/>
        </w:rPr>
      </w:pPr>
      <w:r w:rsidRPr="00C842EF">
        <w:rPr>
          <w:rFonts w:ascii="Times New Roman" w:eastAsia="Times New Roman" w:hAnsi="Times New Roman" w:cs="Times New Roman"/>
          <w:color w:val="333333"/>
          <w:sz w:val="24"/>
          <w:szCs w:val="24"/>
          <w:lang w:val="fr-FR"/>
        </w:rPr>
        <w:t>XV. Criteriile prevăzute în anexa nr. 3</w:t>
      </w:r>
      <w:r w:rsidR="00BE23FB" w:rsidRPr="00C842EF">
        <w:rPr>
          <w:rFonts w:ascii="Times New Roman" w:eastAsia="Times New Roman" w:hAnsi="Times New Roman" w:cs="Times New Roman"/>
          <w:color w:val="333333"/>
          <w:sz w:val="24"/>
          <w:szCs w:val="24"/>
          <w:lang w:val="fr-FR"/>
        </w:rPr>
        <w:t xml:space="preserve"> la Legea nr. 292/2018</w:t>
      </w:r>
      <w:r w:rsidRPr="00C842EF">
        <w:rPr>
          <w:rFonts w:ascii="Times New Roman" w:eastAsia="Times New Roman" w:hAnsi="Times New Roman" w:cs="Times New Roman"/>
          <w:color w:val="333333"/>
          <w:sz w:val="24"/>
          <w:szCs w:val="24"/>
          <w:lang w:val="fr-FR"/>
        </w:rPr>
        <w:t xml:space="preserve"> privind evaluarea impactului anumitor proiecte publice și private asupra mediului se iau în considerare, dacă este cazul, în momentul compilării informațiilor în conformitate cu punctele III-XIV.</w:t>
      </w:r>
    </w:p>
    <w:p w:rsidR="00F24CAE" w:rsidRPr="0067146F" w:rsidRDefault="00F24CAE" w:rsidP="0067146F">
      <w:pPr>
        <w:spacing w:after="160" w:line="34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Nu </w:t>
      </w:r>
      <w:proofErr w:type="gramStart"/>
      <w:r>
        <w:rPr>
          <w:rFonts w:ascii="Times New Roman" w:eastAsia="Times New Roman" w:hAnsi="Times New Roman" w:cs="Times New Roman"/>
          <w:color w:val="333333"/>
          <w:sz w:val="24"/>
          <w:szCs w:val="24"/>
        </w:rPr>
        <w:t>este</w:t>
      </w:r>
      <w:proofErr w:type="gramEnd"/>
      <w:r>
        <w:rPr>
          <w:rFonts w:ascii="Times New Roman" w:eastAsia="Times New Roman" w:hAnsi="Times New Roman" w:cs="Times New Roman"/>
          <w:color w:val="333333"/>
          <w:sz w:val="24"/>
          <w:szCs w:val="24"/>
        </w:rPr>
        <w:t xml:space="preserve"> cazul!</w:t>
      </w:r>
    </w:p>
    <w:tbl>
      <w:tblPr>
        <w:tblW w:w="2595" w:type="dxa"/>
        <w:jc w:val="center"/>
        <w:tblCellMar>
          <w:top w:w="15" w:type="dxa"/>
          <w:left w:w="15" w:type="dxa"/>
          <w:bottom w:w="15" w:type="dxa"/>
          <w:right w:w="15" w:type="dxa"/>
        </w:tblCellMar>
        <w:tblLook w:val="04A0" w:firstRow="1" w:lastRow="0" w:firstColumn="1" w:lastColumn="0" w:noHBand="0" w:noVBand="1"/>
      </w:tblPr>
      <w:tblGrid>
        <w:gridCol w:w="6"/>
        <w:gridCol w:w="2589"/>
      </w:tblGrid>
      <w:tr w:rsidR="0067146F" w:rsidRPr="0067146F" w:rsidTr="00956A96">
        <w:trPr>
          <w:trHeight w:val="412"/>
          <w:jc w:val="center"/>
        </w:trPr>
        <w:tc>
          <w:tcPr>
            <w:tcW w:w="0" w:type="auto"/>
            <w:tcMar>
              <w:top w:w="0" w:type="dxa"/>
              <w:left w:w="0" w:type="dxa"/>
              <w:bottom w:w="0" w:type="dxa"/>
              <w:right w:w="0" w:type="dxa"/>
            </w:tcMar>
            <w:hideMark/>
          </w:tcPr>
          <w:p w:rsidR="0067146F" w:rsidRPr="0067146F" w:rsidRDefault="0067146F" w:rsidP="0067146F">
            <w:pPr>
              <w:spacing w:after="160" w:line="345" w:lineRule="atLeast"/>
              <w:rPr>
                <w:rFonts w:ascii="Times New Roman" w:eastAsia="Times New Roman" w:hAnsi="Times New Roman" w:cs="Times New Roman"/>
                <w:sz w:val="24"/>
                <w:szCs w:val="24"/>
              </w:rPr>
            </w:pPr>
          </w:p>
        </w:tc>
        <w:tc>
          <w:tcPr>
            <w:tcW w:w="0" w:type="auto"/>
            <w:tcBorders>
              <w:top w:val="nil"/>
              <w:left w:val="nil"/>
              <w:bottom w:val="nil"/>
              <w:right w:val="nil"/>
            </w:tcBorders>
            <w:hideMark/>
          </w:tcPr>
          <w:p w:rsidR="0067146F" w:rsidRPr="0067146F" w:rsidRDefault="0067146F" w:rsidP="0067146F">
            <w:pPr>
              <w:spacing w:after="160" w:line="345" w:lineRule="atLeast"/>
              <w:jc w:val="center"/>
              <w:rPr>
                <w:rFonts w:ascii="Times New Roman" w:eastAsia="Times New Roman" w:hAnsi="Times New Roman" w:cs="Times New Roman"/>
                <w:color w:val="333333"/>
                <w:sz w:val="24"/>
                <w:szCs w:val="24"/>
              </w:rPr>
            </w:pPr>
            <w:r w:rsidRPr="0067146F">
              <w:rPr>
                <w:rFonts w:ascii="Times New Roman" w:eastAsia="Times New Roman" w:hAnsi="Times New Roman" w:cs="Times New Roman"/>
                <w:color w:val="333333"/>
                <w:sz w:val="24"/>
                <w:szCs w:val="24"/>
              </w:rPr>
              <w:t>Semnătura și ștampila titularului</w:t>
            </w:r>
            <w:r w:rsidRPr="0067146F">
              <w:rPr>
                <w:rFonts w:ascii="Times New Roman" w:eastAsia="Times New Roman" w:hAnsi="Times New Roman" w:cs="Times New Roman"/>
                <w:color w:val="333333"/>
                <w:sz w:val="24"/>
                <w:szCs w:val="24"/>
              </w:rPr>
              <w:br/>
              <w:t>. . . . . . . . . .</w:t>
            </w:r>
          </w:p>
        </w:tc>
      </w:tr>
    </w:tbl>
    <w:p w:rsidR="009D7253" w:rsidRDefault="009D7253" w:rsidP="00956A96"/>
    <w:sectPr w:rsidR="009D72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40B60"/>
    <w:multiLevelType w:val="hybridMultilevel"/>
    <w:tmpl w:val="06707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35"/>
    <w:rsid w:val="00016323"/>
    <w:rsid w:val="00025343"/>
    <w:rsid w:val="00045950"/>
    <w:rsid w:val="00045A92"/>
    <w:rsid w:val="00057F72"/>
    <w:rsid w:val="00082C24"/>
    <w:rsid w:val="00083EF6"/>
    <w:rsid w:val="000970DC"/>
    <w:rsid w:val="000A16F7"/>
    <w:rsid w:val="000A23D4"/>
    <w:rsid w:val="000C2F8C"/>
    <w:rsid w:val="000F012C"/>
    <w:rsid w:val="001042A6"/>
    <w:rsid w:val="0011009C"/>
    <w:rsid w:val="001172BD"/>
    <w:rsid w:val="001776CC"/>
    <w:rsid w:val="001A1B93"/>
    <w:rsid w:val="001A21F8"/>
    <w:rsid w:val="001B1500"/>
    <w:rsid w:val="001B34C7"/>
    <w:rsid w:val="001F2847"/>
    <w:rsid w:val="00204F3A"/>
    <w:rsid w:val="00214451"/>
    <w:rsid w:val="0021563D"/>
    <w:rsid w:val="00223A27"/>
    <w:rsid w:val="00241F03"/>
    <w:rsid w:val="00244027"/>
    <w:rsid w:val="002864A6"/>
    <w:rsid w:val="0029193F"/>
    <w:rsid w:val="002A701C"/>
    <w:rsid w:val="002C1503"/>
    <w:rsid w:val="002F7A92"/>
    <w:rsid w:val="00337E43"/>
    <w:rsid w:val="003576F5"/>
    <w:rsid w:val="003716C9"/>
    <w:rsid w:val="003975ED"/>
    <w:rsid w:val="003A50D9"/>
    <w:rsid w:val="003C4031"/>
    <w:rsid w:val="003E579A"/>
    <w:rsid w:val="003F7838"/>
    <w:rsid w:val="00402565"/>
    <w:rsid w:val="00403FAE"/>
    <w:rsid w:val="00423D79"/>
    <w:rsid w:val="004606AB"/>
    <w:rsid w:val="00460B2A"/>
    <w:rsid w:val="00467F15"/>
    <w:rsid w:val="00491734"/>
    <w:rsid w:val="00494042"/>
    <w:rsid w:val="004A7D6D"/>
    <w:rsid w:val="004B2763"/>
    <w:rsid w:val="004B5716"/>
    <w:rsid w:val="004E5FDD"/>
    <w:rsid w:val="004F6B71"/>
    <w:rsid w:val="005134D9"/>
    <w:rsid w:val="00537D89"/>
    <w:rsid w:val="005465AE"/>
    <w:rsid w:val="00555231"/>
    <w:rsid w:val="005C4A89"/>
    <w:rsid w:val="005E782F"/>
    <w:rsid w:val="005F220B"/>
    <w:rsid w:val="005F4C36"/>
    <w:rsid w:val="005F79EE"/>
    <w:rsid w:val="00612944"/>
    <w:rsid w:val="006265CC"/>
    <w:rsid w:val="00631CAF"/>
    <w:rsid w:val="00641FFE"/>
    <w:rsid w:val="006502C1"/>
    <w:rsid w:val="006608EF"/>
    <w:rsid w:val="0067146F"/>
    <w:rsid w:val="006A2A78"/>
    <w:rsid w:val="006D00B0"/>
    <w:rsid w:val="006E600A"/>
    <w:rsid w:val="006F0F97"/>
    <w:rsid w:val="00700B09"/>
    <w:rsid w:val="00712B2D"/>
    <w:rsid w:val="00717A89"/>
    <w:rsid w:val="007277F0"/>
    <w:rsid w:val="00743D43"/>
    <w:rsid w:val="007909EB"/>
    <w:rsid w:val="007B77EA"/>
    <w:rsid w:val="007D7842"/>
    <w:rsid w:val="007E2EB3"/>
    <w:rsid w:val="00825305"/>
    <w:rsid w:val="00841ADE"/>
    <w:rsid w:val="0084270E"/>
    <w:rsid w:val="008716CB"/>
    <w:rsid w:val="008D4DF6"/>
    <w:rsid w:val="00924067"/>
    <w:rsid w:val="00940617"/>
    <w:rsid w:val="00951C24"/>
    <w:rsid w:val="00956A96"/>
    <w:rsid w:val="00997EB3"/>
    <w:rsid w:val="009D2AF1"/>
    <w:rsid w:val="009D57FA"/>
    <w:rsid w:val="009D7253"/>
    <w:rsid w:val="009F753B"/>
    <w:rsid w:val="00A31737"/>
    <w:rsid w:val="00A50CEE"/>
    <w:rsid w:val="00A51047"/>
    <w:rsid w:val="00A73001"/>
    <w:rsid w:val="00AA0222"/>
    <w:rsid w:val="00AC212E"/>
    <w:rsid w:val="00AD103D"/>
    <w:rsid w:val="00AD1B86"/>
    <w:rsid w:val="00AF58DF"/>
    <w:rsid w:val="00AF7440"/>
    <w:rsid w:val="00B13210"/>
    <w:rsid w:val="00B15DCC"/>
    <w:rsid w:val="00B220F4"/>
    <w:rsid w:val="00B253CE"/>
    <w:rsid w:val="00B45375"/>
    <w:rsid w:val="00BE22CC"/>
    <w:rsid w:val="00BE23FB"/>
    <w:rsid w:val="00C03F14"/>
    <w:rsid w:val="00C111CE"/>
    <w:rsid w:val="00C17C83"/>
    <w:rsid w:val="00C45E17"/>
    <w:rsid w:val="00C6412C"/>
    <w:rsid w:val="00C67DC8"/>
    <w:rsid w:val="00C7581A"/>
    <w:rsid w:val="00C80FEC"/>
    <w:rsid w:val="00C842EF"/>
    <w:rsid w:val="00C874CF"/>
    <w:rsid w:val="00CB0F83"/>
    <w:rsid w:val="00CB3DBC"/>
    <w:rsid w:val="00D54370"/>
    <w:rsid w:val="00DB45B2"/>
    <w:rsid w:val="00DB6235"/>
    <w:rsid w:val="00DD3B80"/>
    <w:rsid w:val="00E3569C"/>
    <w:rsid w:val="00E50BE0"/>
    <w:rsid w:val="00E73267"/>
    <w:rsid w:val="00E73433"/>
    <w:rsid w:val="00EC029A"/>
    <w:rsid w:val="00EC54C2"/>
    <w:rsid w:val="00ED7818"/>
    <w:rsid w:val="00EE31F9"/>
    <w:rsid w:val="00EF1006"/>
    <w:rsid w:val="00EF4190"/>
    <w:rsid w:val="00F24CAE"/>
    <w:rsid w:val="00F53084"/>
    <w:rsid w:val="00F83E7C"/>
    <w:rsid w:val="00F9536B"/>
    <w:rsid w:val="00FC0470"/>
    <w:rsid w:val="00FC7819"/>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06"/>
    <w:pPr>
      <w:ind w:left="720"/>
      <w:contextualSpacing/>
    </w:pPr>
  </w:style>
  <w:style w:type="paragraph" w:styleId="BalloonText">
    <w:name w:val="Balloon Text"/>
    <w:basedOn w:val="Normal"/>
    <w:link w:val="BalloonTextChar"/>
    <w:uiPriority w:val="99"/>
    <w:semiHidden/>
    <w:unhideWhenUsed/>
    <w:rsid w:val="0053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06"/>
    <w:pPr>
      <w:ind w:left="720"/>
      <w:contextualSpacing/>
    </w:pPr>
  </w:style>
  <w:style w:type="paragraph" w:styleId="BalloonText">
    <w:name w:val="Balloon Text"/>
    <w:basedOn w:val="Normal"/>
    <w:link w:val="BalloonTextChar"/>
    <w:uiPriority w:val="99"/>
    <w:semiHidden/>
    <w:unhideWhenUsed/>
    <w:rsid w:val="0053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ztgnrx/legea-nr-22-2001-pentru-ratificarea-conventiei-privind-evaluarea-impactului-asupra-mediului-in-context-transfrontiera-adoptata-la-espoo-la-25-februarie-1991?d=2020-12-08" TargetMode="External"/><Relationship Id="rId13" Type="http://schemas.openxmlformats.org/officeDocument/2006/relationships/hyperlink" Target="http://lege5.ro/App/Document/gi3dsmruga/directiva-nr-82-1996-privind-controlul-asupra-riscului-de-accidente-majore-care-implica-substante-periculoase?d=2020-12-08" TargetMode="External"/><Relationship Id="rId18" Type="http://schemas.openxmlformats.org/officeDocument/2006/relationships/hyperlink" Target="http://lege5.ro/App/Document/ge2donzuge/legea-nr-49-2011-pentru-aprobarea-ordonantei-de-urgenta-a-guvernului-nr-57-2007-privind-regimul-ariilor-naturale-protejate-conservarea-habitatelor-naturale-a-florei-si-faunei-salbatice?d=2020-12-08" TargetMode="External"/><Relationship Id="rId3" Type="http://schemas.microsoft.com/office/2007/relationships/stylesWithEffects" Target="stylesWithEffects.xml"/><Relationship Id="rId7" Type="http://schemas.openxmlformats.org/officeDocument/2006/relationships/hyperlink" Target="http://lege5.ro/App/Document/gy3domzs/conventia-privind-evaluarea-impactului-asupra-mediului-in-context-transfrontiera-din-25021991?d=2020-12-08" TargetMode="External"/><Relationship Id="rId12" Type="http://schemas.openxmlformats.org/officeDocument/2006/relationships/hyperlink" Target="http://lege5.ro/App/Document/gmzdmnrtgm/directiva-nr-18-2012-privind-controlul-pericolelor-de-accidente-majore-care-implica-substante-periculoase-de-modificare-si-ulterior-de-abrogare-a-directivei-96-82-ce-a-consiliului-text-cu-relevanta-pe?d=2020-12-08" TargetMode="External"/><Relationship Id="rId17" Type="http://schemas.openxmlformats.org/officeDocument/2006/relationships/hyperlink" Target="http://lege5.ro/App/Document/geydqobuge/ordonanta-de-urgenta-nr-57-2007-privind-regimul-ariilor-naturale-protejate-conservarea-habitatelor-naturale-a-florei-si-faunei-salbatice?pid=48878121&amp;d=2020-12-08"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lege5.ro/App/Document/gm2donzwga/directiva-nr-75-2010-privind-emisiile-industriale-prevenirea-si-controlul-integrat-al-poluarii-reformare-text-cu-relevanta-pentru-see?d=2020-12-08" TargetMode="External"/><Relationship Id="rId5" Type="http://schemas.openxmlformats.org/officeDocument/2006/relationships/webSettings" Target="webSettings.xml"/><Relationship Id="rId15" Type="http://schemas.openxmlformats.org/officeDocument/2006/relationships/hyperlink" Target="http://lege5.ro/App/Document/gi3tsmjwha/directiva-nr-98-2008-privind-deseurile-si-de-abrogare-a-anumitor-directive-text-cu-relevanta-pentru-see?d=2020-12-08" TargetMode="External"/><Relationship Id="rId10" Type="http://schemas.openxmlformats.org/officeDocument/2006/relationships/hyperlink" Target="http://lege5.ro/App/Document/gezdiobqgy/ordonanta-nr-43-2000-privind-protectia-patrimoniului-arheologic-si-declararea-unor-situri-arheologice-ca-zone-de-interes-national?d=2020-12-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e5.ro/App/Document/guztmmjv/ordinul-nr-2314-2004-privind-aprobarea-listei-monumentelor-istorice-actualizata-si-a-listei-monumentelor-istorice-disparute?d=2020-12-08" TargetMode="External"/><Relationship Id="rId14" Type="http://schemas.openxmlformats.org/officeDocument/2006/relationships/hyperlink" Target="http://lege5.ro/App/Document/gi3tinjxge/directiva-nr-60-2000-de-stabilire-a-unui-cadru-de-politica-comunitara-in-domeniul-apei?d=2020-1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16</Pages>
  <Words>4570</Words>
  <Characters>26506</Characters>
  <Application>Microsoft Office Word</Application>
  <DocSecurity>0</DocSecurity>
  <Lines>220</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 Bazga</dc:creator>
  <cp:lastModifiedBy>nicubazga@gmail.com</cp:lastModifiedBy>
  <cp:revision>28</cp:revision>
  <cp:lastPrinted>2021-09-09T21:11:00Z</cp:lastPrinted>
  <dcterms:created xsi:type="dcterms:W3CDTF">2024-03-26T09:30:00Z</dcterms:created>
  <dcterms:modified xsi:type="dcterms:W3CDTF">2024-03-27T06:41:00Z</dcterms:modified>
</cp:coreProperties>
</file>