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39" w:rsidRPr="00CA2F39" w:rsidRDefault="00CA2F39" w:rsidP="00CA2F3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o-RO"/>
        </w:rPr>
      </w:pPr>
      <w:r w:rsidRPr="00CA2F39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o-RO"/>
        </w:rPr>
        <w:t>ANCHETĂ: Corpul de Control al Ministerului Mediului verifică legalitatea extinderii depozitului de deșeuri periculoase de la Slobozia</w:t>
      </w:r>
    </w:p>
    <w:p w:rsidR="00CA2F39" w:rsidRDefault="00CA2F39" w:rsidP="00CA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hyperlink r:id="rId5" w:history="1">
        <w:r w:rsidRPr="00CA2F39">
          <w:rPr>
            <w:rFonts w:ascii="Times New Roman" w:eastAsia="Times New Roman" w:hAnsi="Times New Roman" w:cs="Times New Roman"/>
            <w:caps/>
            <w:color w:val="AAAAAA"/>
            <w:sz w:val="28"/>
            <w:szCs w:val="28"/>
            <w:u w:val="single"/>
            <w:lang w:eastAsia="ro-RO"/>
          </w:rPr>
          <w:t>2 MARTIE 2020</w:t>
        </w:r>
      </w:hyperlink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 </w:t>
      </w:r>
      <w:hyperlink r:id="rId6" w:history="1">
        <w:r w:rsidRPr="00CA2F39">
          <w:rPr>
            <w:rFonts w:ascii="Times New Roman" w:eastAsia="Times New Roman" w:hAnsi="Times New Roman" w:cs="Times New Roman"/>
            <w:caps/>
            <w:color w:val="AAAAAA"/>
            <w:sz w:val="28"/>
            <w:szCs w:val="28"/>
            <w:u w:val="single"/>
            <w:lang w:eastAsia="ro-RO"/>
          </w:rPr>
          <w:t>PETRONEL TUDOR</w:t>
        </w:r>
      </w:hyperlink>
      <w:r w:rsidRPr="00CA2F39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:rsidR="00CA2F39" w:rsidRPr="00CA2F39" w:rsidRDefault="00CA2F39" w:rsidP="00CA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A2F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:rsidR="00CA2F39" w:rsidRPr="00CA2F39" w:rsidRDefault="00CA2F39" w:rsidP="00CA2F39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r w:rsidRPr="00CA2F3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o-RO"/>
        </w:rPr>
        <w:t xml:space="preserve">Inspectorii din Ministerul Mediului l-au luat la întrebări pe directorul Laurențiu </w:t>
      </w:r>
      <w:proofErr w:type="spellStart"/>
      <w:r w:rsidRPr="00CA2F3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o-RO"/>
        </w:rPr>
        <w:t>Ghiaru</w:t>
      </w:r>
      <w:proofErr w:type="spellEnd"/>
      <w:r w:rsidRPr="00CA2F3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o-RO"/>
        </w:rPr>
        <w:t xml:space="preserve"> după ce Primăria Slobozia a emis autorizația de extindere a depozitului actual de deșeuri periculoase.</w:t>
      </w:r>
    </w:p>
    <w:p w:rsidR="00CA2F39" w:rsidRPr="00CA2F39" w:rsidRDefault="00CA2F39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Corpul de Control al Ministerului Mediului trebuie să facă lumină în povestea extinderii depozitului de deșeuri periculoase de la marginea municipiului Slobozia.</w:t>
      </w:r>
    </w:p>
    <w:p w:rsidR="00CA2F39" w:rsidRPr="00CA2F39" w:rsidRDefault="00E45285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hyperlink r:id="rId7" w:tgtFrame="_blank" w:history="1">
        <w:r w:rsidR="00CA2F39" w:rsidRPr="00CA2F39">
          <w:rPr>
            <w:rFonts w:ascii="Times New Roman" w:eastAsia="Times New Roman" w:hAnsi="Times New Roman" w:cs="Times New Roman"/>
            <w:color w:val="F73838"/>
            <w:sz w:val="28"/>
            <w:szCs w:val="28"/>
            <w:u w:val="single"/>
            <w:lang w:eastAsia="ro-RO"/>
          </w:rPr>
          <w:t>Emiterea de către Primăria Slobozia a autorizației de construire</w:t>
        </w:r>
      </w:hyperlink>
      <w:r w:rsidR="00CA2F39"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 xml:space="preserve"> , sub semnătura primarului Adrian </w:t>
      </w:r>
      <w:proofErr w:type="spellStart"/>
      <w:r w:rsidR="00CA2F39"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Mocioniu</w:t>
      </w:r>
      <w:proofErr w:type="spellEnd"/>
      <w:r w:rsidR="00CA2F39"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, a iscat un val de proteste în rândul locuitorilor municipiului reședință de județ.</w:t>
      </w:r>
    </w:p>
    <w:p w:rsidR="00CA2F39" w:rsidRPr="00CA2F39" w:rsidRDefault="00CA2F39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Practic, dintr-un condei, pe lângă actuala celulă de deșeuri periculoase urmează a se construi încă una, cu o capacitate și mai mare de depozitare.</w:t>
      </w:r>
    </w:p>
    <w:p w:rsidR="00CA2F39" w:rsidRPr="00CA2F39" w:rsidRDefault="00E45285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hyperlink r:id="rId8" w:tgtFrame="_blank" w:history="1">
        <w:r w:rsidR="00CA2F39" w:rsidRPr="00CA2F39">
          <w:rPr>
            <w:rFonts w:ascii="Times New Roman" w:eastAsia="Times New Roman" w:hAnsi="Times New Roman" w:cs="Times New Roman"/>
            <w:color w:val="F73838"/>
            <w:sz w:val="28"/>
            <w:szCs w:val="28"/>
            <w:u w:val="single"/>
            <w:lang w:eastAsia="ro-RO"/>
          </w:rPr>
          <w:t>Totul se face pentru ca deșeurile periculoase din România să ajungă la Slobozia.</w:t>
        </w:r>
      </w:hyperlink>
      <w:r w:rsidR="00CA2F39"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 xml:space="preserve"> Depozitul </w:t>
      </w:r>
      <w:proofErr w:type="spellStart"/>
      <w:r w:rsidR="00CA2F39"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Vivani</w:t>
      </w:r>
      <w:proofErr w:type="spellEnd"/>
      <w:r w:rsidR="00CA2F39"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 xml:space="preserve"> și încă unul din Prahova sunt singurele din țară ce acceptă deșeuri periculoase și din afara județului.</w:t>
      </w:r>
    </w:p>
    <w:p w:rsidR="00CA2F39" w:rsidRPr="00CA2F39" w:rsidRDefault="00E45285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hyperlink r:id="rId9" w:history="1">
        <w:r w:rsidR="00CA2F39" w:rsidRPr="00CA2F39">
          <w:rPr>
            <w:rFonts w:ascii="Times New Roman" w:eastAsia="Times New Roman" w:hAnsi="Times New Roman" w:cs="Times New Roman"/>
            <w:color w:val="F73838"/>
            <w:sz w:val="28"/>
            <w:szCs w:val="28"/>
            <w:u w:val="single"/>
            <w:lang w:eastAsia="ro-RO"/>
          </w:rPr>
          <w:t>Nici măcar miile de semnături date împotriva creșterii capacității de depozitare</w:t>
        </w:r>
      </w:hyperlink>
      <w:r w:rsidR="00CA2F39"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 nu au avut darul de a îndupleca autoritățile locale să stopeze investiția.</w:t>
      </w:r>
    </w:p>
    <w:p w:rsidR="00CA2F39" w:rsidRPr="00CA2F39" w:rsidRDefault="00CA2F39" w:rsidP="00CA2F39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r w:rsidRPr="00CA2F3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o-RO"/>
        </w:rPr>
        <w:t>Control ca urmare a sesizării președintelui PNL Ialomița</w:t>
      </w:r>
    </w:p>
    <w:p w:rsidR="00CA2F39" w:rsidRPr="00CA2F39" w:rsidRDefault="00CA2F39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</w:pPr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 xml:space="preserve">Deputatul PNL </w:t>
      </w:r>
      <w:proofErr w:type="spellStart"/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Tinel</w:t>
      </w:r>
      <w:proofErr w:type="spellEnd"/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 xml:space="preserve"> Gheorghe a făcut o interpelare scrisă către Ministerul Mediului în care solicită de urgență verificări cu privire la corectitudinea emiterii documentației pentru extindere.</w:t>
      </w:r>
    </w:p>
    <w:p w:rsidR="00CA2F39" w:rsidRPr="00CA2F39" w:rsidRDefault="00CA2F39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val="en-US" w:eastAsia="ro-RO"/>
        </w:rPr>
      </w:pPr>
      <w:proofErr w:type="gramStart"/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val="en-US" w:eastAsia="ro-RO"/>
        </w:rPr>
        <w:t>„</w:t>
      </w:r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val="en-US" w:eastAsia="ro-RO"/>
        </w:rPr>
        <w:t>Slobozia se </w:t>
      </w:r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>transformă în groapa de deșeuri periculoase și toxice ale României.</w:t>
      </w:r>
      <w:proofErr w:type="gramEnd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 xml:space="preserve"> Am solicitat un punct de vedere Ministerului Mediului și apoi vom încerca să anulăm în instanță autorizația de construcție semnată de primarul Adrian </w:t>
      </w:r>
      <w:proofErr w:type="spellStart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>Mocioniu</w:t>
      </w:r>
      <w:proofErr w:type="spellEnd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>.</w:t>
      </w:r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val="en-US" w:eastAsia="ro-RO"/>
        </w:rPr>
        <w:t>”</w:t>
      </w:r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val="en-US" w:eastAsia="ro-RO"/>
        </w:rPr>
        <w:t>, </w:t>
      </w:r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a explicat parlamentarul ialomițean.</w:t>
      </w:r>
    </w:p>
    <w:p w:rsidR="00CA2F39" w:rsidRPr="00CA2F39" w:rsidRDefault="00CA2F39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val="en-US" w:eastAsia="ro-RO"/>
        </w:rPr>
      </w:pPr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Sesizarea sa a fost recepționată și acum reprezentanții Ministerului Mediului caută să vadă dacă autorizația de mediu a fost eliberată cu respectarea tuturor condițiilor legale.</w:t>
      </w:r>
    </w:p>
    <w:p w:rsidR="00CA2F39" w:rsidRPr="00CA2F39" w:rsidRDefault="00CA2F39" w:rsidP="00CA2F39">
      <w:pPr>
        <w:spacing w:after="240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val="en-US" w:eastAsia="ro-RO"/>
        </w:rPr>
      </w:pPr>
      <w:proofErr w:type="gramStart"/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val="en-US" w:eastAsia="ro-RO"/>
        </w:rPr>
        <w:t>„</w:t>
      </w:r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>Domnul primar (n.red.</w:t>
      </w:r>
      <w:proofErr w:type="gramEnd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 xml:space="preserve"> Adrian </w:t>
      </w:r>
      <w:proofErr w:type="spellStart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>Mocioniu</w:t>
      </w:r>
      <w:proofErr w:type="spellEnd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 xml:space="preserve">) a declarat că l-am obligat noi ca prin acordul de mediu să elibereze autorizația de construcție. Nu este </w:t>
      </w:r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lastRenderedPageBreak/>
        <w:t xml:space="preserve">adevărat! Am la sediu corpul de control al ministrului… pentru </w:t>
      </w:r>
      <w:proofErr w:type="spellStart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>Vivani</w:t>
      </w:r>
      <w:proofErr w:type="spellEnd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 xml:space="preserve">. Nu este </w:t>
      </w:r>
      <w:proofErr w:type="spellStart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>nicio</w:t>
      </w:r>
      <w:proofErr w:type="spellEnd"/>
      <w:r w:rsidRPr="00CA2F39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o-RO"/>
        </w:rPr>
        <w:t xml:space="preserve"> problemă, ne derulăm activitatea în conformitate cu legea.”, </w:t>
      </w:r>
      <w:r w:rsidRPr="00CA2F39">
        <w:rPr>
          <w:rFonts w:ascii="Times New Roman" w:eastAsia="Times New Roman" w:hAnsi="Times New Roman" w:cs="Times New Roman"/>
          <w:color w:val="3D3D3D"/>
          <w:sz w:val="28"/>
          <w:szCs w:val="28"/>
          <w:lang w:eastAsia="ro-RO"/>
        </w:rPr>
        <w:t>a recunoscut Laurențiu Ghiauru (foto), șeful Agenției pentru Protecția Mediului Ialomița.</w:t>
      </w:r>
    </w:p>
    <w:p w:rsidR="001E12A8" w:rsidRPr="00CA2F39" w:rsidRDefault="00E4528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Hyperlink"/>
          </w:rPr>
          <w:t>https://infoialomita.ro/ancheta-corpul-de-control-al-ministerului-mediului-verifica-legalitatea-extinderii-depozitului-de-deseuri-periculoase-de-la-slobozia/</w:t>
        </w:r>
      </w:hyperlink>
      <w:bookmarkStart w:id="0" w:name="_GoBack"/>
      <w:bookmarkEnd w:id="0"/>
    </w:p>
    <w:sectPr w:rsidR="001E12A8" w:rsidRPr="00CA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C4"/>
    <w:rsid w:val="000800B3"/>
    <w:rsid w:val="002136F1"/>
    <w:rsid w:val="003E2A07"/>
    <w:rsid w:val="00785242"/>
    <w:rsid w:val="007C3617"/>
    <w:rsid w:val="008A2D89"/>
    <w:rsid w:val="00A23CAF"/>
    <w:rsid w:val="00A34E8C"/>
    <w:rsid w:val="00A6112A"/>
    <w:rsid w:val="00CA2F39"/>
    <w:rsid w:val="00CE18BF"/>
    <w:rsid w:val="00D81215"/>
    <w:rsid w:val="00E45285"/>
    <w:rsid w:val="00E453C4"/>
    <w:rsid w:val="00EE12D5"/>
    <w:rsid w:val="00F22713"/>
    <w:rsid w:val="00FB729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CA2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CA2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A2F3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CA2F39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posted-on">
    <w:name w:val="posted-on"/>
    <w:basedOn w:val="Fontdeparagrafimplicit"/>
    <w:rsid w:val="00CA2F39"/>
  </w:style>
  <w:style w:type="character" w:styleId="Hyperlink">
    <w:name w:val="Hyperlink"/>
    <w:basedOn w:val="Fontdeparagrafimplicit"/>
    <w:uiPriority w:val="99"/>
    <w:semiHidden/>
    <w:unhideWhenUsed/>
    <w:rsid w:val="00CA2F39"/>
    <w:rPr>
      <w:color w:val="0000FF"/>
      <w:u w:val="single"/>
    </w:rPr>
  </w:style>
  <w:style w:type="character" w:customStyle="1" w:styleId="byline">
    <w:name w:val="byline"/>
    <w:basedOn w:val="Fontdeparagrafimplicit"/>
    <w:rsid w:val="00CA2F39"/>
  </w:style>
  <w:style w:type="character" w:customStyle="1" w:styleId="author">
    <w:name w:val="author"/>
    <w:basedOn w:val="Fontdeparagrafimplicit"/>
    <w:rsid w:val="00CA2F39"/>
  </w:style>
  <w:style w:type="character" w:customStyle="1" w:styleId="tags-links">
    <w:name w:val="tags-links"/>
    <w:basedOn w:val="Fontdeparagrafimplicit"/>
    <w:rsid w:val="00CA2F39"/>
  </w:style>
  <w:style w:type="paragraph" w:styleId="NormalWeb">
    <w:name w:val="Normal (Web)"/>
    <w:basedOn w:val="Normal"/>
    <w:uiPriority w:val="99"/>
    <w:semiHidden/>
    <w:unhideWhenUsed/>
    <w:rsid w:val="00CA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CA2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CA2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A2F3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CA2F39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posted-on">
    <w:name w:val="posted-on"/>
    <w:basedOn w:val="Fontdeparagrafimplicit"/>
    <w:rsid w:val="00CA2F39"/>
  </w:style>
  <w:style w:type="character" w:styleId="Hyperlink">
    <w:name w:val="Hyperlink"/>
    <w:basedOn w:val="Fontdeparagrafimplicit"/>
    <w:uiPriority w:val="99"/>
    <w:semiHidden/>
    <w:unhideWhenUsed/>
    <w:rsid w:val="00CA2F39"/>
    <w:rPr>
      <w:color w:val="0000FF"/>
      <w:u w:val="single"/>
    </w:rPr>
  </w:style>
  <w:style w:type="character" w:customStyle="1" w:styleId="byline">
    <w:name w:val="byline"/>
    <w:basedOn w:val="Fontdeparagrafimplicit"/>
    <w:rsid w:val="00CA2F39"/>
  </w:style>
  <w:style w:type="character" w:customStyle="1" w:styleId="author">
    <w:name w:val="author"/>
    <w:basedOn w:val="Fontdeparagrafimplicit"/>
    <w:rsid w:val="00CA2F39"/>
  </w:style>
  <w:style w:type="character" w:customStyle="1" w:styleId="tags-links">
    <w:name w:val="tags-links"/>
    <w:basedOn w:val="Fontdeparagrafimplicit"/>
    <w:rsid w:val="00CA2F39"/>
  </w:style>
  <w:style w:type="paragraph" w:styleId="NormalWeb">
    <w:name w:val="Normal (Web)"/>
    <w:basedOn w:val="Normal"/>
    <w:uiPriority w:val="99"/>
    <w:semiHidden/>
    <w:unhideWhenUsed/>
    <w:rsid w:val="00CA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ialomita.ro/realitate-trista-slobozia-va-deveni-groapa-si-mai-mare-de-deseuri-periculoase-a-romani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ialomita.ro/cadou-de-inceput-de-an-administratia-adrian-mocioniu-a-autorizat-construirea-noii-celule-de-deseuri-periculoase-la-marginea-municipiului-slobozi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ialomita.ro/author/petrone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ialomita.ro/ancheta-corpul-de-control-al-ministerului-mediului-verifica-legalitatea-extinderii-depozitului-de-deseuri-periculoase-de-la-slobozia/" TargetMode="External"/><Relationship Id="rId10" Type="http://schemas.openxmlformats.org/officeDocument/2006/relationships/hyperlink" Target="https://infoialomita.ro/ancheta-corpul-de-control-al-ministerului-mediului-verifica-legalitatea-extinderii-depozitului-de-deseuri-periculoase-de-la-sloboz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aniamea.de-clic.ro/petitions/impotriva-construirii-unui-depozit-de-deseuri-periculoase-langa-orasul-tau?source=facebook-share-button&amp;time=1526375894&amp;fbclid=IwAR0ncOmjvhjdOnGhDdGffqsttJt9APmUdgW0Bdlym0YkCNpm_ofC5_83J0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Ganescu</dc:creator>
  <cp:keywords/>
  <dc:description/>
  <cp:lastModifiedBy>Alexandra Ganescu</cp:lastModifiedBy>
  <cp:revision>3</cp:revision>
  <dcterms:created xsi:type="dcterms:W3CDTF">2020-03-03T11:14:00Z</dcterms:created>
  <dcterms:modified xsi:type="dcterms:W3CDTF">2020-03-03T11:22:00Z</dcterms:modified>
</cp:coreProperties>
</file>