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1C3" w:rsidRDefault="0000201E" w:rsidP="00B701C3">
      <w:pPr>
        <w:shd w:val="clear" w:color="auto" w:fill="FFFFFF"/>
        <w:spacing w:after="0" w:line="240" w:lineRule="auto"/>
        <w:jc w:val="center"/>
        <w:outlineLvl w:val="3"/>
      </w:pPr>
      <w:r>
        <w:fldChar w:fldCharType="begin"/>
      </w:r>
      <w:r>
        <w:instrText xml:space="preserve"> HYPERLINK "https://lege5.ro/Gratuit/gmytenbvhezq/anunt-public-privind-decizia-etapei-de-incadrare-lege-292-2018-anexa-nr-5-anexa-nr-5k-la-procedura?dp=gi3tkmjwha3tcoi" \t "_blank" </w:instrText>
      </w:r>
      <w:r>
        <w:fldChar w:fldCharType="separate"/>
      </w:r>
      <w:proofErr w:type="spellStart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t>Anunț</w:t>
      </w:r>
      <w:proofErr w:type="spellEnd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t xml:space="preserve"> public </w:t>
      </w:r>
      <w:proofErr w:type="spellStart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t>privind</w:t>
      </w:r>
      <w:proofErr w:type="spellEnd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t>decizia</w:t>
      </w:r>
      <w:proofErr w:type="spellEnd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t>etapei</w:t>
      </w:r>
      <w:proofErr w:type="spellEnd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t xml:space="preserve"> de </w:t>
      </w:r>
      <w:proofErr w:type="spellStart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t>încadrare</w:t>
      </w:r>
      <w:proofErr w:type="spellEnd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lang w:eastAsia="ro-RO"/>
        </w:rPr>
        <w:br/>
      </w:r>
      <w:r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fldChar w:fldCharType="end"/>
      </w:r>
    </w:p>
    <w:p w:rsidR="00B701C3" w:rsidRDefault="00B701C3" w:rsidP="00B701C3">
      <w:pPr>
        <w:shd w:val="clear" w:color="auto" w:fill="FFFFFF"/>
        <w:spacing w:after="0" w:line="240" w:lineRule="auto"/>
        <w:jc w:val="center"/>
        <w:outlineLvl w:val="3"/>
      </w:pPr>
    </w:p>
    <w:p w:rsidR="00B701C3" w:rsidRDefault="00B701C3" w:rsidP="00B701C3">
      <w:pPr>
        <w:shd w:val="clear" w:color="auto" w:fill="FFFFFF"/>
        <w:spacing w:after="0" w:line="240" w:lineRule="auto"/>
        <w:jc w:val="center"/>
        <w:outlineLvl w:val="3"/>
      </w:pPr>
    </w:p>
    <w:p w:rsidR="00B701C3" w:rsidRPr="00603447" w:rsidRDefault="00B701C3" w:rsidP="00B701C3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48B7E6"/>
          <w:sz w:val="24"/>
          <w:szCs w:val="24"/>
          <w:lang w:eastAsia="ro-RO"/>
        </w:rPr>
      </w:pPr>
    </w:p>
    <w:p w:rsidR="0000201E" w:rsidRDefault="008A1ECA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proofErr w:type="spellStart"/>
      <w:r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Agenția</w:t>
      </w:r>
      <w:proofErr w:type="spellEnd"/>
      <w:r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pentru</w:t>
      </w:r>
      <w:proofErr w:type="spellEnd"/>
      <w:r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Protecția</w:t>
      </w:r>
      <w:proofErr w:type="spellEnd"/>
      <w:r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Mediului</w:t>
      </w:r>
      <w:proofErr w:type="spellEnd"/>
      <w:r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Ilfov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anunță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publicul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interesat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asupra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luării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deciziei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etapei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de </w:t>
      </w:r>
      <w:proofErr w:type="spellStart"/>
      <w:proofErr w:type="gram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încadrare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00201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:</w:t>
      </w:r>
      <w:proofErr w:type="gramEnd"/>
    </w:p>
    <w:p w:rsidR="0000201E" w:rsidRDefault="0000201E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00201E" w:rsidRDefault="0000201E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NU SE SUPUNE EVALUĂRII DE IMPACT ASUPRA MEDIULUI / EVALUĂRII ADECVATE / EVALUĂRII IMPACTULUI ASUPRA CORPURILOR DE APĂ,</w:t>
      </w:r>
    </w:p>
    <w:p w:rsidR="0000201E" w:rsidRDefault="0000201E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B701C3" w:rsidRPr="00352B91" w:rsidRDefault="0000201E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</w:t>
      </w:r>
      <w:proofErr w:type="spellEnd"/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cadrul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procedurii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evaluare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impactului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asupra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mediului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,</w:t>
      </w:r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pentru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proiectul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352B91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“</w:t>
      </w:r>
      <w:r w:rsidR="00352B91" w:rsidRPr="00352B9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o-RO" w:eastAsia="ro-RO"/>
        </w:rPr>
        <w:t>Lucrări de remediere și reabilitare a amplasamentului Sondei 1</w:t>
      </w:r>
      <w:r w:rsidR="00FD487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o-RO" w:eastAsia="ro-RO"/>
        </w:rPr>
        <w:t>514</w:t>
      </w:r>
      <w:bookmarkStart w:id="0" w:name="_GoBack"/>
      <w:bookmarkEnd w:id="0"/>
      <w:r w:rsidR="00352B91" w:rsidRPr="00352B9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o-RO" w:eastAsia="ro-RO"/>
        </w:rPr>
        <w:t xml:space="preserve"> Bălăceanca</w:t>
      </w:r>
      <w:r w:rsidR="00352B9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”</w:t>
      </w:r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propus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 fi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amplasat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</w:t>
      </w:r>
      <w:proofErr w:type="spellEnd"/>
      <w:r w:rsidR="008A1ECA" w:rsidRPr="008A1ECA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 </w:t>
      </w:r>
      <w:proofErr w:type="spellStart"/>
      <w:r w:rsidR="00352B91" w:rsidRPr="00352B9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extravilanul</w:t>
      </w:r>
      <w:proofErr w:type="spellEnd"/>
      <w:r w:rsidR="00352B91" w:rsidRPr="00352B9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 </w:t>
      </w:r>
      <w:proofErr w:type="spellStart"/>
      <w:r w:rsidR="00352B91" w:rsidRPr="00352B9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comunei</w:t>
      </w:r>
      <w:proofErr w:type="spellEnd"/>
      <w:r w:rsidR="00352B91" w:rsidRPr="00352B9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 </w:t>
      </w:r>
      <w:proofErr w:type="spellStart"/>
      <w:r w:rsidR="00352B91" w:rsidRPr="00352B9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Cernica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titular </w:t>
      </w:r>
      <w:r w:rsidR="00352B91" w:rsidRPr="00352B9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MAZARINE ENERGY ROMÂNIA S.R.L.</w:t>
      </w:r>
    </w:p>
    <w:p w:rsidR="0000201E" w:rsidRDefault="0000201E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</w:pPr>
    </w:p>
    <w:p w:rsidR="00B701C3" w:rsidRPr="00603447" w:rsidRDefault="00B701C3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>1.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 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Proiectul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deciziei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de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încadrare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și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motivele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care o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fundamentează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pot fi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consultate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la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sediul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Agentiei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pentru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Protectia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Mediului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Ilfov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str.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Aleea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Lacul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Morii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nr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 1, sector 6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zilele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zilele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de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zilele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de </w:t>
      </w:r>
      <w:proofErr w:type="spellStart"/>
      <w:r w:rsid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Luni</w:t>
      </w:r>
      <w:proofErr w:type="spellEnd"/>
      <w:r w:rsidR="0000201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– </w:t>
      </w:r>
      <w:proofErr w:type="spellStart"/>
      <w:r w:rsidR="0000201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Vineri</w:t>
      </w:r>
      <w:proofErr w:type="spellEnd"/>
      <w:r w:rsidR="0000201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</w:t>
      </w:r>
      <w:proofErr w:type="spellStart"/>
      <w:r w:rsidR="0000201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între</w:t>
      </w:r>
      <w:proofErr w:type="spellEnd"/>
      <w:r w:rsidR="0000201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00201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orele</w:t>
      </w:r>
      <w:proofErr w:type="spellEnd"/>
      <w:r w:rsidR="0000201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9:00 – 12</w:t>
      </w:r>
      <w:r w:rsid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:</w:t>
      </w:r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00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precum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și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la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următoarea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adresă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de internet </w:t>
      </w:r>
      <w:r w:rsidR="0000201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apmif.anpm.ro</w:t>
      </w:r>
    </w:p>
    <w:p w:rsidR="008A1ECA" w:rsidRDefault="00B701C3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>2.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 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Publicul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interesat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poate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depune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propuneri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ceea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proofErr w:type="gram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ce</w:t>
      </w:r>
      <w:proofErr w:type="spellEnd"/>
      <w:proofErr w:type="gram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privește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conținutul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raportului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privind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impactul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asupra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mediului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la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sediul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sediul</w:t>
      </w:r>
      <w:proofErr w:type="spellEnd"/>
      <w:r w:rsidR="008A1ECA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Agentiei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pentru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Protectia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Mediului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Ilfov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str.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Aleea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Lacul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Morii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nr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. </w:t>
      </w:r>
      <w:proofErr w:type="gram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1</w:t>
      </w:r>
      <w:proofErr w:type="gram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, sector 6</w:t>
      </w:r>
    </w:p>
    <w:p w:rsidR="00B701C3" w:rsidRPr="00603447" w:rsidRDefault="00B701C3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Comentariile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/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Observațiile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/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Propunerile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publicului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interesat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se pot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înainta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până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la data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352B91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31.01.2024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(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termen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de 10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zile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de la data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afișării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prezentului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anunț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).</w:t>
      </w:r>
    </w:p>
    <w:p w:rsidR="00B701C3" w:rsidRPr="00603447" w:rsidRDefault="00B701C3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proofErr w:type="gram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Data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afișării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anunțului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site</w:t>
      </w:r>
      <w:proofErr w:type="gram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352B91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22.01.2024</w:t>
      </w:r>
    </w:p>
    <w:p w:rsidR="005D63DA" w:rsidRDefault="005D63DA"/>
    <w:sectPr w:rsidR="005D63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1C3"/>
    <w:rsid w:val="0000201E"/>
    <w:rsid w:val="00352B91"/>
    <w:rsid w:val="00543D01"/>
    <w:rsid w:val="005D63DA"/>
    <w:rsid w:val="008A1ECA"/>
    <w:rsid w:val="00B701C3"/>
    <w:rsid w:val="00FD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06989"/>
  <w15:docId w15:val="{E2D4B2BD-BBFC-4EF3-8B1A-674593430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iuliana.ionita</dc:creator>
  <cp:keywords/>
  <dc:description/>
  <cp:lastModifiedBy>Anna Turii</cp:lastModifiedBy>
  <cp:revision>2</cp:revision>
  <dcterms:created xsi:type="dcterms:W3CDTF">2024-01-22T13:14:00Z</dcterms:created>
  <dcterms:modified xsi:type="dcterms:W3CDTF">2024-01-22T13:14:00Z</dcterms:modified>
</cp:coreProperties>
</file>