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B26F9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luării deciziei etapei de încadrare :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NU SE SUPUNE EVALUĂRII DE IMPACT ASUPRA MEDIULUI/EVALUĂRII ADECVATE/EVALUĂRII IMPACTULUI ASUPRA CORPURILOR DE APĂ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</w:p>
    <w:p w:rsidR="00B47177" w:rsidRPr="00FB26F9" w:rsidRDefault="00F44580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în cadrul procedurii de evaluare a impactului asupra mediului, </w:t>
      </w:r>
      <w:r w:rsidR="009B1A7F" w:rsidRPr="00CA29AA">
        <w:rPr>
          <w:rFonts w:ascii="Trebuchet MS" w:hAnsi="Trebuchet MS" w:cs="Arial"/>
          <w:b/>
        </w:rPr>
        <w:t xml:space="preserve">S.C. OMV PETROM S.A. prin S.C. IKEN CONSTRUCT MANAGEMENT S.R.L. </w:t>
      </w:r>
      <w:r w:rsidR="009B1A7F" w:rsidRPr="00CA29AA">
        <w:rPr>
          <w:rFonts w:ascii="Trebuchet MS" w:hAnsi="Trebuchet MS" w:cs="Arial"/>
        </w:rPr>
        <w:t>cu sediul în București, sector 1, str. Coralilor, nr. 22, b-dul</w:t>
      </w:r>
      <w:r w:rsidR="009B1A7F" w:rsidRPr="00CA29AA">
        <w:rPr>
          <w:rFonts w:ascii="Trebuchet MS" w:hAnsi="Trebuchet MS" w:cs="Arial"/>
        </w:rPr>
        <w:tab/>
        <w:t>PETROM CITY, nr. FN,</w:t>
      </w:r>
      <w:r w:rsidR="009B1A7F">
        <w:rPr>
          <w:rFonts w:ascii="Trebuchet MS" w:hAnsi="Trebuchet MS" w:cs="Arial"/>
        </w:rPr>
        <w:t xml:space="preserve"> pentru proiectul </w:t>
      </w:r>
      <w:r w:rsidR="009B1A7F" w:rsidRPr="00CA29AA">
        <w:rPr>
          <w:rFonts w:ascii="Trebuchet MS" w:hAnsi="Trebuchet MS" w:cs="Arial"/>
        </w:rPr>
        <w:t>“</w:t>
      </w:r>
      <w:r w:rsidR="009B1A7F" w:rsidRPr="00CA29AA">
        <w:rPr>
          <w:rFonts w:ascii="Trebuchet MS" w:hAnsi="Trebuchet MS" w:cs="Arial"/>
          <w:i/>
        </w:rPr>
        <w:t xml:space="preserve">Lucrări de abandonare aferente sondei </w:t>
      </w:r>
      <w:r w:rsidR="009B1A7F">
        <w:rPr>
          <w:rFonts w:ascii="Trebuchet MS" w:hAnsi="Trebuchet MS" w:cs="Arial"/>
          <w:i/>
        </w:rPr>
        <w:t>606 GRADINARI</w:t>
      </w:r>
      <w:r w:rsidR="009B1A7F" w:rsidRPr="00CA29AA">
        <w:rPr>
          <w:rFonts w:ascii="Trebuchet MS" w:hAnsi="Trebuchet MS" w:cs="Arial"/>
        </w:rPr>
        <w:t xml:space="preserve">” propus a fi amplasat judeţul Ilfov, </w:t>
      </w:r>
      <w:r w:rsidR="009B1A7F">
        <w:rPr>
          <w:rFonts w:ascii="Trebuchet MS" w:hAnsi="Trebuchet MS" w:cs="Arial"/>
        </w:rPr>
        <w:t>Comuna Ciorogarla, sat Darvari, DE289, NC 58262</w:t>
      </w:r>
    </w:p>
    <w:p w:rsidR="003204AB" w:rsidRPr="00FB26F9" w:rsidRDefault="003204AB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Proiectul acordului de mediu și informațiile relevante pentru luarea deciziei pot fi consultate </w:t>
      </w:r>
      <w:r w:rsidRPr="00FB26F9">
        <w:rPr>
          <w:rFonts w:ascii="Trebuchet MS" w:hAnsi="Trebuchet MS" w:cs="Arial"/>
        </w:rPr>
        <w:t xml:space="preserve">la sediul </w:t>
      </w:r>
      <w:r w:rsidRPr="00FB26F9">
        <w:rPr>
          <w:rFonts w:ascii="Trebuchet MS" w:hAnsi="Trebuchet MS" w:cs="Arial"/>
          <w:color w:val="000000"/>
        </w:rPr>
        <w:t>Agentiei pentru Protecţia Mediului Ilfov: Bucureşti, sector 6, Aleea Lacul Morii, nr. 1,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Pr="00FB26F9">
        <w:rPr>
          <w:rFonts w:ascii="Trebuchet MS" w:hAnsi="Trebuchet MS" w:cs="Arial"/>
          <w:color w:val="000000"/>
        </w:rPr>
        <w:t>în zilele de Luni - Joi, intre orele 9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hAnsi="Trebuchet MS" w:cs="Arial"/>
          <w:color w:val="000000"/>
        </w:rPr>
        <w:t xml:space="preserve"> - 12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>, precum și la următoarea adresă de internet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–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http://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apmif.an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pm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.ro.</w:t>
      </w:r>
    </w:p>
    <w:p w:rsidR="007E3FFB" w:rsidRPr="00FB26F9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Observațiile/contestațiile publicului se primesc la sediul 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A.P.M. Ilfov - </w:t>
      </w:r>
      <w:r w:rsidR="009A0337" w:rsidRPr="00FB26F9">
        <w:rPr>
          <w:rFonts w:ascii="Trebuchet MS" w:hAnsi="Trebuchet MS" w:cs="Arial"/>
          <w:color w:val="000000"/>
        </w:rPr>
        <w:t>Bucureşti, sector 6, Aleea Lacul Morii, nr. 1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, în termen de 10 zile de la data afișării prezentului anunț, până la data de </w:t>
      </w:r>
      <w:r w:rsidR="009B1A7F">
        <w:rPr>
          <w:rFonts w:ascii="Trebuchet MS" w:eastAsia="Times New Roman" w:hAnsi="Trebuchet MS" w:cs="Arial"/>
          <w:color w:val="444444"/>
          <w:lang w:eastAsia="ro-RO"/>
        </w:rPr>
        <w:t>29</w:t>
      </w:r>
      <w:bookmarkStart w:id="3" w:name="_GoBack"/>
      <w:bookmarkEnd w:id="3"/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.03.2024</w:t>
      </w:r>
      <w:r w:rsidR="00372C5A" w:rsidRPr="00FB26F9">
        <w:rPr>
          <w:rFonts w:ascii="Trebuchet MS" w:eastAsia="Times New Roman" w:hAnsi="Trebuchet MS" w:cs="Arial"/>
          <w:color w:val="444444"/>
          <w:lang w:eastAsia="ro-RO"/>
        </w:rPr>
        <w:t>.</w:t>
      </w:r>
    </w:p>
    <w:p w:rsidR="007E3FFB" w:rsidRPr="00FB26F9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Data </w:t>
      </w:r>
      <w:r w:rsidR="009B1A7F">
        <w:rPr>
          <w:rFonts w:ascii="Trebuchet MS" w:eastAsia="Times New Roman" w:hAnsi="Trebuchet MS" w:cs="Arial"/>
          <w:color w:val="444444"/>
          <w:lang w:eastAsia="ro-RO"/>
        </w:rPr>
        <w:t>19.03</w:t>
      </w:r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9B1A7F"/>
    <w:rsid w:val="00A8524C"/>
    <w:rsid w:val="00AA6378"/>
    <w:rsid w:val="00AD36DD"/>
    <w:rsid w:val="00AF6DF8"/>
    <w:rsid w:val="00B04C86"/>
    <w:rsid w:val="00B47177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B26F9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2024-04-01T10:31:00Z</dcterms:created>
  <dcterms:modified xsi:type="dcterms:W3CDTF">2024-04-01T10:31:00Z</dcterms:modified>
</cp:coreProperties>
</file>