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02F" w:rsidRPr="00F00FE7" w:rsidRDefault="0064302F" w:rsidP="0064302F">
      <w:pPr>
        <w:jc w:val="center"/>
        <w:rPr>
          <w:color w:val="000000"/>
          <w:sz w:val="28"/>
          <w:szCs w:val="28"/>
          <w:lang w:val="it-IT"/>
        </w:rPr>
      </w:pPr>
      <w:r w:rsidRPr="00F00FE7">
        <w:rPr>
          <w:rStyle w:val="Strong"/>
          <w:color w:val="000000"/>
          <w:sz w:val="28"/>
          <w:szCs w:val="28"/>
          <w:lang w:val="it-IT"/>
        </w:rPr>
        <w:t>Anunt public privind decizia etapei de incadrare</w:t>
      </w:r>
    </w:p>
    <w:p w:rsidR="0064302F" w:rsidRPr="00F00FE7" w:rsidRDefault="0064302F" w:rsidP="0064302F">
      <w:pPr>
        <w:jc w:val="center"/>
        <w:rPr>
          <w:rStyle w:val="Strong"/>
          <w:color w:val="000000"/>
          <w:sz w:val="28"/>
          <w:szCs w:val="28"/>
          <w:lang w:val="it-IT"/>
        </w:rPr>
      </w:pPr>
      <w:r w:rsidRPr="00F00FE7">
        <w:rPr>
          <w:rStyle w:val="Strong"/>
          <w:color w:val="000000"/>
          <w:sz w:val="28"/>
          <w:szCs w:val="28"/>
          <w:lang w:val="it-IT"/>
        </w:rPr>
        <w:t>Agentia pentru Protectia Mediului Ilfov</w:t>
      </w:r>
    </w:p>
    <w:p w:rsidR="00F44580" w:rsidRPr="00AD36DD" w:rsidRDefault="00F44580" w:rsidP="00AD36DD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:rsidR="003204AB" w:rsidRDefault="003204AB" w:rsidP="003204AB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o-RO"/>
        </w:rPr>
      </w:pPr>
    </w:p>
    <w:p w:rsidR="003204AB" w:rsidRDefault="003204AB" w:rsidP="003204AB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o-RO"/>
        </w:rPr>
      </w:pPr>
    </w:p>
    <w:p w:rsidR="00F44580" w:rsidRDefault="00F44580" w:rsidP="00F44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  <w:r w:rsidRPr="00AD36D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AGENȚIA PENTRU PROTECȚIA MEDIULUI ILFOV</w:t>
      </w: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anunță publicul interesat asupra luării deciziei etapei de încadrare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:</w:t>
      </w:r>
    </w:p>
    <w:p w:rsidR="00F44580" w:rsidRDefault="00F44580" w:rsidP="00F44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</w:p>
    <w:p w:rsidR="00F44580" w:rsidRDefault="00F44580" w:rsidP="00F44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NU SE SUPUNE EVALUĂRII DE IMPACT ASUPRA MEDIULUI/EVALUĂRII ADECVATE/EVALUĂRII IMPACTULUI ASUPRA CORPURILOR DE APĂ</w:t>
      </w:r>
    </w:p>
    <w:p w:rsidR="00F44580" w:rsidRPr="00F44580" w:rsidRDefault="00F44580" w:rsidP="00F44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</w:pPr>
    </w:p>
    <w:p w:rsidR="004D0A59" w:rsidRDefault="00F44580" w:rsidP="003204AB">
      <w:pPr>
        <w:shd w:val="clear" w:color="auto" w:fill="FFFFFF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n-US"/>
        </w:rPr>
      </w:pP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în cadrul procedurii de evaluare a impactului asupra mediului, pentru proiectul </w:t>
      </w:r>
      <w:proofErr w:type="spellStart"/>
      <w:r w:rsidR="004D0A59" w:rsidRPr="004D0A59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>Construire</w:t>
      </w:r>
      <w:proofErr w:type="spellEnd"/>
      <w:r w:rsidR="004D0A59" w:rsidRPr="004D0A59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 xml:space="preserve"> 4 hale </w:t>
      </w:r>
      <w:proofErr w:type="spellStart"/>
      <w:r w:rsidR="004D0A59" w:rsidRPr="004D0A59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>depozitare</w:t>
      </w:r>
      <w:proofErr w:type="spellEnd"/>
      <w:r w:rsidR="004D0A59" w:rsidRPr="004D0A59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 xml:space="preserve"> </w:t>
      </w:r>
      <w:proofErr w:type="spellStart"/>
      <w:r w:rsidR="004D0A59" w:rsidRPr="004D0A59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>parter</w:t>
      </w:r>
      <w:proofErr w:type="spellEnd"/>
      <w:r w:rsidR="004D0A59" w:rsidRPr="004D0A59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 xml:space="preserve">, </w:t>
      </w:r>
      <w:proofErr w:type="spellStart"/>
      <w:r w:rsidR="004D0A59" w:rsidRPr="004D0A59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>cuplate</w:t>
      </w:r>
      <w:proofErr w:type="spellEnd"/>
      <w:r w:rsidR="004D0A59" w:rsidRPr="004D0A59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 xml:space="preserve"> 2 </w:t>
      </w:r>
      <w:proofErr w:type="spellStart"/>
      <w:r w:rsidR="004D0A59" w:rsidRPr="004D0A59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>cate</w:t>
      </w:r>
      <w:proofErr w:type="spellEnd"/>
      <w:r w:rsidR="004D0A59" w:rsidRPr="004D0A59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 xml:space="preserve"> </w:t>
      </w:r>
      <w:proofErr w:type="spellStart"/>
      <w:r w:rsidR="004D0A59" w:rsidRPr="004D0A59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>doua</w:t>
      </w:r>
      <w:proofErr w:type="spellEnd"/>
      <w:r w:rsidR="004D0A59" w:rsidRPr="004D0A59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 xml:space="preserve"> (C1 </w:t>
      </w:r>
      <w:proofErr w:type="spellStart"/>
      <w:r w:rsidR="004D0A59" w:rsidRPr="004D0A59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>si</w:t>
      </w:r>
      <w:proofErr w:type="spellEnd"/>
      <w:r w:rsidR="004D0A59" w:rsidRPr="004D0A59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 xml:space="preserve"> C2), (C3 </w:t>
      </w:r>
      <w:proofErr w:type="spellStart"/>
      <w:r w:rsidR="004D0A59" w:rsidRPr="004D0A59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>si</w:t>
      </w:r>
      <w:proofErr w:type="spellEnd"/>
      <w:r w:rsidR="004D0A59" w:rsidRPr="004D0A59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 xml:space="preserve"> C4), </w:t>
      </w:r>
      <w:proofErr w:type="spellStart"/>
      <w:r w:rsidR="004D0A59" w:rsidRPr="004D0A59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>imprejmuire</w:t>
      </w:r>
      <w:proofErr w:type="spellEnd"/>
      <w:r w:rsidR="004D0A59" w:rsidRPr="004D0A59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 xml:space="preserve"> </w:t>
      </w:r>
      <w:proofErr w:type="spellStart"/>
      <w:r w:rsidR="004D0A59" w:rsidRPr="004D0A59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>teren</w:t>
      </w:r>
      <w:proofErr w:type="spellEnd"/>
      <w:r w:rsidR="004D0A59" w:rsidRPr="004D0A59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 xml:space="preserve">, put </w:t>
      </w:r>
      <w:proofErr w:type="spellStart"/>
      <w:r w:rsidR="004D0A59" w:rsidRPr="004D0A59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>forat</w:t>
      </w:r>
      <w:proofErr w:type="spellEnd"/>
      <w:r w:rsidR="004D0A59" w:rsidRPr="004D0A59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 xml:space="preserve">, </w:t>
      </w:r>
      <w:proofErr w:type="spellStart"/>
      <w:r w:rsidR="004D0A59" w:rsidRPr="004D0A59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>bazin</w:t>
      </w:r>
      <w:proofErr w:type="spellEnd"/>
      <w:r w:rsidR="004D0A59" w:rsidRPr="004D0A59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 xml:space="preserve"> </w:t>
      </w:r>
      <w:proofErr w:type="spellStart"/>
      <w:r w:rsidR="004D0A59" w:rsidRPr="004D0A59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>vidanjabil</w:t>
      </w:r>
      <w:proofErr w:type="spellEnd"/>
      <w:r w:rsidR="004D0A59" w:rsidRPr="004D0A59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 xml:space="preserve"> </w:t>
      </w:r>
      <w:proofErr w:type="spellStart"/>
      <w:r w:rsidR="004D0A59" w:rsidRPr="004D0A59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>etans</w:t>
      </w:r>
      <w:proofErr w:type="spellEnd"/>
      <w:r w:rsidR="004D0A59" w:rsidRPr="004D0A59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 xml:space="preserve">, </w:t>
      </w:r>
      <w:proofErr w:type="spellStart"/>
      <w:r w:rsidR="004D0A59" w:rsidRPr="004D0A59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>racorduri</w:t>
      </w:r>
      <w:proofErr w:type="spellEnd"/>
      <w:r w:rsidR="004D0A59" w:rsidRPr="004D0A59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 xml:space="preserve"> </w:t>
      </w:r>
      <w:proofErr w:type="spellStart"/>
      <w:r w:rsidR="004D0A59" w:rsidRPr="004D0A59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>si</w:t>
      </w:r>
      <w:proofErr w:type="spellEnd"/>
      <w:r w:rsidR="004D0A59" w:rsidRPr="004D0A59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 xml:space="preserve"> </w:t>
      </w:r>
      <w:proofErr w:type="spellStart"/>
      <w:r w:rsidR="004D0A59" w:rsidRPr="004D0A59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>bransamente</w:t>
      </w:r>
      <w:proofErr w:type="spellEnd"/>
      <w:r w:rsidR="004D0A59" w:rsidRPr="004D0A59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 xml:space="preserve"> </w:t>
      </w:r>
      <w:proofErr w:type="spellStart"/>
      <w:r w:rsidR="004D0A59" w:rsidRPr="004D0A59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>utilitati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, propus a fi amplasat în </w:t>
      </w:r>
      <w:proofErr w:type="spellStart"/>
      <w:r w:rsidR="004D0A59" w:rsidRPr="004D0A59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o-RO"/>
        </w:rPr>
        <w:t>comuna</w:t>
      </w:r>
      <w:proofErr w:type="spellEnd"/>
      <w:r w:rsidR="004D0A59" w:rsidRPr="004D0A59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o-RO"/>
        </w:rPr>
        <w:t xml:space="preserve"> </w:t>
      </w:r>
      <w:proofErr w:type="spellStart"/>
      <w:r w:rsidR="004D0A59" w:rsidRPr="004D0A59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o-RO"/>
        </w:rPr>
        <w:t>Afumati</w:t>
      </w:r>
      <w:proofErr w:type="spellEnd"/>
      <w:r w:rsidR="004D0A59" w:rsidRPr="004D0A59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o-RO"/>
        </w:rPr>
        <w:t xml:space="preserve">, </w:t>
      </w:r>
      <w:proofErr w:type="spellStart"/>
      <w:r w:rsidR="004D0A59" w:rsidRPr="004D0A59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o-RO"/>
        </w:rPr>
        <w:t>Sos</w:t>
      </w:r>
      <w:proofErr w:type="spellEnd"/>
      <w:r w:rsidR="004D0A59" w:rsidRPr="004D0A59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o-RO"/>
        </w:rPr>
        <w:t xml:space="preserve">. </w:t>
      </w:r>
      <w:proofErr w:type="spellStart"/>
      <w:proofErr w:type="gramStart"/>
      <w:r w:rsidR="004D0A59" w:rsidRPr="004D0A59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o-RO"/>
        </w:rPr>
        <w:t>Linia</w:t>
      </w:r>
      <w:proofErr w:type="spellEnd"/>
      <w:r w:rsidR="004D0A59" w:rsidRPr="004D0A59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o-RO"/>
        </w:rPr>
        <w:t xml:space="preserve"> de </w:t>
      </w:r>
      <w:proofErr w:type="spellStart"/>
      <w:r w:rsidR="004D0A59" w:rsidRPr="004D0A59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o-RO"/>
        </w:rPr>
        <w:t>Centura</w:t>
      </w:r>
      <w:proofErr w:type="spellEnd"/>
      <w:r w:rsidR="004D0A59" w:rsidRPr="004D0A59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o-RO"/>
        </w:rPr>
        <w:t>, nr.</w:t>
      </w:r>
      <w:proofErr w:type="gramEnd"/>
      <w:r w:rsidR="004D0A59" w:rsidRPr="004D0A59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o-RO"/>
        </w:rPr>
        <w:t xml:space="preserve"> 17,</w:t>
      </w:r>
      <w:r w:rsidR="004D0A59" w:rsidRPr="004D0A59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(adresa amplasamentului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), titular </w:t>
      </w:r>
      <w:r w:rsidR="004D0A59" w:rsidRPr="004D0A59">
        <w:rPr>
          <w:rFonts w:ascii="Arial" w:eastAsia="Calibri" w:hAnsi="Arial" w:cs="Arial"/>
          <w:b/>
          <w:sz w:val="24"/>
          <w:szCs w:val="24"/>
          <w:lang w:val="en-US"/>
        </w:rPr>
        <w:t xml:space="preserve">SC NATURA CONSTRUCT SRL </w:t>
      </w:r>
    </w:p>
    <w:p w:rsidR="003204AB" w:rsidRPr="009A0337" w:rsidRDefault="003204AB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Proiectul acordului de mediu și informațiile relevante pentru luarea deciziei pot fi consultate </w:t>
      </w:r>
      <w:r w:rsidRPr="009A0337">
        <w:rPr>
          <w:rFonts w:ascii="Times New Roman" w:hAnsi="Times New Roman" w:cs="Times New Roman"/>
          <w:sz w:val="24"/>
          <w:szCs w:val="24"/>
        </w:rPr>
        <w:t xml:space="preserve">la sediul </w:t>
      </w:r>
      <w:r w:rsidRPr="009A0337">
        <w:rPr>
          <w:rFonts w:ascii="Times New Roman" w:hAnsi="Times New Roman" w:cs="Times New Roman"/>
          <w:color w:val="000000"/>
          <w:sz w:val="24"/>
          <w:szCs w:val="24"/>
        </w:rPr>
        <w:t>Agentiei pentru Protecţia Mediului Ilfov: Bucureşti, sector 6, Aleea Lacul Morii, nr. 1,</w:t>
      </w:r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r w:rsidR="003F5C7B">
        <w:rPr>
          <w:rFonts w:ascii="Times New Roman" w:hAnsi="Times New Roman" w:cs="Times New Roman"/>
          <w:color w:val="000000"/>
          <w:sz w:val="24"/>
          <w:szCs w:val="24"/>
        </w:rPr>
        <w:t>în zilele de Luni - Vineri</w:t>
      </w:r>
      <w:r w:rsidRPr="009A0337">
        <w:rPr>
          <w:rFonts w:ascii="Times New Roman" w:hAnsi="Times New Roman" w:cs="Times New Roman"/>
          <w:color w:val="000000"/>
          <w:sz w:val="24"/>
          <w:szCs w:val="24"/>
        </w:rPr>
        <w:t>, intre orele 9</w:t>
      </w:r>
      <w:r w:rsidRPr="009A033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00</w:t>
      </w:r>
      <w:r w:rsidRPr="009A0337">
        <w:rPr>
          <w:rFonts w:ascii="Times New Roman" w:hAnsi="Times New Roman" w:cs="Times New Roman"/>
          <w:color w:val="000000"/>
          <w:sz w:val="24"/>
          <w:szCs w:val="24"/>
        </w:rPr>
        <w:t xml:space="preserve"> - 12</w:t>
      </w:r>
      <w:r w:rsidRPr="009A033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00</w:t>
      </w:r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, precum și la următoarea adresă de internet</w:t>
      </w:r>
      <w:r w:rsid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-</w:t>
      </w:r>
      <w:r w:rsidR="009A0337"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apmif.anmp.ro.</w:t>
      </w:r>
    </w:p>
    <w:p w:rsidR="009A0337" w:rsidRPr="00603447" w:rsidRDefault="003204AB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Observațiile/contestațiile publicului se primesc la sediul </w:t>
      </w:r>
      <w:r w:rsidR="009A0337"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A.P.M. Ilfov - </w:t>
      </w:r>
      <w:r w:rsidR="009A0337" w:rsidRPr="009A0337">
        <w:rPr>
          <w:rFonts w:ascii="Times New Roman" w:hAnsi="Times New Roman" w:cs="Times New Roman"/>
          <w:color w:val="000000"/>
          <w:sz w:val="24"/>
          <w:szCs w:val="24"/>
        </w:rPr>
        <w:t>Bucureşti, sector 6, Aleea Lacul Morii, nr. 1</w:t>
      </w:r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, în termen de 10 zile de la data afișării prezentului anunț, până </w:t>
      </w:r>
      <w:r w:rsidR="00312210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la data de </w:t>
      </w:r>
      <w:r w:rsidR="000B4EE5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2</w:t>
      </w:r>
      <w:r w:rsidR="007A3A59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4</w:t>
      </w:r>
      <w:bookmarkStart w:id="0" w:name="_GoBack"/>
      <w:bookmarkEnd w:id="0"/>
      <w:r w:rsidR="009A20DB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.03</w:t>
      </w:r>
      <w:r w:rsidR="006A372F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.2024</w:t>
      </w:r>
    </w:p>
    <w:p w:rsidR="00F44580" w:rsidRDefault="00F44580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</w:p>
    <w:p w:rsidR="003204AB" w:rsidRPr="00603447" w:rsidRDefault="003204AB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Data afișării anunțului pe site</w:t>
      </w:r>
    </w:p>
    <w:p w:rsidR="003204AB" w:rsidRPr="00603447" w:rsidRDefault="000B4EE5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>1</w:t>
      </w:r>
      <w:r w:rsidR="007A3A59"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>4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>.03</w:t>
      </w:r>
      <w:r w:rsidR="006A372F"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>.2024</w:t>
      </w: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561ED5" w:rsidRDefault="00561ED5"/>
    <w:sectPr w:rsidR="00561ED5" w:rsidSect="00561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204AB"/>
    <w:rsid w:val="0002135C"/>
    <w:rsid w:val="00036FCC"/>
    <w:rsid w:val="000B4EE5"/>
    <w:rsid w:val="00140B0D"/>
    <w:rsid w:val="001C499F"/>
    <w:rsid w:val="002A0317"/>
    <w:rsid w:val="00312210"/>
    <w:rsid w:val="003204AB"/>
    <w:rsid w:val="003F5C7B"/>
    <w:rsid w:val="004D0A59"/>
    <w:rsid w:val="00545122"/>
    <w:rsid w:val="00561ED5"/>
    <w:rsid w:val="00587836"/>
    <w:rsid w:val="0059642A"/>
    <w:rsid w:val="00641491"/>
    <w:rsid w:val="0064302F"/>
    <w:rsid w:val="006A372F"/>
    <w:rsid w:val="007A3A59"/>
    <w:rsid w:val="008603BB"/>
    <w:rsid w:val="009A0337"/>
    <w:rsid w:val="009A20DB"/>
    <w:rsid w:val="00AD0E49"/>
    <w:rsid w:val="00AD36DD"/>
    <w:rsid w:val="00DF148A"/>
    <w:rsid w:val="00F44580"/>
    <w:rsid w:val="00FA56B4"/>
    <w:rsid w:val="00FE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4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64302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simona.cretu</dc:creator>
  <cp:lastModifiedBy>Valeria Stanculescu</cp:lastModifiedBy>
  <cp:revision>13</cp:revision>
  <cp:lastPrinted>2024-03-18T08:23:00Z</cp:lastPrinted>
  <dcterms:created xsi:type="dcterms:W3CDTF">2019-06-12T09:11:00Z</dcterms:created>
  <dcterms:modified xsi:type="dcterms:W3CDTF">2024-03-18T08:33:00Z</dcterms:modified>
</cp:coreProperties>
</file>