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6F6C7A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u w:val="single"/>
          <w:lang w:eastAsia="ro-RO"/>
        </w:rPr>
      </w:pPr>
      <w:bookmarkStart w:id="0" w:name="_GoBack"/>
      <w:r w:rsidRPr="006F6C7A">
        <w:rPr>
          <w:rFonts w:ascii="Trebuchet MS" w:eastAsia="Times New Roman" w:hAnsi="Trebuchet MS" w:cs="Arial"/>
          <w:b/>
          <w:bCs/>
          <w:u w:val="single"/>
          <w:lang w:eastAsia="ro-RO"/>
        </w:rPr>
        <w:t>Anunț public privind decizia</w:t>
      </w:r>
      <w:bookmarkStart w:id="1" w:name="_Hlt11230842"/>
      <w:bookmarkStart w:id="2" w:name="_Hlt11230843"/>
      <w:bookmarkStart w:id="3" w:name="_Hlt11230855"/>
      <w:bookmarkEnd w:id="1"/>
      <w:bookmarkEnd w:id="2"/>
      <w:bookmarkEnd w:id="3"/>
      <w:r w:rsidR="00F44580" w:rsidRPr="006F6C7A">
        <w:rPr>
          <w:rFonts w:ascii="Trebuchet MS" w:eastAsia="Times New Roman" w:hAnsi="Trebuchet MS" w:cs="Arial"/>
          <w:b/>
          <w:bCs/>
          <w:u w:val="single"/>
          <w:lang w:eastAsia="ro-RO"/>
        </w:rPr>
        <w:t xml:space="preserve"> etapei de încadrare</w:t>
      </w:r>
    </w:p>
    <w:p w:rsidR="00F44580" w:rsidRPr="006F6C7A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u w:val="single"/>
          <w:lang w:eastAsia="ro-RO"/>
        </w:rPr>
      </w:pPr>
      <w:r w:rsidRPr="006F6C7A">
        <w:rPr>
          <w:rFonts w:ascii="Trebuchet MS" w:eastAsia="Times New Roman" w:hAnsi="Trebuchet MS" w:cs="Arial"/>
          <w:b/>
          <w:bCs/>
          <w:u w:val="single"/>
          <w:lang w:eastAsia="ro-RO"/>
        </w:rPr>
        <w:t>Agenția pentru Protecția Mediului Ilfov</w:t>
      </w:r>
    </w:p>
    <w:p w:rsidR="00F44580" w:rsidRPr="006F6C7A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lang w:eastAsia="ro-RO"/>
        </w:rPr>
      </w:pPr>
    </w:p>
    <w:p w:rsidR="003204AB" w:rsidRPr="006F6C7A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lang w:eastAsia="ro-RO"/>
        </w:rPr>
      </w:pPr>
    </w:p>
    <w:p w:rsidR="003204AB" w:rsidRPr="006F6C7A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333333"/>
          <w:lang w:eastAsia="ro-RO"/>
        </w:rPr>
      </w:pPr>
    </w:p>
    <w:p w:rsidR="00F44580" w:rsidRPr="006F6C7A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  <w:r w:rsidRPr="006F6C7A">
        <w:rPr>
          <w:rFonts w:ascii="Trebuchet MS" w:eastAsia="Times New Roman" w:hAnsi="Trebuchet MS" w:cs="Arial"/>
          <w:b/>
          <w:color w:val="444444"/>
          <w:lang w:eastAsia="ro-RO"/>
        </w:rPr>
        <w:t>AGENȚIA PENTRU PROTECȚIA MEDIULUI ILFOV</w:t>
      </w:r>
      <w:r w:rsidRPr="006F6C7A">
        <w:rPr>
          <w:rFonts w:ascii="Trebuchet MS" w:eastAsia="Times New Roman" w:hAnsi="Trebuchet MS" w:cs="Arial"/>
          <w:color w:val="444444"/>
          <w:lang w:eastAsia="ro-RO"/>
        </w:rPr>
        <w:t xml:space="preserve"> anunță publicul interesat asupra luării deciziei etapei de încadrare :</w:t>
      </w:r>
    </w:p>
    <w:p w:rsidR="00F44580" w:rsidRPr="006F6C7A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</w:p>
    <w:p w:rsidR="00F44580" w:rsidRPr="006F6C7A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lang w:eastAsia="ro-RO"/>
        </w:rPr>
      </w:pPr>
      <w:r w:rsidRPr="006F6C7A">
        <w:rPr>
          <w:rFonts w:ascii="Trebuchet MS" w:eastAsia="Times New Roman" w:hAnsi="Trebuchet MS" w:cs="Arial"/>
          <w:b/>
          <w:color w:val="444444"/>
          <w:lang w:eastAsia="ro-RO"/>
        </w:rPr>
        <w:t>NU SE SUPUNE EVALUĂRII DE IMPACT ASUPRA MEDIULUI/EVALUĂRII ADECVATE/EVALUĂRII IMPACTULUI ASUPRA CORPURILOR DE APĂ</w:t>
      </w:r>
    </w:p>
    <w:p w:rsidR="00F44580" w:rsidRPr="006F6C7A" w:rsidRDefault="00F44580" w:rsidP="00F4458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444444"/>
          <w:lang w:eastAsia="ro-RO"/>
        </w:rPr>
      </w:pPr>
    </w:p>
    <w:p w:rsidR="003204AB" w:rsidRPr="006F6C7A" w:rsidRDefault="00F44580" w:rsidP="00A8524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333333"/>
          <w:lang w:eastAsia="ro-RO"/>
        </w:rPr>
      </w:pPr>
      <w:r w:rsidRPr="006F6C7A">
        <w:rPr>
          <w:rFonts w:ascii="Trebuchet MS" w:eastAsia="Times New Roman" w:hAnsi="Trebuchet MS" w:cs="Arial"/>
          <w:color w:val="444444"/>
          <w:lang w:eastAsia="ro-RO"/>
        </w:rPr>
        <w:t xml:space="preserve">în cadrul procedurii de evaluare a impactului asupra mediului, pentru </w:t>
      </w:r>
      <w:r w:rsidR="006F6C7A" w:rsidRPr="006F6C7A">
        <w:rPr>
          <w:rFonts w:ascii="Trebuchet MS" w:hAnsi="Trebuchet MS" w:cs="Arial"/>
          <w:b/>
          <w:lang w:eastAsia="en-GB"/>
        </w:rPr>
        <w:t>SCHWARTZ IMMOBILIEN S.R.L.</w:t>
      </w:r>
      <w:r w:rsidR="006F6C7A" w:rsidRPr="006F6C7A">
        <w:rPr>
          <w:rFonts w:ascii="Trebuchet MS" w:hAnsi="Trebuchet MS" w:cs="Arial"/>
          <w:lang w:eastAsia="en-GB"/>
        </w:rPr>
        <w:t>, cu sediul in comuna Chiajna, sat Chiajna, str. Industriilor, nr.10, jud. Ilfov</w:t>
      </w:r>
      <w:r w:rsidR="006F6C7A" w:rsidRPr="006F6C7A">
        <w:rPr>
          <w:rFonts w:ascii="Trebuchet MS" w:hAnsi="Trebuchet MS" w:cs="Arial"/>
          <w:lang w:val="pl-PL" w:eastAsia="en-GB"/>
        </w:rPr>
        <w:t xml:space="preserve">, pentru proiectul </w:t>
      </w:r>
      <w:r w:rsidR="006F6C7A" w:rsidRPr="006F6C7A">
        <w:rPr>
          <w:rFonts w:ascii="Trebuchet MS" w:hAnsi="Trebuchet MS" w:cs="Arial"/>
          <w:b/>
          <w:color w:val="000000" w:themeColor="text1"/>
        </w:rPr>
        <w:t>“Construire hală depozitare P+1E, împrejmuire, anexe, cabină pază, amenajare incintă, locuri de parcare, spații plantate și organizare de șantier”, comuna Chiajna, sat Chiajna, str. Industriilor, nr.12, jud. Ilfov.</w:t>
      </w:r>
      <w:r w:rsidR="006F6C7A" w:rsidRPr="006F6C7A">
        <w:rPr>
          <w:rFonts w:ascii="Trebuchet MS" w:hAnsi="Trebuchet MS" w:cs="Arial"/>
          <w:color w:val="000000"/>
        </w:rPr>
        <w:t xml:space="preserve"> </w:t>
      </w:r>
      <w:r w:rsidR="002E45AE" w:rsidRPr="006F6C7A">
        <w:rPr>
          <w:rFonts w:ascii="Trebuchet MS" w:eastAsia="Times New Roman" w:hAnsi="Trebuchet MS" w:cs="Arial"/>
          <w:color w:val="444444"/>
          <w:lang w:eastAsia="ro-RO"/>
        </w:rPr>
        <w:t xml:space="preserve"> </w:t>
      </w:r>
      <w:r w:rsidR="003204AB" w:rsidRPr="006F6C7A">
        <w:rPr>
          <w:rFonts w:ascii="Trebuchet MS" w:eastAsia="Times New Roman" w:hAnsi="Trebuchet MS" w:cs="Arial"/>
          <w:color w:val="444444"/>
          <w:lang w:eastAsia="ro-RO"/>
        </w:rPr>
        <w:t xml:space="preserve">Proiectul acordului de mediu și informațiile relevante pentru luarea deciziei pot fi consultate </w:t>
      </w:r>
      <w:r w:rsidR="003204AB" w:rsidRPr="006F6C7A">
        <w:rPr>
          <w:rFonts w:ascii="Trebuchet MS" w:hAnsi="Trebuchet MS" w:cs="Arial"/>
        </w:rPr>
        <w:t xml:space="preserve">la sediul </w:t>
      </w:r>
      <w:r w:rsidR="003204AB" w:rsidRPr="006F6C7A">
        <w:rPr>
          <w:rFonts w:ascii="Trebuchet MS" w:hAnsi="Trebuchet MS" w:cs="Arial"/>
          <w:color w:val="000000"/>
        </w:rPr>
        <w:t>Agentiei pentru Protecţia Mediului Ilfov: Bucureşti, sector 6, Aleea Lacul Morii, nr. 1,</w:t>
      </w:r>
      <w:r w:rsidR="003204AB" w:rsidRPr="006F6C7A">
        <w:rPr>
          <w:rFonts w:ascii="Trebuchet MS" w:eastAsia="Times New Roman" w:hAnsi="Trebuchet MS" w:cs="Arial"/>
          <w:color w:val="444444"/>
          <w:lang w:eastAsia="ro-RO"/>
        </w:rPr>
        <w:t xml:space="preserve"> </w:t>
      </w:r>
      <w:r w:rsidR="003204AB" w:rsidRPr="006F6C7A">
        <w:rPr>
          <w:rFonts w:ascii="Trebuchet MS" w:hAnsi="Trebuchet MS" w:cs="Arial"/>
          <w:color w:val="000000"/>
        </w:rPr>
        <w:t>în zilele de Luni - Joi, intre orele 9</w:t>
      </w:r>
      <w:r w:rsidR="003204AB" w:rsidRPr="006F6C7A">
        <w:rPr>
          <w:rFonts w:ascii="Trebuchet MS" w:hAnsi="Trebuchet MS" w:cs="Arial"/>
          <w:color w:val="000000"/>
          <w:vertAlign w:val="superscript"/>
        </w:rPr>
        <w:t>00</w:t>
      </w:r>
      <w:r w:rsidR="003204AB" w:rsidRPr="006F6C7A">
        <w:rPr>
          <w:rFonts w:ascii="Trebuchet MS" w:hAnsi="Trebuchet MS" w:cs="Arial"/>
          <w:color w:val="000000"/>
        </w:rPr>
        <w:t xml:space="preserve"> - 12</w:t>
      </w:r>
      <w:r w:rsidR="003204AB" w:rsidRPr="006F6C7A">
        <w:rPr>
          <w:rFonts w:ascii="Trebuchet MS" w:hAnsi="Trebuchet MS" w:cs="Arial"/>
          <w:color w:val="000000"/>
          <w:vertAlign w:val="superscript"/>
        </w:rPr>
        <w:t>00</w:t>
      </w:r>
      <w:r w:rsidR="003204AB" w:rsidRPr="006F6C7A">
        <w:rPr>
          <w:rFonts w:ascii="Trebuchet MS" w:eastAsia="Times New Roman" w:hAnsi="Trebuchet MS" w:cs="Arial"/>
          <w:color w:val="444444"/>
          <w:lang w:eastAsia="ro-RO"/>
        </w:rPr>
        <w:t>, precum și la următoarea adresă de internet</w:t>
      </w:r>
      <w:r w:rsidR="009A0337" w:rsidRPr="006F6C7A">
        <w:rPr>
          <w:rFonts w:ascii="Trebuchet MS" w:eastAsia="Times New Roman" w:hAnsi="Trebuchet MS" w:cs="Arial"/>
          <w:color w:val="444444"/>
          <w:lang w:eastAsia="ro-RO"/>
        </w:rPr>
        <w:t xml:space="preserve"> </w:t>
      </w:r>
      <w:r w:rsidR="001372DE" w:rsidRPr="006F6C7A">
        <w:rPr>
          <w:rFonts w:ascii="Trebuchet MS" w:eastAsia="Times New Roman" w:hAnsi="Trebuchet MS" w:cs="Arial"/>
          <w:color w:val="444444"/>
          <w:lang w:eastAsia="ro-RO"/>
        </w:rPr>
        <w:t>–</w:t>
      </w:r>
      <w:r w:rsidR="009A0337" w:rsidRPr="006F6C7A">
        <w:rPr>
          <w:rFonts w:ascii="Trebuchet MS" w:eastAsia="Times New Roman" w:hAnsi="Trebuchet MS" w:cs="Arial"/>
          <w:color w:val="444444"/>
          <w:lang w:eastAsia="ro-RO"/>
        </w:rPr>
        <w:t xml:space="preserve"> </w:t>
      </w:r>
      <w:r w:rsidR="001372DE" w:rsidRPr="006F6C7A">
        <w:rPr>
          <w:rFonts w:ascii="Trebuchet MS" w:eastAsia="Times New Roman" w:hAnsi="Trebuchet MS" w:cs="Arial"/>
          <w:color w:val="444444"/>
          <w:lang w:eastAsia="ro-RO"/>
        </w:rPr>
        <w:t>http://</w:t>
      </w:r>
      <w:r w:rsidR="009A0337" w:rsidRPr="006F6C7A">
        <w:rPr>
          <w:rFonts w:ascii="Trebuchet MS" w:eastAsia="Times New Roman" w:hAnsi="Trebuchet MS" w:cs="Arial"/>
          <w:color w:val="444444"/>
          <w:lang w:eastAsia="ro-RO"/>
        </w:rPr>
        <w:t>apmif.an</w:t>
      </w:r>
      <w:r w:rsidR="001372DE" w:rsidRPr="006F6C7A">
        <w:rPr>
          <w:rFonts w:ascii="Trebuchet MS" w:eastAsia="Times New Roman" w:hAnsi="Trebuchet MS" w:cs="Arial"/>
          <w:color w:val="444444"/>
          <w:lang w:eastAsia="ro-RO"/>
        </w:rPr>
        <w:t>pm</w:t>
      </w:r>
      <w:r w:rsidR="009A0337" w:rsidRPr="006F6C7A">
        <w:rPr>
          <w:rFonts w:ascii="Trebuchet MS" w:eastAsia="Times New Roman" w:hAnsi="Trebuchet MS" w:cs="Arial"/>
          <w:color w:val="444444"/>
          <w:lang w:eastAsia="ro-RO"/>
        </w:rPr>
        <w:t>.ro.</w:t>
      </w:r>
    </w:p>
    <w:p w:rsidR="007E3FFB" w:rsidRPr="006F6C7A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  <w:r w:rsidRPr="006F6C7A">
        <w:rPr>
          <w:rFonts w:ascii="Trebuchet MS" w:eastAsia="Times New Roman" w:hAnsi="Trebuchet MS" w:cs="Arial"/>
          <w:color w:val="444444"/>
          <w:lang w:eastAsia="ro-RO"/>
        </w:rPr>
        <w:t xml:space="preserve">Observațiile/contestațiile publicului se primesc la sediul </w:t>
      </w:r>
      <w:r w:rsidR="009A0337" w:rsidRPr="006F6C7A">
        <w:rPr>
          <w:rFonts w:ascii="Trebuchet MS" w:eastAsia="Times New Roman" w:hAnsi="Trebuchet MS" w:cs="Arial"/>
          <w:color w:val="444444"/>
          <w:lang w:eastAsia="ro-RO"/>
        </w:rPr>
        <w:t xml:space="preserve">A.P.M. Ilfov - </w:t>
      </w:r>
      <w:r w:rsidR="009A0337" w:rsidRPr="006F6C7A">
        <w:rPr>
          <w:rFonts w:ascii="Trebuchet MS" w:hAnsi="Trebuchet MS" w:cs="Arial"/>
          <w:color w:val="000000"/>
        </w:rPr>
        <w:t>Bucureşti, sector 6, Aleea Lacul Morii, nr. 1</w:t>
      </w:r>
      <w:r w:rsidRPr="006F6C7A">
        <w:rPr>
          <w:rFonts w:ascii="Trebuchet MS" w:eastAsia="Times New Roman" w:hAnsi="Trebuchet MS" w:cs="Arial"/>
          <w:color w:val="444444"/>
          <w:lang w:eastAsia="ro-RO"/>
        </w:rPr>
        <w:t xml:space="preserve">, în termen de 10 zile de la data afișării prezentului anunț, până la data de </w:t>
      </w:r>
      <w:r w:rsidR="006F6C7A" w:rsidRPr="006F6C7A">
        <w:rPr>
          <w:rFonts w:ascii="Trebuchet MS" w:eastAsia="Times New Roman" w:hAnsi="Trebuchet MS" w:cs="Arial"/>
          <w:color w:val="444444"/>
          <w:lang w:eastAsia="ro-RO"/>
        </w:rPr>
        <w:t>03.04.2023</w:t>
      </w:r>
    </w:p>
    <w:p w:rsidR="007E3FFB" w:rsidRPr="006F6C7A" w:rsidRDefault="007E3FF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  <w:r w:rsidRPr="006F6C7A">
        <w:rPr>
          <w:rFonts w:ascii="Trebuchet MS" w:eastAsia="Times New Roman" w:hAnsi="Trebuchet MS" w:cs="Arial"/>
          <w:color w:val="444444"/>
          <w:lang w:eastAsia="ro-RO"/>
        </w:rPr>
        <w:t xml:space="preserve">Data </w:t>
      </w:r>
      <w:r w:rsidR="006F6C7A" w:rsidRPr="006F6C7A">
        <w:rPr>
          <w:rFonts w:ascii="Trebuchet MS" w:eastAsia="Times New Roman" w:hAnsi="Trebuchet MS" w:cs="Arial"/>
          <w:color w:val="444444"/>
          <w:lang w:eastAsia="ro-RO"/>
        </w:rPr>
        <w:t>23</w:t>
      </w:r>
      <w:r w:rsidR="00C879EC" w:rsidRPr="006F6C7A">
        <w:rPr>
          <w:rFonts w:ascii="Trebuchet MS" w:eastAsia="Times New Roman" w:hAnsi="Trebuchet MS" w:cs="Arial"/>
          <w:color w:val="444444"/>
          <w:lang w:eastAsia="ro-RO"/>
        </w:rPr>
        <w:t>.03.2024</w:t>
      </w:r>
    </w:p>
    <w:bookmarkEnd w:id="0"/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FD0"/>
    <w:rsid w:val="000D7AC5"/>
    <w:rsid w:val="001179B9"/>
    <w:rsid w:val="001372DE"/>
    <w:rsid w:val="0014309D"/>
    <w:rsid w:val="001534E2"/>
    <w:rsid w:val="001747F2"/>
    <w:rsid w:val="001E5B24"/>
    <w:rsid w:val="00285A5F"/>
    <w:rsid w:val="002A0317"/>
    <w:rsid w:val="002E45AE"/>
    <w:rsid w:val="002F63AF"/>
    <w:rsid w:val="003204AB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60517C"/>
    <w:rsid w:val="00641491"/>
    <w:rsid w:val="006443E6"/>
    <w:rsid w:val="00677E43"/>
    <w:rsid w:val="006C599A"/>
    <w:rsid w:val="006F6C7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8524C"/>
    <w:rsid w:val="00AA6378"/>
    <w:rsid w:val="00AD36DD"/>
    <w:rsid w:val="00AF6DF8"/>
    <w:rsid w:val="00B04C86"/>
    <w:rsid w:val="00B97DEE"/>
    <w:rsid w:val="00BE15BC"/>
    <w:rsid w:val="00BE33C5"/>
    <w:rsid w:val="00C43500"/>
    <w:rsid w:val="00C5346F"/>
    <w:rsid w:val="00C74E3C"/>
    <w:rsid w:val="00C879EC"/>
    <w:rsid w:val="00CE0662"/>
    <w:rsid w:val="00D05B1C"/>
    <w:rsid w:val="00D8124A"/>
    <w:rsid w:val="00E36E43"/>
    <w:rsid w:val="00F44580"/>
    <w:rsid w:val="00FA0933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2023-04-07T06:03:00Z</cp:lastPrinted>
  <dcterms:created xsi:type="dcterms:W3CDTF">2024-04-04T09:35:00Z</dcterms:created>
  <dcterms:modified xsi:type="dcterms:W3CDTF">2024-04-04T09:35:00Z</dcterms:modified>
</cp:coreProperties>
</file>