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E1446A" w:rsidRDefault="007E6483" w:rsidP="00142EC5">
      <w:pPr>
        <w:pStyle w:val="Header"/>
        <w:spacing w:line="360" w:lineRule="auto"/>
        <w:rPr>
          <w:rFonts w:ascii="Trebuchet MS" w:hAnsi="Trebuchet MS"/>
          <w:b/>
          <w:bCs/>
        </w:rPr>
      </w:pPr>
      <w:r w:rsidRPr="00E1446A">
        <w:rPr>
          <w:rFonts w:ascii="Trebuchet MS" w:hAnsi="Trebuchet MS"/>
          <w:b/>
          <w:bCs/>
        </w:rPr>
        <w:t xml:space="preserve">AGENȚIA PENTRU PROTECȚIA MEDIULUI </w:t>
      </w:r>
      <w:r w:rsidR="00FB39BF" w:rsidRPr="00E1446A">
        <w:rPr>
          <w:rFonts w:ascii="Trebuchet MS" w:hAnsi="Trebuchet MS"/>
          <w:b/>
          <w:bCs/>
        </w:rPr>
        <w:t>I</w:t>
      </w:r>
      <w:r w:rsidR="00F92D1E" w:rsidRPr="00E1446A">
        <w:rPr>
          <w:rFonts w:ascii="Trebuchet MS" w:hAnsi="Trebuchet MS"/>
          <w:b/>
          <w:bCs/>
        </w:rPr>
        <w:t>LFOV</w:t>
      </w:r>
    </w:p>
    <w:p w14:paraId="3157FC12" w14:textId="506C63C8" w:rsidR="000C57EC" w:rsidRPr="00E1446A" w:rsidRDefault="00DE792C" w:rsidP="00A3715E">
      <w:pPr>
        <w:spacing w:line="360" w:lineRule="auto"/>
        <w:rPr>
          <w:rStyle w:val="Strong"/>
          <w:rFonts w:ascii="Trebuchet MS" w:hAnsi="Trebuchet MS"/>
          <w:b w:val="0"/>
          <w:bCs w:val="0"/>
        </w:rPr>
      </w:pPr>
      <w:r w:rsidRPr="00E1446A">
        <w:rPr>
          <w:rFonts w:ascii="Trebuchet MS" w:hAnsi="Trebuchet MS"/>
        </w:rPr>
        <w:t xml:space="preserve">Nr. </w:t>
      </w:r>
      <w:r w:rsidR="00D97227">
        <w:rPr>
          <w:rFonts w:ascii="Trebuchet MS" w:hAnsi="Trebuchet MS"/>
        </w:rPr>
        <w:t>16337</w:t>
      </w:r>
      <w:r w:rsidR="008D22FD" w:rsidRPr="00E1446A">
        <w:rPr>
          <w:rFonts w:ascii="Trebuchet MS" w:hAnsi="Trebuchet MS"/>
        </w:rPr>
        <w:t>/</w:t>
      </w:r>
      <w:r w:rsidR="00D97227">
        <w:rPr>
          <w:rFonts w:ascii="Trebuchet MS" w:hAnsi="Trebuchet MS"/>
        </w:rPr>
        <w:t>.   03.2024</w:t>
      </w:r>
    </w:p>
    <w:p w14:paraId="176E0127" w14:textId="77777777" w:rsidR="000C57EC" w:rsidRPr="00E1446A" w:rsidRDefault="000C57EC" w:rsidP="000C57EC">
      <w:pPr>
        <w:widowControl w:val="0"/>
        <w:spacing w:after="0" w:line="240" w:lineRule="auto"/>
        <w:jc w:val="center"/>
        <w:rPr>
          <w:rStyle w:val="Strong"/>
          <w:rFonts w:ascii="Trebuchet MS" w:hAnsi="Trebuchet MS"/>
          <w:color w:val="000000"/>
        </w:rPr>
      </w:pPr>
    </w:p>
    <w:p w14:paraId="0D81CBCF" w14:textId="77777777" w:rsidR="00CD4E9B" w:rsidRPr="00E1446A" w:rsidRDefault="00CD4E9B" w:rsidP="00CD4E9B">
      <w:pPr>
        <w:spacing w:after="0" w:line="240" w:lineRule="auto"/>
        <w:jc w:val="center"/>
        <w:rPr>
          <w:rStyle w:val="Strong"/>
          <w:rFonts w:ascii="Trebuchet MS" w:hAnsi="Trebuchet MS" w:cs="Arial"/>
          <w:lang w:val="it-IT"/>
        </w:rPr>
      </w:pPr>
      <w:r w:rsidRPr="00E1446A">
        <w:rPr>
          <w:rStyle w:val="Strong"/>
          <w:rFonts w:ascii="Trebuchet MS" w:hAnsi="Trebuchet MS" w:cs="Arial"/>
          <w:lang w:val="it-IT"/>
        </w:rPr>
        <w:t>DECIZIA ETAPEI DE ÎNCADRARE</w:t>
      </w:r>
    </w:p>
    <w:p w14:paraId="47748A2F" w14:textId="791795FC" w:rsidR="00CD4E9B" w:rsidRPr="00E1446A" w:rsidRDefault="00863E11" w:rsidP="00CD4E9B">
      <w:pPr>
        <w:spacing w:after="0" w:line="240" w:lineRule="auto"/>
        <w:jc w:val="center"/>
        <w:rPr>
          <w:rStyle w:val="Strong"/>
          <w:rFonts w:ascii="Trebuchet MS" w:hAnsi="Trebuchet MS" w:cs="Arial"/>
          <w:lang w:val="it-IT"/>
        </w:rPr>
      </w:pPr>
      <w:r>
        <w:rPr>
          <w:rStyle w:val="Strong"/>
          <w:rFonts w:ascii="Trebuchet MS" w:hAnsi="Trebuchet MS" w:cs="Arial"/>
          <w:lang w:val="it-IT"/>
        </w:rPr>
        <w:t>Nr:</w:t>
      </w:r>
      <w:r w:rsidR="00D97227">
        <w:rPr>
          <w:rStyle w:val="Strong"/>
          <w:rFonts w:ascii="Trebuchet MS" w:hAnsi="Trebuchet MS" w:cs="Arial"/>
          <w:lang w:val="it-IT"/>
        </w:rPr>
        <w:t xml:space="preserve">draft </w:t>
      </w:r>
      <w:r w:rsidR="00450F49" w:rsidRPr="00E1446A">
        <w:rPr>
          <w:rStyle w:val="Strong"/>
          <w:rFonts w:ascii="Trebuchet MS" w:hAnsi="Trebuchet MS" w:cs="Arial"/>
          <w:lang w:val="it-IT"/>
        </w:rPr>
        <w:t>/</w:t>
      </w:r>
      <w:r w:rsidR="0018794A">
        <w:rPr>
          <w:rStyle w:val="Strong"/>
          <w:rFonts w:ascii="Trebuchet MS" w:hAnsi="Trebuchet MS" w:cs="Arial"/>
          <w:lang w:val="it-IT"/>
        </w:rPr>
        <w:t xml:space="preserve">  </w:t>
      </w:r>
      <w:bookmarkStart w:id="0" w:name="_GoBack"/>
      <w:bookmarkEnd w:id="0"/>
      <w:r w:rsidR="00D97227">
        <w:rPr>
          <w:rStyle w:val="Strong"/>
          <w:rFonts w:ascii="Trebuchet MS" w:hAnsi="Trebuchet MS" w:cs="Arial"/>
          <w:lang w:val="it-IT"/>
        </w:rPr>
        <w:t xml:space="preserve"> </w:t>
      </w:r>
      <w:r w:rsidR="00ED54CD">
        <w:rPr>
          <w:rStyle w:val="Strong"/>
          <w:rFonts w:ascii="Trebuchet MS" w:hAnsi="Trebuchet MS" w:cs="Arial"/>
          <w:lang w:val="it-IT"/>
        </w:rPr>
        <w:t>.03</w:t>
      </w:r>
      <w:r w:rsidR="008D22FD" w:rsidRPr="00E1446A">
        <w:rPr>
          <w:rStyle w:val="Strong"/>
          <w:rFonts w:ascii="Trebuchet MS" w:hAnsi="Trebuchet MS" w:cs="Arial"/>
          <w:lang w:val="it-IT"/>
        </w:rPr>
        <w:t>.2024</w:t>
      </w:r>
    </w:p>
    <w:p w14:paraId="5CE5F993" w14:textId="77777777" w:rsidR="00CD4E9B" w:rsidRPr="00E1446A" w:rsidRDefault="00CD4E9B" w:rsidP="00CD4E9B">
      <w:pPr>
        <w:spacing w:after="0" w:line="240" w:lineRule="auto"/>
        <w:rPr>
          <w:rFonts w:ascii="Trebuchet MS" w:hAnsi="Trebuchet MS" w:cs="Arial"/>
          <w:b/>
          <w:color w:val="000000"/>
          <w:lang w:val="it-IT"/>
        </w:rPr>
      </w:pPr>
    </w:p>
    <w:p w14:paraId="7DA467B2" w14:textId="60D2D4EB" w:rsidR="00CD4E9B" w:rsidRPr="00E1446A" w:rsidRDefault="00CD4E9B" w:rsidP="00CD4E9B">
      <w:pPr>
        <w:spacing w:after="0" w:line="240" w:lineRule="auto"/>
        <w:ind w:firstLine="720"/>
        <w:jc w:val="both"/>
        <w:rPr>
          <w:rFonts w:ascii="Trebuchet MS" w:hAnsi="Trebuchet MS" w:cs="Arial"/>
        </w:rPr>
      </w:pPr>
      <w:r w:rsidRPr="00E1446A">
        <w:rPr>
          <w:rFonts w:ascii="Trebuchet MS" w:hAnsi="Trebuchet MS" w:cs="Arial"/>
          <w:lang w:eastAsia="en-GB"/>
        </w:rPr>
        <w:t xml:space="preserve">Ca urmare a solicitării depuse </w:t>
      </w:r>
      <w:r w:rsidR="00F27457" w:rsidRPr="00F27457">
        <w:rPr>
          <w:rFonts w:ascii="Trebuchet MS" w:hAnsi="Trebuchet MS" w:cs="Arial"/>
          <w:b/>
          <w:lang w:eastAsia="en-GB"/>
        </w:rPr>
        <w:t>SCHWARTZ IMMOBILIEN S.R.L.</w:t>
      </w:r>
      <w:r w:rsidR="00F27457" w:rsidRPr="00F27457">
        <w:rPr>
          <w:rFonts w:ascii="Trebuchet MS" w:hAnsi="Trebuchet MS" w:cs="Arial"/>
          <w:lang w:eastAsia="en-GB"/>
        </w:rPr>
        <w:t xml:space="preserve">, </w:t>
      </w:r>
      <w:r w:rsidR="00F27457">
        <w:rPr>
          <w:rFonts w:ascii="Trebuchet MS" w:hAnsi="Trebuchet MS" w:cs="Arial"/>
          <w:lang w:eastAsia="en-GB"/>
        </w:rPr>
        <w:t>cu sediul in</w:t>
      </w:r>
      <w:r w:rsidR="00F27457" w:rsidRPr="00F27457">
        <w:rPr>
          <w:rFonts w:ascii="Trebuchet MS" w:hAnsi="Trebuchet MS" w:cs="Arial"/>
          <w:lang w:eastAsia="en-GB"/>
        </w:rPr>
        <w:t xml:space="preserve"> comuna Chiajna, sat Chiajna, str. Industriilor, nr.10, jud. Ilfov</w:t>
      </w:r>
      <w:r w:rsidR="008D22FD" w:rsidRPr="00E1446A">
        <w:rPr>
          <w:rFonts w:ascii="Trebuchet MS" w:hAnsi="Trebuchet MS" w:cs="Arial"/>
          <w:lang w:val="pl-PL" w:eastAsia="en-GB"/>
        </w:rPr>
        <w:t xml:space="preserve">, pentru proiectul </w:t>
      </w:r>
      <w:r w:rsidR="00F27457" w:rsidRPr="00F27457">
        <w:rPr>
          <w:rFonts w:ascii="Trebuchet MS" w:hAnsi="Trebuchet MS" w:cs="Arial"/>
          <w:b/>
          <w:color w:val="000000" w:themeColor="text1"/>
        </w:rPr>
        <w:t>“Construire hală depozitare P+1E, împrejmuire, anexe, cabină pază, amenajare incintă, locuri de parcare, spații plantate și organizare de șantier”, comuna Chiajna, sat Chiajna, str. Industriilor, nr.12, jud. Ilfov.</w:t>
      </w:r>
      <w:r w:rsidRPr="00E1446A">
        <w:rPr>
          <w:rFonts w:ascii="Trebuchet MS" w:hAnsi="Trebuchet MS" w:cs="Arial"/>
          <w:color w:val="000000"/>
        </w:rPr>
        <w:t xml:space="preserve"> </w:t>
      </w:r>
      <w:r w:rsidRPr="00E1446A">
        <w:rPr>
          <w:rFonts w:ascii="Trebuchet MS" w:hAnsi="Trebuchet MS" w:cs="Arial"/>
          <w:lang w:eastAsia="en-GB"/>
        </w:rPr>
        <w:t xml:space="preserve">înregistrată la A.P.M. Ilfov cu nr. </w:t>
      </w:r>
      <w:r w:rsidR="00F27457">
        <w:rPr>
          <w:rFonts w:ascii="Trebuchet MS" w:hAnsi="Trebuchet MS" w:cs="Arial"/>
          <w:color w:val="000000"/>
        </w:rPr>
        <w:t>16337/02.10.2023</w:t>
      </w:r>
      <w:r w:rsidRPr="00E1446A">
        <w:rPr>
          <w:rFonts w:ascii="Trebuchet MS" w:hAnsi="Trebuchet MS" w:cs="Arial"/>
          <w:color w:val="000000"/>
        </w:rPr>
        <w:t xml:space="preserve"> </w:t>
      </w:r>
      <w:r w:rsidRPr="00E1446A">
        <w:rPr>
          <w:rFonts w:ascii="Trebuchet MS" w:hAnsi="Trebuchet MS" w:cs="Arial"/>
          <w:lang w:eastAsia="en-GB"/>
        </w:rPr>
        <w:t>și a completărilor ulterioare</w:t>
      </w:r>
      <w:r w:rsidRPr="00E1446A">
        <w:rPr>
          <w:rFonts w:ascii="Trebuchet MS" w:hAnsi="Trebuchet MS" w:cs="Arial"/>
          <w:spacing w:val="-6"/>
        </w:rPr>
        <w:t>,</w:t>
      </w:r>
      <w:r w:rsidRPr="00E1446A">
        <w:rPr>
          <w:rFonts w:ascii="Trebuchet MS" w:hAnsi="Trebuchet MS" w:cs="Arial"/>
        </w:rPr>
        <w:t xml:space="preserve"> în baza: </w:t>
      </w:r>
    </w:p>
    <w:p w14:paraId="272B1C10" w14:textId="77777777" w:rsidR="00CD4E9B" w:rsidRPr="00E1446A" w:rsidRDefault="00CD4E9B" w:rsidP="00CD4E9B">
      <w:pPr>
        <w:pStyle w:val="ListParagraph"/>
        <w:autoSpaceDE w:val="0"/>
        <w:jc w:val="both"/>
        <w:rPr>
          <w:rFonts w:ascii="Trebuchet MS" w:hAnsi="Trebuchet MS" w:cs="Arial"/>
          <w:lang w:val="ro-RO" w:eastAsia="ro-RO"/>
        </w:rPr>
      </w:pPr>
      <w:r w:rsidRPr="00E1446A">
        <w:rPr>
          <w:rFonts w:ascii="Trebuchet MS" w:hAnsi="Trebuchet MS" w:cs="Arial"/>
          <w:b/>
          <w:lang w:val="ro-RO" w:eastAsia="ro-RO"/>
        </w:rPr>
        <w:t>Legii nr. 292/2018</w:t>
      </w:r>
      <w:r w:rsidRPr="00E1446A">
        <w:rPr>
          <w:rFonts w:ascii="Trebuchet MS" w:hAnsi="Trebuchet MS" w:cs="Arial"/>
          <w:lang w:val="ro-RO" w:eastAsia="ro-RO"/>
        </w:rPr>
        <w:t xml:space="preserve"> privind evaluarea impactului anumitor proiecte publice şi private asupra mediului, cu modificările și completările și ulterioare;</w:t>
      </w:r>
    </w:p>
    <w:p w14:paraId="3BE06A27" w14:textId="01FBE940" w:rsidR="00CD4E9B" w:rsidRPr="00E1446A" w:rsidRDefault="00CD4E9B" w:rsidP="00CD4E9B">
      <w:pPr>
        <w:pStyle w:val="ListParagraph"/>
        <w:autoSpaceDE w:val="0"/>
        <w:jc w:val="both"/>
        <w:rPr>
          <w:rFonts w:ascii="Trebuchet MS" w:hAnsi="Trebuchet MS" w:cs="Arial"/>
          <w:lang w:val="ro-RO" w:eastAsia="ro-RO"/>
        </w:rPr>
      </w:pPr>
      <w:r w:rsidRPr="00E1446A">
        <w:rPr>
          <w:rFonts w:ascii="Trebuchet MS" w:hAnsi="Trebuchet MS" w:cs="Arial"/>
          <w:b/>
          <w:lang w:val="ro-RO"/>
        </w:rPr>
        <w:t>Ordonanței de Urgență a Guvernului nr. 57/2007</w:t>
      </w:r>
      <w:r w:rsidRPr="00E1446A">
        <w:rPr>
          <w:rFonts w:ascii="Trebuchet MS" w:hAnsi="Trebuchet MS" w:cs="Arial"/>
          <w:lang w:val="ro-RO"/>
        </w:rPr>
        <w:t xml:space="preserve"> privind regimul ariilor naturale protejate, conservarea habitatelor naturale, a florei și faunei sălbatice, cu modificările și completările ulterioare, aprobată prin Legea nr. 49/2011, cu modificările și completările ulterioare,</w:t>
      </w:r>
      <w:r w:rsidRPr="00E1446A">
        <w:rPr>
          <w:rFonts w:ascii="Trebuchet MS" w:hAnsi="Trebuchet MS" w:cs="Arial"/>
          <w:lang w:val="ro-RO" w:eastAsia="ro-RO"/>
        </w:rPr>
        <w:t xml:space="preserve"> </w:t>
      </w:r>
      <w:r w:rsidRPr="00E1446A">
        <w:rPr>
          <w:rFonts w:ascii="Trebuchet MS" w:hAnsi="Trebuchet MS" w:cs="Arial"/>
          <w:lang w:val="ro-RO"/>
        </w:rPr>
        <w:t xml:space="preserve">autoritatea competentă pentru protecția mediului APM Ilfov decide, ca urmare a consultărilor desfășurate în cadrul ședinței Comisiei de Analiză Tehnică din data de </w:t>
      </w:r>
      <w:r w:rsidR="00F27457">
        <w:rPr>
          <w:rFonts w:ascii="Trebuchet MS" w:hAnsi="Trebuchet MS" w:cs="Arial"/>
          <w:b/>
          <w:lang w:val="ro-RO"/>
        </w:rPr>
        <w:t>15.11.2023</w:t>
      </w:r>
      <w:r w:rsidRPr="00E1446A">
        <w:rPr>
          <w:rFonts w:ascii="Trebuchet MS" w:hAnsi="Trebuchet MS" w:cs="Arial"/>
          <w:lang w:val="ro-RO"/>
        </w:rPr>
        <w:t>, că proiectul</w:t>
      </w:r>
      <w:r w:rsidRPr="00E1446A">
        <w:rPr>
          <w:rFonts w:ascii="Trebuchet MS" w:hAnsi="Trebuchet MS" w:cs="Arial"/>
          <w:b/>
          <w:lang w:val="pl-PL" w:eastAsia="en-GB"/>
        </w:rPr>
        <w:t xml:space="preserve"> </w:t>
      </w:r>
      <w:r w:rsidR="00F27457" w:rsidRPr="00F27457">
        <w:rPr>
          <w:rFonts w:ascii="Trebuchet MS" w:hAnsi="Trebuchet MS" w:cs="Arial"/>
          <w:b/>
          <w:color w:val="000000" w:themeColor="text1"/>
        </w:rPr>
        <w:t>“Construire hală depozitare P+1E, împrejmuire, anexe, cabină pază, amenajare incintă, locuri de parcare, spații plantate și organizare de șantier”, comuna Chiajna, sat Chiajna, str. Industriilor, nr.12, jud. Ilfov.</w:t>
      </w:r>
      <w:r w:rsidRPr="00E1446A">
        <w:rPr>
          <w:rFonts w:ascii="Trebuchet MS" w:hAnsi="Trebuchet MS" w:cs="Arial"/>
          <w:color w:val="000000"/>
        </w:rPr>
        <w:t>,</w:t>
      </w:r>
      <w:r w:rsidRPr="00E1446A">
        <w:rPr>
          <w:rFonts w:ascii="Trebuchet MS" w:hAnsi="Trebuchet MS" w:cs="Arial"/>
          <w:color w:val="000000"/>
          <w:lang w:val="ro-RO"/>
        </w:rPr>
        <w:t xml:space="preserve"> </w:t>
      </w:r>
      <w:r w:rsidRPr="00E1446A">
        <w:rPr>
          <w:rFonts w:ascii="Trebuchet MS" w:hAnsi="Trebuchet MS" w:cs="Arial"/>
          <w:lang w:val="ro-RO"/>
        </w:rPr>
        <w:t>nu se supune evaluării impactului asupra mediului, nu se supune evaluării adecvate și</w:t>
      </w:r>
      <w:r w:rsidRPr="00E1446A">
        <w:rPr>
          <w:rFonts w:ascii="Trebuchet MS" w:eastAsia="Times New Roman" w:hAnsi="Trebuchet MS" w:cs="Arial"/>
          <w:lang w:eastAsia="ro-RO"/>
        </w:rPr>
        <w:t xml:space="preserve"> nu se supune evaluării impactului asupra corpurilor de apă</w:t>
      </w:r>
      <w:r w:rsidRPr="00E1446A">
        <w:rPr>
          <w:rFonts w:ascii="Trebuchet MS" w:hAnsi="Trebuchet MS" w:cs="Arial"/>
          <w:lang w:val="ro-RO"/>
        </w:rPr>
        <w:t xml:space="preserve">.  </w:t>
      </w:r>
    </w:p>
    <w:p w14:paraId="2B5539EE" w14:textId="77777777" w:rsidR="00CD4E9B" w:rsidRPr="00E1446A" w:rsidRDefault="00CD4E9B" w:rsidP="00CD4E9B">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          Justificarea prezentei decizii:</w:t>
      </w:r>
    </w:p>
    <w:p w14:paraId="7F9C182E" w14:textId="77777777" w:rsidR="00CD4E9B" w:rsidRPr="00E1446A" w:rsidRDefault="00CD4E9B" w:rsidP="00CD4E9B">
      <w:pPr>
        <w:autoSpaceDE w:val="0"/>
        <w:autoSpaceDN w:val="0"/>
        <w:adjustRightInd w:val="0"/>
        <w:spacing w:after="0" w:line="240" w:lineRule="auto"/>
        <w:jc w:val="both"/>
        <w:rPr>
          <w:rFonts w:ascii="Trebuchet MS" w:hAnsi="Trebuchet MS" w:cs="Arial"/>
          <w:b/>
        </w:rPr>
      </w:pPr>
      <w:r w:rsidRPr="00E1446A">
        <w:rPr>
          <w:rFonts w:ascii="Trebuchet MS" w:hAnsi="Trebuchet MS" w:cs="Arial"/>
          <w:b/>
        </w:rPr>
        <w:t xml:space="preserve">I. </w:t>
      </w:r>
      <w:r w:rsidRPr="00E1446A">
        <w:rPr>
          <w:rFonts w:ascii="Trebuchet MS" w:eastAsia="Times New Roman" w:hAnsi="Trebuchet MS" w:cs="Arial"/>
          <w:b/>
          <w:lang w:eastAsia="ro-RO"/>
        </w:rPr>
        <w:t>Motivele pe baza cărora s-a stabilit neefectuarea evaluării impactului asupra mediului sunt următoarele</w:t>
      </w:r>
      <w:r w:rsidRPr="00E1446A">
        <w:rPr>
          <w:rFonts w:ascii="Trebuchet MS" w:hAnsi="Trebuchet MS" w:cs="Arial"/>
          <w:b/>
        </w:rPr>
        <w:t>:</w:t>
      </w:r>
    </w:p>
    <w:p w14:paraId="225889CF"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lang w:val="it-IT"/>
        </w:rPr>
        <w:t>a) proiectul nu se încadrează în prevederile Legii nr. 292/2018, anexa nr. 1;</w:t>
      </w:r>
    </w:p>
    <w:p w14:paraId="39AB8FA9" w14:textId="77777777" w:rsidR="00CD4E9B" w:rsidRPr="00E1446A" w:rsidRDefault="00CD4E9B" w:rsidP="00CD4E9B">
      <w:pPr>
        <w:spacing w:after="0" w:line="240" w:lineRule="auto"/>
        <w:ind w:firstLine="708"/>
        <w:jc w:val="both"/>
        <w:rPr>
          <w:rFonts w:ascii="Trebuchet MS" w:hAnsi="Trebuchet MS" w:cs="Arial"/>
        </w:rPr>
      </w:pPr>
      <w:r w:rsidRPr="00E1446A">
        <w:rPr>
          <w:rFonts w:ascii="Trebuchet MS" w:hAnsi="Trebuchet MS" w:cs="Arial"/>
          <w:lang w:val="it-IT"/>
        </w:rPr>
        <w:t xml:space="preserve">b) proiectul se încadreaza în prevederile anexei 2 la Legea nr. 292/2018, la </w:t>
      </w:r>
      <w:r w:rsidRPr="00E1446A">
        <w:rPr>
          <w:rFonts w:ascii="Trebuchet MS" w:hAnsi="Trebuchet MS" w:cs="Arial"/>
          <w:b/>
        </w:rPr>
        <w:t xml:space="preserve">pct. </w:t>
      </w:r>
      <w:r w:rsidRPr="00E1446A">
        <w:rPr>
          <w:rFonts w:ascii="Trebuchet MS" w:hAnsi="Trebuchet MS" w:cs="Arial"/>
          <w:b/>
          <w:lang w:val="pl-PL" w:eastAsia="en-GB"/>
        </w:rPr>
        <w:t>10</w:t>
      </w:r>
      <w:r w:rsidRPr="00E1446A">
        <w:rPr>
          <w:rFonts w:ascii="Trebuchet MS" w:hAnsi="Trebuchet MS" w:cs="Arial"/>
          <w:lang w:val="pl-PL" w:eastAsia="en-GB"/>
        </w:rPr>
        <w:t xml:space="preserve">, </w:t>
      </w:r>
      <w:r w:rsidRPr="00E1446A">
        <w:rPr>
          <w:rFonts w:ascii="Trebuchet MS" w:hAnsi="Trebuchet MS" w:cs="Arial"/>
          <w:b/>
          <w:lang w:val="pl-PL" w:eastAsia="en-GB"/>
        </w:rPr>
        <w:t xml:space="preserve">lit. </w:t>
      </w:r>
      <w:r w:rsidRPr="00E1446A">
        <w:rPr>
          <w:rFonts w:ascii="Trebuchet MS" w:hAnsi="Trebuchet MS" w:cs="Arial"/>
          <w:b/>
        </w:rPr>
        <w:t>a) - “</w:t>
      </w:r>
      <w:r w:rsidRPr="00E1446A">
        <w:rPr>
          <w:rFonts w:ascii="Trebuchet MS" w:hAnsi="Trebuchet MS" w:cs="Arial"/>
          <w:b/>
          <w:i/>
        </w:rPr>
        <w:t>Proiecte de dezvoltare a unitătilor/zonelor industriale</w:t>
      </w:r>
      <w:r w:rsidRPr="00E1446A">
        <w:rPr>
          <w:rFonts w:ascii="Trebuchet MS" w:hAnsi="Trebuchet MS" w:cs="Arial"/>
        </w:rPr>
        <w:t>”</w:t>
      </w:r>
      <w:r w:rsidRPr="00E1446A">
        <w:rPr>
          <w:rFonts w:ascii="Trebuchet MS" w:hAnsi="Trebuchet MS" w:cs="Arial"/>
          <w:lang w:eastAsia="en-GB"/>
        </w:rPr>
        <w:t xml:space="preserve">  </w:t>
      </w:r>
    </w:p>
    <w:p w14:paraId="05B3087C"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rPr>
        <w:t>c</w:t>
      </w:r>
      <w:r w:rsidRPr="00E1446A">
        <w:rPr>
          <w:rFonts w:ascii="Trebuchet MS" w:hAnsi="Trebuchet MS" w:cs="Arial"/>
          <w:lang w:val="it-IT"/>
        </w:rPr>
        <w:t>) titularul și APM Ilfov au mediatizat în presa locală, cât și pe pagina web atât depunerea solicitării acordului cât și decizia etapei de încadrare;</w:t>
      </w:r>
    </w:p>
    <w:p w14:paraId="40593877"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lang w:val="it-IT"/>
        </w:rPr>
        <w:t>d) lipsa observațiilor din partea publicului interesat;</w:t>
      </w:r>
    </w:p>
    <w:p w14:paraId="39D808A5" w14:textId="77777777" w:rsidR="00CD4E9B" w:rsidRPr="00E1446A" w:rsidRDefault="00CD4E9B" w:rsidP="00CD4E9B">
      <w:pPr>
        <w:autoSpaceDE w:val="0"/>
        <w:autoSpaceDN w:val="0"/>
        <w:adjustRightInd w:val="0"/>
        <w:spacing w:after="0" w:line="240" w:lineRule="auto"/>
        <w:jc w:val="both"/>
        <w:rPr>
          <w:rFonts w:ascii="Trebuchet MS" w:hAnsi="Trebuchet MS" w:cs="Arial"/>
          <w:b/>
        </w:rPr>
      </w:pPr>
      <w:r w:rsidRPr="00E1446A">
        <w:rPr>
          <w:rFonts w:ascii="Trebuchet MS" w:hAnsi="Trebuchet MS" w:cs="Arial"/>
          <w:b/>
        </w:rPr>
        <w:t>II. Motivele pe baza cărora s-a stabilit neefectuarea evaluării adecvate sunt următoarele:</w:t>
      </w:r>
    </w:p>
    <w:p w14:paraId="2FD06C7F" w14:textId="77777777" w:rsidR="00CD4E9B" w:rsidRPr="00E1446A" w:rsidRDefault="00CD4E9B" w:rsidP="00CD4E9B">
      <w:pPr>
        <w:shd w:val="clear" w:color="auto" w:fill="FFFFFF"/>
        <w:spacing w:after="0" w:line="240" w:lineRule="auto"/>
        <w:jc w:val="both"/>
        <w:rPr>
          <w:rFonts w:ascii="Trebuchet MS" w:hAnsi="Trebuchet MS" w:cs="Arial"/>
          <w:lang w:eastAsia="ro-RO"/>
        </w:rPr>
      </w:pPr>
      <w:r w:rsidRPr="00E1446A">
        <w:rPr>
          <w:rFonts w:ascii="Trebuchet MS" w:hAnsi="Trebuchet MS" w:cs="Arial"/>
          <w:lang w:eastAsia="ro-RO"/>
        </w:rPr>
        <w:t xml:space="preserve">  Proiectul propus nu intră sub incidența </w:t>
      </w:r>
      <w:hyperlink r:id="rId9" w:anchor="p-48878121" w:tgtFrame="_blank" w:history="1">
        <w:r w:rsidRPr="00E1446A">
          <w:rPr>
            <w:rFonts w:ascii="Trebuchet MS" w:hAnsi="Trebuchet MS" w:cs="Arial"/>
            <w:u w:val="single"/>
            <w:lang w:eastAsia="ro-RO"/>
          </w:rPr>
          <w:t>art. 28</w:t>
        </w:r>
      </w:hyperlink>
      <w:r w:rsidRPr="00E1446A">
        <w:rPr>
          <w:rFonts w:ascii="Trebuchet MS" w:hAnsi="Trebuchet MS" w:cs="Arial"/>
          <w:lang w:eastAsia="ro-RO"/>
        </w:rPr>
        <w:t xml:space="preserve"> din Ordonanța de urgență a Guvernului </w:t>
      </w:r>
    </w:p>
    <w:p w14:paraId="69DF13B5" w14:textId="09D1BE09" w:rsidR="00CD4E9B" w:rsidRPr="00E1446A" w:rsidRDefault="00CD4E9B" w:rsidP="00CD4E9B">
      <w:pPr>
        <w:shd w:val="clear" w:color="auto" w:fill="FFFFFF"/>
        <w:jc w:val="both"/>
        <w:rPr>
          <w:rFonts w:ascii="Trebuchet MS" w:hAnsi="Trebuchet MS" w:cs="Arial"/>
          <w:lang w:eastAsia="ro-RO"/>
        </w:rPr>
      </w:pPr>
      <w:r w:rsidRPr="00E1446A">
        <w:rPr>
          <w:rFonts w:ascii="Trebuchet MS" w:hAnsi="Trebuchet MS" w:cs="Arial"/>
          <w:lang w:eastAsia="ro-RO"/>
        </w:rPr>
        <w:t>nr. 57/2007 privind regimul ariilor naturale protejate, conservarea habitatelor naturale, a florei și faunei sălbatice, aprobată cu modificări și completări prin Legea </w:t>
      </w:r>
      <w:hyperlink r:id="rId10" w:tgtFrame="_blank" w:history="1">
        <w:r w:rsidRPr="00E1446A">
          <w:rPr>
            <w:rFonts w:ascii="Trebuchet MS" w:hAnsi="Trebuchet MS" w:cs="Arial"/>
            <w:u w:val="single"/>
            <w:lang w:eastAsia="ro-RO"/>
          </w:rPr>
          <w:t>nr. 49/2011</w:t>
        </w:r>
      </w:hyperlink>
      <w:r w:rsidRPr="00E1446A">
        <w:rPr>
          <w:rFonts w:ascii="Trebuchet MS" w:hAnsi="Trebuchet MS" w:cs="Arial"/>
          <w:lang w:eastAsia="ro-RO"/>
        </w:rPr>
        <w:t xml:space="preserve">, cu modificările și completările ulterioare, conform </w:t>
      </w:r>
      <w:r w:rsidRPr="00E1446A">
        <w:rPr>
          <w:rFonts w:ascii="Trebuchet MS" w:hAnsi="Trebuchet MS" w:cs="Arial"/>
        </w:rPr>
        <w:t>coordonatelor Stereo 1</w:t>
      </w:r>
      <w:r w:rsidR="00756D81" w:rsidRPr="00E1446A">
        <w:rPr>
          <w:rFonts w:ascii="Trebuchet MS" w:hAnsi="Trebuchet MS" w:cs="Arial"/>
        </w:rPr>
        <w:t>790 prezentate în documentație;</w:t>
      </w:r>
    </w:p>
    <w:p w14:paraId="2E040336" w14:textId="77777777" w:rsidR="00CD4E9B" w:rsidRPr="00E1446A" w:rsidRDefault="00CD4E9B" w:rsidP="00CD4E9B">
      <w:pPr>
        <w:spacing w:after="0" w:line="240" w:lineRule="auto"/>
        <w:jc w:val="both"/>
        <w:rPr>
          <w:rFonts w:ascii="Trebuchet MS" w:eastAsia="Times New Roman" w:hAnsi="Trebuchet MS" w:cs="Arial"/>
          <w:b/>
          <w:lang w:eastAsia="ro-RO"/>
        </w:rPr>
      </w:pPr>
      <w:r w:rsidRPr="00E1446A">
        <w:rPr>
          <w:rFonts w:ascii="Trebuchet MS" w:eastAsia="Times New Roman" w:hAnsi="Trebuchet MS" w:cs="Arial"/>
          <w:b/>
          <w:bCs/>
          <w:lang w:eastAsia="ro-RO"/>
        </w:rPr>
        <w:t>III.</w:t>
      </w:r>
      <w:r w:rsidRPr="00E1446A">
        <w:rPr>
          <w:rFonts w:ascii="Trebuchet MS" w:eastAsia="Times New Roman" w:hAnsi="Trebuchet MS" w:cs="Arial"/>
          <w:b/>
          <w:lang w:eastAsia="ro-RO"/>
        </w:rPr>
        <w:t xml:space="preserve"> Motivele pe baza cărora s-a stabilit neefectuarea evaluării impactului asupra corpurilor de apă: </w:t>
      </w:r>
    </w:p>
    <w:p w14:paraId="1209ABE5" w14:textId="77777777" w:rsidR="00F27457" w:rsidRDefault="00CD4E9B" w:rsidP="00F27457">
      <w:pPr>
        <w:spacing w:after="0" w:line="240" w:lineRule="auto"/>
        <w:ind w:firstLine="360"/>
        <w:jc w:val="both"/>
        <w:rPr>
          <w:rFonts w:ascii="Trebuchet MS" w:hAnsi="Trebuchet MS" w:cs="Arial"/>
        </w:rPr>
      </w:pPr>
      <w:r w:rsidRPr="00E1446A">
        <w:rPr>
          <w:rFonts w:ascii="Trebuchet MS" w:eastAsia="Times New Roman" w:hAnsi="Trebuchet MS" w:cs="Arial"/>
          <w:lang w:eastAsia="ro-RO"/>
        </w:rPr>
        <w:t xml:space="preserve">Investiția propusă nu necesită elaborarea studiului de evaluare a impactului asupra corpurilor de apă, conform adresei nr. </w:t>
      </w:r>
      <w:r w:rsidR="00F27457">
        <w:rPr>
          <w:rFonts w:ascii="Trebuchet MS" w:eastAsia="Times New Roman" w:hAnsi="Trebuchet MS" w:cs="Arial"/>
          <w:lang w:eastAsia="ro-RO"/>
        </w:rPr>
        <w:t>1768/21.02.2024</w:t>
      </w:r>
      <w:r w:rsidRPr="00E1446A">
        <w:rPr>
          <w:rFonts w:ascii="Trebuchet MS" w:eastAsia="Times New Roman" w:hAnsi="Trebuchet MS" w:cs="Arial"/>
          <w:lang w:eastAsia="ro-RO"/>
        </w:rPr>
        <w:t xml:space="preserve"> emisă A.N. Apele Române, Administrația Bazinală Argeș-Vedea, Sistemul de Gospodărire a apelor Ilfov-București </w:t>
      </w:r>
      <w:r w:rsidR="00F27457">
        <w:rPr>
          <w:rFonts w:ascii="Trebuchet MS" w:eastAsia="Times New Roman" w:hAnsi="Trebuchet MS" w:cs="Arial"/>
          <w:lang w:eastAsia="ro-RO"/>
        </w:rPr>
        <w:t xml:space="preserve">si a declaratiei reprezentantului A.N. Apele Romane </w:t>
      </w:r>
      <w:r w:rsidRPr="00E1446A">
        <w:rPr>
          <w:rFonts w:ascii="Trebuchet MS" w:eastAsia="Times New Roman" w:hAnsi="Trebuchet MS" w:cs="Arial"/>
          <w:lang w:eastAsia="ro-RO"/>
        </w:rPr>
        <w:t xml:space="preserve">exprimată în </w:t>
      </w:r>
      <w:r w:rsidR="00F27457">
        <w:rPr>
          <w:rFonts w:ascii="Trebuchet MS" w:eastAsia="Times New Roman" w:hAnsi="Trebuchet MS" w:cs="Arial"/>
          <w:lang w:eastAsia="ro-RO"/>
        </w:rPr>
        <w:t>sedinta CAT din 15.11.2023</w:t>
      </w:r>
      <w:r w:rsidRPr="00E1446A">
        <w:rPr>
          <w:rFonts w:ascii="Trebuchet MS" w:hAnsi="Trebuchet MS" w:cs="Arial"/>
        </w:rPr>
        <w:t xml:space="preserve">. </w:t>
      </w:r>
    </w:p>
    <w:p w14:paraId="6AFBFD24" w14:textId="181439EC" w:rsidR="00CD4E9B" w:rsidRPr="00E1446A" w:rsidRDefault="00CD4E9B" w:rsidP="00F27457">
      <w:pPr>
        <w:spacing w:after="0" w:line="240" w:lineRule="auto"/>
        <w:ind w:firstLine="360"/>
        <w:jc w:val="both"/>
        <w:rPr>
          <w:rFonts w:ascii="Trebuchet MS" w:eastAsia="Times New Roman" w:hAnsi="Trebuchet MS" w:cs="Arial"/>
          <w:lang w:eastAsia="ro-RO"/>
        </w:rPr>
      </w:pPr>
      <w:r w:rsidRPr="00E1446A">
        <w:rPr>
          <w:rFonts w:ascii="Trebuchet MS" w:hAnsi="Trebuchet MS" w:cs="Arial"/>
        </w:rPr>
        <w:t>Astfel:</w:t>
      </w:r>
    </w:p>
    <w:p w14:paraId="602B35B4" w14:textId="77777777" w:rsidR="00CD4E9B" w:rsidRPr="00F27457" w:rsidRDefault="00CD4E9B" w:rsidP="00CD4E9B">
      <w:pPr>
        <w:numPr>
          <w:ilvl w:val="0"/>
          <w:numId w:val="14"/>
        </w:numPr>
        <w:spacing w:after="0" w:line="240" w:lineRule="auto"/>
        <w:jc w:val="both"/>
        <w:rPr>
          <w:rFonts w:ascii="Trebuchet MS" w:eastAsia="Times New Roman" w:hAnsi="Trebuchet MS" w:cs="Arial"/>
          <w:lang w:eastAsia="ro-RO"/>
        </w:rPr>
      </w:pPr>
      <w:r w:rsidRPr="00E1446A">
        <w:rPr>
          <w:rFonts w:ascii="Trebuchet MS" w:eastAsia="Times New Roman" w:hAnsi="Trebuchet MS" w:cs="Arial"/>
          <w:b/>
          <w:i/>
          <w:lang w:eastAsia="ro-RO"/>
        </w:rPr>
        <w:t xml:space="preserve">Proiectul propus nu se supune SEICA </w:t>
      </w:r>
    </w:p>
    <w:p w14:paraId="0A534CEB" w14:textId="77777777" w:rsidR="00F27457" w:rsidRPr="00E1446A" w:rsidRDefault="00F27457" w:rsidP="00F27457">
      <w:pPr>
        <w:spacing w:after="0" w:line="240" w:lineRule="auto"/>
        <w:ind w:left="720"/>
        <w:jc w:val="both"/>
        <w:rPr>
          <w:rFonts w:ascii="Trebuchet MS" w:eastAsia="Times New Roman" w:hAnsi="Trebuchet MS" w:cs="Arial"/>
          <w:lang w:eastAsia="ro-RO"/>
        </w:rPr>
      </w:pPr>
    </w:p>
    <w:p w14:paraId="74B81C52" w14:textId="77777777" w:rsidR="00CD4E9B" w:rsidRPr="00E1446A" w:rsidRDefault="00CD4E9B" w:rsidP="00CD4E9B">
      <w:pPr>
        <w:spacing w:after="0" w:line="240" w:lineRule="auto"/>
        <w:rPr>
          <w:rFonts w:ascii="Trebuchet MS" w:hAnsi="Trebuchet MS" w:cs="Arial"/>
          <w:b/>
          <w:lang w:val="it-IT"/>
        </w:rPr>
      </w:pPr>
      <w:r w:rsidRPr="00E1446A">
        <w:rPr>
          <w:rFonts w:ascii="Trebuchet MS" w:hAnsi="Trebuchet MS" w:cs="Arial"/>
          <w:b/>
          <w:lang w:val="it-IT"/>
        </w:rPr>
        <w:t>1. Caracteristicile proiectului:</w:t>
      </w:r>
    </w:p>
    <w:p w14:paraId="56235F23" w14:textId="77777777" w:rsidR="00CD4E9B" w:rsidRPr="00E1446A" w:rsidRDefault="00CD4E9B" w:rsidP="00CD4E9B">
      <w:pPr>
        <w:spacing w:after="0" w:line="240" w:lineRule="auto"/>
        <w:rPr>
          <w:rFonts w:ascii="Trebuchet MS" w:hAnsi="Trebuchet MS" w:cs="Arial"/>
          <w:i/>
          <w:lang w:val="it-IT"/>
        </w:rPr>
      </w:pPr>
      <w:r w:rsidRPr="00E1446A">
        <w:rPr>
          <w:rFonts w:ascii="Trebuchet MS" w:hAnsi="Trebuchet MS" w:cs="Arial"/>
          <w:i/>
          <w:lang w:val="it-IT"/>
        </w:rPr>
        <w:t xml:space="preserve">1.1. Descrierea proiectului: </w:t>
      </w:r>
    </w:p>
    <w:p w14:paraId="41A25CDF" w14:textId="77777777" w:rsidR="00F27457" w:rsidRPr="00F27457" w:rsidRDefault="00F27457" w:rsidP="00F27457">
      <w:pPr>
        <w:spacing w:after="120" w:line="20" w:lineRule="atLeast"/>
        <w:ind w:firstLine="720"/>
        <w:contextualSpacing/>
        <w:jc w:val="both"/>
        <w:rPr>
          <w:rFonts w:ascii="Trebuchet MS" w:hAnsi="Trebuchet MS" w:cs="Arial"/>
          <w:bCs/>
          <w:iCs/>
          <w:kern w:val="1"/>
          <w:lang w:eastAsia="ar-SA"/>
        </w:rPr>
      </w:pPr>
      <w:r w:rsidRPr="00F27457">
        <w:rPr>
          <w:rFonts w:ascii="Trebuchet MS" w:hAnsi="Trebuchet MS" w:cs="Arial"/>
          <w:bCs/>
          <w:iCs/>
          <w:kern w:val="1"/>
          <w:lang w:eastAsia="ar-SA"/>
        </w:rPr>
        <w:t>Terenul situat la adresa de mai sus în suprafață de 39 964 m2 este proprietatea SCHWARTZ IMMOBILIEN S.R.L., conform Actului de alipire autentificat notarial cu nr.868 din 04.08.2023 de către SPN Marinescu Cristina și Dejanu Alexandru.</w:t>
      </w:r>
    </w:p>
    <w:p w14:paraId="3CE9F717" w14:textId="77777777" w:rsidR="00CB56CF" w:rsidRPr="00CB56CF" w:rsidRDefault="00CB56CF" w:rsidP="00CB56CF">
      <w:pPr>
        <w:spacing w:after="120" w:line="20" w:lineRule="atLeast"/>
        <w:ind w:firstLine="720"/>
        <w:contextualSpacing/>
        <w:jc w:val="both"/>
        <w:rPr>
          <w:rFonts w:ascii="Trebuchet MS" w:hAnsi="Trebuchet MS" w:cs="Arial"/>
        </w:rPr>
      </w:pPr>
      <w:r w:rsidRPr="00CB56CF">
        <w:rPr>
          <w:rFonts w:ascii="Trebuchet MS" w:hAnsi="Trebuchet MS" w:cs="Arial"/>
        </w:rPr>
        <w:t>Se propune construirea și amenajarea următoarelor:</w:t>
      </w:r>
    </w:p>
    <w:p w14:paraId="76B8F06A" w14:textId="39972A4C" w:rsidR="00CB56CF" w:rsidRP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Obiect 1: clădire hală</w:t>
      </w:r>
      <w:r>
        <w:rPr>
          <w:rFonts w:ascii="Trebuchet MS" w:hAnsi="Trebuchet MS" w:cs="Arial"/>
        </w:rPr>
        <w:t xml:space="preserve"> de depozitare P inalt + 1E partiaI </w:t>
      </w:r>
    </w:p>
    <w:p w14:paraId="4089E541" w14:textId="77777777" w:rsid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 xml:space="preserve">Obiect 2: platformă betonată pentru amplasarea cabinei de pază; </w:t>
      </w:r>
    </w:p>
    <w:p w14:paraId="1FF39442" w14:textId="77777777" w:rsid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 xml:space="preserve">Obiect 3: platformă betonată pentru amplasarea postului trafo; </w:t>
      </w:r>
    </w:p>
    <w:p w14:paraId="2FEC0227" w14:textId="5E8B669D" w:rsidR="00CB56CF" w:rsidRP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Obiect 4: bazin ingropat pentru retenție ape pluviale;</w:t>
      </w:r>
    </w:p>
    <w:p w14:paraId="24EC8F8B" w14:textId="77777777" w:rsid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 xml:space="preserve">Obiect 5: bazin îngropat pentru separator hidrocarburi; </w:t>
      </w:r>
    </w:p>
    <w:p w14:paraId="0C1B5E86" w14:textId="7BE5C074" w:rsidR="00CB56CF" w:rsidRP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 xml:space="preserve">Obiect 6: </w:t>
      </w:r>
      <w:r>
        <w:rPr>
          <w:rFonts w:ascii="Trebuchet MS" w:hAnsi="Trebuchet MS" w:cs="Arial"/>
        </w:rPr>
        <w:t>bazin vidanjabil</w:t>
      </w:r>
      <w:r w:rsidRPr="00CB56CF">
        <w:rPr>
          <w:rFonts w:ascii="Trebuchet MS" w:hAnsi="Trebuchet MS" w:cs="Arial"/>
        </w:rPr>
        <w:t>:</w:t>
      </w:r>
    </w:p>
    <w:p w14:paraId="1105F1AE" w14:textId="77777777" w:rsidR="00CB56CF" w:rsidRP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Obiect 7: platformă betonată pentru depozitare temporară deșeuri:</w:t>
      </w:r>
    </w:p>
    <w:p w14:paraId="2AEDB2EF" w14:textId="77777777" w:rsidR="00CB56CF" w:rsidRDefault="00CB56CF" w:rsidP="00CB56CF">
      <w:pPr>
        <w:spacing w:after="120" w:line="20" w:lineRule="atLeast"/>
        <w:contextualSpacing/>
        <w:jc w:val="both"/>
        <w:rPr>
          <w:rFonts w:ascii="Trebuchet MS" w:hAnsi="Trebuchet MS" w:cs="Arial"/>
        </w:rPr>
      </w:pPr>
      <w:r>
        <w:rPr>
          <w:rFonts w:ascii="Trebuchet MS" w:hAnsi="Trebuchet MS" w:cs="Arial"/>
        </w:rPr>
        <w:t>Obiect 8: amenajare platforma</w:t>
      </w:r>
      <w:r w:rsidRPr="00CB56CF">
        <w:rPr>
          <w:rFonts w:ascii="Trebuchet MS" w:hAnsi="Trebuchet MS" w:cs="Arial"/>
        </w:rPr>
        <w:t xml:space="preserve"> și alei pentru deplasarea și gararea tirurilor; </w:t>
      </w:r>
    </w:p>
    <w:p w14:paraId="2C156020" w14:textId="7BF657CF" w:rsidR="00CB56CF" w:rsidRP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Obiect 9: amenajare parcări auto pentru personal și vizitatori;</w:t>
      </w:r>
    </w:p>
    <w:p w14:paraId="34938A00" w14:textId="77777777" w:rsidR="00CB56CF" w:rsidRDefault="00CB56CF" w:rsidP="00CB56CF">
      <w:pPr>
        <w:spacing w:after="120" w:line="20" w:lineRule="atLeast"/>
        <w:contextualSpacing/>
        <w:jc w:val="both"/>
        <w:rPr>
          <w:rFonts w:ascii="Trebuchet MS" w:hAnsi="Trebuchet MS" w:cs="Arial"/>
        </w:rPr>
      </w:pPr>
      <w:r w:rsidRPr="00CB56CF">
        <w:rPr>
          <w:rFonts w:ascii="Trebuchet MS" w:hAnsi="Trebuchet MS" w:cs="Arial"/>
        </w:rPr>
        <w:t xml:space="preserve">Obiect 10: Panou reclamă luminoasă amplasat pe clădire; </w:t>
      </w:r>
    </w:p>
    <w:p w14:paraId="7194DCD9" w14:textId="7EC4DB6F" w:rsidR="00CB56CF" w:rsidRPr="00E1446A" w:rsidRDefault="00CB56CF" w:rsidP="00CB56CF">
      <w:pPr>
        <w:spacing w:after="120" w:line="20" w:lineRule="atLeast"/>
        <w:contextualSpacing/>
        <w:jc w:val="both"/>
        <w:rPr>
          <w:rFonts w:ascii="Trebuchet MS" w:hAnsi="Trebuchet MS" w:cs="Arial"/>
        </w:rPr>
      </w:pPr>
      <w:r w:rsidRPr="00CB56CF">
        <w:rPr>
          <w:rFonts w:ascii="Trebuchet MS" w:hAnsi="Trebuchet MS" w:cs="Arial"/>
        </w:rPr>
        <w:t>Obiect 11: Ïmprejmuire teren</w:t>
      </w:r>
      <w:r>
        <w:rPr>
          <w:rFonts w:ascii="Trebuchet MS" w:hAnsi="Trebuchet MS" w:cs="Arial"/>
        </w:rPr>
        <w:t>;</w:t>
      </w:r>
    </w:p>
    <w:p w14:paraId="1BC4A960" w14:textId="77777777" w:rsidR="005D56F9" w:rsidRPr="00E1446A" w:rsidRDefault="005D56F9" w:rsidP="005D56F9">
      <w:pPr>
        <w:suppressAutoHyphens/>
        <w:spacing w:after="0" w:line="240" w:lineRule="auto"/>
        <w:jc w:val="both"/>
        <w:rPr>
          <w:rFonts w:ascii="Trebuchet MS" w:hAnsi="Trebuchet MS" w:cstheme="minorHAnsi"/>
          <w:b/>
          <w:bCs/>
          <w:iCs/>
          <w:kern w:val="1"/>
          <w:lang w:eastAsia="ar-SA"/>
        </w:rPr>
      </w:pPr>
    </w:p>
    <w:p w14:paraId="3084B8CF" w14:textId="379095D9" w:rsidR="005D56F9" w:rsidRPr="00E1446A" w:rsidRDefault="005D56F9" w:rsidP="005D56F9">
      <w:pPr>
        <w:suppressAutoHyphens/>
        <w:spacing w:after="0" w:line="240" w:lineRule="auto"/>
        <w:jc w:val="both"/>
        <w:rPr>
          <w:rFonts w:ascii="Trebuchet MS" w:hAnsi="Trebuchet MS" w:cs="Arial"/>
          <w:b/>
          <w:bCs/>
          <w:iCs/>
          <w:kern w:val="1"/>
          <w:lang w:eastAsia="ar-SA"/>
        </w:rPr>
      </w:pPr>
      <w:r w:rsidRPr="00E1446A">
        <w:rPr>
          <w:rFonts w:ascii="Trebuchet MS" w:hAnsi="Trebuchet MS" w:cstheme="minorHAnsi"/>
          <w:b/>
          <w:bCs/>
          <w:iCs/>
          <w:kern w:val="1"/>
          <w:lang w:eastAsia="ar-SA"/>
        </w:rPr>
        <w:t xml:space="preserve">Functiunea zonei conf  </w:t>
      </w:r>
      <w:r w:rsidR="00CB56CF">
        <w:rPr>
          <w:rFonts w:ascii="Trebuchet MS" w:hAnsi="Trebuchet MS" w:cs="Arial"/>
          <w:b/>
          <w:bCs/>
          <w:iCs/>
          <w:kern w:val="1"/>
          <w:lang w:eastAsia="ar-SA"/>
        </w:rPr>
        <w:t>PUG</w:t>
      </w:r>
      <w:r w:rsidRPr="00E1446A">
        <w:rPr>
          <w:rFonts w:ascii="Trebuchet MS" w:hAnsi="Trebuchet MS" w:cs="Arial"/>
          <w:b/>
          <w:bCs/>
          <w:iCs/>
          <w:kern w:val="1"/>
          <w:lang w:eastAsia="ar-SA"/>
        </w:rPr>
        <w:t xml:space="preserve"> aprobat cu HCL </w:t>
      </w:r>
      <w:r w:rsidR="00CB56CF">
        <w:rPr>
          <w:rFonts w:ascii="Trebuchet MS" w:hAnsi="Trebuchet MS" w:cs="Arial"/>
          <w:b/>
          <w:bCs/>
          <w:iCs/>
          <w:kern w:val="1"/>
          <w:lang w:eastAsia="ar-SA"/>
        </w:rPr>
        <w:t xml:space="preserve">CHIAJNA </w:t>
      </w:r>
      <w:r w:rsidRPr="00E1446A">
        <w:rPr>
          <w:rFonts w:ascii="Trebuchet MS" w:hAnsi="Trebuchet MS" w:cs="Arial"/>
          <w:b/>
          <w:bCs/>
          <w:iCs/>
          <w:kern w:val="1"/>
          <w:lang w:eastAsia="ar-SA"/>
        </w:rPr>
        <w:t xml:space="preserve"> nr. </w:t>
      </w:r>
      <w:r w:rsidR="00CB56CF">
        <w:rPr>
          <w:rFonts w:ascii="Trebuchet MS" w:hAnsi="Trebuchet MS" w:cs="Arial"/>
          <w:b/>
          <w:bCs/>
          <w:iCs/>
          <w:kern w:val="1"/>
          <w:lang w:eastAsia="ar-SA"/>
        </w:rPr>
        <w:t>7/25.02.2015</w:t>
      </w:r>
      <w:r w:rsidRPr="00E1446A">
        <w:rPr>
          <w:rFonts w:ascii="Trebuchet MS" w:hAnsi="Trebuchet MS" w:cs="Arial"/>
          <w:b/>
          <w:bCs/>
          <w:iCs/>
          <w:kern w:val="1"/>
          <w:lang w:eastAsia="ar-SA"/>
        </w:rPr>
        <w:t xml:space="preserve"> – UTR </w:t>
      </w:r>
      <w:r w:rsidR="00CB56CF">
        <w:rPr>
          <w:rFonts w:ascii="Trebuchet MS" w:hAnsi="Trebuchet MS" w:cs="Arial"/>
          <w:b/>
          <w:bCs/>
          <w:iCs/>
          <w:kern w:val="1"/>
          <w:lang w:eastAsia="ar-SA"/>
        </w:rPr>
        <w:t>I</w:t>
      </w:r>
      <w:r w:rsidRPr="00E1446A">
        <w:rPr>
          <w:rFonts w:ascii="Trebuchet MS" w:hAnsi="Trebuchet MS" w:cs="Arial"/>
          <w:b/>
          <w:bCs/>
          <w:iCs/>
          <w:kern w:val="1"/>
          <w:lang w:eastAsia="ar-SA"/>
        </w:rPr>
        <w:t xml:space="preserve"> </w:t>
      </w:r>
      <w:r w:rsidR="00CB56CF">
        <w:rPr>
          <w:rFonts w:ascii="Trebuchet MS" w:hAnsi="Trebuchet MS" w:cs="Arial"/>
          <w:b/>
          <w:bCs/>
          <w:iCs/>
          <w:kern w:val="1"/>
          <w:lang w:eastAsia="ar-SA"/>
        </w:rPr>
        <w:t>subzona cu caracter compact a unitatilor productive cu caracter industrial cu impact redus asupra mediului</w:t>
      </w:r>
      <w:r w:rsidRPr="00E1446A">
        <w:rPr>
          <w:rFonts w:ascii="Trebuchet MS" w:hAnsi="Trebuchet MS" w:cs="Arial"/>
          <w:b/>
          <w:bCs/>
          <w:iCs/>
          <w:kern w:val="1"/>
          <w:lang w:eastAsia="ar-SA"/>
        </w:rPr>
        <w:t xml:space="preserve">; POT </w:t>
      </w:r>
      <w:r w:rsidR="00CB56CF">
        <w:rPr>
          <w:rFonts w:ascii="Trebuchet MS" w:hAnsi="Trebuchet MS" w:cs="Arial"/>
          <w:b/>
          <w:bCs/>
          <w:iCs/>
          <w:kern w:val="1"/>
          <w:lang w:eastAsia="ar-SA"/>
        </w:rPr>
        <w:t>70</w:t>
      </w:r>
      <w:r w:rsidRPr="00E1446A">
        <w:rPr>
          <w:rFonts w:ascii="Trebuchet MS" w:hAnsi="Trebuchet MS" w:cs="Arial"/>
          <w:b/>
          <w:bCs/>
          <w:iCs/>
          <w:kern w:val="1"/>
          <w:lang w:eastAsia="ar-SA"/>
        </w:rPr>
        <w:t xml:space="preserve">%, CUT </w:t>
      </w:r>
      <w:r w:rsidR="00CB56CF">
        <w:rPr>
          <w:rFonts w:ascii="Trebuchet MS" w:hAnsi="Trebuchet MS" w:cs="Arial"/>
          <w:b/>
          <w:bCs/>
          <w:iCs/>
          <w:kern w:val="1"/>
          <w:lang w:eastAsia="ar-SA"/>
        </w:rPr>
        <w:t>2.1;</w:t>
      </w:r>
    </w:p>
    <w:p w14:paraId="796F959E" w14:textId="77777777" w:rsidR="004B6D27" w:rsidRPr="00E1446A" w:rsidRDefault="004B6D27" w:rsidP="00473D6B">
      <w:pPr>
        <w:suppressAutoHyphens/>
        <w:spacing w:after="0" w:line="240" w:lineRule="auto"/>
        <w:jc w:val="both"/>
        <w:rPr>
          <w:rFonts w:ascii="Trebuchet MS" w:hAnsi="Trebuchet MS" w:cs="Arial"/>
          <w:b/>
          <w:bCs/>
        </w:rPr>
      </w:pPr>
    </w:p>
    <w:p w14:paraId="48E96B3C" w14:textId="77777777" w:rsidR="00473D6B" w:rsidRPr="00E1446A" w:rsidRDefault="00473D6B" w:rsidP="00473D6B">
      <w:pPr>
        <w:suppressAutoHyphens/>
        <w:spacing w:after="0" w:line="240" w:lineRule="auto"/>
        <w:jc w:val="both"/>
        <w:rPr>
          <w:rFonts w:ascii="Trebuchet MS" w:hAnsi="Trebuchet MS" w:cs="Arial"/>
          <w:b/>
          <w:bCs/>
        </w:rPr>
      </w:pPr>
      <w:r w:rsidRPr="00E1446A">
        <w:rPr>
          <w:rFonts w:ascii="Trebuchet MS" w:hAnsi="Trebuchet MS" w:cs="Arial"/>
          <w:b/>
          <w:bCs/>
        </w:rPr>
        <w:t>Cladirea este destinata inchirierii. Activitatea principala estimata este cea de depozitare / spatii logistice.</w:t>
      </w:r>
    </w:p>
    <w:p w14:paraId="1803AB7F" w14:textId="77777777" w:rsidR="00473D6B" w:rsidRPr="00E1446A" w:rsidRDefault="00473D6B" w:rsidP="00473D6B">
      <w:pPr>
        <w:spacing w:after="120" w:line="20" w:lineRule="atLeast"/>
        <w:contextualSpacing/>
        <w:jc w:val="both"/>
        <w:rPr>
          <w:rFonts w:ascii="Trebuchet MS" w:hAnsi="Trebuchet MS" w:cs="Arial"/>
        </w:rPr>
      </w:pPr>
    </w:p>
    <w:p w14:paraId="6160CD5E" w14:textId="77777777" w:rsidR="00CD4E9B" w:rsidRPr="00E1446A" w:rsidRDefault="00CD4E9B" w:rsidP="00CD4E9B">
      <w:pPr>
        <w:tabs>
          <w:tab w:val="left" w:pos="0"/>
          <w:tab w:val="left" w:pos="360"/>
        </w:tabs>
        <w:rPr>
          <w:rFonts w:ascii="Trebuchet MS" w:hAnsi="Trebuchet MS" w:cs="Arial"/>
          <w:b/>
          <w:color w:val="000000"/>
        </w:rPr>
      </w:pPr>
      <w:r w:rsidRPr="00E1446A">
        <w:rPr>
          <w:rFonts w:ascii="Trebuchet MS" w:hAnsi="Trebuchet MS" w:cs="Arial"/>
          <w:b/>
          <w:color w:val="000000"/>
        </w:rPr>
        <w:t>Bilanț teritorial:</w:t>
      </w:r>
    </w:p>
    <w:tbl>
      <w:tblPr>
        <w:tblStyle w:val="TableGrid1"/>
        <w:tblW w:w="0" w:type="auto"/>
        <w:tblLook w:val="04A0" w:firstRow="1" w:lastRow="0" w:firstColumn="1" w:lastColumn="0" w:noHBand="0" w:noVBand="1"/>
      </w:tblPr>
      <w:tblGrid>
        <w:gridCol w:w="5193"/>
        <w:gridCol w:w="5013"/>
      </w:tblGrid>
      <w:tr w:rsidR="004B6D27" w:rsidRPr="00E1446A" w14:paraId="2740E40F" w14:textId="77777777" w:rsidTr="004B6D27">
        <w:tc>
          <w:tcPr>
            <w:tcW w:w="10206" w:type="dxa"/>
            <w:gridSpan w:val="2"/>
          </w:tcPr>
          <w:p w14:paraId="1F1C99B1" w14:textId="0AB53AEA" w:rsidR="004B6D27" w:rsidRPr="00E1446A" w:rsidRDefault="004B6D27" w:rsidP="00707360">
            <w:pPr>
              <w:suppressAutoHyphens/>
              <w:jc w:val="center"/>
              <w:rPr>
                <w:rFonts w:ascii="Trebuchet MS" w:hAnsi="Trebuchet MS" w:cs="Arial"/>
                <w:b/>
                <w:iCs/>
                <w:kern w:val="1"/>
                <w:lang w:eastAsia="ar-SA" w:bidi="en-US"/>
              </w:rPr>
            </w:pPr>
            <w:r w:rsidRPr="00E1446A">
              <w:rPr>
                <w:rFonts w:ascii="Trebuchet MS" w:hAnsi="Trebuchet MS" w:cs="Arial"/>
                <w:b/>
                <w:iCs/>
                <w:kern w:val="1"/>
                <w:lang w:eastAsia="ar-SA"/>
              </w:rPr>
              <w:t xml:space="preserve">Suprafata teren = </w:t>
            </w:r>
            <w:r w:rsidR="00707360">
              <w:rPr>
                <w:rFonts w:ascii="Trebuchet MS" w:hAnsi="Trebuchet MS" w:cs="Arial"/>
                <w:b/>
                <w:iCs/>
                <w:kern w:val="1"/>
                <w:lang w:eastAsia="ar-SA"/>
              </w:rPr>
              <w:t>39964</w:t>
            </w:r>
            <w:r w:rsidRPr="00E1446A">
              <w:rPr>
                <w:rFonts w:ascii="Trebuchet MS" w:hAnsi="Trebuchet MS" w:cs="Arial"/>
                <w:b/>
                <w:iCs/>
                <w:kern w:val="1"/>
                <w:lang w:eastAsia="ar-SA"/>
              </w:rPr>
              <w:t xml:space="preserve"> mp</w:t>
            </w:r>
          </w:p>
        </w:tc>
      </w:tr>
      <w:tr w:rsidR="004B6D27" w:rsidRPr="00E1446A" w14:paraId="26AAB726" w14:textId="77777777" w:rsidTr="004B6D27">
        <w:tc>
          <w:tcPr>
            <w:tcW w:w="5193" w:type="dxa"/>
          </w:tcPr>
          <w:p w14:paraId="7F79D53C" w14:textId="77777777" w:rsidR="004B6D27" w:rsidRPr="00E1446A" w:rsidRDefault="004B6D27" w:rsidP="00C96089">
            <w:pPr>
              <w:suppressAutoHyphens/>
              <w:jc w:val="center"/>
              <w:rPr>
                <w:rFonts w:ascii="Trebuchet MS" w:hAnsi="Trebuchet MS" w:cs="Arial"/>
                <w:b/>
                <w:iCs/>
                <w:kern w:val="1"/>
                <w:lang w:eastAsia="ar-SA"/>
              </w:rPr>
            </w:pPr>
            <w:r w:rsidRPr="00E1446A">
              <w:rPr>
                <w:rFonts w:ascii="Trebuchet MS" w:hAnsi="Trebuchet MS" w:cs="Arial"/>
                <w:b/>
                <w:iCs/>
                <w:kern w:val="1"/>
                <w:lang w:eastAsia="ar-SA"/>
              </w:rPr>
              <w:t>EXISTENT</w:t>
            </w:r>
          </w:p>
        </w:tc>
        <w:tc>
          <w:tcPr>
            <w:tcW w:w="5013" w:type="dxa"/>
          </w:tcPr>
          <w:p w14:paraId="7FF64B11" w14:textId="77777777" w:rsidR="004B6D27" w:rsidRPr="00E1446A" w:rsidRDefault="004B6D27" w:rsidP="00C96089">
            <w:pPr>
              <w:suppressAutoHyphens/>
              <w:jc w:val="center"/>
              <w:rPr>
                <w:rFonts w:ascii="Trebuchet MS" w:hAnsi="Trebuchet MS" w:cs="Arial"/>
                <w:b/>
                <w:iCs/>
                <w:kern w:val="1"/>
                <w:lang w:eastAsia="ar-SA"/>
              </w:rPr>
            </w:pPr>
            <w:r w:rsidRPr="00E1446A">
              <w:rPr>
                <w:rFonts w:ascii="Trebuchet MS" w:hAnsi="Trebuchet MS" w:cs="Arial"/>
                <w:b/>
                <w:iCs/>
                <w:kern w:val="1"/>
                <w:lang w:eastAsia="ar-SA"/>
              </w:rPr>
              <w:t>PROPUS</w:t>
            </w:r>
          </w:p>
        </w:tc>
      </w:tr>
      <w:tr w:rsidR="004B6D27" w:rsidRPr="00E1446A" w14:paraId="2723CFA4" w14:textId="77777777" w:rsidTr="004B6D27">
        <w:tc>
          <w:tcPr>
            <w:tcW w:w="5193" w:type="dxa"/>
          </w:tcPr>
          <w:p w14:paraId="7E40FCE6" w14:textId="77777777" w:rsidR="004B6D27" w:rsidRPr="00E1446A" w:rsidRDefault="004B6D27" w:rsidP="00C96089">
            <w:pPr>
              <w:suppressAutoHyphens/>
              <w:ind w:left="360"/>
              <w:contextualSpacing/>
              <w:jc w:val="both"/>
              <w:rPr>
                <w:rFonts w:ascii="Trebuchet MS" w:hAnsi="Trebuchet MS" w:cs="Arial"/>
                <w:b/>
                <w:bCs/>
                <w:iCs/>
                <w:kern w:val="1"/>
                <w:lang w:eastAsia="ar-SA" w:bidi="en-US"/>
              </w:rPr>
            </w:pPr>
            <w:r w:rsidRPr="00E1446A">
              <w:rPr>
                <w:rFonts w:ascii="Trebuchet MS" w:hAnsi="Trebuchet MS" w:cs="Arial"/>
                <w:bCs/>
                <w:iCs/>
                <w:kern w:val="1"/>
                <w:lang w:eastAsia="ar-SA"/>
              </w:rPr>
              <w:t>Ac = 0 mp</w:t>
            </w:r>
          </w:p>
        </w:tc>
        <w:tc>
          <w:tcPr>
            <w:tcW w:w="5013" w:type="dxa"/>
          </w:tcPr>
          <w:p w14:paraId="1E330A6E" w14:textId="5BFBAF5C" w:rsidR="004B6D27" w:rsidRPr="00E1446A" w:rsidRDefault="004B6D27" w:rsidP="00707360">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Ac</w:t>
            </w:r>
            <w:r w:rsidR="00707360">
              <w:rPr>
                <w:rFonts w:ascii="Trebuchet MS" w:hAnsi="Trebuchet MS" w:cs="Arial"/>
                <w:b/>
                <w:bCs/>
                <w:iCs/>
                <w:kern w:val="1"/>
                <w:lang w:eastAsia="ar-SA" w:bidi="en-US"/>
              </w:rPr>
              <w:t xml:space="preserve"> hala</w:t>
            </w:r>
            <w:r w:rsidRPr="00E1446A">
              <w:rPr>
                <w:rFonts w:ascii="Trebuchet MS" w:hAnsi="Trebuchet MS" w:cs="Arial"/>
                <w:b/>
                <w:bCs/>
                <w:iCs/>
                <w:kern w:val="1"/>
                <w:lang w:eastAsia="ar-SA" w:bidi="en-US"/>
              </w:rPr>
              <w:t xml:space="preserve"> = </w:t>
            </w:r>
            <w:r w:rsidR="00707360">
              <w:rPr>
                <w:rFonts w:ascii="Trebuchet MS" w:hAnsi="Trebuchet MS" w:cs="Arial"/>
                <w:b/>
                <w:bCs/>
                <w:iCs/>
                <w:kern w:val="1"/>
                <w:lang w:eastAsia="ar-SA" w:bidi="en-US"/>
              </w:rPr>
              <w:t>8653,31</w:t>
            </w:r>
            <w:r w:rsidRPr="00E1446A">
              <w:rPr>
                <w:rFonts w:ascii="Trebuchet MS" w:hAnsi="Trebuchet MS" w:cs="Arial"/>
                <w:b/>
                <w:bCs/>
                <w:iCs/>
                <w:kern w:val="1"/>
                <w:lang w:eastAsia="ar-SA" w:bidi="en-US"/>
              </w:rPr>
              <w:t xml:space="preserve"> mp</w:t>
            </w:r>
          </w:p>
        </w:tc>
      </w:tr>
      <w:tr w:rsidR="00707360" w:rsidRPr="00E1446A" w14:paraId="6618AEED" w14:textId="77777777" w:rsidTr="004B6D27">
        <w:tc>
          <w:tcPr>
            <w:tcW w:w="5193" w:type="dxa"/>
          </w:tcPr>
          <w:p w14:paraId="3284F9C6" w14:textId="77777777" w:rsidR="00707360" w:rsidRPr="00E1446A" w:rsidRDefault="00707360" w:rsidP="00C96089">
            <w:pPr>
              <w:suppressAutoHyphens/>
              <w:ind w:left="360"/>
              <w:contextualSpacing/>
              <w:jc w:val="both"/>
              <w:rPr>
                <w:rFonts w:ascii="Trebuchet MS" w:hAnsi="Trebuchet MS" w:cs="Arial"/>
                <w:bCs/>
                <w:iCs/>
                <w:kern w:val="1"/>
                <w:lang w:eastAsia="ar-SA"/>
              </w:rPr>
            </w:pPr>
          </w:p>
        </w:tc>
        <w:tc>
          <w:tcPr>
            <w:tcW w:w="5013" w:type="dxa"/>
          </w:tcPr>
          <w:p w14:paraId="326EF779" w14:textId="7F149661" w:rsidR="00707360" w:rsidRPr="00E1446A" w:rsidRDefault="00707360" w:rsidP="00707360">
            <w:pPr>
              <w:suppressAutoHyphens/>
              <w:jc w:val="both"/>
              <w:rPr>
                <w:rFonts w:ascii="Trebuchet MS" w:hAnsi="Trebuchet MS" w:cs="Arial"/>
                <w:b/>
                <w:bCs/>
                <w:iCs/>
                <w:kern w:val="1"/>
                <w:lang w:eastAsia="ar-SA" w:bidi="en-US"/>
              </w:rPr>
            </w:pPr>
            <w:r>
              <w:rPr>
                <w:rFonts w:ascii="Trebuchet MS" w:hAnsi="Trebuchet MS" w:cs="Arial"/>
                <w:b/>
                <w:bCs/>
                <w:iCs/>
                <w:kern w:val="1"/>
                <w:lang w:eastAsia="ar-SA" w:bidi="en-US"/>
              </w:rPr>
              <w:t>Cabina poarta, post trafo, plat deseuri = 100 mp</w:t>
            </w:r>
          </w:p>
        </w:tc>
      </w:tr>
      <w:tr w:rsidR="00707360" w:rsidRPr="00E1446A" w14:paraId="440F57A2" w14:textId="77777777" w:rsidTr="004B6D27">
        <w:tc>
          <w:tcPr>
            <w:tcW w:w="5193" w:type="dxa"/>
          </w:tcPr>
          <w:p w14:paraId="28CB44CD" w14:textId="77777777" w:rsidR="00707360" w:rsidRPr="00E1446A" w:rsidRDefault="00707360" w:rsidP="00C96089">
            <w:pPr>
              <w:suppressAutoHyphens/>
              <w:ind w:left="360"/>
              <w:contextualSpacing/>
              <w:jc w:val="both"/>
              <w:rPr>
                <w:rFonts w:ascii="Trebuchet MS" w:hAnsi="Trebuchet MS" w:cs="Arial"/>
                <w:bCs/>
                <w:iCs/>
                <w:kern w:val="1"/>
                <w:lang w:eastAsia="ar-SA"/>
              </w:rPr>
            </w:pPr>
          </w:p>
        </w:tc>
        <w:tc>
          <w:tcPr>
            <w:tcW w:w="5013" w:type="dxa"/>
          </w:tcPr>
          <w:p w14:paraId="191B36BB" w14:textId="2833E943" w:rsidR="00707360" w:rsidRDefault="00707360" w:rsidP="00707360">
            <w:pPr>
              <w:suppressAutoHyphens/>
              <w:jc w:val="both"/>
              <w:rPr>
                <w:rFonts w:ascii="Trebuchet MS" w:hAnsi="Trebuchet MS" w:cs="Arial"/>
                <w:b/>
                <w:bCs/>
                <w:iCs/>
                <w:kern w:val="1"/>
                <w:lang w:eastAsia="ar-SA" w:bidi="en-US"/>
              </w:rPr>
            </w:pPr>
            <w:r>
              <w:rPr>
                <w:rFonts w:ascii="Trebuchet MS" w:hAnsi="Trebuchet MS" w:cs="Arial"/>
                <w:b/>
                <w:bCs/>
                <w:iCs/>
                <w:kern w:val="1"/>
                <w:lang w:eastAsia="ar-SA" w:bidi="en-US"/>
              </w:rPr>
              <w:t>Circulatii auto = 6970,21mp</w:t>
            </w:r>
          </w:p>
        </w:tc>
      </w:tr>
      <w:tr w:rsidR="00707360" w:rsidRPr="00E1446A" w14:paraId="110906DB" w14:textId="77777777" w:rsidTr="004B6D27">
        <w:tc>
          <w:tcPr>
            <w:tcW w:w="5193" w:type="dxa"/>
          </w:tcPr>
          <w:p w14:paraId="4F2321F6" w14:textId="77777777" w:rsidR="00707360" w:rsidRPr="00E1446A" w:rsidRDefault="00707360" w:rsidP="00C96089">
            <w:pPr>
              <w:suppressAutoHyphens/>
              <w:ind w:left="360"/>
              <w:contextualSpacing/>
              <w:jc w:val="both"/>
              <w:rPr>
                <w:rFonts w:ascii="Trebuchet MS" w:hAnsi="Trebuchet MS" w:cs="Arial"/>
                <w:bCs/>
                <w:iCs/>
                <w:kern w:val="1"/>
                <w:lang w:eastAsia="ar-SA"/>
              </w:rPr>
            </w:pPr>
          </w:p>
        </w:tc>
        <w:tc>
          <w:tcPr>
            <w:tcW w:w="5013" w:type="dxa"/>
          </w:tcPr>
          <w:p w14:paraId="11DAC6CB" w14:textId="3753647B" w:rsidR="00707360" w:rsidRDefault="00707360" w:rsidP="00707360">
            <w:pPr>
              <w:suppressAutoHyphens/>
              <w:jc w:val="both"/>
              <w:rPr>
                <w:rFonts w:ascii="Trebuchet MS" w:hAnsi="Trebuchet MS" w:cs="Arial"/>
                <w:b/>
                <w:bCs/>
                <w:iCs/>
                <w:kern w:val="1"/>
                <w:lang w:eastAsia="ar-SA" w:bidi="en-US"/>
              </w:rPr>
            </w:pPr>
            <w:r>
              <w:rPr>
                <w:rFonts w:ascii="Trebuchet MS" w:hAnsi="Trebuchet MS" w:cs="Arial"/>
                <w:b/>
                <w:bCs/>
                <w:iCs/>
                <w:kern w:val="1"/>
                <w:lang w:eastAsia="ar-SA" w:bidi="en-US"/>
              </w:rPr>
              <w:t>Circulatii pietonale = 521,48mp</w:t>
            </w:r>
          </w:p>
        </w:tc>
      </w:tr>
      <w:tr w:rsidR="00707360" w:rsidRPr="00E1446A" w14:paraId="30DCE075" w14:textId="77777777" w:rsidTr="004B6D27">
        <w:tc>
          <w:tcPr>
            <w:tcW w:w="5193" w:type="dxa"/>
          </w:tcPr>
          <w:p w14:paraId="1D2CD5B0" w14:textId="77777777" w:rsidR="00707360" w:rsidRPr="00E1446A" w:rsidRDefault="00707360" w:rsidP="00C96089">
            <w:pPr>
              <w:suppressAutoHyphens/>
              <w:ind w:left="360"/>
              <w:contextualSpacing/>
              <w:jc w:val="both"/>
              <w:rPr>
                <w:rFonts w:ascii="Trebuchet MS" w:hAnsi="Trebuchet MS" w:cs="Arial"/>
                <w:bCs/>
                <w:iCs/>
                <w:kern w:val="1"/>
                <w:lang w:eastAsia="ar-SA"/>
              </w:rPr>
            </w:pPr>
          </w:p>
        </w:tc>
        <w:tc>
          <w:tcPr>
            <w:tcW w:w="5013" w:type="dxa"/>
          </w:tcPr>
          <w:p w14:paraId="5C0E6F9E" w14:textId="05B244B3" w:rsidR="00707360" w:rsidRDefault="00707360" w:rsidP="00707360">
            <w:pPr>
              <w:suppressAutoHyphens/>
              <w:jc w:val="both"/>
              <w:rPr>
                <w:rFonts w:ascii="Trebuchet MS" w:hAnsi="Trebuchet MS" w:cs="Arial"/>
                <w:b/>
                <w:bCs/>
                <w:iCs/>
                <w:kern w:val="1"/>
                <w:lang w:eastAsia="ar-SA" w:bidi="en-US"/>
              </w:rPr>
            </w:pPr>
            <w:r>
              <w:rPr>
                <w:rFonts w:ascii="Trebuchet MS" w:hAnsi="Trebuchet MS" w:cs="Arial"/>
                <w:b/>
                <w:bCs/>
                <w:iCs/>
                <w:kern w:val="1"/>
                <w:lang w:eastAsia="ar-SA" w:bidi="en-US"/>
              </w:rPr>
              <w:t>Parcari = 400mp</w:t>
            </w:r>
          </w:p>
        </w:tc>
      </w:tr>
      <w:tr w:rsidR="00707360" w:rsidRPr="00E1446A" w14:paraId="3955CA70" w14:textId="77777777" w:rsidTr="004B6D27">
        <w:tc>
          <w:tcPr>
            <w:tcW w:w="5193" w:type="dxa"/>
          </w:tcPr>
          <w:p w14:paraId="2D5A28F0" w14:textId="6A9F8A06" w:rsidR="00707360" w:rsidRPr="00E1446A" w:rsidRDefault="00707360" w:rsidP="00C96089">
            <w:pPr>
              <w:suppressAutoHyphens/>
              <w:ind w:left="360"/>
              <w:contextualSpacing/>
              <w:jc w:val="both"/>
              <w:rPr>
                <w:rFonts w:ascii="Trebuchet MS" w:hAnsi="Trebuchet MS" w:cs="Arial"/>
                <w:bCs/>
                <w:iCs/>
                <w:kern w:val="1"/>
                <w:lang w:eastAsia="ar-SA"/>
              </w:rPr>
            </w:pPr>
          </w:p>
        </w:tc>
        <w:tc>
          <w:tcPr>
            <w:tcW w:w="5013" w:type="dxa"/>
          </w:tcPr>
          <w:p w14:paraId="76E13907" w14:textId="3C7869C8" w:rsidR="00707360" w:rsidRDefault="00707360" w:rsidP="00707360">
            <w:pPr>
              <w:suppressAutoHyphens/>
              <w:jc w:val="both"/>
              <w:rPr>
                <w:rFonts w:ascii="Trebuchet MS" w:hAnsi="Trebuchet MS" w:cs="Arial"/>
                <w:b/>
                <w:bCs/>
                <w:iCs/>
                <w:kern w:val="1"/>
                <w:lang w:eastAsia="ar-SA" w:bidi="en-US"/>
              </w:rPr>
            </w:pPr>
            <w:r>
              <w:rPr>
                <w:rFonts w:ascii="Trebuchet MS" w:hAnsi="Trebuchet MS" w:cs="Arial"/>
                <w:b/>
                <w:bCs/>
                <w:iCs/>
                <w:kern w:val="1"/>
                <w:lang w:eastAsia="ar-SA" w:bidi="en-US"/>
              </w:rPr>
              <w:t xml:space="preserve">Teren rezervat = </w:t>
            </w:r>
            <w:r w:rsidR="00EF6ED2">
              <w:rPr>
                <w:rFonts w:ascii="Trebuchet MS" w:hAnsi="Trebuchet MS" w:cs="Arial"/>
                <w:b/>
                <w:bCs/>
                <w:iCs/>
                <w:kern w:val="1"/>
                <w:lang w:eastAsia="ar-SA" w:bidi="en-US"/>
              </w:rPr>
              <w:t>15326,2mp</w:t>
            </w:r>
          </w:p>
        </w:tc>
      </w:tr>
      <w:tr w:rsidR="00707360" w:rsidRPr="00E1446A" w14:paraId="3CFBF807" w14:textId="77777777" w:rsidTr="004B6D27">
        <w:tc>
          <w:tcPr>
            <w:tcW w:w="5193" w:type="dxa"/>
          </w:tcPr>
          <w:p w14:paraId="15B47CB7" w14:textId="6F2B67EB" w:rsidR="00707360" w:rsidRPr="00E1446A" w:rsidRDefault="00707360" w:rsidP="00C96089">
            <w:pPr>
              <w:suppressAutoHyphens/>
              <w:ind w:left="360"/>
              <w:contextualSpacing/>
              <w:jc w:val="both"/>
              <w:rPr>
                <w:rFonts w:ascii="Trebuchet MS" w:hAnsi="Trebuchet MS" w:cs="Arial"/>
                <w:bCs/>
                <w:iCs/>
                <w:kern w:val="1"/>
                <w:lang w:eastAsia="ar-SA"/>
              </w:rPr>
            </w:pPr>
          </w:p>
        </w:tc>
        <w:tc>
          <w:tcPr>
            <w:tcW w:w="5013" w:type="dxa"/>
          </w:tcPr>
          <w:p w14:paraId="48213506" w14:textId="0B049E21" w:rsidR="00707360" w:rsidRDefault="00707360" w:rsidP="00707360">
            <w:pPr>
              <w:suppressAutoHyphens/>
              <w:jc w:val="both"/>
              <w:rPr>
                <w:rFonts w:ascii="Trebuchet MS" w:hAnsi="Trebuchet MS" w:cs="Arial"/>
                <w:b/>
                <w:bCs/>
                <w:iCs/>
                <w:kern w:val="1"/>
                <w:lang w:eastAsia="ar-SA" w:bidi="en-US"/>
              </w:rPr>
            </w:pPr>
            <w:r>
              <w:rPr>
                <w:rFonts w:ascii="Trebuchet MS" w:hAnsi="Trebuchet MS" w:cs="Arial"/>
                <w:b/>
                <w:bCs/>
                <w:iCs/>
                <w:kern w:val="1"/>
                <w:lang w:eastAsia="ar-SA" w:bidi="en-US"/>
              </w:rPr>
              <w:t>Spatii verzi = 7992,8 (20%)</w:t>
            </w:r>
          </w:p>
        </w:tc>
      </w:tr>
      <w:tr w:rsidR="004B6D27" w:rsidRPr="00E1446A" w14:paraId="1DBB787A" w14:textId="77777777" w:rsidTr="004B6D27">
        <w:tc>
          <w:tcPr>
            <w:tcW w:w="5193" w:type="dxa"/>
          </w:tcPr>
          <w:p w14:paraId="44C22A48" w14:textId="77777777" w:rsidR="004B6D27" w:rsidRPr="00E1446A" w:rsidRDefault="004B6D27" w:rsidP="00C96089">
            <w:pPr>
              <w:suppressAutoHyphens/>
              <w:ind w:left="360"/>
              <w:contextualSpacing/>
              <w:jc w:val="both"/>
              <w:rPr>
                <w:rFonts w:ascii="Trebuchet MS" w:hAnsi="Trebuchet MS" w:cs="Arial"/>
                <w:b/>
                <w:bCs/>
                <w:iCs/>
                <w:kern w:val="1"/>
                <w:lang w:eastAsia="ar-SA" w:bidi="en-US"/>
              </w:rPr>
            </w:pPr>
            <w:r w:rsidRPr="00E1446A">
              <w:rPr>
                <w:rFonts w:ascii="Trebuchet MS" w:hAnsi="Trebuchet MS" w:cs="Arial"/>
                <w:bCs/>
                <w:iCs/>
                <w:kern w:val="1"/>
                <w:lang w:eastAsia="ar-SA"/>
              </w:rPr>
              <w:t>P.O.T. = 0,00%</w:t>
            </w:r>
          </w:p>
        </w:tc>
        <w:tc>
          <w:tcPr>
            <w:tcW w:w="5013" w:type="dxa"/>
          </w:tcPr>
          <w:p w14:paraId="67DCD3EF" w14:textId="0C23123A" w:rsidR="004B6D27" w:rsidRPr="00E1446A" w:rsidRDefault="004B6D27" w:rsidP="00EF6ED2">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 xml:space="preserve">POT = </w:t>
            </w:r>
            <w:r w:rsidR="00EF6ED2">
              <w:rPr>
                <w:rFonts w:ascii="Trebuchet MS" w:hAnsi="Trebuchet MS" w:cs="Arial"/>
                <w:b/>
                <w:bCs/>
                <w:iCs/>
                <w:kern w:val="1"/>
                <w:lang w:eastAsia="ar-SA" w:bidi="en-US"/>
              </w:rPr>
              <w:t>21,65</w:t>
            </w:r>
            <w:r w:rsidRPr="00E1446A">
              <w:rPr>
                <w:rFonts w:ascii="Trebuchet MS" w:hAnsi="Trebuchet MS" w:cs="Arial"/>
                <w:b/>
                <w:bCs/>
                <w:iCs/>
                <w:kern w:val="1"/>
                <w:lang w:eastAsia="ar-SA" w:bidi="en-US"/>
              </w:rPr>
              <w:t xml:space="preserve"> %</w:t>
            </w:r>
          </w:p>
        </w:tc>
      </w:tr>
      <w:tr w:rsidR="004B6D27" w:rsidRPr="00E1446A" w14:paraId="362AECF4" w14:textId="77777777" w:rsidTr="004B6D27">
        <w:tc>
          <w:tcPr>
            <w:tcW w:w="5193" w:type="dxa"/>
          </w:tcPr>
          <w:p w14:paraId="3C09B570" w14:textId="77777777" w:rsidR="004B6D27" w:rsidRPr="00E1446A" w:rsidRDefault="004B6D27" w:rsidP="00C96089">
            <w:pPr>
              <w:suppressAutoHyphens/>
              <w:jc w:val="both"/>
              <w:rPr>
                <w:rFonts w:ascii="Trebuchet MS" w:hAnsi="Trebuchet MS" w:cs="Arial"/>
                <w:b/>
                <w:bCs/>
                <w:iCs/>
                <w:kern w:val="1"/>
                <w:lang w:eastAsia="ar-SA" w:bidi="en-US"/>
              </w:rPr>
            </w:pPr>
            <w:r w:rsidRPr="00E1446A">
              <w:rPr>
                <w:rFonts w:ascii="Trebuchet MS" w:hAnsi="Trebuchet MS" w:cs="Arial"/>
                <w:bCs/>
                <w:iCs/>
                <w:kern w:val="1"/>
                <w:lang w:eastAsia="ar-SA"/>
              </w:rPr>
              <w:t xml:space="preserve">      C.U.T. = 0.00</w:t>
            </w:r>
          </w:p>
        </w:tc>
        <w:tc>
          <w:tcPr>
            <w:tcW w:w="5013" w:type="dxa"/>
          </w:tcPr>
          <w:p w14:paraId="5B8270B6" w14:textId="77AC4CE0" w:rsidR="004B6D27" w:rsidRPr="00E1446A" w:rsidRDefault="004B6D27" w:rsidP="00EF6ED2">
            <w:pPr>
              <w:suppressAutoHyphens/>
              <w:jc w:val="both"/>
              <w:rPr>
                <w:rFonts w:ascii="Trebuchet MS" w:hAnsi="Trebuchet MS" w:cs="Arial"/>
                <w:b/>
                <w:bCs/>
                <w:iCs/>
                <w:kern w:val="1"/>
                <w:lang w:eastAsia="ar-SA" w:bidi="en-US"/>
              </w:rPr>
            </w:pPr>
            <w:r w:rsidRPr="00E1446A">
              <w:rPr>
                <w:rFonts w:ascii="Trebuchet MS" w:hAnsi="Trebuchet MS" w:cs="Arial"/>
                <w:b/>
                <w:bCs/>
                <w:iCs/>
                <w:kern w:val="1"/>
                <w:lang w:eastAsia="ar-SA" w:bidi="en-US"/>
              </w:rPr>
              <w:t>CUT = 0.</w:t>
            </w:r>
            <w:r w:rsidR="00EF6ED2">
              <w:rPr>
                <w:rFonts w:ascii="Trebuchet MS" w:hAnsi="Trebuchet MS" w:cs="Arial"/>
                <w:b/>
                <w:bCs/>
                <w:iCs/>
                <w:kern w:val="1"/>
                <w:lang w:eastAsia="ar-SA" w:bidi="en-US"/>
              </w:rPr>
              <w:t>25</w:t>
            </w:r>
          </w:p>
        </w:tc>
      </w:tr>
      <w:tr w:rsidR="004B6D27" w:rsidRPr="00E1446A" w14:paraId="159FE2F3" w14:textId="77777777" w:rsidTr="004B6D27">
        <w:tc>
          <w:tcPr>
            <w:tcW w:w="5193" w:type="dxa"/>
          </w:tcPr>
          <w:p w14:paraId="09393C86" w14:textId="77777777" w:rsidR="004B6D27" w:rsidRPr="00E1446A" w:rsidRDefault="004B6D27" w:rsidP="00C96089">
            <w:pPr>
              <w:suppressAutoHyphens/>
              <w:ind w:left="360"/>
              <w:contextualSpacing/>
              <w:jc w:val="both"/>
              <w:rPr>
                <w:rFonts w:ascii="Trebuchet MS" w:hAnsi="Trebuchet MS" w:cs="Arial"/>
                <w:b/>
                <w:bCs/>
                <w:iCs/>
                <w:kern w:val="1"/>
                <w:lang w:eastAsia="ar-SA" w:bidi="en-US"/>
              </w:rPr>
            </w:pPr>
            <w:r w:rsidRPr="00E1446A">
              <w:rPr>
                <w:rFonts w:ascii="Trebuchet MS" w:hAnsi="Trebuchet MS" w:cs="Arial"/>
                <w:bCs/>
                <w:iCs/>
                <w:kern w:val="1"/>
                <w:lang w:eastAsia="ar-SA"/>
              </w:rPr>
              <w:t>H max existent = 0 m</w:t>
            </w:r>
          </w:p>
        </w:tc>
        <w:tc>
          <w:tcPr>
            <w:tcW w:w="5013" w:type="dxa"/>
          </w:tcPr>
          <w:p w14:paraId="73D38B9C" w14:textId="5D9657D6" w:rsidR="004B6D27" w:rsidRPr="00E1446A" w:rsidRDefault="00EF6ED2" w:rsidP="00C96089">
            <w:pPr>
              <w:suppressAutoHyphens/>
              <w:jc w:val="both"/>
              <w:rPr>
                <w:rFonts w:ascii="Trebuchet MS" w:hAnsi="Trebuchet MS" w:cs="Arial"/>
                <w:b/>
                <w:bCs/>
                <w:iCs/>
                <w:kern w:val="1"/>
                <w:lang w:eastAsia="ar-SA" w:bidi="en-US"/>
              </w:rPr>
            </w:pPr>
            <w:r>
              <w:rPr>
                <w:rFonts w:ascii="Trebuchet MS" w:hAnsi="Trebuchet MS" w:cs="Arial"/>
                <w:b/>
                <w:bCs/>
                <w:iCs/>
                <w:kern w:val="1"/>
                <w:lang w:eastAsia="ar-SA" w:bidi="en-US"/>
              </w:rPr>
              <w:t>H max propus = +14.30</w:t>
            </w:r>
            <w:r w:rsidR="004B6D27" w:rsidRPr="00E1446A">
              <w:rPr>
                <w:rFonts w:ascii="Trebuchet MS" w:hAnsi="Trebuchet MS" w:cs="Arial"/>
                <w:b/>
                <w:bCs/>
                <w:iCs/>
                <w:kern w:val="1"/>
                <w:lang w:eastAsia="ar-SA" w:bidi="en-US"/>
              </w:rPr>
              <w:t xml:space="preserve"> m</w:t>
            </w:r>
          </w:p>
        </w:tc>
      </w:tr>
    </w:tbl>
    <w:p w14:paraId="6C5EC921" w14:textId="77777777" w:rsidR="004B6D27" w:rsidRPr="00E1446A" w:rsidRDefault="004B6D27" w:rsidP="004B6D27">
      <w:pPr>
        <w:suppressAutoHyphens/>
        <w:spacing w:after="0" w:line="240" w:lineRule="auto"/>
        <w:rPr>
          <w:rFonts w:ascii="Trebuchet MS" w:hAnsi="Trebuchet MS" w:cs="Arial"/>
          <w:b/>
          <w:bCs/>
          <w:iCs/>
          <w:kern w:val="1"/>
          <w:lang w:eastAsia="ar-SA" w:bidi="en-US"/>
        </w:rPr>
      </w:pPr>
    </w:p>
    <w:p w14:paraId="3454AADA" w14:textId="15C31ACD" w:rsidR="00CD4E9B" w:rsidRDefault="004B6D27" w:rsidP="003B5386">
      <w:pPr>
        <w:suppressAutoHyphens/>
        <w:spacing w:after="0" w:line="240" w:lineRule="auto"/>
        <w:rPr>
          <w:rFonts w:ascii="Trebuchet MS" w:hAnsi="Trebuchet MS" w:cs="Arial"/>
          <w:b/>
          <w:bCs/>
          <w:iCs/>
          <w:kern w:val="1"/>
          <w:lang w:eastAsia="ar-SA" w:bidi="en-US"/>
        </w:rPr>
      </w:pPr>
      <w:r w:rsidRPr="00E1446A">
        <w:rPr>
          <w:rFonts w:ascii="Trebuchet MS" w:hAnsi="Trebuchet MS" w:cs="Arial"/>
          <w:b/>
          <w:bCs/>
          <w:iCs/>
          <w:kern w:val="1"/>
          <w:lang w:eastAsia="ar-SA" w:bidi="en-US"/>
        </w:rPr>
        <w:t xml:space="preserve">Spatii verzi = </w:t>
      </w:r>
      <w:r w:rsidR="00EF6ED2">
        <w:rPr>
          <w:rFonts w:ascii="Trebuchet MS" w:hAnsi="Trebuchet MS" w:cs="Arial"/>
          <w:b/>
          <w:bCs/>
          <w:iCs/>
          <w:kern w:val="1"/>
          <w:lang w:eastAsia="ar-SA" w:bidi="en-US"/>
        </w:rPr>
        <w:t>7992,8</w:t>
      </w:r>
      <w:r w:rsidRPr="00E1446A">
        <w:rPr>
          <w:rFonts w:ascii="Trebuchet MS" w:hAnsi="Trebuchet MS" w:cs="Arial"/>
          <w:b/>
          <w:bCs/>
          <w:iCs/>
          <w:kern w:val="1"/>
          <w:lang w:eastAsia="ar-SA" w:bidi="en-US"/>
        </w:rPr>
        <w:t xml:space="preserve"> mp (</w:t>
      </w:r>
      <w:r w:rsidR="00EF6ED2">
        <w:rPr>
          <w:rFonts w:ascii="Trebuchet MS" w:hAnsi="Trebuchet MS" w:cs="Arial"/>
          <w:b/>
          <w:bCs/>
          <w:iCs/>
          <w:kern w:val="1"/>
          <w:lang w:eastAsia="ar-SA" w:bidi="en-US"/>
        </w:rPr>
        <w:t>20</w:t>
      </w:r>
      <w:r w:rsidRPr="00E1446A">
        <w:rPr>
          <w:rFonts w:ascii="Trebuchet MS" w:hAnsi="Trebuchet MS" w:cs="Arial"/>
          <w:b/>
          <w:bCs/>
          <w:iCs/>
          <w:kern w:val="1"/>
          <w:lang w:eastAsia="ar-SA" w:bidi="en-US"/>
        </w:rPr>
        <w:t xml:space="preserve"> %)</w:t>
      </w:r>
    </w:p>
    <w:p w14:paraId="68C001C5" w14:textId="40843EC2" w:rsidR="00783DE3" w:rsidRPr="00EF6ED2" w:rsidRDefault="00783DE3" w:rsidP="003B5386">
      <w:pPr>
        <w:suppressAutoHyphens/>
        <w:spacing w:after="0" w:line="240" w:lineRule="auto"/>
        <w:rPr>
          <w:rFonts w:ascii="Trebuchet MS" w:hAnsi="Trebuchet MS" w:cs="Arial"/>
          <w:b/>
          <w:bCs/>
          <w:iCs/>
          <w:kern w:val="1"/>
          <w:lang w:eastAsia="ar-SA" w:bidi="en-US"/>
        </w:rPr>
      </w:pPr>
      <w:r>
        <w:rPr>
          <w:rFonts w:ascii="Trebuchet MS" w:hAnsi="Trebuchet MS" w:cs="Arial"/>
          <w:b/>
          <w:bCs/>
          <w:iCs/>
          <w:kern w:val="1"/>
          <w:lang w:eastAsia="ar-SA" w:bidi="en-US"/>
        </w:rPr>
        <w:t>Nota: terenul rezervat pentru investitii ulterioare in suprafata de 15326,2 mp, pana la realizarea acestora va fi intretinut, inierbat pentru a se evita degradarea solului.</w:t>
      </w:r>
    </w:p>
    <w:p w14:paraId="3408AB74" w14:textId="77777777" w:rsidR="004B6D27" w:rsidRPr="00E1446A" w:rsidRDefault="004B6D27" w:rsidP="00CD4E9B">
      <w:pPr>
        <w:spacing w:after="0" w:line="240" w:lineRule="auto"/>
        <w:jc w:val="both"/>
        <w:rPr>
          <w:rFonts w:ascii="Trebuchet MS" w:hAnsi="Trebuchet MS" w:cs="Arial"/>
          <w:b/>
          <w:lang w:val="it-IT"/>
        </w:rPr>
      </w:pPr>
    </w:p>
    <w:p w14:paraId="2F2B4C6E" w14:textId="77777777" w:rsidR="00CD4E9B" w:rsidRPr="00E1446A" w:rsidRDefault="00CD4E9B" w:rsidP="00B201FF">
      <w:pPr>
        <w:spacing w:after="0" w:line="240" w:lineRule="auto"/>
        <w:jc w:val="both"/>
        <w:rPr>
          <w:rFonts w:ascii="Trebuchet MS" w:hAnsi="Trebuchet MS" w:cs="Arial"/>
          <w:b/>
          <w:lang w:val="it-IT"/>
        </w:rPr>
      </w:pPr>
      <w:r w:rsidRPr="00E1446A">
        <w:rPr>
          <w:rFonts w:ascii="Trebuchet MS" w:hAnsi="Trebuchet MS" w:cs="Arial"/>
          <w:b/>
          <w:lang w:val="it-IT"/>
        </w:rPr>
        <w:t>ASIGURAREA UTILITATILOR:</w:t>
      </w:r>
    </w:p>
    <w:p w14:paraId="10D108C0" w14:textId="10EE98EA" w:rsidR="00C55412" w:rsidRPr="00E94F16" w:rsidRDefault="00E94F16" w:rsidP="00B201FF">
      <w:pPr>
        <w:spacing w:after="0" w:line="240" w:lineRule="auto"/>
        <w:jc w:val="both"/>
        <w:rPr>
          <w:rFonts w:ascii="Trebuchet MS" w:hAnsi="Trebuchet MS" w:cs="Arial"/>
          <w:bCs/>
          <w:iCs/>
          <w:kern w:val="1"/>
          <w:lang w:eastAsia="ar-SA"/>
        </w:rPr>
      </w:pPr>
      <w:r w:rsidRPr="00E94F16">
        <w:rPr>
          <w:rFonts w:ascii="Trebuchet MS" w:hAnsi="Trebuchet MS" w:cs="Arial"/>
          <w:lang w:val="it-IT"/>
        </w:rPr>
        <w:t>In conformitate cu draftul Avizului AN Apele Romane transmis electronic, amplasamentul va avea urmatoarele echipari edilitare:</w:t>
      </w:r>
    </w:p>
    <w:p w14:paraId="1EF02D95" w14:textId="77777777" w:rsidR="00C55412" w:rsidRPr="00E1446A" w:rsidRDefault="00C55412" w:rsidP="00B201FF">
      <w:pPr>
        <w:spacing w:after="0" w:line="240" w:lineRule="auto"/>
        <w:jc w:val="both"/>
        <w:rPr>
          <w:rFonts w:ascii="Trebuchet MS" w:hAnsi="Trebuchet MS" w:cs="Arial"/>
          <w:b/>
          <w:lang w:val="it-IT"/>
        </w:rPr>
      </w:pPr>
    </w:p>
    <w:p w14:paraId="3279B34A" w14:textId="74C30419"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ALIMENTARE CU APĂ:</w:t>
      </w:r>
    </w:p>
    <w:p w14:paraId="01DFFE2B" w14:textId="47298B74"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Surse de alimentare cu apă:</w:t>
      </w:r>
    </w:p>
    <w:p w14:paraId="09267AC3"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lastRenderedPageBreak/>
        <w:t>Sursa de apă va fi constituită din forajul de alimentare cu apă F1 cu H=180m, existent pe amplasamentul situat în imediata vecinătate, respectiv la adresa din comuna Chiajna, sat Chiajna, str. Industriilor, nr.10, jud. Ilfov.</w:t>
      </w:r>
    </w:p>
    <w:p w14:paraId="244034BB"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xml:space="preserve"> </w:t>
      </w:r>
    </w:p>
    <w:p w14:paraId="4E33A2A5" w14:textId="6AA42932"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Distribuția apei:</w:t>
      </w:r>
    </w:p>
    <w:p w14:paraId="2DF371CA"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Rețeaua de distribuție a apei pentru consum igienico-sanitar, va fi realizată din conducte de PEHD</w:t>
      </w:r>
    </w:p>
    <w:p w14:paraId="6F612C72"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cu Dn=20-50mm și L=244,43m.</w:t>
      </w:r>
    </w:p>
    <w:p w14:paraId="7DF2F7FD" w14:textId="77777777" w:rsidR="00E94F16" w:rsidRPr="00E94F16" w:rsidRDefault="00E94F16" w:rsidP="00E94F16">
      <w:pPr>
        <w:spacing w:after="0" w:line="240" w:lineRule="auto"/>
        <w:jc w:val="both"/>
        <w:rPr>
          <w:rFonts w:ascii="Trebuchet MS" w:hAnsi="Trebuchet MS" w:cs="Arial"/>
        </w:rPr>
      </w:pPr>
    </w:p>
    <w:p w14:paraId="6D20985F" w14:textId="5955FDE6"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EVACUAREA APELOR UZATE:</w:t>
      </w:r>
    </w:p>
    <w:p w14:paraId="16827145" w14:textId="417E7E60"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Tipuri de ape uzate:</w:t>
      </w:r>
    </w:p>
    <w:p w14:paraId="2540282E" w14:textId="625139AE"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Apele uzate menajere vor fi evacuate în două bazine vidanjabile etanșe din PVC, cu V1=V2=20m3, ce vor fi amplasate în incinta obiectivului.</w:t>
      </w:r>
    </w:p>
    <w:p w14:paraId="29522476" w14:textId="7B12BC4B"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Apele pluviale provenite de pe platformele betonate vor fi trecute printr-un separator de</w:t>
      </w:r>
    </w:p>
    <w:p w14:paraId="4F4D7BBD"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hidrocarburi, după care împreună cu apele pluviale provenite de pe acoperișul clădirii vor fi colectate într-un bazin de retenție etanș din beton armat proiectat cu V3=380m3, de unde fi folosite la întreținerea spațiilor verzi.</w:t>
      </w:r>
    </w:p>
    <w:p w14:paraId="6A90D654" w14:textId="77777777" w:rsidR="00E94F16" w:rsidRPr="00E94F16" w:rsidRDefault="00E94F16" w:rsidP="00E94F16">
      <w:pPr>
        <w:spacing w:after="0" w:line="240" w:lineRule="auto"/>
        <w:jc w:val="both"/>
        <w:rPr>
          <w:rFonts w:ascii="Trebuchet MS" w:hAnsi="Trebuchet MS" w:cs="Arial"/>
        </w:rPr>
      </w:pPr>
    </w:p>
    <w:p w14:paraId="517B3818" w14:textId="18B111EB"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Rețeaua de canalizare:</w:t>
      </w:r>
    </w:p>
    <w:p w14:paraId="7F23D9EA" w14:textId="6AC7F3D2"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Rețeaua de canalizare ape uzate menajere va fi realizată din conducte de PVC-KG cu Dn=110mm și L=87,56m.</w:t>
      </w:r>
    </w:p>
    <w:p w14:paraId="1D6BE71D" w14:textId="5CF4DB7C"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Rețeaua de canalizare ape pluviale va fi realizată din conducte PVC-KG cu Dn=160-200mm și L=533,54m.</w:t>
      </w:r>
    </w:p>
    <w:p w14:paraId="6FDC1E53" w14:textId="77777777" w:rsidR="00E94F16" w:rsidRPr="00E94F16" w:rsidRDefault="00E94F16" w:rsidP="00E94F16">
      <w:pPr>
        <w:spacing w:after="0" w:line="240" w:lineRule="auto"/>
        <w:jc w:val="both"/>
        <w:rPr>
          <w:rFonts w:ascii="Trebuchet MS" w:hAnsi="Trebuchet MS" w:cs="Arial"/>
        </w:rPr>
      </w:pPr>
    </w:p>
    <w:p w14:paraId="141C01D5" w14:textId="1FFE0A41"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Instalații de epurare:</w:t>
      </w:r>
    </w:p>
    <w:p w14:paraId="117F16FB"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w:t>
      </w:r>
      <w:r w:rsidRPr="00E94F16">
        <w:rPr>
          <w:rFonts w:ascii="Trebuchet MS" w:hAnsi="Trebuchet MS" w:cs="Arial"/>
        </w:rPr>
        <w:tab/>
        <w:t>separator de hidrocarburi, aferent apelor pluviale provenite de pe platformele betonate.</w:t>
      </w:r>
    </w:p>
    <w:p w14:paraId="53A1636A" w14:textId="77777777" w:rsidR="00E94F16" w:rsidRPr="00E94F16" w:rsidRDefault="00E94F16" w:rsidP="00E94F16">
      <w:pPr>
        <w:spacing w:after="0" w:line="240" w:lineRule="auto"/>
        <w:jc w:val="both"/>
        <w:rPr>
          <w:rFonts w:ascii="Trebuchet MS" w:hAnsi="Trebuchet MS" w:cs="Arial"/>
        </w:rPr>
      </w:pPr>
    </w:p>
    <w:p w14:paraId="716FB73E" w14:textId="46B17901"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NECESARUL ŞI CERINȚA DE APĂ:</w:t>
      </w:r>
    </w:p>
    <w:p w14:paraId="65D5A847" w14:textId="16204B66"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Necesarul de apă a fost stabilit conform SR 1343-1:2006 și STAS 1478/1990, în scop igienico- sanitar:</w:t>
      </w:r>
    </w:p>
    <w:p w14:paraId="50A59537"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Qmax.zi</w:t>
      </w:r>
      <w:r w:rsidRPr="00E94F16">
        <w:rPr>
          <w:rFonts w:ascii="Trebuchet MS" w:hAnsi="Trebuchet MS" w:cs="Arial"/>
        </w:rPr>
        <w:tab/>
        <w:t>= 3,54 m³/zi (0,041 l/s);</w:t>
      </w:r>
    </w:p>
    <w:p w14:paraId="7B5A4E9F"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Qmed.zi</w:t>
      </w:r>
      <w:r w:rsidRPr="00E94F16">
        <w:rPr>
          <w:rFonts w:ascii="Trebuchet MS" w:hAnsi="Trebuchet MS" w:cs="Arial"/>
        </w:rPr>
        <w:tab/>
        <w:t>= 2,95 m³/zi (0,034 l/s);</w:t>
      </w:r>
    </w:p>
    <w:p w14:paraId="52871C54"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Qmin.zi</w:t>
      </w:r>
      <w:r w:rsidRPr="00E94F16">
        <w:rPr>
          <w:rFonts w:ascii="Trebuchet MS" w:hAnsi="Trebuchet MS" w:cs="Arial"/>
        </w:rPr>
        <w:tab/>
        <w:t>= 2,36 m³/zi (0,027 l/s);</w:t>
      </w:r>
    </w:p>
    <w:p w14:paraId="24569204"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Qmax.orar</w:t>
      </w:r>
      <w:r w:rsidRPr="00E94F16">
        <w:rPr>
          <w:rFonts w:ascii="Trebuchet MS" w:hAnsi="Trebuchet MS" w:cs="Arial"/>
        </w:rPr>
        <w:tab/>
        <w:t>= 0,41 m³/h (0,11 l/s).</w:t>
      </w:r>
    </w:p>
    <w:p w14:paraId="282C7294"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Vmediu anual</w:t>
      </w:r>
      <w:r w:rsidRPr="00E94F16">
        <w:rPr>
          <w:rFonts w:ascii="Trebuchet MS" w:hAnsi="Trebuchet MS" w:cs="Arial"/>
        </w:rPr>
        <w:tab/>
        <w:t>= 767 m3.</w:t>
      </w:r>
    </w:p>
    <w:p w14:paraId="4C346A69" w14:textId="77777777" w:rsidR="00E94F16" w:rsidRPr="00E94F16" w:rsidRDefault="00E94F16" w:rsidP="00E94F16">
      <w:pPr>
        <w:spacing w:after="0" w:line="240" w:lineRule="auto"/>
        <w:jc w:val="both"/>
        <w:rPr>
          <w:rFonts w:ascii="Trebuchet MS" w:hAnsi="Trebuchet MS" w:cs="Arial"/>
        </w:rPr>
      </w:pPr>
    </w:p>
    <w:p w14:paraId="11E32566" w14:textId="1B53CC0D"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Cerința de apă:</w:t>
      </w:r>
    </w:p>
    <w:p w14:paraId="521E7912"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Qmax.zi</w:t>
      </w:r>
      <w:r w:rsidRPr="00E94F16">
        <w:rPr>
          <w:rFonts w:ascii="Trebuchet MS" w:hAnsi="Trebuchet MS" w:cs="Arial"/>
        </w:rPr>
        <w:tab/>
        <w:t>= 3,97 m³/zi (0,046 l/s);</w:t>
      </w:r>
    </w:p>
    <w:p w14:paraId="76177829"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Qmed.zi</w:t>
      </w:r>
      <w:r w:rsidRPr="00E94F16">
        <w:rPr>
          <w:rFonts w:ascii="Trebuchet MS" w:hAnsi="Trebuchet MS" w:cs="Arial"/>
        </w:rPr>
        <w:tab/>
        <w:t>= 3,31 m³/zi (0,038 l/s);</w:t>
      </w:r>
    </w:p>
    <w:p w14:paraId="7D69A7D0"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Qmin.zi</w:t>
      </w:r>
      <w:r w:rsidRPr="00E94F16">
        <w:rPr>
          <w:rFonts w:ascii="Trebuchet MS" w:hAnsi="Trebuchet MS" w:cs="Arial"/>
        </w:rPr>
        <w:tab/>
        <w:t>= 2,65 m³/zi (0,031 l/s);</w:t>
      </w:r>
    </w:p>
    <w:p w14:paraId="5957DE8E"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Qmax.orar</w:t>
      </w:r>
      <w:r w:rsidRPr="00E94F16">
        <w:rPr>
          <w:rFonts w:ascii="Trebuchet MS" w:hAnsi="Trebuchet MS" w:cs="Arial"/>
        </w:rPr>
        <w:tab/>
        <w:t>= 0,46 m³/h (0,13 l/s).</w:t>
      </w:r>
    </w:p>
    <w:p w14:paraId="1B01E181"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Vmediu anual</w:t>
      </w:r>
      <w:r w:rsidRPr="00E94F16">
        <w:rPr>
          <w:rFonts w:ascii="Trebuchet MS" w:hAnsi="Trebuchet MS" w:cs="Arial"/>
        </w:rPr>
        <w:tab/>
        <w:t>= 860,6 m3.</w:t>
      </w:r>
    </w:p>
    <w:p w14:paraId="3234C544" w14:textId="77777777" w:rsidR="00E94F16" w:rsidRPr="00E94F16" w:rsidRDefault="00E94F16" w:rsidP="00E94F16">
      <w:pPr>
        <w:spacing w:after="0" w:line="240" w:lineRule="auto"/>
        <w:jc w:val="both"/>
        <w:rPr>
          <w:rFonts w:ascii="Trebuchet MS" w:hAnsi="Trebuchet MS" w:cs="Arial"/>
        </w:rPr>
      </w:pPr>
    </w:p>
    <w:p w14:paraId="2D808C68"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Funcționarea folosinței de apă va fi: 260 zile/an, 8h/zi.</w:t>
      </w:r>
    </w:p>
    <w:p w14:paraId="37974F4B" w14:textId="77777777" w:rsidR="00E94F16" w:rsidRPr="00E94F16" w:rsidRDefault="00E94F16" w:rsidP="00E94F16">
      <w:pPr>
        <w:spacing w:after="0" w:line="240" w:lineRule="auto"/>
        <w:jc w:val="both"/>
        <w:rPr>
          <w:rFonts w:ascii="Trebuchet MS" w:hAnsi="Trebuchet MS" w:cs="Arial"/>
        </w:rPr>
      </w:pPr>
    </w:p>
    <w:p w14:paraId="42C9BE19" w14:textId="5132484B"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VOLUME SI DEBITE DE APĂ EVACUATE</w:t>
      </w:r>
    </w:p>
    <w:p w14:paraId="508E945B"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Conform breviarului de calcul din documentația tehnică înaintată, debitele și volumele de apă uzată menajeră vor fi:</w:t>
      </w:r>
    </w:p>
    <w:p w14:paraId="08DE47A5"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Qmax.zi</w:t>
      </w:r>
      <w:r w:rsidRPr="00E94F16">
        <w:rPr>
          <w:rFonts w:ascii="Trebuchet MS" w:hAnsi="Trebuchet MS" w:cs="Arial"/>
        </w:rPr>
        <w:tab/>
        <w:t>= 3,97 m³/zi (0,046 l/s);</w:t>
      </w:r>
    </w:p>
    <w:p w14:paraId="526F3D96"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Qmed.zi</w:t>
      </w:r>
      <w:r w:rsidRPr="00E94F16">
        <w:rPr>
          <w:rFonts w:ascii="Trebuchet MS" w:hAnsi="Trebuchet MS" w:cs="Arial"/>
        </w:rPr>
        <w:tab/>
        <w:t>= 3,31 m³/zi (0,038 l/s);</w:t>
      </w:r>
    </w:p>
    <w:p w14:paraId="109A899F"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Qmin.zi</w:t>
      </w:r>
      <w:r w:rsidRPr="00E94F16">
        <w:rPr>
          <w:rFonts w:ascii="Trebuchet MS" w:hAnsi="Trebuchet MS" w:cs="Arial"/>
        </w:rPr>
        <w:tab/>
        <w:t>= 2,65 m³/zi (0,031 l/s);</w:t>
      </w:r>
    </w:p>
    <w:p w14:paraId="139E6258" w14:textId="77777777" w:rsidR="00E94F16" w:rsidRPr="00E94F16" w:rsidRDefault="00E94F16" w:rsidP="00E94F16">
      <w:pPr>
        <w:spacing w:after="0" w:line="240" w:lineRule="auto"/>
        <w:jc w:val="both"/>
        <w:rPr>
          <w:rFonts w:ascii="Trebuchet MS" w:hAnsi="Trebuchet MS" w:cs="Arial"/>
        </w:rPr>
      </w:pPr>
      <w:r w:rsidRPr="00E94F16">
        <w:rPr>
          <w:rFonts w:ascii="Trebuchet MS" w:hAnsi="Trebuchet MS" w:cs="Arial"/>
        </w:rPr>
        <w:t>- Qmax.orar</w:t>
      </w:r>
      <w:r w:rsidRPr="00E94F16">
        <w:rPr>
          <w:rFonts w:ascii="Trebuchet MS" w:hAnsi="Trebuchet MS" w:cs="Arial"/>
        </w:rPr>
        <w:tab/>
        <w:t>= 0,46 m³/h (0,13 l/s).</w:t>
      </w:r>
    </w:p>
    <w:p w14:paraId="37485E89" w14:textId="3E2F8BAE" w:rsidR="004B6D27" w:rsidRPr="00E94F16" w:rsidRDefault="00E94F16" w:rsidP="00E94F16">
      <w:pPr>
        <w:spacing w:after="0" w:line="240" w:lineRule="auto"/>
        <w:jc w:val="both"/>
        <w:rPr>
          <w:rFonts w:ascii="Trebuchet MS" w:hAnsi="Trebuchet MS" w:cs="Arial"/>
        </w:rPr>
      </w:pPr>
      <w:r w:rsidRPr="00E94F16">
        <w:rPr>
          <w:rFonts w:ascii="Trebuchet MS" w:hAnsi="Trebuchet MS" w:cs="Arial"/>
        </w:rPr>
        <w:t>- Vmediu anual</w:t>
      </w:r>
      <w:r w:rsidRPr="00E94F16">
        <w:rPr>
          <w:rFonts w:ascii="Trebuchet MS" w:hAnsi="Trebuchet MS" w:cs="Arial"/>
        </w:rPr>
        <w:tab/>
        <w:t>= 860,6 m3.</w:t>
      </w:r>
    </w:p>
    <w:p w14:paraId="110C520C" w14:textId="77777777" w:rsidR="00E94F16" w:rsidRPr="00E1446A" w:rsidRDefault="00E94F16" w:rsidP="00E94F16">
      <w:pPr>
        <w:spacing w:after="0" w:line="240" w:lineRule="auto"/>
        <w:jc w:val="both"/>
        <w:rPr>
          <w:rFonts w:ascii="Trebuchet MS" w:hAnsi="Trebuchet MS" w:cs="Arial"/>
          <w:i/>
          <w:color w:val="000000"/>
          <w:lang w:val="it-IT"/>
        </w:rPr>
      </w:pPr>
    </w:p>
    <w:p w14:paraId="066A9F63" w14:textId="60CE0926"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t>1.2. Cumularea cu alte proiecte:</w:t>
      </w:r>
      <w:r w:rsidRPr="00E1446A">
        <w:rPr>
          <w:rFonts w:ascii="Trebuchet MS" w:hAnsi="Trebuchet MS" w:cs="Arial"/>
          <w:color w:val="000000"/>
          <w:lang w:val="it-IT"/>
        </w:rPr>
        <w:t xml:space="preserve"> </w:t>
      </w:r>
      <w:r w:rsidR="003B5386">
        <w:rPr>
          <w:rFonts w:ascii="Trebuchet MS" w:hAnsi="Trebuchet MS" w:cs="Arial"/>
          <w:color w:val="000000"/>
          <w:lang w:val="it-IT"/>
        </w:rPr>
        <w:t>hale de depozitare din zona</w:t>
      </w:r>
      <w:r w:rsidR="00B201FF" w:rsidRPr="00E1446A">
        <w:rPr>
          <w:rFonts w:ascii="Trebuchet MS" w:hAnsi="Trebuchet MS" w:cs="Arial"/>
          <w:color w:val="000000"/>
          <w:lang w:val="it-IT"/>
        </w:rPr>
        <w:t>;</w:t>
      </w:r>
    </w:p>
    <w:p w14:paraId="437148EB"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t xml:space="preserve">1.3. Utilizarea resurselor naturale: </w:t>
      </w:r>
      <w:r w:rsidRPr="00E1446A">
        <w:rPr>
          <w:rFonts w:ascii="Trebuchet MS" w:hAnsi="Trebuchet MS" w:cs="Arial"/>
          <w:color w:val="000000"/>
          <w:lang w:val="it-IT"/>
        </w:rPr>
        <w:t xml:space="preserve">nu este cazul. </w:t>
      </w:r>
    </w:p>
    <w:p w14:paraId="6C0742CC" w14:textId="77777777" w:rsidR="00CD4E9B" w:rsidRPr="00E1446A" w:rsidRDefault="00CD4E9B" w:rsidP="00B201FF">
      <w:pPr>
        <w:spacing w:after="0" w:line="240" w:lineRule="auto"/>
        <w:jc w:val="both"/>
        <w:rPr>
          <w:rFonts w:ascii="Trebuchet MS" w:hAnsi="Trebuchet MS" w:cs="Arial"/>
          <w:i/>
          <w:color w:val="000000"/>
          <w:lang w:val="it-IT"/>
        </w:rPr>
      </w:pPr>
      <w:r w:rsidRPr="00E1446A">
        <w:rPr>
          <w:rFonts w:ascii="Trebuchet MS" w:hAnsi="Trebuchet MS" w:cs="Arial"/>
          <w:i/>
          <w:color w:val="000000"/>
          <w:lang w:val="it-IT"/>
        </w:rPr>
        <w:lastRenderedPageBreak/>
        <w:t>1.4. Producția de deșeuri:</w:t>
      </w:r>
    </w:p>
    <w:p w14:paraId="6D9A8DBC" w14:textId="4059A6B2"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Deșeurile generate pe perioada de construire vor fi colectate separat într-un spatiu special amenajat și eliminate sau valorificate, după caz, prin agenți economici autorizați.</w:t>
      </w:r>
    </w:p>
    <w:p w14:paraId="5D3C486D" w14:textId="42CEC3B3" w:rsidR="00CD4E9B" w:rsidRPr="00E1446A" w:rsidRDefault="00CD4E9B" w:rsidP="00B201FF">
      <w:pPr>
        <w:autoSpaceDE w:val="0"/>
        <w:autoSpaceDN w:val="0"/>
        <w:adjustRightInd w:val="0"/>
        <w:spacing w:after="0" w:line="240" w:lineRule="auto"/>
        <w:jc w:val="both"/>
        <w:rPr>
          <w:rFonts w:ascii="Trebuchet MS" w:hAnsi="Trebuchet MS" w:cs="Arial"/>
          <w:color w:val="000000"/>
          <w:shd w:val="clear" w:color="auto" w:fill="FFFFFF"/>
        </w:rPr>
      </w:pPr>
      <w:r w:rsidRPr="00E1446A">
        <w:rPr>
          <w:rFonts w:ascii="Trebuchet MS" w:hAnsi="Trebuchet MS" w:cs="Arial"/>
          <w:color w:val="000000"/>
          <w:lang w:val="it-IT"/>
        </w:rPr>
        <w:t>În perioada de funcționare, deșeurile vor fi colectate separat într-un spațiu special amenajat</w:t>
      </w:r>
      <w:r w:rsidRPr="00E1446A">
        <w:rPr>
          <w:rFonts w:ascii="Trebuchet MS" w:hAnsi="Trebuchet MS" w:cs="Arial"/>
          <w:color w:val="000000"/>
        </w:rPr>
        <w:t>, de unde vor fi evacuate periodic de firme specializate în salubritate, pe baza de contract.</w:t>
      </w:r>
    </w:p>
    <w:p w14:paraId="6CB3636C"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t xml:space="preserve">1.5. Emisii poluante, zgomot și alte surse de disconfort: </w:t>
      </w:r>
      <w:r w:rsidRPr="00E1446A">
        <w:rPr>
          <w:rFonts w:ascii="Trebuchet MS" w:hAnsi="Trebuchet MS" w:cs="Arial"/>
          <w:color w:val="000000"/>
          <w:lang w:val="it-IT"/>
        </w:rPr>
        <w:t xml:space="preserve">pe perioada execuției lucrărilor emisiile vor consta în principal în praf din activitatea de transport, precum și zgomot rezultat din operațiile de exploatare a utilajelor. </w:t>
      </w:r>
    </w:p>
    <w:p w14:paraId="38FA20AB"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 xml:space="preserve">       Nivelul de zgomot rezultat în perioada de funcționare se va încadra în limitele admise pentru funcțiunea existentă în zonă.</w:t>
      </w:r>
    </w:p>
    <w:p w14:paraId="6EC41277" w14:textId="77777777" w:rsidR="00CD4E9B" w:rsidRPr="00E1446A" w:rsidRDefault="00CD4E9B" w:rsidP="00B201FF">
      <w:pPr>
        <w:spacing w:after="0" w:line="240" w:lineRule="auto"/>
        <w:jc w:val="both"/>
        <w:rPr>
          <w:rFonts w:ascii="Trebuchet MS" w:hAnsi="Trebuchet MS" w:cs="Arial"/>
          <w:color w:val="000000"/>
          <w:lang w:val="it-IT"/>
        </w:rPr>
      </w:pPr>
    </w:p>
    <w:p w14:paraId="730550F8" w14:textId="77777777" w:rsidR="00CD4E9B" w:rsidRPr="00E1446A" w:rsidRDefault="00CD4E9B" w:rsidP="00B201FF">
      <w:pPr>
        <w:spacing w:after="0" w:line="240" w:lineRule="auto"/>
        <w:jc w:val="both"/>
        <w:rPr>
          <w:rFonts w:ascii="Trebuchet MS" w:hAnsi="Trebuchet MS" w:cs="Arial"/>
          <w:b/>
          <w:color w:val="000000"/>
          <w:lang w:val="it-IT"/>
        </w:rPr>
      </w:pPr>
      <w:r w:rsidRPr="00E1446A">
        <w:rPr>
          <w:rFonts w:ascii="Trebuchet MS" w:hAnsi="Trebuchet MS" w:cs="Arial"/>
          <w:b/>
          <w:color w:val="000000"/>
          <w:lang w:val="it-IT"/>
        </w:rPr>
        <w:t>Măsuri pentru limitarea emisiilor de poluanți în aer și zgomotului:</w:t>
      </w:r>
    </w:p>
    <w:p w14:paraId="2E00301B" w14:textId="77777777" w:rsidR="00CD4E9B" w:rsidRPr="00E1446A" w:rsidRDefault="00CD4E9B" w:rsidP="00B201FF">
      <w:pPr>
        <w:numPr>
          <w:ilvl w:val="0"/>
          <w:numId w:val="8"/>
        </w:numPr>
        <w:spacing w:after="0" w:line="240" w:lineRule="auto"/>
        <w:jc w:val="both"/>
        <w:rPr>
          <w:rFonts w:ascii="Trebuchet MS" w:hAnsi="Trebuchet MS" w:cs="Arial"/>
          <w:color w:val="000000"/>
          <w:lang w:val="it-IT"/>
        </w:rPr>
      </w:pPr>
      <w:r w:rsidRPr="00E1446A">
        <w:rPr>
          <w:rFonts w:ascii="Trebuchet MS" w:hAnsi="Trebuchet MS" w:cs="Arial"/>
          <w:color w:val="000000"/>
          <w:lang w:val="it-IT"/>
        </w:rPr>
        <w:t>Se vor lua toate măsurile pentru limitarea particulelor în suspensie (PM).</w:t>
      </w:r>
    </w:p>
    <w:p w14:paraId="584258F1" w14:textId="77777777" w:rsidR="00CD4E9B" w:rsidRPr="00E1446A" w:rsidRDefault="00CD4E9B" w:rsidP="00B201FF">
      <w:pPr>
        <w:numPr>
          <w:ilvl w:val="0"/>
          <w:numId w:val="8"/>
        </w:numPr>
        <w:spacing w:after="0" w:line="240" w:lineRule="auto"/>
        <w:jc w:val="both"/>
        <w:rPr>
          <w:rFonts w:ascii="Trebuchet MS" w:hAnsi="Trebuchet MS" w:cs="Arial"/>
          <w:color w:val="000000"/>
          <w:lang w:val="it-IT"/>
        </w:rPr>
      </w:pPr>
      <w:r w:rsidRPr="00E1446A">
        <w:rPr>
          <w:rFonts w:ascii="Trebuchet MS" w:hAnsi="Trebuchet MS" w:cs="Arial"/>
          <w:color w:val="000000"/>
          <w:lang w:val="it-IT"/>
        </w:rPr>
        <w:t xml:space="preserve">Lucrările de construire se vor desfășura în afara orelor de odihnă, respectiv între orele 8:00-13:00 și 14:00-22:00, în conformitate cu prevederile Legii nr. 61/1991, modificata, privind sancționarea faptelor de încălcare a unor norme de conviețuire socială, a ordinii și liniștii publice. </w:t>
      </w:r>
    </w:p>
    <w:p w14:paraId="045B0D4A" w14:textId="77777777" w:rsidR="00CD4E9B" w:rsidRPr="00E1446A" w:rsidRDefault="00CD4E9B" w:rsidP="00B201FF">
      <w:pPr>
        <w:pStyle w:val="ListParagraph"/>
        <w:numPr>
          <w:ilvl w:val="0"/>
          <w:numId w:val="8"/>
        </w:numPr>
        <w:jc w:val="both"/>
        <w:rPr>
          <w:rFonts w:ascii="Trebuchet MS" w:hAnsi="Trebuchet MS" w:cs="Arial"/>
          <w:color w:val="000000"/>
        </w:rPr>
      </w:pPr>
      <w:r w:rsidRPr="00E1446A">
        <w:rPr>
          <w:rFonts w:ascii="Trebuchet MS" w:hAnsi="Trebuchet MS" w:cs="Arial"/>
          <w:color w:val="000000"/>
        </w:rPr>
        <w:t xml:space="preserve">Pe durata execuţiei lucrărilor se vor lua măsuri pentru respectarea legislaţiei privind protecţia mediului în vigoare (STAS 12574/1987, SR 10009/2017, Ord. nr. 462/1993 </w:t>
      </w:r>
      <w:r w:rsidRPr="00E1446A">
        <w:rPr>
          <w:rFonts w:ascii="Trebuchet MS" w:hAnsi="Trebuchet MS" w:cs="Arial"/>
          <w:color w:val="000000"/>
          <w:lang w:val="fr-FR"/>
        </w:rPr>
        <w:t>si</w:t>
      </w:r>
      <w:r w:rsidRPr="00E1446A">
        <w:rPr>
          <w:rFonts w:ascii="Trebuchet MS" w:hAnsi="Trebuchet MS" w:cs="Arial"/>
          <w:color w:val="000000"/>
        </w:rPr>
        <w:t xml:space="preserve"> H.G. nr. 1756/2006 privind limitarea nivelului emisiilor de zgomot în mediu produs de echipamentele destinate utilizarii in exteriorul cladirilor).</w:t>
      </w:r>
    </w:p>
    <w:p w14:paraId="34198D66" w14:textId="77777777" w:rsidR="00CD4E9B" w:rsidRPr="00E1446A" w:rsidRDefault="00CD4E9B" w:rsidP="00B201FF">
      <w:pPr>
        <w:pStyle w:val="ListParagraph"/>
        <w:numPr>
          <w:ilvl w:val="0"/>
          <w:numId w:val="8"/>
        </w:numPr>
        <w:jc w:val="both"/>
        <w:rPr>
          <w:rFonts w:ascii="Trebuchet MS" w:hAnsi="Trebuchet MS" w:cs="Arial"/>
          <w:color w:val="000000"/>
        </w:rPr>
      </w:pPr>
      <w:r w:rsidRPr="00E1446A">
        <w:rPr>
          <w:rFonts w:ascii="Trebuchet MS" w:hAnsi="Trebuchet MS" w:cs="Arial"/>
          <w:color w:val="000000"/>
        </w:rPr>
        <w:t>Se vor respecta de asemena prevederile Ord. MS nr. 119/2014 privind aprobarea Normelor de Igienă și Sănătate Publică privind mediul de viață al populației.</w:t>
      </w:r>
    </w:p>
    <w:p w14:paraId="535260C3" w14:textId="77777777" w:rsidR="00CD4E9B" w:rsidRPr="00E1446A" w:rsidRDefault="00CD4E9B" w:rsidP="00B201FF">
      <w:pPr>
        <w:spacing w:after="0" w:line="240" w:lineRule="auto"/>
        <w:jc w:val="both"/>
        <w:rPr>
          <w:rFonts w:ascii="Trebuchet MS" w:hAnsi="Trebuchet MS" w:cs="Arial"/>
          <w:lang w:val="it-IT"/>
        </w:rPr>
      </w:pPr>
      <w:r w:rsidRPr="00E1446A">
        <w:rPr>
          <w:rFonts w:ascii="Trebuchet MS" w:hAnsi="Trebuchet MS" w:cs="Arial"/>
          <w:b/>
          <w:lang w:val="it-IT"/>
        </w:rPr>
        <w:t>2. Localizarea proiectului:</w:t>
      </w:r>
      <w:r w:rsidRPr="00E1446A">
        <w:rPr>
          <w:rFonts w:ascii="Trebuchet MS" w:hAnsi="Trebuchet MS" w:cs="Arial"/>
          <w:lang w:val="it-IT"/>
        </w:rPr>
        <w:t xml:space="preserve"> </w:t>
      </w:r>
    </w:p>
    <w:p w14:paraId="1A570976" w14:textId="59316952" w:rsidR="00CD4E9B" w:rsidRPr="00E1446A" w:rsidRDefault="00CD4E9B" w:rsidP="00B201FF">
      <w:pPr>
        <w:autoSpaceDE w:val="0"/>
        <w:autoSpaceDN w:val="0"/>
        <w:adjustRightInd w:val="0"/>
        <w:spacing w:after="0"/>
        <w:jc w:val="both"/>
        <w:rPr>
          <w:rFonts w:ascii="Trebuchet MS" w:hAnsi="Trebuchet MS" w:cs="Arial"/>
        </w:rPr>
      </w:pPr>
      <w:r w:rsidRPr="00E1446A">
        <w:rPr>
          <w:rFonts w:ascii="Trebuchet MS" w:hAnsi="Trebuchet MS" w:cs="Arial"/>
        </w:rPr>
        <w:t xml:space="preserve">2.1. utilizarea existentă a terenului: conf. </w:t>
      </w:r>
      <w:r w:rsidRPr="00E1446A">
        <w:rPr>
          <w:rFonts w:ascii="Trebuchet MS" w:hAnsi="Trebuchet MS" w:cs="Arial"/>
          <w:b/>
        </w:rPr>
        <w:t xml:space="preserve">Certificatul de Urbanism nr. </w:t>
      </w:r>
      <w:r w:rsidR="003B5386">
        <w:rPr>
          <w:rFonts w:ascii="Trebuchet MS" w:hAnsi="Trebuchet MS" w:cs="Arial"/>
          <w:b/>
        </w:rPr>
        <w:t>18093/05.09.2023</w:t>
      </w:r>
      <w:r w:rsidRPr="00E1446A">
        <w:rPr>
          <w:rFonts w:ascii="Trebuchet MS" w:hAnsi="Trebuchet MS" w:cs="Arial"/>
          <w:b/>
        </w:rPr>
        <w:t xml:space="preserve"> emis de Primăria </w:t>
      </w:r>
      <w:r w:rsidR="003B5386">
        <w:rPr>
          <w:rFonts w:ascii="Trebuchet MS" w:hAnsi="Trebuchet MS" w:cs="Arial"/>
          <w:b/>
        </w:rPr>
        <w:t>Chiajna</w:t>
      </w:r>
      <w:r w:rsidRPr="00E1446A">
        <w:rPr>
          <w:rFonts w:ascii="Trebuchet MS" w:hAnsi="Trebuchet MS" w:cs="Arial"/>
        </w:rPr>
        <w:t>.</w:t>
      </w:r>
    </w:p>
    <w:p w14:paraId="1812A792" w14:textId="68265FF2" w:rsidR="00CD4E9B" w:rsidRPr="00E1446A" w:rsidRDefault="003B5386" w:rsidP="00B201FF">
      <w:pPr>
        <w:tabs>
          <w:tab w:val="left" w:pos="240"/>
        </w:tabs>
        <w:autoSpaceDE w:val="0"/>
        <w:autoSpaceDN w:val="0"/>
        <w:adjustRightInd w:val="0"/>
        <w:spacing w:after="0"/>
        <w:jc w:val="both"/>
        <w:rPr>
          <w:rFonts w:ascii="Trebuchet MS" w:hAnsi="Trebuchet MS" w:cs="Arial"/>
          <w:bCs/>
        </w:rPr>
      </w:pPr>
      <w:r w:rsidRPr="00E1446A">
        <w:rPr>
          <w:rFonts w:ascii="Trebuchet MS" w:hAnsi="Trebuchet MS" w:cstheme="minorHAnsi"/>
          <w:b/>
          <w:bCs/>
          <w:iCs/>
          <w:kern w:val="1"/>
          <w:lang w:eastAsia="ar-SA"/>
        </w:rPr>
        <w:t xml:space="preserve">Functiunea zonei conf  </w:t>
      </w:r>
      <w:r>
        <w:rPr>
          <w:rFonts w:ascii="Trebuchet MS" w:hAnsi="Trebuchet MS" w:cs="Arial"/>
          <w:b/>
          <w:bCs/>
          <w:iCs/>
          <w:kern w:val="1"/>
          <w:lang w:eastAsia="ar-SA"/>
        </w:rPr>
        <w:t>PUG</w:t>
      </w:r>
      <w:r w:rsidRPr="00E1446A">
        <w:rPr>
          <w:rFonts w:ascii="Trebuchet MS" w:hAnsi="Trebuchet MS" w:cs="Arial"/>
          <w:b/>
          <w:bCs/>
          <w:iCs/>
          <w:kern w:val="1"/>
          <w:lang w:eastAsia="ar-SA"/>
        </w:rPr>
        <w:t xml:space="preserve"> aprobat cu HCL </w:t>
      </w:r>
      <w:r>
        <w:rPr>
          <w:rFonts w:ascii="Trebuchet MS" w:hAnsi="Trebuchet MS" w:cs="Arial"/>
          <w:b/>
          <w:bCs/>
          <w:iCs/>
          <w:kern w:val="1"/>
          <w:lang w:eastAsia="ar-SA"/>
        </w:rPr>
        <w:t xml:space="preserve">CHIAJNA </w:t>
      </w:r>
      <w:r w:rsidRPr="00E1446A">
        <w:rPr>
          <w:rFonts w:ascii="Trebuchet MS" w:hAnsi="Trebuchet MS" w:cs="Arial"/>
          <w:b/>
          <w:bCs/>
          <w:iCs/>
          <w:kern w:val="1"/>
          <w:lang w:eastAsia="ar-SA"/>
        </w:rPr>
        <w:t xml:space="preserve"> nr. </w:t>
      </w:r>
      <w:r>
        <w:rPr>
          <w:rFonts w:ascii="Trebuchet MS" w:hAnsi="Trebuchet MS" w:cs="Arial"/>
          <w:b/>
          <w:bCs/>
          <w:iCs/>
          <w:kern w:val="1"/>
          <w:lang w:eastAsia="ar-SA"/>
        </w:rPr>
        <w:t>7/25.02.2015</w:t>
      </w:r>
      <w:r w:rsidRPr="00E1446A">
        <w:rPr>
          <w:rFonts w:ascii="Trebuchet MS" w:hAnsi="Trebuchet MS" w:cs="Arial"/>
          <w:b/>
          <w:bCs/>
          <w:iCs/>
          <w:kern w:val="1"/>
          <w:lang w:eastAsia="ar-SA"/>
        </w:rPr>
        <w:t xml:space="preserve"> – UTR </w:t>
      </w:r>
      <w:r>
        <w:rPr>
          <w:rFonts w:ascii="Trebuchet MS" w:hAnsi="Trebuchet MS" w:cs="Arial"/>
          <w:b/>
          <w:bCs/>
          <w:iCs/>
          <w:kern w:val="1"/>
          <w:lang w:eastAsia="ar-SA"/>
        </w:rPr>
        <w:t>I</w:t>
      </w:r>
      <w:r w:rsidRPr="00E1446A">
        <w:rPr>
          <w:rFonts w:ascii="Trebuchet MS" w:hAnsi="Trebuchet MS" w:cs="Arial"/>
          <w:b/>
          <w:bCs/>
          <w:iCs/>
          <w:kern w:val="1"/>
          <w:lang w:eastAsia="ar-SA"/>
        </w:rPr>
        <w:t xml:space="preserve"> </w:t>
      </w:r>
      <w:r>
        <w:rPr>
          <w:rFonts w:ascii="Trebuchet MS" w:hAnsi="Trebuchet MS" w:cs="Arial"/>
          <w:b/>
          <w:bCs/>
          <w:iCs/>
          <w:kern w:val="1"/>
          <w:lang w:eastAsia="ar-SA"/>
        </w:rPr>
        <w:t>subzona cu caracter compact a unitatilor productive cu caracter industrial cu impact redus asupra mediului</w:t>
      </w:r>
      <w:r w:rsidRPr="00E1446A">
        <w:rPr>
          <w:rFonts w:ascii="Trebuchet MS" w:hAnsi="Trebuchet MS" w:cs="Arial"/>
          <w:b/>
          <w:bCs/>
          <w:iCs/>
          <w:kern w:val="1"/>
          <w:lang w:eastAsia="ar-SA"/>
        </w:rPr>
        <w:t xml:space="preserve">; POT </w:t>
      </w:r>
      <w:r>
        <w:rPr>
          <w:rFonts w:ascii="Trebuchet MS" w:hAnsi="Trebuchet MS" w:cs="Arial"/>
          <w:b/>
          <w:bCs/>
          <w:iCs/>
          <w:kern w:val="1"/>
          <w:lang w:eastAsia="ar-SA"/>
        </w:rPr>
        <w:t>70</w:t>
      </w:r>
      <w:r w:rsidRPr="00E1446A">
        <w:rPr>
          <w:rFonts w:ascii="Trebuchet MS" w:hAnsi="Trebuchet MS" w:cs="Arial"/>
          <w:b/>
          <w:bCs/>
          <w:iCs/>
          <w:kern w:val="1"/>
          <w:lang w:eastAsia="ar-SA"/>
        </w:rPr>
        <w:t xml:space="preserve">%, CUT </w:t>
      </w:r>
      <w:r>
        <w:rPr>
          <w:rFonts w:ascii="Trebuchet MS" w:hAnsi="Trebuchet MS" w:cs="Arial"/>
          <w:b/>
          <w:bCs/>
          <w:iCs/>
          <w:kern w:val="1"/>
          <w:lang w:eastAsia="ar-SA"/>
        </w:rPr>
        <w:t>2.1;</w:t>
      </w:r>
    </w:p>
    <w:p w14:paraId="1EB34C41" w14:textId="77777777" w:rsidR="00CD4E9B" w:rsidRPr="00E1446A" w:rsidRDefault="00CD4E9B" w:rsidP="00B201FF">
      <w:pPr>
        <w:autoSpaceDE w:val="0"/>
        <w:autoSpaceDN w:val="0"/>
        <w:adjustRightInd w:val="0"/>
        <w:spacing w:after="0"/>
        <w:jc w:val="both"/>
        <w:rPr>
          <w:rFonts w:ascii="Trebuchet MS" w:hAnsi="Trebuchet MS" w:cs="Arial"/>
          <w:b/>
        </w:rPr>
      </w:pPr>
      <w:r w:rsidRPr="00E1446A">
        <w:rPr>
          <w:rFonts w:ascii="Trebuchet MS" w:hAnsi="Trebuchet MS" w:cs="Arial"/>
          <w:lang w:val="it-IT"/>
        </w:rPr>
        <w:t xml:space="preserve">2.2. </w:t>
      </w:r>
      <w:r w:rsidRPr="00E1446A">
        <w:rPr>
          <w:rFonts w:ascii="Trebuchet MS" w:hAnsi="Trebuchet MS" w:cs="Arial"/>
        </w:rPr>
        <w:t xml:space="preserve">relativa abundență a resurselor naturale din zonă, calitatea şi capacitatea regenerativă a acestora: </w:t>
      </w:r>
      <w:r w:rsidRPr="00E1446A">
        <w:rPr>
          <w:rFonts w:ascii="Trebuchet MS" w:hAnsi="Trebuchet MS" w:cs="Arial"/>
          <w:i/>
        </w:rPr>
        <w:t>nu este cazul;</w:t>
      </w:r>
    </w:p>
    <w:p w14:paraId="5F8126A3"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2.3. capacitatea de absorbție a mediului, cu atenţie deosebită pentru:</w:t>
      </w:r>
    </w:p>
    <w:p w14:paraId="78B430ED"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a) zonele umede –</w:t>
      </w:r>
      <w:r w:rsidRPr="00E1446A">
        <w:rPr>
          <w:rFonts w:ascii="Trebuchet MS" w:hAnsi="Trebuchet MS" w:cs="Arial"/>
          <w:i/>
        </w:rPr>
        <w:t xml:space="preserve"> nu este cazul</w:t>
      </w:r>
    </w:p>
    <w:p w14:paraId="33C5DBA6"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b) zonele costiere – </w:t>
      </w:r>
      <w:r w:rsidRPr="00E1446A">
        <w:rPr>
          <w:rFonts w:ascii="Trebuchet MS" w:hAnsi="Trebuchet MS" w:cs="Arial"/>
          <w:i/>
        </w:rPr>
        <w:t>nu este cazul</w:t>
      </w:r>
      <w:r w:rsidRPr="00E1446A">
        <w:rPr>
          <w:rFonts w:ascii="Trebuchet MS" w:hAnsi="Trebuchet MS" w:cs="Arial"/>
        </w:rPr>
        <w:t>;</w:t>
      </w:r>
    </w:p>
    <w:p w14:paraId="48884A58"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c) zonele montane şi cele împădurite – </w:t>
      </w:r>
      <w:r w:rsidRPr="00E1446A">
        <w:rPr>
          <w:rFonts w:ascii="Trebuchet MS" w:hAnsi="Trebuchet MS" w:cs="Arial"/>
          <w:i/>
        </w:rPr>
        <w:t>nu este cazul</w:t>
      </w:r>
      <w:r w:rsidRPr="00E1446A">
        <w:rPr>
          <w:rFonts w:ascii="Trebuchet MS" w:hAnsi="Trebuchet MS" w:cs="Arial"/>
        </w:rPr>
        <w:t>;</w:t>
      </w:r>
    </w:p>
    <w:p w14:paraId="2F98E00C"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d) parcurile şi rezervațiile naturale – </w:t>
      </w:r>
      <w:r w:rsidRPr="00E1446A">
        <w:rPr>
          <w:rFonts w:ascii="Trebuchet MS" w:hAnsi="Trebuchet MS" w:cs="Arial"/>
          <w:i/>
        </w:rPr>
        <w:t>nu este cazul</w:t>
      </w:r>
      <w:r w:rsidRPr="00E1446A">
        <w:rPr>
          <w:rFonts w:ascii="Trebuchet MS" w:hAnsi="Trebuchet MS" w:cs="Arial"/>
        </w:rPr>
        <w:t>;</w:t>
      </w:r>
    </w:p>
    <w:p w14:paraId="16D7EA2E"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e) ariile clasificate sau zonele protejate prin legislația în vigoare, cum sunt: zone de protecție a faunei piscicole, bazine piscicole naturale şi bazine piscicole amenajate, etc.: </w:t>
      </w:r>
      <w:r w:rsidRPr="00E1446A">
        <w:rPr>
          <w:rFonts w:ascii="Trebuchet MS" w:hAnsi="Trebuchet MS" w:cs="Arial"/>
          <w:i/>
        </w:rPr>
        <w:t>nu este cazul</w:t>
      </w:r>
      <w:r w:rsidRPr="00E1446A">
        <w:rPr>
          <w:rFonts w:ascii="Trebuchet MS" w:hAnsi="Trebuchet MS" w:cs="Arial"/>
        </w:rPr>
        <w:t>;</w:t>
      </w:r>
    </w:p>
    <w:p w14:paraId="743F9490"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f) zonele de protecție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E1446A">
        <w:rPr>
          <w:rFonts w:ascii="Trebuchet MS" w:hAnsi="Trebuchet MS" w:cs="Arial"/>
          <w:i/>
        </w:rPr>
        <w:t>nu este cazul</w:t>
      </w:r>
      <w:r w:rsidRPr="00E1446A">
        <w:rPr>
          <w:rFonts w:ascii="Trebuchet MS" w:hAnsi="Trebuchet MS" w:cs="Arial"/>
        </w:rPr>
        <w:t>;</w:t>
      </w:r>
    </w:p>
    <w:p w14:paraId="46335ECF"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g) ariile în care standardele de calitate a mediului stabilite de legislaţie au fost deja depășite: nu s-a înregistrat o astfel de situatie;</w:t>
      </w:r>
    </w:p>
    <w:p w14:paraId="3BC906D6"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h) ariile dens populate: </w:t>
      </w:r>
      <w:r w:rsidRPr="00E1446A">
        <w:rPr>
          <w:rFonts w:ascii="Trebuchet MS" w:hAnsi="Trebuchet MS" w:cs="Arial"/>
          <w:i/>
        </w:rPr>
        <w:t>nu este cazul</w:t>
      </w:r>
      <w:r w:rsidRPr="00E1446A">
        <w:rPr>
          <w:rFonts w:ascii="Trebuchet MS" w:hAnsi="Trebuchet MS" w:cs="Arial"/>
        </w:rPr>
        <w:t>;</w:t>
      </w:r>
    </w:p>
    <w:p w14:paraId="2A181F34"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i) peisajele cu semnificație istorică, culturală şi arheologică: </w:t>
      </w:r>
      <w:r w:rsidRPr="00E1446A">
        <w:rPr>
          <w:rFonts w:ascii="Trebuchet MS" w:hAnsi="Trebuchet MS" w:cs="Arial"/>
          <w:i/>
        </w:rPr>
        <w:t>nu este cazul</w:t>
      </w:r>
      <w:r w:rsidRPr="00E1446A">
        <w:rPr>
          <w:rFonts w:ascii="Trebuchet MS" w:hAnsi="Trebuchet MS" w:cs="Arial"/>
        </w:rPr>
        <w:t>.</w:t>
      </w:r>
    </w:p>
    <w:p w14:paraId="7A71D119"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b/>
          <w:lang w:val="it-IT"/>
        </w:rPr>
        <w:t>3. Caracteristicile impactului potential:</w:t>
      </w:r>
      <w:r w:rsidRPr="00E1446A">
        <w:rPr>
          <w:rFonts w:ascii="Trebuchet MS" w:hAnsi="Trebuchet MS" w:cs="Arial"/>
        </w:rPr>
        <w:t xml:space="preserve"> se iau în considerare efectele semnificative posibile ale proiectelor, în raport cu criteriile stabilite la pct. 1 si 2, cu accent deosebit pe:</w:t>
      </w:r>
    </w:p>
    <w:p w14:paraId="7B6FA9A9" w14:textId="77777777" w:rsidR="00CD4E9B" w:rsidRPr="00E1446A" w:rsidRDefault="00CD4E9B" w:rsidP="00B201FF">
      <w:pPr>
        <w:autoSpaceDE w:val="0"/>
        <w:autoSpaceDN w:val="0"/>
        <w:adjustRightInd w:val="0"/>
        <w:spacing w:after="0" w:line="240" w:lineRule="auto"/>
        <w:jc w:val="both"/>
        <w:rPr>
          <w:rFonts w:ascii="Trebuchet MS" w:hAnsi="Trebuchet MS" w:cs="Arial"/>
          <w:b/>
        </w:rPr>
      </w:pPr>
      <w:r w:rsidRPr="00E1446A">
        <w:rPr>
          <w:rFonts w:ascii="Trebuchet MS" w:hAnsi="Trebuchet MS" w:cs="Arial"/>
          <w:lang w:val="pt-BR"/>
        </w:rPr>
        <w:t>a) extinderea impactului:</w:t>
      </w:r>
      <w:r w:rsidRPr="00E1446A">
        <w:rPr>
          <w:rFonts w:ascii="Trebuchet MS" w:hAnsi="Trebuchet MS" w:cs="Arial"/>
          <w:i/>
          <w:lang w:val="it-IT"/>
        </w:rPr>
        <w:t xml:space="preserve"> </w:t>
      </w:r>
      <w:r w:rsidRPr="00E1446A">
        <w:rPr>
          <w:rFonts w:ascii="Trebuchet MS" w:hAnsi="Trebuchet MS" w:cs="Arial"/>
        </w:rPr>
        <w:t xml:space="preserve">aria geografică și numărul persoanelor afectate: </w:t>
      </w:r>
      <w:r w:rsidRPr="00E1446A">
        <w:rPr>
          <w:rFonts w:ascii="Trebuchet MS" w:hAnsi="Trebuchet MS" w:cs="Arial"/>
          <w:i/>
        </w:rPr>
        <w:t>nu este cazul</w:t>
      </w:r>
      <w:r w:rsidRPr="00E1446A">
        <w:rPr>
          <w:rFonts w:ascii="Trebuchet MS" w:hAnsi="Trebuchet MS" w:cs="Arial"/>
        </w:rPr>
        <w:t>;</w:t>
      </w:r>
    </w:p>
    <w:p w14:paraId="05CCA2B9"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 xml:space="preserve">b) natura transfrontalieră a impactului: </w:t>
      </w:r>
      <w:r w:rsidRPr="00E1446A">
        <w:rPr>
          <w:rFonts w:ascii="Trebuchet MS" w:hAnsi="Trebuchet MS" w:cs="Arial"/>
          <w:i/>
          <w:lang w:val="pt-BR"/>
        </w:rPr>
        <w:t>nu este cazul</w:t>
      </w:r>
      <w:r w:rsidRPr="00E1446A">
        <w:rPr>
          <w:rFonts w:ascii="Trebuchet MS" w:hAnsi="Trebuchet MS" w:cs="Arial"/>
          <w:lang w:val="pt-BR"/>
        </w:rPr>
        <w:t>;</w:t>
      </w:r>
    </w:p>
    <w:p w14:paraId="168B3D18"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c) mărimea și complexitatea impactului: redusă;</w:t>
      </w:r>
    </w:p>
    <w:p w14:paraId="76B389CC"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d) probabilitatea impactului: redusă, în timpul realizării lucrărilor de construcții;</w:t>
      </w:r>
    </w:p>
    <w:p w14:paraId="60BA4D45" w14:textId="77777777" w:rsidR="00CD4E9B" w:rsidRPr="00E1446A" w:rsidRDefault="00CD4E9B" w:rsidP="00B201FF">
      <w:pPr>
        <w:spacing w:after="0" w:line="240" w:lineRule="auto"/>
        <w:jc w:val="both"/>
        <w:rPr>
          <w:rFonts w:ascii="Trebuchet MS" w:hAnsi="Trebuchet MS" w:cs="Arial"/>
        </w:rPr>
      </w:pPr>
      <w:r w:rsidRPr="00E1446A">
        <w:rPr>
          <w:rFonts w:ascii="Trebuchet MS" w:hAnsi="Trebuchet MS" w:cs="Arial"/>
          <w:lang w:val="pt-BR"/>
        </w:rPr>
        <w:lastRenderedPageBreak/>
        <w:t xml:space="preserve">e) durata, frecvența și reversibilitatea impactului: </w:t>
      </w:r>
      <w:r w:rsidRPr="00E1446A">
        <w:rPr>
          <w:rFonts w:ascii="Trebuchet MS" w:hAnsi="Trebuchet MS" w:cs="Arial"/>
        </w:rPr>
        <w:t>impactul asupra mediului va exista în perioada desfășurării lucrărilor de execuție și impact relativ redus în timpul funcționării.</w:t>
      </w:r>
    </w:p>
    <w:p w14:paraId="66333B23" w14:textId="77777777" w:rsidR="00CD4E9B" w:rsidRPr="00E1446A" w:rsidRDefault="00CD4E9B" w:rsidP="00B201FF">
      <w:pPr>
        <w:pStyle w:val="TextnormalCharCaracter"/>
        <w:spacing w:before="0" w:after="0" w:line="240" w:lineRule="auto"/>
        <w:ind w:left="0"/>
        <w:rPr>
          <w:rFonts w:ascii="Trebuchet MS" w:hAnsi="Trebuchet MS" w:cs="Arial"/>
          <w:b/>
        </w:rPr>
      </w:pPr>
      <w:r w:rsidRPr="00E1446A">
        <w:rPr>
          <w:rFonts w:ascii="Trebuchet MS" w:hAnsi="Trebuchet MS" w:cs="Arial"/>
          <w:b/>
        </w:rPr>
        <w:t>4. Conditiile de realizare a proiectului:</w:t>
      </w:r>
    </w:p>
    <w:p w14:paraId="56709D35" w14:textId="0A678CB3" w:rsidR="00CD4E9B" w:rsidRPr="00E1446A" w:rsidRDefault="00CD4E9B" w:rsidP="00B201FF">
      <w:pPr>
        <w:pStyle w:val="ListParagraph"/>
        <w:numPr>
          <w:ilvl w:val="0"/>
          <w:numId w:val="8"/>
        </w:numPr>
        <w:jc w:val="both"/>
        <w:rPr>
          <w:rFonts w:ascii="Trebuchet MS" w:hAnsi="Trebuchet MS" w:cs="Arial"/>
          <w:bCs/>
        </w:rPr>
      </w:pPr>
      <w:r w:rsidRPr="00E1446A">
        <w:rPr>
          <w:rFonts w:ascii="Trebuchet MS" w:hAnsi="Trebuchet MS" w:cs="Arial"/>
          <w:bCs/>
        </w:rPr>
        <w:t xml:space="preserve">Investiția şi organizarea de şantier se vor realiza în condiţiile impuse prin avizele sau acordurile solicitate prin </w:t>
      </w:r>
      <w:r w:rsidR="003B5386" w:rsidRPr="00E1446A">
        <w:rPr>
          <w:rFonts w:ascii="Trebuchet MS" w:hAnsi="Trebuchet MS" w:cs="Arial"/>
          <w:b/>
        </w:rPr>
        <w:t xml:space="preserve">Certificatul de Urbanism nr. </w:t>
      </w:r>
      <w:r w:rsidR="003B5386">
        <w:rPr>
          <w:rFonts w:ascii="Trebuchet MS" w:hAnsi="Trebuchet MS" w:cs="Arial"/>
          <w:b/>
        </w:rPr>
        <w:t>18093/05.09.2023</w:t>
      </w:r>
      <w:r w:rsidR="003B5386" w:rsidRPr="00E1446A">
        <w:rPr>
          <w:rFonts w:ascii="Trebuchet MS" w:hAnsi="Trebuchet MS" w:cs="Arial"/>
          <w:b/>
        </w:rPr>
        <w:t xml:space="preserve"> emis de Primăria </w:t>
      </w:r>
      <w:r w:rsidR="003B5386">
        <w:rPr>
          <w:rFonts w:ascii="Trebuchet MS" w:hAnsi="Trebuchet MS" w:cs="Arial"/>
          <w:b/>
        </w:rPr>
        <w:t>Chiajna</w:t>
      </w:r>
      <w:r w:rsidRPr="00E1446A">
        <w:rPr>
          <w:rFonts w:ascii="Trebuchet MS" w:hAnsi="Trebuchet MS" w:cs="Arial"/>
          <w:bCs/>
        </w:rPr>
        <w:t>;</w:t>
      </w:r>
    </w:p>
    <w:p w14:paraId="394BDEE2" w14:textId="0B0A9305" w:rsidR="00CD4E9B" w:rsidRPr="00E1446A" w:rsidRDefault="00CD4E9B" w:rsidP="00B201FF">
      <w:pPr>
        <w:pStyle w:val="ListParagraph"/>
        <w:numPr>
          <w:ilvl w:val="0"/>
          <w:numId w:val="8"/>
        </w:numPr>
        <w:jc w:val="both"/>
        <w:rPr>
          <w:rFonts w:ascii="Trebuchet MS" w:hAnsi="Trebuchet MS" w:cs="Arial"/>
          <w:lang w:val="ro-RO"/>
        </w:rPr>
      </w:pPr>
      <w:r w:rsidRPr="00E1446A">
        <w:rPr>
          <w:rFonts w:ascii="Trebuchet MS" w:hAnsi="Trebuchet MS" w:cs="Arial"/>
          <w:lang w:val="ro-RO"/>
        </w:rPr>
        <w:t xml:space="preserve">Se vor respecta condițiile impuse prin Regulamentul </w:t>
      </w:r>
      <w:r w:rsidR="003B5386">
        <w:rPr>
          <w:rFonts w:ascii="Trebuchet MS" w:hAnsi="Trebuchet MS" w:cs="Arial"/>
          <w:b/>
          <w:bCs/>
          <w:iCs/>
          <w:kern w:val="1"/>
          <w:lang w:eastAsia="ar-SA"/>
        </w:rPr>
        <w:t>PUG</w:t>
      </w:r>
      <w:r w:rsidR="003B5386" w:rsidRPr="00E1446A">
        <w:rPr>
          <w:rFonts w:ascii="Trebuchet MS" w:hAnsi="Trebuchet MS" w:cs="Arial"/>
          <w:b/>
          <w:bCs/>
          <w:iCs/>
          <w:kern w:val="1"/>
          <w:lang w:eastAsia="ar-SA"/>
        </w:rPr>
        <w:t xml:space="preserve"> aprobat cu HCL </w:t>
      </w:r>
      <w:r w:rsidR="003B5386">
        <w:rPr>
          <w:rFonts w:ascii="Trebuchet MS" w:hAnsi="Trebuchet MS" w:cs="Arial"/>
          <w:b/>
          <w:bCs/>
          <w:iCs/>
          <w:kern w:val="1"/>
          <w:lang w:eastAsia="ar-SA"/>
        </w:rPr>
        <w:t xml:space="preserve">CHIAJNA </w:t>
      </w:r>
      <w:r w:rsidR="003B5386" w:rsidRPr="00E1446A">
        <w:rPr>
          <w:rFonts w:ascii="Trebuchet MS" w:hAnsi="Trebuchet MS" w:cs="Arial"/>
          <w:b/>
          <w:bCs/>
          <w:iCs/>
          <w:kern w:val="1"/>
          <w:lang w:eastAsia="ar-SA"/>
        </w:rPr>
        <w:t xml:space="preserve"> nr. </w:t>
      </w:r>
      <w:r w:rsidR="003B5386">
        <w:rPr>
          <w:rFonts w:ascii="Trebuchet MS" w:hAnsi="Trebuchet MS" w:cs="Arial"/>
          <w:b/>
          <w:bCs/>
          <w:iCs/>
          <w:kern w:val="1"/>
          <w:lang w:eastAsia="ar-SA"/>
        </w:rPr>
        <w:t>7/25.02.2015</w:t>
      </w:r>
      <w:r w:rsidR="003B5386" w:rsidRPr="00E1446A">
        <w:rPr>
          <w:rFonts w:ascii="Trebuchet MS" w:hAnsi="Trebuchet MS" w:cs="Arial"/>
          <w:b/>
          <w:bCs/>
          <w:iCs/>
          <w:kern w:val="1"/>
          <w:lang w:eastAsia="ar-SA"/>
        </w:rPr>
        <w:t xml:space="preserve"> – UTR </w:t>
      </w:r>
      <w:r w:rsidR="003B5386">
        <w:rPr>
          <w:rFonts w:ascii="Trebuchet MS" w:hAnsi="Trebuchet MS" w:cs="Arial"/>
          <w:b/>
          <w:bCs/>
          <w:iCs/>
          <w:kern w:val="1"/>
          <w:lang w:eastAsia="ar-SA"/>
        </w:rPr>
        <w:t>I</w:t>
      </w:r>
      <w:r w:rsidR="003B5386" w:rsidRPr="00E1446A">
        <w:rPr>
          <w:rFonts w:ascii="Trebuchet MS" w:hAnsi="Trebuchet MS" w:cs="Arial"/>
          <w:b/>
          <w:bCs/>
          <w:iCs/>
          <w:kern w:val="1"/>
          <w:lang w:eastAsia="ar-SA"/>
        </w:rPr>
        <w:t xml:space="preserve"> </w:t>
      </w:r>
      <w:r w:rsidR="003B5386">
        <w:rPr>
          <w:rFonts w:ascii="Trebuchet MS" w:hAnsi="Trebuchet MS" w:cs="Arial"/>
          <w:b/>
          <w:bCs/>
          <w:iCs/>
          <w:kern w:val="1"/>
          <w:lang w:eastAsia="ar-SA"/>
        </w:rPr>
        <w:t>subzona cu caracter compact a unitatilor productive cu caracter industrial cu impact redus asupra mediului</w:t>
      </w:r>
      <w:r w:rsidR="003B5386" w:rsidRPr="00E1446A">
        <w:rPr>
          <w:rFonts w:ascii="Trebuchet MS" w:hAnsi="Trebuchet MS" w:cs="Arial"/>
          <w:b/>
          <w:bCs/>
          <w:iCs/>
          <w:kern w:val="1"/>
          <w:lang w:eastAsia="ar-SA"/>
        </w:rPr>
        <w:t xml:space="preserve">; POT </w:t>
      </w:r>
      <w:r w:rsidR="003B5386">
        <w:rPr>
          <w:rFonts w:ascii="Trebuchet MS" w:hAnsi="Trebuchet MS" w:cs="Arial"/>
          <w:b/>
          <w:bCs/>
          <w:iCs/>
          <w:kern w:val="1"/>
          <w:lang w:eastAsia="ar-SA"/>
        </w:rPr>
        <w:t>70</w:t>
      </w:r>
      <w:r w:rsidR="003B5386" w:rsidRPr="00E1446A">
        <w:rPr>
          <w:rFonts w:ascii="Trebuchet MS" w:hAnsi="Trebuchet MS" w:cs="Arial"/>
          <w:b/>
          <w:bCs/>
          <w:iCs/>
          <w:kern w:val="1"/>
          <w:lang w:eastAsia="ar-SA"/>
        </w:rPr>
        <w:t xml:space="preserve">%, CUT </w:t>
      </w:r>
      <w:r w:rsidR="003B5386">
        <w:rPr>
          <w:rFonts w:ascii="Trebuchet MS" w:hAnsi="Trebuchet MS" w:cs="Arial"/>
          <w:b/>
          <w:bCs/>
          <w:iCs/>
          <w:kern w:val="1"/>
          <w:lang w:eastAsia="ar-SA"/>
        </w:rPr>
        <w:t>2.1</w:t>
      </w:r>
      <w:r w:rsidRPr="00E1446A">
        <w:rPr>
          <w:rFonts w:ascii="Trebuchet MS" w:hAnsi="Trebuchet MS" w:cs="Arial"/>
          <w:lang w:val="ro-RO"/>
        </w:rPr>
        <w:t>;</w:t>
      </w:r>
    </w:p>
    <w:p w14:paraId="0B775BFA" w14:textId="07BC4B57" w:rsidR="00CD4E9B" w:rsidRPr="00ED54CD" w:rsidRDefault="00CD4E9B" w:rsidP="00ED54CD">
      <w:pPr>
        <w:pStyle w:val="ListParagraph"/>
        <w:numPr>
          <w:ilvl w:val="0"/>
          <w:numId w:val="8"/>
        </w:numPr>
        <w:jc w:val="both"/>
        <w:rPr>
          <w:rFonts w:ascii="Trebuchet MS" w:hAnsi="Trebuchet MS" w:cs="Arial"/>
          <w:lang w:val="ro-RO"/>
        </w:rPr>
      </w:pPr>
      <w:r w:rsidRPr="00E1446A">
        <w:rPr>
          <w:rFonts w:ascii="Trebuchet MS" w:hAnsi="Trebuchet MS" w:cs="Arial"/>
          <w:lang w:val="ro-RO"/>
        </w:rPr>
        <w:t>Se vor respecta prevederile O.U.G. nr. 195/2005 privind protec</w:t>
      </w:r>
      <w:r w:rsidRPr="00E1446A">
        <w:rPr>
          <w:rFonts w:ascii="Trebuchet MS" w:hAnsi="Trebuchet MS" w:cs="Arial"/>
          <w:lang w:val="it-IT"/>
        </w:rPr>
        <w:t xml:space="preserve">tia mediului cu modificarile si </w:t>
      </w:r>
      <w:r w:rsidRPr="00E1446A">
        <w:rPr>
          <w:rFonts w:ascii="Trebuchet MS" w:hAnsi="Trebuchet MS" w:cs="Arial"/>
          <w:lang w:val="ro-RO"/>
        </w:rPr>
        <w:t>completarile ulterioare;</w:t>
      </w:r>
    </w:p>
    <w:p w14:paraId="7D103D44"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Se vor lua măsuri de protecţie antifonică în zona de lucru;</w:t>
      </w:r>
    </w:p>
    <w:p w14:paraId="730B436D"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După realizarea proiectului terenul afectat organizării de şantier şi terenul aferent spaţiului verde propus prin proiect se va amenaja corespunzător.</w:t>
      </w:r>
    </w:p>
    <w:p w14:paraId="122691D4"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Se vor amplasa panouri de informare a cetăţenilor asupra viitoarelor construcţii şi modificări ale zonei;</w:t>
      </w:r>
    </w:p>
    <w:p w14:paraId="6CB534C6"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 xml:space="preserve">Se vor lua măsuri pentru diminuarea emisiilor de pulberi din zona şantierului prin umectarea spaţiului de lucru sau acoperirea pe cât posibil a acestuia; </w:t>
      </w:r>
    </w:p>
    <w:p w14:paraId="7EB68A0F"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3BDB64A6"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6AB1103D"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Deşeurile şi materialele rezultate din activitatea de construcție vor fi obligatoriu îndepărtate din zonă pe baza unui contract încheiat cu un prestator autorizat; este interzisă depozitarea necontrolată a deşeurilor rezultate;</w:t>
      </w:r>
    </w:p>
    <w:p w14:paraId="25C8EF7E"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 xml:space="preserve">Pe toată durata execuţiei şi funcţionării obiectivului se vor respecta prevederile O.U.G. nr. 195/2005 privind protecţia mediului aprobată cu modificări de Legea nr. 265/2006, cu modificările şi completările ulterioare; </w:t>
      </w:r>
    </w:p>
    <w:p w14:paraId="28988DDD" w14:textId="306D3BD3"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rPr>
        <w:t>Se vor respecta prevederile OUG nr. 92/2021 privind regimul de</w:t>
      </w:r>
      <w:r w:rsidRPr="00E1446A">
        <w:rPr>
          <w:rFonts w:ascii="Trebuchet MS" w:hAnsi="Trebuchet MS" w:cs="Arial"/>
          <w:sz w:val="22"/>
          <w:szCs w:val="22"/>
          <w:lang w:val="ro-RO"/>
        </w:rPr>
        <w:t>ş</w:t>
      </w:r>
      <w:r w:rsidRPr="00E1446A">
        <w:rPr>
          <w:rFonts w:ascii="Trebuchet MS" w:hAnsi="Trebuchet MS" w:cs="Arial"/>
          <w:sz w:val="22"/>
          <w:szCs w:val="22"/>
        </w:rPr>
        <w:t>eurilor</w:t>
      </w:r>
      <w:r w:rsidR="00B201FF" w:rsidRPr="00E1446A">
        <w:rPr>
          <w:rFonts w:ascii="Trebuchet MS" w:hAnsi="Trebuchet MS" w:cs="Arial"/>
          <w:sz w:val="22"/>
          <w:szCs w:val="22"/>
        </w:rPr>
        <w:t xml:space="preserve"> cu modificarile si completarile ulterioare</w:t>
      </w:r>
      <w:r w:rsidRPr="00E1446A">
        <w:rPr>
          <w:rFonts w:ascii="Trebuchet MS" w:hAnsi="Trebuchet MS" w:cs="Arial"/>
          <w:sz w:val="22"/>
          <w:szCs w:val="22"/>
        </w:rPr>
        <w:t>;</w:t>
      </w:r>
    </w:p>
    <w:p w14:paraId="7F872FFF" w14:textId="77777777"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rPr>
        <w:t xml:space="preserve"> Legii nr. 104/2011 privind protecţia atmosferei; </w:t>
      </w:r>
    </w:p>
    <w:p w14:paraId="00494C3E" w14:textId="77777777"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lang w:val="fr-FR"/>
        </w:rPr>
        <w:t xml:space="preserve"> Ordinului nr. 119/2014 emis de Ministerul Sănătăţii ; </w:t>
      </w:r>
    </w:p>
    <w:p w14:paraId="16FE8AB7" w14:textId="77777777" w:rsidR="00CD4E9B" w:rsidRPr="00E1446A" w:rsidRDefault="00CD4E9B" w:rsidP="00B201FF">
      <w:pPr>
        <w:pStyle w:val="Default"/>
        <w:ind w:left="900" w:hanging="191"/>
        <w:jc w:val="both"/>
        <w:rPr>
          <w:rFonts w:ascii="Trebuchet MS" w:hAnsi="Trebuchet MS" w:cs="Arial"/>
          <w:sz w:val="22"/>
          <w:szCs w:val="22"/>
        </w:rPr>
      </w:pPr>
      <w:r w:rsidRPr="00E1446A">
        <w:rPr>
          <w:rFonts w:ascii="Trebuchet MS" w:hAnsi="Trebuchet MS" w:cs="Arial"/>
          <w:sz w:val="22"/>
          <w:szCs w:val="22"/>
          <w:lang w:val="fr-FR"/>
        </w:rPr>
        <w:t>cu modificările și completările ulterioare.</w:t>
      </w:r>
    </w:p>
    <w:p w14:paraId="2CD09B33" w14:textId="77777777" w:rsidR="003B5386" w:rsidRDefault="00CD4E9B" w:rsidP="003B5386">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rPr>
        <w:t xml:space="preserve"> Ordinului nr. 756/1997 cu privire la factorul de mediu sol.</w:t>
      </w:r>
    </w:p>
    <w:p w14:paraId="49D2C0A8" w14:textId="77777777" w:rsidR="003B5386" w:rsidRDefault="003B5386" w:rsidP="003B5386">
      <w:pPr>
        <w:pStyle w:val="Default"/>
        <w:numPr>
          <w:ilvl w:val="0"/>
          <w:numId w:val="9"/>
        </w:numPr>
        <w:tabs>
          <w:tab w:val="clear" w:pos="1428"/>
        </w:tabs>
        <w:ind w:left="900"/>
        <w:jc w:val="both"/>
        <w:rPr>
          <w:rFonts w:ascii="Trebuchet MS" w:hAnsi="Trebuchet MS" w:cs="Arial"/>
          <w:sz w:val="22"/>
          <w:szCs w:val="22"/>
        </w:rPr>
      </w:pPr>
      <w:r w:rsidRPr="003B5386">
        <w:rPr>
          <w:rFonts w:ascii="Trebuchet MS" w:hAnsi="Trebuchet MS" w:cs="Arial"/>
          <w:sz w:val="22"/>
          <w:szCs w:val="22"/>
          <w:lang w:val="ro-RO"/>
        </w:rPr>
        <w:t>Se vor respecta</w:t>
      </w:r>
      <w:r w:rsidRPr="003B5386">
        <w:rPr>
          <w:rFonts w:ascii="Trebuchet MS" w:hAnsi="Trebuchet MS" w:cs="Arial"/>
          <w:sz w:val="22"/>
          <w:szCs w:val="22"/>
        </w:rPr>
        <w:t xml:space="preserve"> prevederile Legii Apelor nr. 107/1996, cu modificările și completările ulterioare</w:t>
      </w:r>
    </w:p>
    <w:p w14:paraId="3489F63F" w14:textId="3535C4B3" w:rsidR="003B5386" w:rsidRPr="003B5386" w:rsidRDefault="003B5386" w:rsidP="003B5386">
      <w:pPr>
        <w:pStyle w:val="Default"/>
        <w:numPr>
          <w:ilvl w:val="0"/>
          <w:numId w:val="9"/>
        </w:numPr>
        <w:tabs>
          <w:tab w:val="clear" w:pos="1428"/>
        </w:tabs>
        <w:ind w:left="900"/>
        <w:jc w:val="both"/>
        <w:rPr>
          <w:rFonts w:ascii="Trebuchet MS" w:hAnsi="Trebuchet MS" w:cs="Arial"/>
          <w:sz w:val="22"/>
          <w:szCs w:val="22"/>
        </w:rPr>
      </w:pPr>
      <w:r w:rsidRPr="003B5386">
        <w:rPr>
          <w:rFonts w:ascii="Trebuchet MS" w:hAnsi="Trebuchet MS" w:cs="Arial"/>
          <w:sz w:val="22"/>
          <w:szCs w:val="22"/>
        </w:rPr>
        <w:t>INDICATORII DE CALITATE AI APELOR UZATE:</w:t>
      </w:r>
    </w:p>
    <w:p w14:paraId="2BB8AE46" w14:textId="77777777" w:rsidR="003B5386" w:rsidRPr="003B5386" w:rsidRDefault="003B5386" w:rsidP="003B5386">
      <w:pPr>
        <w:pStyle w:val="Default"/>
        <w:jc w:val="both"/>
        <w:rPr>
          <w:rFonts w:ascii="Trebuchet MS" w:hAnsi="Trebuchet MS" w:cs="Arial"/>
          <w:sz w:val="22"/>
          <w:szCs w:val="22"/>
        </w:rPr>
      </w:pPr>
      <w:r w:rsidRPr="003B5386">
        <w:rPr>
          <w:rFonts w:ascii="Trebuchet MS" w:hAnsi="Trebuchet MS" w:cs="Arial"/>
          <w:sz w:val="22"/>
          <w:szCs w:val="22"/>
        </w:rPr>
        <w:t>Indicatorii de calitate ai apelor uzate menajere evacuate prin vidanjare se vor încadra în limitele maxime impuse de H.G.188/2002- Anexa 2 - Normativul NTPA-002/2002, modificată și completată cu H.G.352/2005.</w:t>
      </w:r>
    </w:p>
    <w:p w14:paraId="67026FAC" w14:textId="79FFBD71" w:rsidR="003B5386" w:rsidRPr="003B5386" w:rsidRDefault="002C1F2A" w:rsidP="002C1F2A">
      <w:pPr>
        <w:pStyle w:val="Default"/>
        <w:numPr>
          <w:ilvl w:val="0"/>
          <w:numId w:val="18"/>
        </w:numPr>
        <w:jc w:val="both"/>
        <w:rPr>
          <w:rFonts w:ascii="Trebuchet MS" w:hAnsi="Trebuchet MS" w:cs="Arial"/>
          <w:sz w:val="22"/>
          <w:szCs w:val="22"/>
        </w:rPr>
      </w:pPr>
      <w:r w:rsidRPr="003B5386">
        <w:rPr>
          <w:rFonts w:ascii="Trebuchet MS" w:hAnsi="Trebuchet MS" w:cs="Arial"/>
          <w:sz w:val="22"/>
          <w:szCs w:val="22"/>
        </w:rPr>
        <w:t xml:space="preserve">INDICATORII DE CALITATE AI APELOR </w:t>
      </w:r>
      <w:r>
        <w:rPr>
          <w:rFonts w:ascii="Trebuchet MS" w:hAnsi="Trebuchet MS" w:cs="Arial"/>
          <w:sz w:val="22"/>
          <w:szCs w:val="22"/>
        </w:rPr>
        <w:t>PLUVIALE</w:t>
      </w:r>
    </w:p>
    <w:p w14:paraId="6382F4D2" w14:textId="77777777" w:rsidR="003B5386" w:rsidRPr="003B5386" w:rsidRDefault="003B5386" w:rsidP="002C1F2A">
      <w:pPr>
        <w:pStyle w:val="Default"/>
        <w:jc w:val="both"/>
        <w:rPr>
          <w:rFonts w:ascii="Trebuchet MS" w:hAnsi="Trebuchet MS" w:cs="Arial"/>
          <w:sz w:val="22"/>
          <w:szCs w:val="22"/>
        </w:rPr>
      </w:pPr>
      <w:r w:rsidRPr="003B5386">
        <w:rPr>
          <w:rFonts w:ascii="Trebuchet MS" w:hAnsi="Trebuchet MS" w:cs="Arial"/>
          <w:sz w:val="22"/>
          <w:szCs w:val="22"/>
        </w:rPr>
        <w:t>Indicatorii de calitate ai apelor pluviale epurate evacuate pe spațiile verzi, se vor încadra în prevederile impuse de H.G. 188/2002 - Anexa 3 - Normativul NTPA-001/2002, modificată și completată prin H.G. 352/2005, cu mențiunea că indicatorii specifici ce urmează a fi monitorizați vor trebui să se încadreze în următoarele limite maxime admisibile:</w:t>
      </w:r>
    </w:p>
    <w:p w14:paraId="31F7063D" w14:textId="77777777" w:rsidR="003B5386" w:rsidRPr="003B5386" w:rsidRDefault="003B5386" w:rsidP="003B5386">
      <w:pPr>
        <w:pStyle w:val="Default"/>
        <w:numPr>
          <w:ilvl w:val="0"/>
          <w:numId w:val="17"/>
        </w:numPr>
        <w:jc w:val="both"/>
        <w:rPr>
          <w:rFonts w:ascii="Trebuchet MS" w:hAnsi="Trebuchet MS" w:cs="Arial"/>
          <w:sz w:val="22"/>
          <w:szCs w:val="22"/>
        </w:rPr>
      </w:pPr>
      <w:r w:rsidRPr="003B5386">
        <w:rPr>
          <w:rFonts w:ascii="Trebuchet MS" w:hAnsi="Trebuchet MS" w:cs="Arial"/>
          <w:sz w:val="22"/>
          <w:szCs w:val="22"/>
        </w:rPr>
        <w:t>- pH</w:t>
      </w:r>
      <w:r w:rsidRPr="003B5386">
        <w:rPr>
          <w:rFonts w:ascii="Trebuchet MS" w:hAnsi="Trebuchet MS" w:cs="Arial"/>
          <w:sz w:val="22"/>
          <w:szCs w:val="22"/>
        </w:rPr>
        <w:tab/>
        <w:t>6,5-8,5</w:t>
      </w:r>
    </w:p>
    <w:p w14:paraId="6CB725DA" w14:textId="77777777" w:rsidR="003B5386" w:rsidRPr="003B5386" w:rsidRDefault="003B5386" w:rsidP="003B5386">
      <w:pPr>
        <w:pStyle w:val="Default"/>
        <w:numPr>
          <w:ilvl w:val="0"/>
          <w:numId w:val="17"/>
        </w:numPr>
        <w:jc w:val="both"/>
        <w:rPr>
          <w:rFonts w:ascii="Trebuchet MS" w:hAnsi="Trebuchet MS" w:cs="Arial"/>
          <w:sz w:val="22"/>
          <w:szCs w:val="22"/>
        </w:rPr>
      </w:pPr>
      <w:r w:rsidRPr="003B5386">
        <w:rPr>
          <w:rFonts w:ascii="Trebuchet MS" w:hAnsi="Trebuchet MS" w:cs="Arial"/>
          <w:sz w:val="22"/>
          <w:szCs w:val="22"/>
        </w:rPr>
        <w:t>Materii totale în suspensie</w:t>
      </w:r>
      <w:r w:rsidRPr="003B5386">
        <w:rPr>
          <w:rFonts w:ascii="Trebuchet MS" w:hAnsi="Trebuchet MS" w:cs="Arial"/>
          <w:sz w:val="22"/>
          <w:szCs w:val="22"/>
        </w:rPr>
        <w:tab/>
        <w:t>35 mg/l</w:t>
      </w:r>
    </w:p>
    <w:p w14:paraId="49341847" w14:textId="77777777" w:rsidR="003B5386" w:rsidRPr="003B5386" w:rsidRDefault="003B5386" w:rsidP="003B5386">
      <w:pPr>
        <w:pStyle w:val="Default"/>
        <w:numPr>
          <w:ilvl w:val="0"/>
          <w:numId w:val="17"/>
        </w:numPr>
        <w:jc w:val="both"/>
        <w:rPr>
          <w:rFonts w:ascii="Trebuchet MS" w:hAnsi="Trebuchet MS" w:cs="Arial"/>
          <w:sz w:val="22"/>
          <w:szCs w:val="22"/>
        </w:rPr>
      </w:pPr>
      <w:r w:rsidRPr="003B5386">
        <w:rPr>
          <w:rFonts w:ascii="Trebuchet MS" w:hAnsi="Trebuchet MS" w:cs="Arial"/>
          <w:sz w:val="22"/>
          <w:szCs w:val="22"/>
        </w:rPr>
        <w:t>Reziduu fix</w:t>
      </w:r>
      <w:r w:rsidRPr="003B5386">
        <w:rPr>
          <w:rFonts w:ascii="Trebuchet MS" w:hAnsi="Trebuchet MS" w:cs="Arial"/>
          <w:sz w:val="22"/>
          <w:szCs w:val="22"/>
        </w:rPr>
        <w:tab/>
        <w:t>2000 mg/l</w:t>
      </w:r>
    </w:p>
    <w:p w14:paraId="6E942DD6" w14:textId="77777777" w:rsidR="003B5386" w:rsidRPr="003B5386" w:rsidRDefault="003B5386" w:rsidP="003B5386">
      <w:pPr>
        <w:pStyle w:val="Default"/>
        <w:numPr>
          <w:ilvl w:val="0"/>
          <w:numId w:val="17"/>
        </w:numPr>
        <w:jc w:val="both"/>
        <w:rPr>
          <w:rFonts w:ascii="Trebuchet MS" w:hAnsi="Trebuchet MS" w:cs="Arial"/>
          <w:sz w:val="22"/>
          <w:szCs w:val="22"/>
        </w:rPr>
      </w:pPr>
      <w:r w:rsidRPr="003B5386">
        <w:rPr>
          <w:rFonts w:ascii="Trebuchet MS" w:hAnsi="Trebuchet MS" w:cs="Arial"/>
          <w:sz w:val="22"/>
          <w:szCs w:val="22"/>
        </w:rPr>
        <w:t>Produse petroliere</w:t>
      </w:r>
      <w:r w:rsidRPr="003B5386">
        <w:rPr>
          <w:rFonts w:ascii="Trebuchet MS" w:hAnsi="Trebuchet MS" w:cs="Arial"/>
          <w:sz w:val="22"/>
          <w:szCs w:val="22"/>
        </w:rPr>
        <w:tab/>
        <w:t>5 mg/l</w:t>
      </w:r>
    </w:p>
    <w:p w14:paraId="6738F1EC" w14:textId="1B176CB8" w:rsidR="00CD4E9B" w:rsidRPr="003B5386" w:rsidRDefault="00CD4E9B" w:rsidP="003B5386">
      <w:pPr>
        <w:pStyle w:val="Default"/>
        <w:numPr>
          <w:ilvl w:val="0"/>
          <w:numId w:val="9"/>
        </w:numPr>
        <w:tabs>
          <w:tab w:val="clear" w:pos="1428"/>
        </w:tabs>
        <w:ind w:left="720" w:hanging="180"/>
        <w:jc w:val="both"/>
        <w:rPr>
          <w:rFonts w:ascii="Trebuchet MS" w:hAnsi="Trebuchet MS" w:cs="Arial"/>
          <w:sz w:val="22"/>
          <w:szCs w:val="22"/>
        </w:rPr>
      </w:pPr>
      <w:r w:rsidRPr="003B5386">
        <w:rPr>
          <w:rFonts w:ascii="Trebuchet MS" w:hAnsi="Trebuchet MS" w:cs="Arial"/>
          <w:b/>
          <w:sz w:val="22"/>
          <w:szCs w:val="22"/>
        </w:rPr>
        <w:lastRenderedPageBreak/>
        <w:t>Se vor obține și se vor respecta condițiile impuse prin actele de reglementare emise de A.N.”Apele Române” Administrația Bazinală de Apă Argeș-Vedea. În situația în care soluțiile acceptate de A.N.”Apele Române” Administrația Bazinală de Apă Argeș-Vedea nu corespund cu cele prevazute în prezentul act, atunci se va solicita revizuirea prezentului act administrativ emis de APM Ilfov;</w:t>
      </w:r>
    </w:p>
    <w:p w14:paraId="0EA5E373" w14:textId="77777777" w:rsidR="00CD4E9B" w:rsidRPr="00E1446A" w:rsidRDefault="00CD4E9B" w:rsidP="00B201FF">
      <w:pPr>
        <w:numPr>
          <w:ilvl w:val="0"/>
          <w:numId w:val="12"/>
        </w:numPr>
        <w:spacing w:after="0" w:line="240" w:lineRule="auto"/>
        <w:jc w:val="both"/>
        <w:rPr>
          <w:rFonts w:ascii="Trebuchet MS" w:hAnsi="Trebuchet MS" w:cs="Arial"/>
        </w:rPr>
      </w:pPr>
      <w:r w:rsidRPr="00E1446A">
        <w:rPr>
          <w:rFonts w:ascii="Trebuchet MS" w:hAnsi="Trebuchet MS"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D136342" w14:textId="77777777" w:rsidR="00CD4E9B" w:rsidRPr="00E1446A" w:rsidRDefault="00CD4E9B" w:rsidP="00B201FF">
      <w:pPr>
        <w:pStyle w:val="Default"/>
        <w:numPr>
          <w:ilvl w:val="0"/>
          <w:numId w:val="12"/>
        </w:numPr>
        <w:jc w:val="both"/>
        <w:rPr>
          <w:rFonts w:ascii="Trebuchet MS" w:hAnsi="Trebuchet MS" w:cs="Arial"/>
          <w:sz w:val="22"/>
          <w:szCs w:val="22"/>
        </w:rPr>
      </w:pPr>
      <w:r w:rsidRPr="00E1446A">
        <w:rPr>
          <w:rFonts w:ascii="Trebuchet MS" w:hAnsi="Trebuchet MS" w:cs="Arial"/>
          <w:sz w:val="22"/>
          <w:szCs w:val="22"/>
        </w:rPr>
        <w:t>În situația în care se vor semnala disconforturi create vecinătăților, activitatea va fi sistată temporar până la remedierea acestora;</w:t>
      </w:r>
    </w:p>
    <w:p w14:paraId="3BD3A275" w14:textId="77777777" w:rsidR="00CD4E9B" w:rsidRPr="00E1446A" w:rsidRDefault="00CD4E9B" w:rsidP="00B201FF">
      <w:pPr>
        <w:pStyle w:val="ListParagraph"/>
        <w:numPr>
          <w:ilvl w:val="0"/>
          <w:numId w:val="12"/>
        </w:numPr>
        <w:contextualSpacing/>
        <w:jc w:val="both"/>
        <w:rPr>
          <w:rFonts w:ascii="Trebuchet MS" w:hAnsi="Trebuchet MS" w:cs="Arial"/>
        </w:rPr>
      </w:pPr>
      <w:r w:rsidRPr="00E1446A">
        <w:rPr>
          <w:rFonts w:ascii="Trebuchet MS" w:hAnsi="Trebuchet MS" w:cs="Arial"/>
        </w:rPr>
        <w:t>Lucrările de construire se vor desfasura în afara orelor de odihnă, respectiv între orele 8:00 – 13:00 și 14:00 – 22:00, în conformitate cu prevederile Legii nr. 61/1991, modificată, privind sancționarea faptelor de încălcare a unor norme de conviețuire socială, a ordinii și linisții publice;</w:t>
      </w:r>
    </w:p>
    <w:p w14:paraId="410C4748"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Gospodărirea materialelor de construcţie se va realiza numai în limita terenului deţinut, fără deranjarea vecinătăţilor;</w:t>
      </w:r>
    </w:p>
    <w:p w14:paraId="0F177AC3"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12CD4A02"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 xml:space="preserve">Se vor respecta prevederile Regulamentului General de Urbanism aprobat prin H.G. nr. 525/1996 în ceea ce priveste construcțiile, parcările și necesarul de spațiu verde; </w:t>
      </w:r>
    </w:p>
    <w:p w14:paraId="689CE6EC"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respecta legislația de urbanism în vigoare;</w:t>
      </w:r>
    </w:p>
    <w:p w14:paraId="6653CE6A"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amenaja și întreține spatiul verde din incintă;</w:t>
      </w:r>
    </w:p>
    <w:p w14:paraId="38229AD1"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229A0364"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asigura salubrizarea zonei și menținerea curățeniei pe traseul drumurilor de acces, pe toată perioada;</w:t>
      </w:r>
    </w:p>
    <w:p w14:paraId="0980E767"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Pentru evitarea poluării accidentale cu materiale periculoase (scurgeri accidentale de combustibili, de ulei de motor), reparațiile mijloacelor de transport/utilajelor se vor executa doar la societăți autorizate;</w:t>
      </w:r>
    </w:p>
    <w:p w14:paraId="313A0641" w14:textId="77777777" w:rsidR="00CD4E9B" w:rsidRPr="00E1446A" w:rsidRDefault="00CD4E9B" w:rsidP="00B201FF">
      <w:pPr>
        <w:numPr>
          <w:ilvl w:val="0"/>
          <w:numId w:val="12"/>
        </w:numPr>
        <w:spacing w:after="200" w:line="240" w:lineRule="auto"/>
        <w:contextualSpacing/>
        <w:jc w:val="both"/>
        <w:rPr>
          <w:rFonts w:ascii="Trebuchet MS" w:hAnsi="Trebuchet MS" w:cs="Arial"/>
          <w:b/>
        </w:rPr>
      </w:pPr>
      <w:r w:rsidRPr="00E1446A">
        <w:rPr>
          <w:rFonts w:ascii="Trebuchet MS" w:hAnsi="Trebuchet MS" w:cs="Arial"/>
          <w:b/>
        </w:rPr>
        <w:t>În vederea menținerii calității aerului, în parametri optimi, în zona amplasamentului, se vor respecta următoarele conditii:</w:t>
      </w:r>
    </w:p>
    <w:p w14:paraId="1A0EA90F"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utilizarea apei, pentru suprimarea prafului în cantitățile, frecvența și proporțiile necesare, în zona de lucru, la sfârșitul fiecarei săptămâni de lucru, dacă nu se vor desfășura operațiuni active mai mult de două zile consecutiv;</w:t>
      </w:r>
    </w:p>
    <w:p w14:paraId="3F7855D4"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minimizarea activităților generatoare de praf (tăiere, spargerea betonului, etc.);</w:t>
      </w:r>
    </w:p>
    <w:p w14:paraId="06817465"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se vor lua măsuri de acoperire, îngrădire, închidere a stocurilor de materiale de construcție sau deșeuri, pentru prevenirea împrăștierii cauzată de vânt;</w:t>
      </w:r>
    </w:p>
    <w:p w14:paraId="2F5AFA05"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Oprirea motoarelor tuturor vehiculelor aflate în staționare, în zona șantierului;</w:t>
      </w:r>
    </w:p>
    <w:p w14:paraId="5036558D"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Se vor alege trasee optime din punct de vedere al protecției mediului, pentru deplasarea vehiculelor care transportă materiale de construcție care pot elibera în atmosferă particule fine; transportul acestor materiale se va face pe cât posibil cu vehicule dotate cu prelate;</w:t>
      </w:r>
    </w:p>
    <w:p w14:paraId="4F7CE3DB"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Transportul materialelor și transportul utilajelor grele se va realiza pe traseele stabilite, astfel încât să nu creeze disconfort locuitorilor din zonă;</w:t>
      </w:r>
    </w:p>
    <w:p w14:paraId="053E160A"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 xml:space="preserve">Organizarea de șantier va respecta obligatoriu măsurile specifice pentru reducerea şi/sau eliminarea efectelor generate de acestea asupra sănătăţii umane și mediului înconjurător; </w:t>
      </w:r>
    </w:p>
    <w:p w14:paraId="39E02A11" w14:textId="77777777" w:rsidR="00CD4E9B" w:rsidRPr="00E1446A" w:rsidRDefault="00CD4E9B" w:rsidP="00B201FF">
      <w:pPr>
        <w:numPr>
          <w:ilvl w:val="0"/>
          <w:numId w:val="13"/>
        </w:numPr>
        <w:spacing w:after="0" w:line="240" w:lineRule="auto"/>
        <w:jc w:val="both"/>
        <w:rPr>
          <w:rFonts w:ascii="Trebuchet MS" w:hAnsi="Trebuchet MS" w:cs="Arial"/>
          <w:lang w:val="it-IT"/>
        </w:rPr>
      </w:pPr>
      <w:r w:rsidRPr="00E1446A">
        <w:rPr>
          <w:rFonts w:ascii="Trebuchet MS" w:hAnsi="Trebuchet MS" w:cs="Arial"/>
        </w:rPr>
        <w:t xml:space="preserve">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w:t>
      </w:r>
      <w:r w:rsidRPr="00E1446A">
        <w:rPr>
          <w:rFonts w:ascii="Trebuchet MS" w:hAnsi="Trebuchet MS" w:cs="Arial"/>
        </w:rPr>
        <w:lastRenderedPageBreak/>
        <w:t>natură, pentru așezările umane sau pentru factorii de mediu, activitatea va fi reevaluată conform prevederilor legale în vigoare;</w:t>
      </w:r>
    </w:p>
    <w:p w14:paraId="67BA9D00" w14:textId="77777777" w:rsidR="00CD4E9B" w:rsidRPr="00E1446A" w:rsidRDefault="00CD4E9B" w:rsidP="00B201FF">
      <w:pPr>
        <w:numPr>
          <w:ilvl w:val="0"/>
          <w:numId w:val="13"/>
        </w:numPr>
        <w:spacing w:after="0" w:line="240" w:lineRule="auto"/>
        <w:jc w:val="both"/>
        <w:rPr>
          <w:rFonts w:ascii="Trebuchet MS" w:hAnsi="Trebuchet MS" w:cs="Arial"/>
          <w:lang w:val="it-IT"/>
        </w:rPr>
      </w:pPr>
      <w:r w:rsidRPr="00E1446A">
        <w:rPr>
          <w:rFonts w:ascii="Trebuchet MS" w:hAnsi="Trebuchet MS" w:cs="Arial"/>
          <w:lang w:val="it-IT"/>
        </w:rPr>
        <w:t>În situația în care se vor semnala disconforturi create vecinătăților, activitatea va fi sistată până la remedierea acestora;</w:t>
      </w:r>
    </w:p>
    <w:p w14:paraId="768F9605" w14:textId="524F660E" w:rsidR="00CD4E9B" w:rsidRPr="00E1446A" w:rsidRDefault="00CD4E9B" w:rsidP="00786A93">
      <w:pPr>
        <w:numPr>
          <w:ilvl w:val="0"/>
          <w:numId w:val="13"/>
        </w:numPr>
        <w:spacing w:after="0" w:line="240" w:lineRule="auto"/>
        <w:jc w:val="both"/>
        <w:rPr>
          <w:rFonts w:ascii="Trebuchet MS" w:hAnsi="Trebuchet MS" w:cs="Arial"/>
          <w:lang w:val="it-IT"/>
        </w:rPr>
      </w:pPr>
      <w:r w:rsidRPr="00E1446A">
        <w:rPr>
          <w:rFonts w:ascii="Trebuchet MS" w:hAnsi="Trebuchet MS" w:cs="Arial"/>
          <w:lang w:val="it-IT"/>
        </w:rPr>
        <w:t>Operatorul are obligația să asigure dotări corespunzătoare cu mijloace, structuri, dotări materiale și sisteme de management adecvate în scopul protejării, la un nivel ridicat, a sănătății populației și a mediului;</w:t>
      </w:r>
    </w:p>
    <w:p w14:paraId="7D7B2A76"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reevaluată conform prevederilor legale în vigoare.</w:t>
      </w:r>
    </w:p>
    <w:p w14:paraId="7918D964"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În situația în care se vor semnala disconforturi create vecinătăților, activitatea va fi sistată până la remedierea acestora.</w:t>
      </w:r>
    </w:p>
    <w:p w14:paraId="4958BA27"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Operatorul are obligația să asigure dotări corespunzătoare cu mijloace, structuri, dotări materiale și sisteme de management adecvate în scopul protejării, la un nivel ridicat, a sănătății populației și a mediului.</w:t>
      </w:r>
    </w:p>
    <w:p w14:paraId="6BEA4880" w14:textId="77777777" w:rsidR="00CD4E9B" w:rsidRPr="00E1446A" w:rsidRDefault="00CD4E9B" w:rsidP="00B201FF">
      <w:pPr>
        <w:spacing w:line="240" w:lineRule="auto"/>
        <w:contextualSpacing/>
        <w:jc w:val="both"/>
        <w:rPr>
          <w:rFonts w:ascii="Trebuchet MS" w:hAnsi="Trebuchet MS" w:cs="Arial"/>
          <w:b/>
        </w:rPr>
      </w:pPr>
      <w:r w:rsidRPr="00E1446A">
        <w:rPr>
          <w:rFonts w:ascii="Trebuchet MS" w:hAnsi="Trebuchet MS" w:cs="Arial"/>
          <w:b/>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15EC4AA4"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Pentru legalitatea și autenticitatea documentelor depuse la dosar se face răspunzator titularul proiectului. Conform art. 21, alin. (4)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4F83E09" w14:textId="77777777" w:rsidR="00CD4E9B" w:rsidRPr="00E1446A" w:rsidRDefault="00CD4E9B" w:rsidP="00B201FF">
      <w:pPr>
        <w:spacing w:line="240" w:lineRule="auto"/>
        <w:ind w:firstLine="720"/>
        <w:contextualSpacing/>
        <w:jc w:val="both"/>
        <w:rPr>
          <w:rFonts w:ascii="Trebuchet MS" w:hAnsi="Trebuchet MS" w:cs="Arial"/>
          <w:b/>
        </w:rPr>
      </w:pPr>
      <w:r w:rsidRPr="00E1446A">
        <w:rPr>
          <w:rFonts w:ascii="Trebuchet MS" w:hAnsi="Trebuchet MS" w:cs="Arial"/>
          <w:b/>
        </w:rPr>
        <w:t>Conform prevederilor Legii nr. 292/2018:</w:t>
      </w:r>
    </w:p>
    <w:p w14:paraId="6270AB8B"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w:t>
      </w:r>
    </w:p>
    <w:p w14:paraId="1771F041"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 anexa 5, art. 43 alin. (4) procesul - verbal întocmit în situația prevăzută la alin. (3) se anexează și face parte integrantă din procesul - verbal de recepție la terminarea lucrărilor.</w:t>
      </w:r>
    </w:p>
    <w:p w14:paraId="091AB1A7"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 xml:space="preserve"> Prezentul act nu exonerează de răspundere titularul, proiectantul şi/sau constructorul în cazul producerii unor accidente în timpul execuției lucrărilor sau exploatării acestora.</w:t>
      </w:r>
    </w:p>
    <w:p w14:paraId="601E0472"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Nerespectarea prevederilor prezentei decizii a APM Ilfov, se sancționează conform prevederilor legale în vigoare.</w:t>
      </w:r>
    </w:p>
    <w:p w14:paraId="7A9D6CC4"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Proiectul propus nu necesită parcurgerea celorlalte etape ale procesului de evaluare a impactului asupra mediului de evaluare adecvată și de evaluare asupra corpurilor de apă.</w:t>
      </w:r>
    </w:p>
    <w:p w14:paraId="046295DD"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xml:space="preserve">           Proiectul deciziei etapei de încadrare a fost afişat pe site-ul http://apmif.anpm.ro. </w:t>
      </w:r>
    </w:p>
    <w:p w14:paraId="551C0019"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E3C9D7E"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 xml:space="preserve">În conformitate cu prevederile OUG nr.195/2005, aprobată prin Legea nr.265/2006 privind protectia mediului, cu modificările și completările ulterioare - "Art. 15 alin (2) lit a - «Titularii proiectelor au obligația de a notifica autoritatea competentă pentru protecția mediului dacă intervin elemente noi, necunoscute la data emiterii actelor de reglementare, precum și asupra oricăror modificări ale condițiilor care au stat la baza emiterii actelor de reglementare, înainte de realizarea modificării»; </w:t>
      </w:r>
    </w:p>
    <w:p w14:paraId="6672BF84" w14:textId="77777777" w:rsidR="00CD4E9B" w:rsidRPr="00E1446A" w:rsidRDefault="00CD4E9B" w:rsidP="00B201FF">
      <w:pPr>
        <w:spacing w:line="240" w:lineRule="auto"/>
        <w:ind w:firstLine="720"/>
        <w:contextualSpacing/>
        <w:jc w:val="both"/>
        <w:rPr>
          <w:rFonts w:ascii="Trebuchet MS" w:hAnsi="Trebuchet MS" w:cs="Arial"/>
          <w:b/>
        </w:rPr>
      </w:pPr>
      <w:r w:rsidRPr="00E1446A">
        <w:rPr>
          <w:rFonts w:ascii="Trebuchet MS" w:hAnsi="Trebuchet MS" w:cs="Arial"/>
          <w:b/>
        </w:rPr>
        <w:t>Conform prevederilor Legii nr. 292/2018: </w:t>
      </w:r>
    </w:p>
    <w:p w14:paraId="5B2A1580"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xml:space="preserve">    - anexa 5, art. 34, alin. (1) titularul de proiect are obligația de a notifica în scris autoritatea competentă pentru protecția mediului despre orice modificare sau extindere a proiectului survenită </w:t>
      </w:r>
      <w:r w:rsidRPr="00E1446A">
        <w:rPr>
          <w:rFonts w:ascii="Trebuchet MS" w:hAnsi="Trebuchet MS" w:cs="Arial"/>
        </w:rPr>
        <w:lastRenderedPageBreak/>
        <w:t>după emiterea deciziei etapei de încadrare, acordului de mediu și anterior emiterii aprobării de dezvoltare;</w:t>
      </w:r>
    </w:p>
    <w:p w14:paraId="7887B493"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-anexa 5, art. 34, alin (2) notificarea prevăzută la alin. (1), însoțită de raportul de verificare întocmit în conformitate cu prevederile art. 20 alin. (2) lit. a) din Legea nr. 292/2018 de către verificatorul de proiecte atestat în condițiile legii pentru cerința esențială D) igienă, sănătate și mediu înconjurator prevăzută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w:t>
      </w:r>
    </w:p>
    <w:p w14:paraId="09276CE2"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-art. 18, alin. (13) în cazul în care una dintre deciziile prevăzute la alin. (8) si (9) nu se emite în termen de 5 ani de la emiterea acordului de mediu, titularul proiectului este obligat să se adreseze autorității de mediu emitente în vederea confirmării faptului că acordul de mediu nu este depășit.</w:t>
      </w:r>
    </w:p>
    <w:p w14:paraId="4888C8C8" w14:textId="77777777" w:rsidR="00CD4E9B" w:rsidRPr="00E1446A" w:rsidRDefault="00CD4E9B" w:rsidP="00B201FF">
      <w:pPr>
        <w:pStyle w:val="Default"/>
        <w:contextualSpacing/>
        <w:jc w:val="both"/>
        <w:rPr>
          <w:rFonts w:ascii="Trebuchet MS" w:hAnsi="Trebuchet MS" w:cs="Arial"/>
          <w:color w:val="auto"/>
          <w:sz w:val="22"/>
          <w:szCs w:val="22"/>
        </w:rPr>
      </w:pPr>
      <w:r w:rsidRPr="00E1446A">
        <w:rPr>
          <w:rFonts w:ascii="Trebuchet MS" w:hAnsi="Trebuchet MS" w:cs="Arial"/>
          <w:color w:val="auto"/>
          <w:sz w:val="22"/>
          <w:szCs w:val="22"/>
        </w:rPr>
        <w:t xml:space="preserve">Draftul deciziei etapei de încadrare a fost afisat spre consultare pe site APM Ilfov: </w:t>
      </w:r>
      <w:hyperlink r:id="rId11" w:history="1">
        <w:r w:rsidRPr="00E1446A">
          <w:rPr>
            <w:rStyle w:val="Hyperlink"/>
            <w:rFonts w:ascii="Trebuchet MS" w:eastAsia="SimSun" w:hAnsi="Trebuchet MS" w:cs="Arial"/>
            <w:color w:val="auto"/>
            <w:sz w:val="22"/>
            <w:szCs w:val="22"/>
          </w:rPr>
          <w:t>www.apmif.anpm.ro</w:t>
        </w:r>
      </w:hyperlink>
      <w:r w:rsidRPr="00E1446A">
        <w:rPr>
          <w:rFonts w:ascii="Trebuchet MS" w:hAnsi="Trebuchet MS" w:cs="Arial"/>
          <w:color w:val="auto"/>
          <w:sz w:val="22"/>
          <w:szCs w:val="22"/>
        </w:rPr>
        <w:t>.</w:t>
      </w:r>
    </w:p>
    <w:p w14:paraId="428B80B7"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1446A">
          <w:rPr>
            <w:rFonts w:ascii="Trebuchet MS" w:hAnsi="Trebuchet MS" w:cs="Arial"/>
            <w:u w:val="single"/>
            <w:lang w:eastAsia="ro-RO"/>
          </w:rPr>
          <w:t>nr. 554/2004</w:t>
        </w:r>
      </w:hyperlink>
      <w:r w:rsidRPr="00E1446A">
        <w:rPr>
          <w:rFonts w:ascii="Trebuchet MS" w:hAnsi="Trebuchet MS" w:cs="Arial"/>
          <w:lang w:eastAsia="ro-RO"/>
        </w:rPr>
        <w:t>, cu modificările și completările ulterioare.</w:t>
      </w:r>
    </w:p>
    <w:p w14:paraId="7CD5C112"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2F5CD284"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Actele sau omisiunile autorității publice competente care fac obiectul participării publicului se atacă în instanță odată cu decizia etapei de încadrare.</w:t>
      </w:r>
    </w:p>
    <w:p w14:paraId="1704D8EA"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0023D02"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Autoritatea publică emitentă are obligația de a răspunde la plângerea prealabilă prevăzută la art. 22 alin. (1) în termen de 30 de zile de la data înregistrării acesteia la respectiva autoritate.</w:t>
      </w:r>
    </w:p>
    <w:p w14:paraId="60EB51D0"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Procedura de soluționare a plângerii prealabile prevăzută la art. 22 alin. (1) este gratuită și trebuie să fie echitabilă, rapidă și corectă.</w:t>
      </w:r>
    </w:p>
    <w:p w14:paraId="2F3AFDD2" w14:textId="6313A404" w:rsidR="007F008B" w:rsidRPr="002C1F2A" w:rsidRDefault="00CD4E9B" w:rsidP="002C1F2A">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Prezenta decizie poate fi contestată în conformitate cu prevederile Legii nr. 292/2018 privind evaluarea impactului anumitor proiecte publice și private asupra mediului și ale Legii </w:t>
      </w:r>
      <w:hyperlink r:id="rId13" w:tgtFrame="_blank" w:history="1">
        <w:r w:rsidRPr="00E1446A">
          <w:rPr>
            <w:rFonts w:ascii="Trebuchet MS" w:hAnsi="Trebuchet MS" w:cs="Arial"/>
            <w:u w:val="single"/>
            <w:lang w:eastAsia="ro-RO"/>
          </w:rPr>
          <w:t>nr. 554/2004</w:t>
        </w:r>
      </w:hyperlink>
      <w:r w:rsidRPr="00E1446A">
        <w:rPr>
          <w:rFonts w:ascii="Trebuchet MS" w:hAnsi="Trebuchet MS" w:cs="Arial"/>
          <w:lang w:eastAsia="ro-RO"/>
        </w:rPr>
        <w:t>, cu modificările și completările ulterioare.</w:t>
      </w:r>
    </w:p>
    <w:p w14:paraId="05283AD5" w14:textId="77777777" w:rsidR="007F008B" w:rsidRPr="00E1446A" w:rsidRDefault="007F008B" w:rsidP="00B201FF">
      <w:pPr>
        <w:widowControl w:val="0"/>
        <w:spacing w:after="0" w:line="360" w:lineRule="auto"/>
        <w:jc w:val="both"/>
        <w:outlineLvl w:val="0"/>
        <w:rPr>
          <w:rFonts w:ascii="Trebuchet MS" w:hAnsi="Trebuchet MS" w:cs="Open Sans"/>
          <w:color w:val="000000"/>
          <w:shd w:val="clear" w:color="auto" w:fill="FFFFFF"/>
        </w:rPr>
      </w:pPr>
    </w:p>
    <w:p w14:paraId="6498CB2D" w14:textId="77777777" w:rsidR="003C2294" w:rsidRPr="00E1446A" w:rsidRDefault="003C2294" w:rsidP="00B201FF">
      <w:pPr>
        <w:widowControl w:val="0"/>
        <w:spacing w:after="0" w:line="360" w:lineRule="auto"/>
        <w:jc w:val="center"/>
        <w:outlineLvl w:val="0"/>
        <w:rPr>
          <w:rFonts w:ascii="Trebuchet MS" w:hAnsi="Trebuchet MS" w:cs="Open Sans"/>
          <w:color w:val="000000"/>
          <w:shd w:val="clear" w:color="auto" w:fill="FFFFFF"/>
        </w:rPr>
      </w:pPr>
      <w:r w:rsidRPr="00E1446A">
        <w:rPr>
          <w:rFonts w:ascii="Trebuchet MS" w:hAnsi="Trebuchet MS" w:cs="Open Sans"/>
          <w:color w:val="000000"/>
          <w:shd w:val="clear" w:color="auto" w:fill="FFFFFF"/>
        </w:rPr>
        <w:t>Director Executiv</w:t>
      </w:r>
    </w:p>
    <w:p w14:paraId="229B576C" w14:textId="6FC36FC7" w:rsidR="003034D8" w:rsidRPr="00E1446A" w:rsidRDefault="003C2294" w:rsidP="0018794A">
      <w:pPr>
        <w:widowControl w:val="0"/>
        <w:spacing w:after="0" w:line="360" w:lineRule="auto"/>
        <w:jc w:val="center"/>
        <w:outlineLvl w:val="0"/>
        <w:rPr>
          <w:rFonts w:ascii="Trebuchet MS" w:hAnsi="Trebuchet MS" w:cs="Open Sans"/>
          <w:color w:val="000000"/>
          <w:shd w:val="clear" w:color="auto" w:fill="FFFFFF"/>
        </w:rPr>
      </w:pPr>
      <w:r w:rsidRPr="00E1446A">
        <w:rPr>
          <w:rFonts w:ascii="Trebuchet MS" w:hAnsi="Trebuchet MS" w:cs="Open Sans"/>
          <w:color w:val="000000"/>
          <w:shd w:val="clear" w:color="auto" w:fill="FFFFFF"/>
        </w:rPr>
        <w:t>Alina Laura POSTEIU</w:t>
      </w:r>
    </w:p>
    <w:p w14:paraId="3C758E0C" w14:textId="77777777" w:rsidR="003034D8" w:rsidRPr="00E1446A" w:rsidRDefault="003034D8" w:rsidP="00B201FF">
      <w:pPr>
        <w:widowControl w:val="0"/>
        <w:spacing w:after="0" w:line="240" w:lineRule="auto"/>
        <w:jc w:val="both"/>
        <w:rPr>
          <w:rFonts w:ascii="Trebuchet MS" w:hAnsi="Trebuchet MS" w:cs="Open Sans"/>
          <w:color w:val="000000"/>
          <w:shd w:val="clear" w:color="auto" w:fill="FFFFFF"/>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244"/>
        <w:gridCol w:w="2535"/>
        <w:gridCol w:w="2535"/>
      </w:tblGrid>
      <w:tr w:rsidR="003C2294" w:rsidRPr="00E1446A" w14:paraId="2DC57E79" w14:textId="77777777" w:rsidTr="004F3E0D">
        <w:trPr>
          <w:jc w:val="center"/>
        </w:trPr>
        <w:tc>
          <w:tcPr>
            <w:tcW w:w="2534" w:type="dxa"/>
            <w:shd w:val="clear" w:color="auto" w:fill="auto"/>
          </w:tcPr>
          <w:p w14:paraId="0DAB84F4"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Nume și Prenume</w:t>
            </w:r>
          </w:p>
        </w:tc>
        <w:tc>
          <w:tcPr>
            <w:tcW w:w="3244" w:type="dxa"/>
            <w:shd w:val="clear" w:color="auto" w:fill="auto"/>
          </w:tcPr>
          <w:p w14:paraId="08182A2F"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Funcția</w:t>
            </w:r>
          </w:p>
        </w:tc>
        <w:tc>
          <w:tcPr>
            <w:tcW w:w="2535" w:type="dxa"/>
            <w:shd w:val="clear" w:color="auto" w:fill="auto"/>
          </w:tcPr>
          <w:p w14:paraId="221700A1"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Data</w:t>
            </w:r>
          </w:p>
        </w:tc>
        <w:tc>
          <w:tcPr>
            <w:tcW w:w="2535" w:type="dxa"/>
            <w:shd w:val="clear" w:color="auto" w:fill="auto"/>
          </w:tcPr>
          <w:p w14:paraId="677FD2C3"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Semnătura</w:t>
            </w:r>
          </w:p>
        </w:tc>
      </w:tr>
      <w:tr w:rsidR="003C2294" w:rsidRPr="00E1446A" w14:paraId="658E68E5" w14:textId="77777777" w:rsidTr="004F3E0D">
        <w:trPr>
          <w:jc w:val="center"/>
        </w:trPr>
        <w:tc>
          <w:tcPr>
            <w:tcW w:w="2534" w:type="dxa"/>
            <w:shd w:val="clear" w:color="auto" w:fill="auto"/>
          </w:tcPr>
          <w:p w14:paraId="0C91B68F" w14:textId="169E34A8"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Avizat:</w:t>
            </w:r>
            <w:r w:rsidR="00B201FF" w:rsidRPr="00E1446A">
              <w:rPr>
                <w:rFonts w:ascii="Trebuchet MS" w:eastAsia="Times New Roman" w:hAnsi="Trebuchet MS" w:cs="Arial"/>
                <w:lang w:val="pt-BR"/>
              </w:rPr>
              <w:t xml:space="preserve">Corina Ecaterina </w:t>
            </w:r>
            <w:r w:rsidR="007F008B" w:rsidRPr="00E1446A">
              <w:rPr>
                <w:rFonts w:ascii="Trebuchet MS" w:eastAsia="Times New Roman" w:hAnsi="Trebuchet MS" w:cs="Arial"/>
                <w:lang w:val="pt-BR"/>
              </w:rPr>
              <w:t>NECULA CIOCHINA</w:t>
            </w:r>
          </w:p>
        </w:tc>
        <w:tc>
          <w:tcPr>
            <w:tcW w:w="3244" w:type="dxa"/>
            <w:shd w:val="clear" w:color="auto" w:fill="auto"/>
          </w:tcPr>
          <w:p w14:paraId="4D15542E" w14:textId="0D8D4D46"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Ș</w:t>
            </w:r>
            <w:r w:rsidR="00B201FF" w:rsidRPr="00E1446A">
              <w:rPr>
                <w:rFonts w:ascii="Trebuchet MS" w:hAnsi="Trebuchet MS" w:cs="Open Sans"/>
                <w:color w:val="000000"/>
                <w:shd w:val="clear" w:color="auto" w:fill="FFFFFF"/>
              </w:rPr>
              <w:t>ef Serviciu AAA</w:t>
            </w:r>
          </w:p>
        </w:tc>
        <w:tc>
          <w:tcPr>
            <w:tcW w:w="2535" w:type="dxa"/>
            <w:shd w:val="clear" w:color="auto" w:fill="auto"/>
          </w:tcPr>
          <w:p w14:paraId="464B4672" w14:textId="453091B1" w:rsidR="003C2294" w:rsidRPr="00E1446A" w:rsidRDefault="0018794A" w:rsidP="004F3E0D">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23</w:t>
            </w:r>
            <w:r w:rsidR="00863E11">
              <w:rPr>
                <w:rFonts w:ascii="Trebuchet MS" w:hAnsi="Trebuchet MS" w:cs="Open Sans"/>
                <w:color w:val="000000"/>
                <w:shd w:val="clear" w:color="auto" w:fill="FFFFFF"/>
              </w:rPr>
              <w:t>.03</w:t>
            </w:r>
            <w:r w:rsidR="00B201FF" w:rsidRPr="00E1446A">
              <w:rPr>
                <w:rFonts w:ascii="Trebuchet MS" w:hAnsi="Trebuchet MS" w:cs="Open Sans"/>
                <w:color w:val="000000"/>
                <w:shd w:val="clear" w:color="auto" w:fill="FFFFFF"/>
              </w:rPr>
              <w:t>.2023</w:t>
            </w:r>
          </w:p>
        </w:tc>
        <w:tc>
          <w:tcPr>
            <w:tcW w:w="2535" w:type="dxa"/>
            <w:shd w:val="clear" w:color="auto" w:fill="auto"/>
          </w:tcPr>
          <w:p w14:paraId="50DA662B"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tc>
      </w:tr>
      <w:tr w:rsidR="004858FB" w:rsidRPr="00E1446A" w14:paraId="7778116B" w14:textId="77777777" w:rsidTr="004F3E0D">
        <w:trPr>
          <w:jc w:val="center"/>
        </w:trPr>
        <w:tc>
          <w:tcPr>
            <w:tcW w:w="2534" w:type="dxa"/>
            <w:shd w:val="clear" w:color="auto" w:fill="auto"/>
          </w:tcPr>
          <w:p w14:paraId="6E312A4B" w14:textId="4E56CE2C" w:rsidR="004858FB" w:rsidRPr="00E1446A" w:rsidRDefault="004858FB"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Întocmit:</w:t>
            </w:r>
            <w:r w:rsidR="007F008B" w:rsidRPr="00E1446A">
              <w:rPr>
                <w:rFonts w:ascii="Trebuchet MS" w:hAnsi="Trebuchet MS" w:cs="Open Sans"/>
                <w:color w:val="000000"/>
                <w:shd w:val="clear" w:color="auto" w:fill="FFFFFF"/>
              </w:rPr>
              <w:t>Ciprian Stanciu</w:t>
            </w:r>
          </w:p>
        </w:tc>
        <w:tc>
          <w:tcPr>
            <w:tcW w:w="3244" w:type="dxa"/>
            <w:shd w:val="clear" w:color="auto" w:fill="auto"/>
          </w:tcPr>
          <w:p w14:paraId="6F30727C" w14:textId="156843F4" w:rsidR="004858FB" w:rsidRPr="00E1446A" w:rsidRDefault="004858FB"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Consilier</w:t>
            </w:r>
          </w:p>
        </w:tc>
        <w:tc>
          <w:tcPr>
            <w:tcW w:w="2535" w:type="dxa"/>
            <w:shd w:val="clear" w:color="auto" w:fill="auto"/>
          </w:tcPr>
          <w:p w14:paraId="30A4E6F9" w14:textId="55250CF4" w:rsidR="004858FB" w:rsidRPr="00E1446A" w:rsidRDefault="0018794A" w:rsidP="004F3E0D">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23</w:t>
            </w:r>
            <w:r w:rsidR="00863E11">
              <w:rPr>
                <w:rFonts w:ascii="Trebuchet MS" w:hAnsi="Trebuchet MS" w:cs="Open Sans"/>
                <w:color w:val="000000"/>
                <w:shd w:val="clear" w:color="auto" w:fill="FFFFFF"/>
              </w:rPr>
              <w:t>.03</w:t>
            </w:r>
            <w:r w:rsidR="00B201FF" w:rsidRPr="00E1446A">
              <w:rPr>
                <w:rFonts w:ascii="Trebuchet MS" w:hAnsi="Trebuchet MS" w:cs="Open Sans"/>
                <w:color w:val="000000"/>
                <w:shd w:val="clear" w:color="auto" w:fill="FFFFFF"/>
              </w:rPr>
              <w:t>.2023</w:t>
            </w:r>
          </w:p>
        </w:tc>
        <w:tc>
          <w:tcPr>
            <w:tcW w:w="2535" w:type="dxa"/>
            <w:shd w:val="clear" w:color="auto" w:fill="auto"/>
          </w:tcPr>
          <w:p w14:paraId="413DB5E6" w14:textId="77777777" w:rsidR="004858FB" w:rsidRPr="00E1446A" w:rsidRDefault="004858FB" w:rsidP="00B201FF">
            <w:pPr>
              <w:widowControl w:val="0"/>
              <w:spacing w:after="0" w:line="240" w:lineRule="auto"/>
              <w:jc w:val="both"/>
              <w:rPr>
                <w:rFonts w:ascii="Trebuchet MS" w:hAnsi="Trebuchet MS" w:cs="Open Sans"/>
                <w:color w:val="000000"/>
                <w:shd w:val="clear" w:color="auto" w:fill="FFFFFF"/>
              </w:rPr>
            </w:pPr>
          </w:p>
        </w:tc>
      </w:tr>
    </w:tbl>
    <w:p w14:paraId="28F9F83E" w14:textId="4EAE21D0" w:rsidR="003C2294" w:rsidRPr="00E1446A" w:rsidRDefault="003C2294" w:rsidP="003C2294">
      <w:pPr>
        <w:widowControl w:val="0"/>
        <w:tabs>
          <w:tab w:val="left" w:pos="7726"/>
          <w:tab w:val="left" w:pos="7864"/>
        </w:tabs>
        <w:spacing w:after="0" w:line="240" w:lineRule="auto"/>
        <w:rPr>
          <w:rFonts w:ascii="Trebuchet MS" w:hAnsi="Trebuchet MS" w:cs="Arial"/>
          <w:b/>
          <w:i/>
        </w:rPr>
      </w:pPr>
    </w:p>
    <w:p w14:paraId="227AEA4C" w14:textId="2551E479" w:rsidR="00D447FB" w:rsidRPr="00E1446A" w:rsidRDefault="00D447FB" w:rsidP="00D447FB">
      <w:pPr>
        <w:tabs>
          <w:tab w:val="left" w:pos="0"/>
        </w:tabs>
        <w:spacing w:after="0" w:line="240" w:lineRule="auto"/>
        <w:jc w:val="both"/>
        <w:outlineLvl w:val="0"/>
        <w:rPr>
          <w:rFonts w:ascii="Trebuchet MS" w:hAnsi="Trebuchet MS"/>
        </w:rPr>
      </w:pPr>
    </w:p>
    <w:sectPr w:rsidR="00D447FB" w:rsidRPr="00E1446A" w:rsidSect="007F008B">
      <w:headerReference w:type="default" r:id="rId14"/>
      <w:footerReference w:type="default" r:id="rId15"/>
      <w:headerReference w:type="first" r:id="rId16"/>
      <w:footerReference w:type="first" r:id="rId17"/>
      <w:pgSz w:w="11906" w:h="16838" w:code="9"/>
      <w:pgMar w:top="108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41C1" w14:textId="77777777" w:rsidR="009E006E" w:rsidRDefault="009E006E" w:rsidP="00143ACD">
      <w:pPr>
        <w:spacing w:after="0" w:line="240" w:lineRule="auto"/>
      </w:pPr>
      <w:r>
        <w:separator/>
      </w:r>
    </w:p>
  </w:endnote>
  <w:endnote w:type="continuationSeparator" w:id="0">
    <w:p w14:paraId="150D1840" w14:textId="77777777" w:rsidR="009E006E" w:rsidRDefault="009E006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CDD1F04"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D80B85">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18794A">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18794A">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9E006E" w:rsidP="009D0807">
            <w:pPr>
              <w:pStyle w:val="Footer"/>
              <w:rPr>
                <w:rFonts w:ascii="Trebuchet MS" w:hAnsi="Trebuchet MS"/>
                <w:sz w:val="16"/>
                <w:szCs w:val="16"/>
              </w:rPr>
            </w:pPr>
          </w:p>
        </w:sdtContent>
      </w:sdt>
    </w:sdtContent>
  </w:sdt>
  <w:p w14:paraId="082F391F" w14:textId="77777777" w:rsidR="00000000" w:rsidRDefault="009E00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18794A">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18794A">
      <w:rPr>
        <w:b/>
        <w:bCs/>
        <w:noProof/>
        <w:sz w:val="16"/>
        <w:szCs w:val="16"/>
      </w:rPr>
      <w:t>8</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p w14:paraId="1981CD88" w14:textId="77777777" w:rsidR="00000000" w:rsidRDefault="009E00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A596A" w14:textId="77777777" w:rsidR="009E006E" w:rsidRDefault="009E006E" w:rsidP="00143ACD">
      <w:pPr>
        <w:spacing w:after="0" w:line="240" w:lineRule="auto"/>
      </w:pPr>
      <w:r>
        <w:separator/>
      </w:r>
    </w:p>
  </w:footnote>
  <w:footnote w:type="continuationSeparator" w:id="0">
    <w:p w14:paraId="3B6C2DA4" w14:textId="77777777" w:rsidR="009E006E" w:rsidRDefault="009E006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p w14:paraId="21EFC7F7" w14:textId="77777777" w:rsidR="00000000" w:rsidRDefault="009E00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BF3ED" w14:textId="77777777" w:rsidR="00000000" w:rsidRDefault="009E006E"/>
  <w:p w14:paraId="2409B1FA" w14:textId="77777777" w:rsidR="00526137" w:rsidRDefault="00526137" w:rsidP="00F1090C">
    <w:pPr>
      <w:pStyle w:val="Footer1"/>
      <w:ind w:left="284"/>
      <w:rPr>
        <w:sz w:val="16"/>
        <w:szCs w:val="16"/>
      </w:rPr>
    </w:pPr>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18794A">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18794A">
      <w:rPr>
        <w:b/>
        <w:bCs/>
        <w:noProof/>
        <w:sz w:val="16"/>
        <w:szCs w:val="16"/>
      </w:rPr>
      <w:t>8</w:t>
    </w:r>
    <w:r w:rsidRPr="00FE758C">
      <w:rPr>
        <w:b/>
        <w:bCs/>
        <w:sz w:val="16"/>
        <w:szCs w:val="16"/>
      </w:rPr>
      <w:fldChar w:fldCharType="end"/>
    </w:r>
  </w:p>
  <w:p w14:paraId="22FD866F" w14:textId="77777777"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FE1C7A8" w14:textId="7AE665B1" w:rsidR="00000000" w:rsidRDefault="00526137">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sz w:val="16"/>
        <w:szCs w:val="16"/>
      </w:rPr>
      <w:t xml:space="preserve">website: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34E"/>
    <w:multiLevelType w:val="hybridMultilevel"/>
    <w:tmpl w:val="96B2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F2ED8"/>
    <w:multiLevelType w:val="hybridMultilevel"/>
    <w:tmpl w:val="A3742D04"/>
    <w:lvl w:ilvl="0" w:tplc="E5BCE3B8">
      <w:start w:val="1"/>
      <w:numFmt w:val="bullet"/>
      <w:lvlText w:val="-"/>
      <w:lvlJc w:val="left"/>
      <w:pPr>
        <w:ind w:left="704" w:hanging="360"/>
      </w:pPr>
      <w:rPr>
        <w:rFonts w:ascii="Arial" w:eastAsia="Times New Roman" w:hAnsi="Arial" w:cs="Aria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9C1F98"/>
    <w:multiLevelType w:val="hybridMultilevel"/>
    <w:tmpl w:val="A0E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40CF5"/>
    <w:multiLevelType w:val="hybridMultilevel"/>
    <w:tmpl w:val="2E467FE0"/>
    <w:lvl w:ilvl="0" w:tplc="4B380E48">
      <w:start w:val="22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22B32"/>
    <w:multiLevelType w:val="hybridMultilevel"/>
    <w:tmpl w:val="C046E3AC"/>
    <w:lvl w:ilvl="0" w:tplc="A5D8F522">
      <w:start w:val="1"/>
      <w:numFmt w:val="bullet"/>
      <w:lvlText w:val="-"/>
      <w:lvlJc w:val="left"/>
      <w:pPr>
        <w:tabs>
          <w:tab w:val="num" w:pos="1428"/>
        </w:tabs>
        <w:ind w:left="1428"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A946B5"/>
    <w:multiLevelType w:val="hybridMultilevel"/>
    <w:tmpl w:val="8F1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14"/>
  </w:num>
  <w:num w:numId="5">
    <w:abstractNumId w:val="12"/>
  </w:num>
  <w:num w:numId="6">
    <w:abstractNumId w:val="0"/>
  </w:num>
  <w:num w:numId="7">
    <w:abstractNumId w:val="15"/>
  </w:num>
  <w:num w:numId="8">
    <w:abstractNumId w:val="16"/>
  </w:num>
  <w:num w:numId="9">
    <w:abstractNumId w:val="3"/>
  </w:num>
  <w:num w:numId="10">
    <w:abstractNumId w:val="10"/>
  </w:num>
  <w:num w:numId="11">
    <w:abstractNumId w:val="8"/>
  </w:num>
  <w:num w:numId="12">
    <w:abstractNumId w:val="9"/>
  </w:num>
  <w:num w:numId="13">
    <w:abstractNumId w:val="1"/>
  </w:num>
  <w:num w:numId="14">
    <w:abstractNumId w:val="6"/>
  </w:num>
  <w:num w:numId="15">
    <w:abstractNumId w:val="2"/>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2871"/>
    <w:rsid w:val="00044A59"/>
    <w:rsid w:val="00051A05"/>
    <w:rsid w:val="000821FC"/>
    <w:rsid w:val="000B5E43"/>
    <w:rsid w:val="000C0E50"/>
    <w:rsid w:val="000C57EC"/>
    <w:rsid w:val="000E1DC5"/>
    <w:rsid w:val="0010527F"/>
    <w:rsid w:val="001106DF"/>
    <w:rsid w:val="00134F7D"/>
    <w:rsid w:val="00142EC5"/>
    <w:rsid w:val="00143ACD"/>
    <w:rsid w:val="00151532"/>
    <w:rsid w:val="0018794A"/>
    <w:rsid w:val="001B47C8"/>
    <w:rsid w:val="00201CB3"/>
    <w:rsid w:val="002109CA"/>
    <w:rsid w:val="002263D3"/>
    <w:rsid w:val="00233C5F"/>
    <w:rsid w:val="002352F0"/>
    <w:rsid w:val="002C1F2A"/>
    <w:rsid w:val="002E21EE"/>
    <w:rsid w:val="003034D8"/>
    <w:rsid w:val="00307036"/>
    <w:rsid w:val="00321B86"/>
    <w:rsid w:val="00354326"/>
    <w:rsid w:val="003B5386"/>
    <w:rsid w:val="003B5BBF"/>
    <w:rsid w:val="003C2294"/>
    <w:rsid w:val="0040128E"/>
    <w:rsid w:val="00450F49"/>
    <w:rsid w:val="00461FAE"/>
    <w:rsid w:val="004635F4"/>
    <w:rsid w:val="00473D6B"/>
    <w:rsid w:val="00476C83"/>
    <w:rsid w:val="00482EF6"/>
    <w:rsid w:val="004858FB"/>
    <w:rsid w:val="004A5C08"/>
    <w:rsid w:val="004B01F7"/>
    <w:rsid w:val="004B6D27"/>
    <w:rsid w:val="004B7417"/>
    <w:rsid w:val="004C0CE7"/>
    <w:rsid w:val="004C7186"/>
    <w:rsid w:val="004F0F51"/>
    <w:rsid w:val="004F3E0D"/>
    <w:rsid w:val="00504A2F"/>
    <w:rsid w:val="0051560F"/>
    <w:rsid w:val="00526137"/>
    <w:rsid w:val="0053065D"/>
    <w:rsid w:val="00573CBB"/>
    <w:rsid w:val="005A01E5"/>
    <w:rsid w:val="005B0DAA"/>
    <w:rsid w:val="005C66CA"/>
    <w:rsid w:val="005D56F9"/>
    <w:rsid w:val="005E4E2D"/>
    <w:rsid w:val="0061264B"/>
    <w:rsid w:val="006633DC"/>
    <w:rsid w:val="006A1311"/>
    <w:rsid w:val="006A261F"/>
    <w:rsid w:val="006D65DB"/>
    <w:rsid w:val="00707360"/>
    <w:rsid w:val="00753CCD"/>
    <w:rsid w:val="00756D81"/>
    <w:rsid w:val="00783DE3"/>
    <w:rsid w:val="00786A93"/>
    <w:rsid w:val="00792CE3"/>
    <w:rsid w:val="007D11CE"/>
    <w:rsid w:val="007D4A5C"/>
    <w:rsid w:val="007E6483"/>
    <w:rsid w:val="007F008B"/>
    <w:rsid w:val="0081504B"/>
    <w:rsid w:val="008444B2"/>
    <w:rsid w:val="008507D9"/>
    <w:rsid w:val="008631FB"/>
    <w:rsid w:val="00863E11"/>
    <w:rsid w:val="00863E2A"/>
    <w:rsid w:val="008C7811"/>
    <w:rsid w:val="008D22FD"/>
    <w:rsid w:val="008D246C"/>
    <w:rsid w:val="008E19DC"/>
    <w:rsid w:val="0090061B"/>
    <w:rsid w:val="00906ABA"/>
    <w:rsid w:val="009142A5"/>
    <w:rsid w:val="009524DE"/>
    <w:rsid w:val="00957CF7"/>
    <w:rsid w:val="009A3973"/>
    <w:rsid w:val="009A7B41"/>
    <w:rsid w:val="009B480A"/>
    <w:rsid w:val="009B5F83"/>
    <w:rsid w:val="009D0807"/>
    <w:rsid w:val="009D36F2"/>
    <w:rsid w:val="009E006E"/>
    <w:rsid w:val="009F036E"/>
    <w:rsid w:val="00A0719A"/>
    <w:rsid w:val="00A3715E"/>
    <w:rsid w:val="00A40DCB"/>
    <w:rsid w:val="00A41C0B"/>
    <w:rsid w:val="00A906B5"/>
    <w:rsid w:val="00AA2F10"/>
    <w:rsid w:val="00AC088B"/>
    <w:rsid w:val="00AC6295"/>
    <w:rsid w:val="00B201FF"/>
    <w:rsid w:val="00B369DA"/>
    <w:rsid w:val="00B66053"/>
    <w:rsid w:val="00BE0746"/>
    <w:rsid w:val="00C02DFA"/>
    <w:rsid w:val="00C11D08"/>
    <w:rsid w:val="00C16D26"/>
    <w:rsid w:val="00C545F6"/>
    <w:rsid w:val="00C55412"/>
    <w:rsid w:val="00C61733"/>
    <w:rsid w:val="00C808CC"/>
    <w:rsid w:val="00CB56CF"/>
    <w:rsid w:val="00CD4E9B"/>
    <w:rsid w:val="00D1499F"/>
    <w:rsid w:val="00D356FA"/>
    <w:rsid w:val="00D379A6"/>
    <w:rsid w:val="00D41783"/>
    <w:rsid w:val="00D447FB"/>
    <w:rsid w:val="00D62259"/>
    <w:rsid w:val="00D629BA"/>
    <w:rsid w:val="00D80B85"/>
    <w:rsid w:val="00D8381D"/>
    <w:rsid w:val="00D92C91"/>
    <w:rsid w:val="00D97227"/>
    <w:rsid w:val="00DB086B"/>
    <w:rsid w:val="00DE2E8C"/>
    <w:rsid w:val="00DE792C"/>
    <w:rsid w:val="00E1446A"/>
    <w:rsid w:val="00E35AD6"/>
    <w:rsid w:val="00E57E51"/>
    <w:rsid w:val="00E82CD9"/>
    <w:rsid w:val="00E84F3C"/>
    <w:rsid w:val="00E94F16"/>
    <w:rsid w:val="00ED25D0"/>
    <w:rsid w:val="00ED54CD"/>
    <w:rsid w:val="00EF6ED2"/>
    <w:rsid w:val="00F1090C"/>
    <w:rsid w:val="00F27457"/>
    <w:rsid w:val="00F31412"/>
    <w:rsid w:val="00F42806"/>
    <w:rsid w:val="00F62F6F"/>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table" w:customStyle="1" w:styleId="TableGrid1">
    <w:name w:val="Table Grid1"/>
    <w:basedOn w:val="TableNormal"/>
    <w:next w:val="TableGrid"/>
    <w:uiPriority w:val="39"/>
    <w:rsid w:val="004B6D27"/>
    <w:pPr>
      <w:spacing w:after="0" w:line="240" w:lineRule="auto"/>
    </w:pPr>
    <w:rPr>
      <w:rFonts w:eastAsia="Times New Roman" w:hAnsi="Times New Roman" w:cs="Times New Roman"/>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table" w:customStyle="1" w:styleId="TableGrid1">
    <w:name w:val="Table Grid1"/>
    <w:basedOn w:val="TableNormal"/>
    <w:next w:val="TableGrid"/>
    <w:uiPriority w:val="39"/>
    <w:rsid w:val="004B6D27"/>
    <w:pPr>
      <w:spacing w:after="0" w:line="240" w:lineRule="auto"/>
    </w:pPr>
    <w:rPr>
      <w:rFonts w:eastAsia="Times New Roman" w:hAnsi="Times New Roman" w:cs="Times New Roman"/>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mif.anpm.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3C74-F430-4423-BAB9-1852E4A0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4100</Words>
  <Characters>23372</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4</cp:revision>
  <cp:lastPrinted>2024-03-07T10:21:00Z</cp:lastPrinted>
  <dcterms:created xsi:type="dcterms:W3CDTF">2024-04-04T08:13:00Z</dcterms:created>
  <dcterms:modified xsi:type="dcterms:W3CDTF">2024-04-04T09:28:00Z</dcterms:modified>
</cp:coreProperties>
</file>