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proofErr w:type="gramStart"/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F479E4" w:rsidRPr="00F479E4">
        <w:rPr>
          <w:rFonts w:ascii="Trebuchet MS" w:hAnsi="Trebuchet MS"/>
          <w:b/>
          <w:lang w:val="pl-PL" w:eastAsia="en-GB"/>
        </w:rPr>
        <w:t xml:space="preserve">„Rețea de canalizare pluvială și menajeră, alimentare cu apă, iluminat public și mdernizare strada Morii în comuna Mogoșoaia, județul Ilfov-rețele-etapa I rețele de canalizare pluvială și menajeră, alimentare cu apă”, </w:t>
      </w:r>
      <w:r w:rsidR="00F479E4" w:rsidRPr="00F479E4">
        <w:rPr>
          <w:rFonts w:ascii="Trebuchet MS" w:hAnsi="Trebuchet MS"/>
          <w:lang w:val="pl-PL" w:eastAsia="en-GB"/>
        </w:rPr>
        <w:t xml:space="preserve">propus în </w:t>
      </w:r>
      <w:proofErr w:type="spellStart"/>
      <w:r w:rsidR="00F479E4" w:rsidRPr="00F479E4">
        <w:rPr>
          <w:rFonts w:ascii="Trebuchet MS" w:hAnsi="Trebuchet MS"/>
          <w:lang w:eastAsia="en-GB"/>
        </w:rPr>
        <w:t>comuna</w:t>
      </w:r>
      <w:proofErr w:type="spellEnd"/>
      <w:r w:rsidR="00F479E4" w:rsidRPr="00F479E4">
        <w:rPr>
          <w:rFonts w:ascii="Trebuchet MS" w:hAnsi="Trebuchet MS"/>
          <w:lang w:eastAsia="en-GB"/>
        </w:rPr>
        <w:t xml:space="preserve"> </w:t>
      </w:r>
      <w:proofErr w:type="spellStart"/>
      <w:r w:rsidR="00F479E4" w:rsidRPr="00F479E4">
        <w:rPr>
          <w:rFonts w:ascii="Trebuchet MS" w:hAnsi="Trebuchet MS"/>
          <w:lang w:eastAsia="en-GB"/>
        </w:rPr>
        <w:t>Mogoșoaia</w:t>
      </w:r>
      <w:proofErr w:type="spellEnd"/>
      <w:r w:rsidR="00F479E4" w:rsidRPr="00F479E4">
        <w:rPr>
          <w:rFonts w:ascii="Trebuchet MS" w:hAnsi="Trebuchet MS"/>
          <w:lang w:val="ro-RO" w:eastAsia="en-GB"/>
        </w:rPr>
        <w:t>, strada Drumul Morii, nr.</w:t>
      </w:r>
      <w:proofErr w:type="gramEnd"/>
      <w:r w:rsidR="00F479E4" w:rsidRPr="00F479E4">
        <w:rPr>
          <w:rFonts w:ascii="Trebuchet MS" w:hAnsi="Trebuchet MS"/>
          <w:lang w:val="ro-RO" w:eastAsia="en-GB"/>
        </w:rPr>
        <w:t xml:space="preserve"> cadastrale 59175, 59176, 60131, 60207, 60221, 60223, 60224, 60226, 60228, 60238, 60244 și 60248, județul Ilfov</w:t>
      </w:r>
      <w:r w:rsidRPr="00F479E4">
        <w:rPr>
          <w:rFonts w:ascii="Trebuchet MS" w:eastAsia="Times New Roman" w:hAnsi="Trebuchet MS" w:cs="Times New Roman"/>
          <w:color w:val="000000" w:themeColor="text1"/>
          <w:lang w:eastAsia="ro-RO"/>
        </w:rPr>
        <w:t>,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F479E4" w:rsidRPr="00F479E4">
        <w:rPr>
          <w:rFonts w:ascii="Trebuchet MS" w:hAnsi="Trebuchet MS"/>
          <w:b/>
          <w:lang w:val="ro-RO" w:eastAsia="en-GB"/>
        </w:rPr>
        <w:t>COMUNA MOGOȘOAIA</w:t>
      </w:r>
      <w:bookmarkEnd w:id="3"/>
      <w:r w:rsidR="00505C4F" w:rsidRPr="00505C4F">
        <w:rPr>
          <w:rFonts w:ascii="Trebuchet MS" w:hAnsi="Trebuchet MS"/>
          <w:b/>
          <w:lang w:val="ro-RO" w:eastAsia="en-GB"/>
        </w:rPr>
        <w:t>,</w:t>
      </w:r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F479E4">
        <w:rPr>
          <w:rFonts w:ascii="Trebuchet MS" w:hAnsi="Trebuchet MS" w:cs="Times New Roman"/>
          <w:color w:val="000000" w:themeColor="text1"/>
        </w:rPr>
        <w:t>în</w:t>
      </w:r>
      <w:proofErr w:type="spellEnd"/>
      <w:r w:rsidR="00F479E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F479E4">
        <w:rPr>
          <w:rFonts w:ascii="Trebuchet MS" w:hAnsi="Trebuchet MS" w:cs="Times New Roman"/>
          <w:color w:val="000000" w:themeColor="text1"/>
        </w:rPr>
        <w:t>zilele</w:t>
      </w:r>
      <w:proofErr w:type="spellEnd"/>
      <w:r w:rsidR="00F479E4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F479E4">
        <w:rPr>
          <w:rFonts w:ascii="Trebuchet MS" w:hAnsi="Trebuchet MS" w:cs="Times New Roman"/>
          <w:color w:val="000000" w:themeColor="text1"/>
        </w:rPr>
        <w:t>luni</w:t>
      </w:r>
      <w:proofErr w:type="spellEnd"/>
      <w:r w:rsidR="00F479E4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F479E4">
        <w:rPr>
          <w:rFonts w:ascii="Trebuchet MS" w:hAnsi="Trebuchet MS" w:cs="Times New Roman"/>
          <w:color w:val="000000" w:themeColor="text1"/>
        </w:rPr>
        <w:t>vineri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F479E4" w:rsidRPr="00F479E4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F479E4">
        <w:rPr>
          <w:rFonts w:ascii="Trebuchet MS" w:eastAsia="Times New Roman" w:hAnsi="Trebuchet MS" w:cs="Times New Roman"/>
          <w:color w:val="000000" w:themeColor="text1"/>
          <w:lang w:eastAsia="ro-RO"/>
        </w:rPr>
        <w:t>27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F479E4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F479E4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17.04.2024</w:t>
      </w:r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20403"/>
    <w:rsid w:val="008603BB"/>
    <w:rsid w:val="009A0337"/>
    <w:rsid w:val="009D4F3F"/>
    <w:rsid w:val="00A073AC"/>
    <w:rsid w:val="00AD2B63"/>
    <w:rsid w:val="00AD36DD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479E4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4F1D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2024-04-17T12:16:00Z</dcterms:created>
  <dcterms:modified xsi:type="dcterms:W3CDTF">2024-04-17T12:16:00Z</dcterms:modified>
</cp:coreProperties>
</file>