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AE3990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AE3990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AE3990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AE3990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AE3990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A5A27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  <w:proofErr w:type="gramStart"/>
      <w:r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051CDC" w:rsidRPr="00557405">
        <w:rPr>
          <w:rFonts w:ascii="Trebuchet MS" w:hAnsi="Trebuchet MS"/>
          <w:b/>
          <w:color w:val="000000" w:themeColor="text1"/>
          <w:lang w:val="pl-PL" w:eastAsia="en-GB"/>
        </w:rPr>
        <w:t xml:space="preserve">„Construire sală evenimente, piscină, loc de joacă pentru copii, foișor, amenajare peisagistică, amplasare unitate de locuit prefabricată, împrejmure și utilități”, propus a fi amplasat în </w:t>
      </w:r>
      <w:proofErr w:type="spellStart"/>
      <w:r w:rsidR="00051CDC" w:rsidRPr="00557405">
        <w:rPr>
          <w:rFonts w:ascii="Trebuchet MS" w:hAnsi="Trebuchet MS"/>
          <w:b/>
          <w:color w:val="000000" w:themeColor="text1"/>
          <w:lang w:eastAsia="en-GB"/>
        </w:rPr>
        <w:t>comuna</w:t>
      </w:r>
      <w:proofErr w:type="spellEnd"/>
      <w:r w:rsidR="00051CDC" w:rsidRPr="00557405">
        <w:rPr>
          <w:rFonts w:ascii="Trebuchet MS" w:hAnsi="Trebuchet MS"/>
          <w:b/>
          <w:color w:val="000000" w:themeColor="text1"/>
          <w:lang w:eastAsia="en-GB"/>
        </w:rPr>
        <w:t xml:space="preserve"> </w:t>
      </w:r>
      <w:proofErr w:type="spellStart"/>
      <w:r w:rsidR="00051CDC" w:rsidRPr="00557405">
        <w:rPr>
          <w:rFonts w:ascii="Trebuchet MS" w:hAnsi="Trebuchet MS"/>
          <w:b/>
          <w:color w:val="000000" w:themeColor="text1"/>
          <w:lang w:eastAsia="en-GB"/>
        </w:rPr>
        <w:t>Brănești</w:t>
      </w:r>
      <w:proofErr w:type="spellEnd"/>
      <w:r w:rsidR="00051CDC" w:rsidRPr="00557405">
        <w:rPr>
          <w:rFonts w:ascii="Trebuchet MS" w:hAnsi="Trebuchet MS"/>
          <w:b/>
          <w:color w:val="000000" w:themeColor="text1"/>
          <w:lang w:eastAsia="en-GB"/>
        </w:rPr>
        <w:t xml:space="preserve">, sat </w:t>
      </w:r>
      <w:proofErr w:type="spellStart"/>
      <w:r w:rsidR="00051CDC" w:rsidRPr="00557405">
        <w:rPr>
          <w:rFonts w:ascii="Trebuchet MS" w:hAnsi="Trebuchet MS"/>
          <w:b/>
          <w:color w:val="000000" w:themeColor="text1"/>
          <w:lang w:eastAsia="en-GB"/>
        </w:rPr>
        <w:t>Vadu</w:t>
      </w:r>
      <w:proofErr w:type="spellEnd"/>
      <w:r w:rsidR="00051CDC" w:rsidRPr="00557405">
        <w:rPr>
          <w:rFonts w:ascii="Trebuchet MS" w:hAnsi="Trebuchet MS"/>
          <w:b/>
          <w:color w:val="000000" w:themeColor="text1"/>
          <w:lang w:eastAsia="en-GB"/>
        </w:rPr>
        <w:t xml:space="preserve"> </w:t>
      </w:r>
      <w:proofErr w:type="spellStart"/>
      <w:r w:rsidR="00051CDC" w:rsidRPr="00557405">
        <w:rPr>
          <w:rFonts w:ascii="Trebuchet MS" w:hAnsi="Trebuchet MS"/>
          <w:b/>
          <w:color w:val="000000" w:themeColor="text1"/>
          <w:lang w:eastAsia="en-GB"/>
        </w:rPr>
        <w:t>Anei</w:t>
      </w:r>
      <w:proofErr w:type="spellEnd"/>
      <w:r w:rsidR="00051CDC" w:rsidRPr="00557405">
        <w:rPr>
          <w:rFonts w:ascii="Trebuchet MS" w:hAnsi="Trebuchet MS"/>
          <w:b/>
          <w:color w:val="000000" w:themeColor="text1"/>
          <w:lang w:eastAsia="en-GB"/>
        </w:rPr>
        <w:t xml:space="preserve">, str. </w:t>
      </w:r>
      <w:proofErr w:type="spellStart"/>
      <w:r w:rsidR="00051CDC" w:rsidRPr="00557405">
        <w:rPr>
          <w:rFonts w:ascii="Trebuchet MS" w:hAnsi="Trebuchet MS"/>
          <w:b/>
          <w:color w:val="000000" w:themeColor="text1"/>
          <w:lang w:eastAsia="en-GB"/>
        </w:rPr>
        <w:t>Stoiciului</w:t>
      </w:r>
      <w:proofErr w:type="spellEnd"/>
      <w:r w:rsidR="00051CDC" w:rsidRPr="00557405">
        <w:rPr>
          <w:rFonts w:ascii="Trebuchet MS" w:hAnsi="Trebuchet MS"/>
          <w:b/>
          <w:color w:val="000000" w:themeColor="text1"/>
          <w:lang w:eastAsia="en-GB"/>
        </w:rPr>
        <w:t xml:space="preserve">, </w:t>
      </w:r>
      <w:proofErr w:type="spellStart"/>
      <w:r w:rsidR="00051CDC" w:rsidRPr="00557405">
        <w:rPr>
          <w:rFonts w:ascii="Trebuchet MS" w:hAnsi="Trebuchet MS"/>
          <w:b/>
          <w:color w:val="000000" w:themeColor="text1"/>
          <w:lang w:eastAsia="en-GB"/>
        </w:rPr>
        <w:t>nr</w:t>
      </w:r>
      <w:proofErr w:type="spellEnd"/>
      <w:r w:rsidR="00051CDC" w:rsidRPr="00557405">
        <w:rPr>
          <w:rFonts w:ascii="Trebuchet MS" w:hAnsi="Trebuchet MS"/>
          <w:b/>
          <w:color w:val="000000" w:themeColor="text1"/>
          <w:lang w:eastAsia="en-GB"/>
        </w:rPr>
        <w:t>.</w:t>
      </w:r>
      <w:proofErr w:type="gramEnd"/>
      <w:r w:rsidR="00051CDC" w:rsidRPr="00557405">
        <w:rPr>
          <w:rFonts w:ascii="Trebuchet MS" w:hAnsi="Trebuchet MS"/>
          <w:b/>
          <w:color w:val="000000" w:themeColor="text1"/>
          <w:lang w:eastAsia="en-GB"/>
        </w:rPr>
        <w:t xml:space="preserve"> FN, </w:t>
      </w:r>
      <w:proofErr w:type="spellStart"/>
      <w:r w:rsidR="00051CDC" w:rsidRPr="00557405">
        <w:rPr>
          <w:rFonts w:ascii="Trebuchet MS" w:hAnsi="Trebuchet MS"/>
          <w:b/>
          <w:color w:val="000000" w:themeColor="text1"/>
          <w:lang w:eastAsia="en-GB"/>
        </w:rPr>
        <w:t>nr</w:t>
      </w:r>
      <w:proofErr w:type="spellEnd"/>
      <w:r w:rsidR="00051CDC" w:rsidRPr="00557405">
        <w:rPr>
          <w:rFonts w:ascii="Trebuchet MS" w:hAnsi="Trebuchet MS"/>
          <w:b/>
          <w:color w:val="000000" w:themeColor="text1"/>
          <w:lang w:eastAsia="en-GB"/>
        </w:rPr>
        <w:t xml:space="preserve">. </w:t>
      </w:r>
      <w:proofErr w:type="gramStart"/>
      <w:r w:rsidR="00051CDC" w:rsidRPr="00557405">
        <w:rPr>
          <w:rFonts w:ascii="Trebuchet MS" w:hAnsi="Trebuchet MS"/>
          <w:b/>
          <w:color w:val="000000" w:themeColor="text1"/>
          <w:lang w:eastAsia="en-GB"/>
        </w:rPr>
        <w:t>cadastral</w:t>
      </w:r>
      <w:proofErr w:type="gramEnd"/>
      <w:r w:rsidR="00051CDC" w:rsidRPr="00557405">
        <w:rPr>
          <w:rFonts w:ascii="Trebuchet MS" w:hAnsi="Trebuchet MS"/>
          <w:b/>
          <w:color w:val="000000" w:themeColor="text1"/>
          <w:lang w:eastAsia="en-GB"/>
        </w:rPr>
        <w:t xml:space="preserve"> 64076, </w:t>
      </w:r>
      <w:proofErr w:type="spellStart"/>
      <w:r w:rsidR="00051CDC" w:rsidRPr="00557405">
        <w:rPr>
          <w:rFonts w:ascii="Trebuchet MS" w:hAnsi="Trebuchet MS"/>
          <w:b/>
          <w:color w:val="000000" w:themeColor="text1"/>
          <w:lang w:eastAsia="en-GB"/>
        </w:rPr>
        <w:t>judeţul</w:t>
      </w:r>
      <w:proofErr w:type="spellEnd"/>
      <w:r w:rsidR="00051CDC" w:rsidRPr="00557405">
        <w:rPr>
          <w:rFonts w:ascii="Trebuchet MS" w:hAnsi="Trebuchet MS"/>
          <w:b/>
          <w:color w:val="000000" w:themeColor="text1"/>
          <w:lang w:eastAsia="en-GB"/>
        </w:rPr>
        <w:t xml:space="preserve"> </w:t>
      </w:r>
      <w:proofErr w:type="spellStart"/>
      <w:r w:rsidR="00051CDC" w:rsidRPr="00557405">
        <w:rPr>
          <w:rFonts w:ascii="Trebuchet MS" w:hAnsi="Trebuchet MS"/>
          <w:b/>
          <w:color w:val="000000" w:themeColor="text1"/>
          <w:lang w:eastAsia="en-GB"/>
        </w:rPr>
        <w:t>Ilfov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r w:rsidR="001B5E2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titular</w:t>
      </w:r>
      <w:r w:rsidR="001B5E27"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 </w:t>
      </w:r>
      <w:bookmarkStart w:id="3" w:name="_GoBack"/>
      <w:r w:rsidR="00051CDC" w:rsidRPr="00557405">
        <w:rPr>
          <w:rFonts w:ascii="Trebuchet MS" w:hAnsi="Trebuchet MS"/>
          <w:b/>
          <w:color w:val="000000" w:themeColor="text1"/>
        </w:rPr>
        <w:t>URSTECH SOFTWARE SRL</w:t>
      </w:r>
      <w:bookmarkEnd w:id="3"/>
      <w:r w:rsidR="00505C4F" w:rsidRPr="00AE3990">
        <w:rPr>
          <w:rFonts w:ascii="Trebuchet MS" w:hAnsi="Trebuchet MS"/>
          <w:b/>
          <w:lang w:val="ro-RO" w:eastAsia="en-GB"/>
        </w:rPr>
        <w:t>,</w:t>
      </w:r>
    </w:p>
    <w:p w:rsidR="00451E8C" w:rsidRPr="00AE3990" w:rsidRDefault="00451E8C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AE3990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Mediului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3204AB" w:rsidRPr="00AE3990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AE3990">
        <w:rPr>
          <w:rFonts w:ascii="Trebuchet MS" w:hAnsi="Trebuchet MS" w:cs="Times New Roman"/>
          <w:color w:val="000000" w:themeColor="text1"/>
        </w:rPr>
        <w:t>,</w:t>
      </w:r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în</w:t>
      </w:r>
      <w:proofErr w:type="spellEnd"/>
      <w:r w:rsidR="00AE3990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zilele</w:t>
      </w:r>
      <w:proofErr w:type="spellEnd"/>
      <w:r w:rsidR="00AE3990" w:rsidRPr="00AE3990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luni</w:t>
      </w:r>
      <w:proofErr w:type="spellEnd"/>
      <w:r w:rsidR="00AE3990" w:rsidRPr="00AE3990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v</w:t>
      </w:r>
      <w:r w:rsidRPr="00AE3990">
        <w:rPr>
          <w:rFonts w:ascii="Trebuchet MS" w:hAnsi="Trebuchet MS" w:cs="Times New Roman"/>
          <w:color w:val="000000" w:themeColor="text1"/>
        </w:rPr>
        <w:t>i</w:t>
      </w:r>
      <w:r w:rsidR="00AE3990" w:rsidRPr="00AE3990">
        <w:rPr>
          <w:rFonts w:ascii="Trebuchet MS" w:hAnsi="Trebuchet MS" w:cs="Times New Roman"/>
          <w:color w:val="000000" w:themeColor="text1"/>
        </w:rPr>
        <w:t>neri</w:t>
      </w:r>
      <w:proofErr w:type="spellEnd"/>
      <w:r w:rsidRPr="00AE3990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AE3990">
        <w:rPr>
          <w:rFonts w:ascii="Trebuchet MS" w:hAnsi="Trebuchet MS" w:cs="Times New Roman"/>
          <w:color w:val="000000" w:themeColor="text1"/>
        </w:rPr>
        <w:t>î</w:t>
      </w:r>
      <w:r w:rsidR="003204AB" w:rsidRPr="00AE3990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AE3990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AE3990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AE3990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r w:rsidR="00AE3990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http://apmif.anpm.ro/</w:t>
      </w:r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3204AB" w:rsidRPr="00AE3990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9A0337" w:rsidRPr="00AE3990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051CDC">
        <w:rPr>
          <w:rFonts w:ascii="Trebuchet MS" w:eastAsia="Times New Roman" w:hAnsi="Trebuchet MS" w:cs="Times New Roman"/>
          <w:color w:val="000000" w:themeColor="text1"/>
          <w:lang w:eastAsia="ro-RO"/>
        </w:rPr>
        <w:t>25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051CDC">
        <w:rPr>
          <w:rFonts w:ascii="Trebuchet MS" w:eastAsia="Times New Roman" w:hAnsi="Trebuchet MS" w:cs="Times New Roman"/>
          <w:color w:val="000000" w:themeColor="text1"/>
          <w:lang w:eastAsia="ro-RO"/>
        </w:rPr>
        <w:t>7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AE3990" w:rsidRDefault="009A0337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AE3990" w:rsidRDefault="003204AB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gram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  <w:proofErr w:type="gramEnd"/>
    </w:p>
    <w:p w:rsidR="003204AB" w:rsidRPr="00AE3990" w:rsidRDefault="00051CDC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>
        <w:rPr>
          <w:rFonts w:ascii="Trebuchet MS" w:eastAsia="Times New Roman" w:hAnsi="Trebuchet MS" w:cs="Times New Roman"/>
          <w:color w:val="000000" w:themeColor="text1"/>
          <w:lang w:eastAsia="ro-RO"/>
        </w:rPr>
        <w:t>15</w:t>
      </w:r>
      <w:r w:rsidR="009D4F3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>
        <w:rPr>
          <w:rFonts w:ascii="Trebuchet MS" w:eastAsia="Times New Roman" w:hAnsi="Trebuchet MS" w:cs="Times New Roman"/>
          <w:color w:val="000000" w:themeColor="text1"/>
          <w:lang w:eastAsia="ro-RO"/>
        </w:rPr>
        <w:t>7</w:t>
      </w:r>
      <w:r w:rsidR="00CA630C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</w:p>
    <w:p w:rsidR="003204AB" w:rsidRPr="00AE3990" w:rsidRDefault="003204AB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561ED5" w:rsidRPr="00AE3990" w:rsidRDefault="00561ED5">
      <w:pPr>
        <w:rPr>
          <w:rFonts w:ascii="Trebuchet MS" w:hAnsi="Trebuchet MS"/>
          <w:color w:val="000000" w:themeColor="text1"/>
        </w:rPr>
      </w:pPr>
    </w:p>
    <w:sectPr w:rsidR="00561ED5" w:rsidRPr="00AE3990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051CDC"/>
    <w:rsid w:val="001538A4"/>
    <w:rsid w:val="001752EA"/>
    <w:rsid w:val="00177ADD"/>
    <w:rsid w:val="001838C0"/>
    <w:rsid w:val="001B5E27"/>
    <w:rsid w:val="002A0317"/>
    <w:rsid w:val="003204AB"/>
    <w:rsid w:val="00416AA4"/>
    <w:rsid w:val="004237F4"/>
    <w:rsid w:val="004336AC"/>
    <w:rsid w:val="00451E8C"/>
    <w:rsid w:val="004A5A27"/>
    <w:rsid w:val="004C16B7"/>
    <w:rsid w:val="00505C4F"/>
    <w:rsid w:val="00545122"/>
    <w:rsid w:val="00561ED5"/>
    <w:rsid w:val="005705A0"/>
    <w:rsid w:val="005E4D49"/>
    <w:rsid w:val="00641491"/>
    <w:rsid w:val="00643F7C"/>
    <w:rsid w:val="006B179D"/>
    <w:rsid w:val="006E3422"/>
    <w:rsid w:val="00703505"/>
    <w:rsid w:val="007920CF"/>
    <w:rsid w:val="00820403"/>
    <w:rsid w:val="008603BB"/>
    <w:rsid w:val="009A0337"/>
    <w:rsid w:val="009D4F3F"/>
    <w:rsid w:val="00A073AC"/>
    <w:rsid w:val="00AD2B63"/>
    <w:rsid w:val="00AD36DD"/>
    <w:rsid w:val="00AE3990"/>
    <w:rsid w:val="00B163B2"/>
    <w:rsid w:val="00B965BA"/>
    <w:rsid w:val="00BC0267"/>
    <w:rsid w:val="00BD21C6"/>
    <w:rsid w:val="00C22389"/>
    <w:rsid w:val="00C64C03"/>
    <w:rsid w:val="00CA630C"/>
    <w:rsid w:val="00D12FDF"/>
    <w:rsid w:val="00D166CC"/>
    <w:rsid w:val="00E308F9"/>
    <w:rsid w:val="00E47A8A"/>
    <w:rsid w:val="00E562E6"/>
    <w:rsid w:val="00E97592"/>
    <w:rsid w:val="00EC0CC2"/>
    <w:rsid w:val="00F171D4"/>
    <w:rsid w:val="00F44580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37A01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2</cp:revision>
  <cp:lastPrinted>2023-11-20T05:41:00Z</cp:lastPrinted>
  <dcterms:created xsi:type="dcterms:W3CDTF">2024-07-15T11:37:00Z</dcterms:created>
  <dcterms:modified xsi:type="dcterms:W3CDTF">2024-07-15T11:37:00Z</dcterms:modified>
</cp:coreProperties>
</file>