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153DE5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153DE5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153DE5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153DE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153DE5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153DE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3204AB" w:rsidRPr="00153DE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3204AB" w:rsidRPr="00153DE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F44580" w:rsidRPr="00153DE5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153DE5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153DE5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</w:p>
    <w:p w:rsidR="00F44580" w:rsidRPr="00153DE5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  <w:r w:rsidRPr="00153DE5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153DE5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</w:p>
    <w:p w:rsidR="00650134" w:rsidRDefault="00F44580" w:rsidP="00A8524C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0000"/>
        </w:rPr>
      </w:pP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0D59C9" w:rsidRPr="00F21676">
        <w:rPr>
          <w:rFonts w:ascii="Trebuchet MS" w:hAnsi="Trebuchet MS"/>
        </w:rPr>
        <w:t>VLAD</w:t>
      </w:r>
      <w:r w:rsidR="000D59C9" w:rsidRPr="00F21676">
        <w:rPr>
          <w:rFonts w:ascii="Trebuchet MS" w:hAnsi="Trebuchet MS"/>
          <w:spacing w:val="-2"/>
        </w:rPr>
        <w:t xml:space="preserve"> </w:t>
      </w:r>
      <w:r w:rsidR="000D59C9" w:rsidRPr="00F21676">
        <w:rPr>
          <w:rFonts w:ascii="Trebuchet MS" w:hAnsi="Trebuchet MS"/>
        </w:rPr>
        <w:t>EMIL-ION /</w:t>
      </w:r>
      <w:r w:rsidR="000D59C9" w:rsidRPr="00F21676">
        <w:rPr>
          <w:rFonts w:ascii="Trebuchet MS" w:hAnsi="Trebuchet MS"/>
          <w:spacing w:val="-5"/>
        </w:rPr>
        <w:t xml:space="preserve"> </w:t>
      </w:r>
      <w:r w:rsidR="000D59C9" w:rsidRPr="00F21676">
        <w:rPr>
          <w:rFonts w:ascii="Trebuchet MS" w:hAnsi="Trebuchet MS"/>
        </w:rPr>
        <w:t>VLAD</w:t>
      </w:r>
      <w:r w:rsidR="000D59C9" w:rsidRPr="00F21676">
        <w:rPr>
          <w:rFonts w:ascii="Trebuchet MS" w:hAnsi="Trebuchet MS"/>
          <w:spacing w:val="-2"/>
        </w:rPr>
        <w:t xml:space="preserve"> </w:t>
      </w:r>
      <w:r w:rsidR="000D59C9" w:rsidRPr="00F21676">
        <w:rPr>
          <w:rFonts w:ascii="Trebuchet MS" w:hAnsi="Trebuchet MS"/>
        </w:rPr>
        <w:t>MARIA</w:t>
      </w:r>
      <w:r w:rsidR="000D59C9" w:rsidRPr="00F21676">
        <w:rPr>
          <w:rFonts w:ascii="Trebuchet MS" w:hAnsi="Trebuchet MS"/>
          <w:spacing w:val="-1"/>
        </w:rPr>
        <w:t xml:space="preserve"> </w:t>
      </w:r>
      <w:r w:rsidR="000D59C9" w:rsidRPr="00F21676">
        <w:rPr>
          <w:rFonts w:ascii="Trebuchet MS" w:hAnsi="Trebuchet MS"/>
        </w:rPr>
        <w:t>- Mun.</w:t>
      </w:r>
      <w:r w:rsidR="000D59C9" w:rsidRPr="00F21676">
        <w:rPr>
          <w:rFonts w:ascii="Trebuchet MS" w:hAnsi="Trebuchet MS"/>
          <w:spacing w:val="-4"/>
        </w:rPr>
        <w:t xml:space="preserve"> </w:t>
      </w:r>
      <w:r w:rsidR="000D59C9" w:rsidRPr="00F21676">
        <w:rPr>
          <w:rFonts w:ascii="Trebuchet MS" w:hAnsi="Trebuchet MS"/>
        </w:rPr>
        <w:t>București,</w:t>
      </w:r>
      <w:r w:rsidR="000D59C9" w:rsidRPr="00F21676">
        <w:rPr>
          <w:rFonts w:ascii="Trebuchet MS" w:hAnsi="Trebuchet MS"/>
          <w:spacing w:val="-1"/>
        </w:rPr>
        <w:t xml:space="preserve"> </w:t>
      </w:r>
      <w:r w:rsidR="000D59C9" w:rsidRPr="00F21676">
        <w:rPr>
          <w:rFonts w:ascii="Trebuchet MS" w:hAnsi="Trebuchet MS"/>
        </w:rPr>
        <w:t>sector</w:t>
      </w:r>
      <w:r w:rsidR="000D59C9" w:rsidRPr="00F21676">
        <w:rPr>
          <w:rFonts w:ascii="Trebuchet MS" w:hAnsi="Trebuchet MS"/>
          <w:spacing w:val="-3"/>
        </w:rPr>
        <w:t xml:space="preserve"> </w:t>
      </w:r>
      <w:r w:rsidR="000D59C9" w:rsidRPr="00F21676">
        <w:rPr>
          <w:rFonts w:ascii="Trebuchet MS" w:hAnsi="Trebuchet MS"/>
        </w:rPr>
        <w:t>6.</w:t>
      </w:r>
      <w:r w:rsidR="000D59C9" w:rsidRPr="00F21676">
        <w:rPr>
          <w:rFonts w:ascii="Trebuchet MS" w:hAnsi="Trebuchet MS" w:cs="Arial"/>
          <w:lang w:val="pl-PL" w:eastAsia="en-GB"/>
        </w:rPr>
        <w:t>, pentru proiectul „</w:t>
      </w:r>
      <w:r w:rsidR="000D59C9" w:rsidRPr="00F21676">
        <w:rPr>
          <w:rFonts w:ascii="Trebuchet MS" w:hAnsi="Trebuchet MS"/>
          <w:b/>
        </w:rPr>
        <w:t>Construire</w:t>
      </w:r>
      <w:r w:rsidR="000D59C9" w:rsidRPr="00F21676">
        <w:rPr>
          <w:rFonts w:ascii="Trebuchet MS" w:hAnsi="Trebuchet MS"/>
          <w:b/>
          <w:spacing w:val="55"/>
        </w:rPr>
        <w:t xml:space="preserve"> </w:t>
      </w:r>
      <w:r w:rsidR="000D59C9" w:rsidRPr="00F21676">
        <w:rPr>
          <w:rFonts w:ascii="Trebuchet MS" w:hAnsi="Trebuchet MS"/>
          <w:b/>
        </w:rPr>
        <w:t>spălătorie</w:t>
      </w:r>
      <w:r w:rsidR="000D59C9" w:rsidRPr="00F21676">
        <w:rPr>
          <w:rFonts w:ascii="Trebuchet MS" w:hAnsi="Trebuchet MS"/>
          <w:b/>
          <w:spacing w:val="53"/>
        </w:rPr>
        <w:t xml:space="preserve"> </w:t>
      </w:r>
      <w:r w:rsidR="000D59C9" w:rsidRPr="00F21676">
        <w:rPr>
          <w:rFonts w:ascii="Trebuchet MS" w:hAnsi="Trebuchet MS"/>
          <w:b/>
        </w:rPr>
        <w:t>auto</w:t>
      </w:r>
      <w:r w:rsidR="000D59C9" w:rsidRPr="00F21676">
        <w:rPr>
          <w:rFonts w:ascii="Trebuchet MS" w:hAnsi="Trebuchet MS"/>
          <w:b/>
          <w:spacing w:val="55"/>
        </w:rPr>
        <w:t xml:space="preserve"> </w:t>
      </w:r>
      <w:r w:rsidR="000D59C9" w:rsidRPr="00F21676">
        <w:rPr>
          <w:rFonts w:ascii="Trebuchet MS" w:hAnsi="Trebuchet MS"/>
          <w:b/>
        </w:rPr>
        <w:t>self-service,</w:t>
      </w:r>
      <w:r w:rsidR="000D59C9" w:rsidRPr="00F21676">
        <w:rPr>
          <w:rFonts w:ascii="Trebuchet MS" w:hAnsi="Trebuchet MS"/>
          <w:b/>
          <w:spacing w:val="54"/>
        </w:rPr>
        <w:t xml:space="preserve"> </w:t>
      </w:r>
      <w:r w:rsidR="000D59C9" w:rsidRPr="00F21676">
        <w:rPr>
          <w:rFonts w:ascii="Trebuchet MS" w:hAnsi="Trebuchet MS"/>
          <w:b/>
        </w:rPr>
        <w:t>amenajare</w:t>
      </w:r>
      <w:r w:rsidR="000D59C9" w:rsidRPr="00F21676">
        <w:rPr>
          <w:rFonts w:ascii="Trebuchet MS" w:hAnsi="Trebuchet MS"/>
          <w:b/>
          <w:spacing w:val="50"/>
        </w:rPr>
        <w:t xml:space="preserve"> </w:t>
      </w:r>
      <w:r w:rsidR="000D59C9" w:rsidRPr="00F21676">
        <w:rPr>
          <w:rFonts w:ascii="Trebuchet MS" w:hAnsi="Trebuchet MS"/>
          <w:b/>
        </w:rPr>
        <w:t>incintă,</w:t>
      </w:r>
      <w:r w:rsidR="000D59C9" w:rsidRPr="00F21676">
        <w:rPr>
          <w:rFonts w:ascii="Trebuchet MS" w:hAnsi="Trebuchet MS"/>
          <w:b/>
          <w:spacing w:val="55"/>
        </w:rPr>
        <w:t xml:space="preserve"> </w:t>
      </w:r>
      <w:r w:rsidR="000D59C9" w:rsidRPr="00F21676">
        <w:rPr>
          <w:rFonts w:ascii="Trebuchet MS" w:hAnsi="Trebuchet MS"/>
          <w:b/>
        </w:rPr>
        <w:t>iluminat</w:t>
      </w:r>
      <w:r w:rsidR="000D59C9" w:rsidRPr="00F21676">
        <w:rPr>
          <w:rFonts w:ascii="Trebuchet MS" w:hAnsi="Trebuchet MS"/>
          <w:b/>
          <w:spacing w:val="54"/>
        </w:rPr>
        <w:t xml:space="preserve"> </w:t>
      </w:r>
      <w:r w:rsidR="000D59C9" w:rsidRPr="00F21676">
        <w:rPr>
          <w:rFonts w:ascii="Trebuchet MS" w:hAnsi="Trebuchet MS"/>
          <w:b/>
        </w:rPr>
        <w:t>perimetral,</w:t>
      </w:r>
      <w:r w:rsidR="000D59C9" w:rsidRPr="00F21676">
        <w:rPr>
          <w:rFonts w:ascii="Trebuchet MS" w:hAnsi="Trebuchet MS"/>
          <w:b/>
          <w:spacing w:val="-63"/>
        </w:rPr>
        <w:t xml:space="preserve"> </w:t>
      </w:r>
      <w:r w:rsidR="000D59C9" w:rsidRPr="00F21676">
        <w:rPr>
          <w:rFonts w:ascii="Trebuchet MS" w:hAnsi="Trebuchet MS"/>
          <w:b/>
        </w:rPr>
        <w:t>împrejmuire</w:t>
      </w:r>
      <w:r w:rsidR="000D59C9" w:rsidRPr="00F21676">
        <w:rPr>
          <w:rFonts w:ascii="Trebuchet MS" w:hAnsi="Trebuchet MS"/>
          <w:b/>
          <w:spacing w:val="-3"/>
        </w:rPr>
        <w:t xml:space="preserve"> </w:t>
      </w:r>
      <w:r w:rsidR="000D59C9" w:rsidRPr="00F21676">
        <w:rPr>
          <w:rFonts w:ascii="Trebuchet MS" w:hAnsi="Trebuchet MS"/>
          <w:b/>
        </w:rPr>
        <w:t>teren</w:t>
      </w:r>
      <w:r w:rsidR="000D59C9" w:rsidRPr="00F21676">
        <w:rPr>
          <w:rFonts w:ascii="Trebuchet MS" w:hAnsi="Trebuchet MS"/>
          <w:b/>
          <w:spacing w:val="-3"/>
        </w:rPr>
        <w:t xml:space="preserve"> </w:t>
      </w:r>
      <w:r w:rsidR="000D59C9" w:rsidRPr="00F21676">
        <w:rPr>
          <w:rFonts w:ascii="Trebuchet MS" w:hAnsi="Trebuchet MS"/>
          <w:b/>
        </w:rPr>
        <w:t>și</w:t>
      </w:r>
      <w:r w:rsidR="000D59C9" w:rsidRPr="00F21676">
        <w:rPr>
          <w:rFonts w:ascii="Trebuchet MS" w:hAnsi="Trebuchet MS"/>
          <w:b/>
          <w:spacing w:val="-2"/>
        </w:rPr>
        <w:t xml:space="preserve"> </w:t>
      </w:r>
      <w:r w:rsidR="000D59C9" w:rsidRPr="00F21676">
        <w:rPr>
          <w:rFonts w:ascii="Trebuchet MS" w:hAnsi="Trebuchet MS"/>
          <w:b/>
        </w:rPr>
        <w:t>utilități’’</w:t>
      </w:r>
      <w:r w:rsidR="000D59C9" w:rsidRPr="00F21676">
        <w:rPr>
          <w:rFonts w:ascii="Trebuchet MS" w:hAnsi="Trebuchet MS"/>
        </w:rPr>
        <w:t>,</w:t>
      </w:r>
      <w:r w:rsidR="000D59C9" w:rsidRPr="00F21676">
        <w:rPr>
          <w:rFonts w:ascii="Trebuchet MS" w:hAnsi="Trebuchet MS"/>
          <w:spacing w:val="-1"/>
        </w:rPr>
        <w:t xml:space="preserve"> </w:t>
      </w:r>
      <w:r w:rsidR="000D59C9" w:rsidRPr="00F21676">
        <w:rPr>
          <w:rFonts w:ascii="Trebuchet MS" w:hAnsi="Trebuchet MS"/>
        </w:rPr>
        <w:t>Oraș</w:t>
      </w:r>
      <w:r w:rsidR="000D59C9" w:rsidRPr="00F21676">
        <w:rPr>
          <w:rFonts w:ascii="Trebuchet MS" w:hAnsi="Trebuchet MS"/>
          <w:spacing w:val="-4"/>
        </w:rPr>
        <w:t xml:space="preserve"> </w:t>
      </w:r>
      <w:r w:rsidR="000D59C9" w:rsidRPr="00F21676">
        <w:rPr>
          <w:rFonts w:ascii="Trebuchet MS" w:hAnsi="Trebuchet MS"/>
        </w:rPr>
        <w:t>Chitila,</w:t>
      </w:r>
      <w:r w:rsidR="000D59C9" w:rsidRPr="00F21676">
        <w:rPr>
          <w:rFonts w:ascii="Trebuchet MS" w:hAnsi="Trebuchet MS"/>
          <w:spacing w:val="1"/>
        </w:rPr>
        <w:t xml:space="preserve"> </w:t>
      </w:r>
      <w:r w:rsidR="000D59C9" w:rsidRPr="00F21676">
        <w:rPr>
          <w:rFonts w:ascii="Trebuchet MS" w:hAnsi="Trebuchet MS"/>
        </w:rPr>
        <w:t>str. Rudeni,</w:t>
      </w:r>
      <w:r w:rsidR="000D59C9" w:rsidRPr="00F21676">
        <w:rPr>
          <w:rFonts w:ascii="Trebuchet MS" w:hAnsi="Trebuchet MS"/>
          <w:spacing w:val="-2"/>
        </w:rPr>
        <w:t xml:space="preserve"> </w:t>
      </w:r>
      <w:r w:rsidR="000D59C9" w:rsidRPr="00F21676">
        <w:rPr>
          <w:rFonts w:ascii="Trebuchet MS" w:hAnsi="Trebuchet MS"/>
        </w:rPr>
        <w:t>N.C. 56714,</w:t>
      </w:r>
      <w:r w:rsidR="000D59C9" w:rsidRPr="00F21676">
        <w:rPr>
          <w:rFonts w:ascii="Trebuchet MS" w:hAnsi="Trebuchet MS"/>
          <w:spacing w:val="-2"/>
        </w:rPr>
        <w:t xml:space="preserve"> </w:t>
      </w:r>
      <w:r w:rsidR="000D59C9" w:rsidRPr="00F21676">
        <w:rPr>
          <w:rFonts w:ascii="Trebuchet MS" w:hAnsi="Trebuchet MS"/>
        </w:rPr>
        <w:t>jud.</w:t>
      </w:r>
      <w:r w:rsidR="000D59C9" w:rsidRPr="00F21676">
        <w:rPr>
          <w:rFonts w:ascii="Trebuchet MS" w:hAnsi="Trebuchet MS"/>
          <w:spacing w:val="-1"/>
        </w:rPr>
        <w:t xml:space="preserve"> </w:t>
      </w:r>
      <w:r w:rsidR="000D59C9" w:rsidRPr="00F21676">
        <w:rPr>
          <w:rFonts w:ascii="Trebuchet MS" w:hAnsi="Trebuchet MS"/>
        </w:rPr>
        <w:t>Ilfov</w:t>
      </w:r>
    </w:p>
    <w:p w:rsidR="00650134" w:rsidRDefault="00650134" w:rsidP="00A8524C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0000"/>
        </w:rPr>
      </w:pPr>
    </w:p>
    <w:p w:rsidR="003204AB" w:rsidRPr="00650134" w:rsidRDefault="00A1675D" w:rsidP="00A8524C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0000"/>
        </w:rPr>
      </w:pP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153DE5">
        <w:rPr>
          <w:rFonts w:ascii="Trebuchet MS" w:hAnsi="Trebuchet MS" w:cs="Arial"/>
          <w:sz w:val="24"/>
          <w:szCs w:val="24"/>
        </w:rPr>
        <w:t xml:space="preserve">la sediul </w:t>
      </w:r>
      <w:r w:rsidR="003204AB" w:rsidRPr="00153DE5">
        <w:rPr>
          <w:rFonts w:ascii="Trebuchet MS" w:hAnsi="Trebuchet MS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153DE5">
        <w:rPr>
          <w:rFonts w:ascii="Trebuchet MS" w:hAnsi="Trebuchet MS" w:cs="Arial"/>
          <w:color w:val="000000"/>
          <w:sz w:val="24"/>
          <w:szCs w:val="24"/>
        </w:rPr>
        <w:t>în zilele de Luni - Joi, intre orele 9</w:t>
      </w:r>
      <w:r w:rsidR="003204AB" w:rsidRPr="00153DE5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153DE5">
        <w:rPr>
          <w:rFonts w:ascii="Trebuchet MS" w:hAnsi="Trebuchet MS" w:cs="Arial"/>
          <w:color w:val="000000"/>
          <w:sz w:val="24"/>
          <w:szCs w:val="24"/>
        </w:rPr>
        <w:t xml:space="preserve"> - 12</w:t>
      </w:r>
      <w:r w:rsidR="003204AB" w:rsidRPr="00153DE5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–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http://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apmif.an</w:t>
      </w:r>
      <w:r w:rsidR="001372DE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pm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.ro.</w:t>
      </w:r>
    </w:p>
    <w:p w:rsidR="007E3FFB" w:rsidRPr="00153DE5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153DE5">
        <w:rPr>
          <w:rFonts w:ascii="Trebuchet MS" w:hAnsi="Trebuchet MS" w:cs="Arial"/>
          <w:color w:val="000000"/>
          <w:sz w:val="24"/>
          <w:szCs w:val="24"/>
        </w:rPr>
        <w:t>Bucureşti, sector 6, Aleea Lacul Morii, nr. 1</w:t>
      </w: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0D59C9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06.07</w:t>
      </w:r>
      <w:r w:rsidR="00153DE5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.2024</w:t>
      </w:r>
    </w:p>
    <w:p w:rsidR="007E3FFB" w:rsidRPr="00153DE5" w:rsidRDefault="007E3FF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Data </w:t>
      </w:r>
      <w:r w:rsidR="000D59C9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26.06</w:t>
      </w:r>
      <w:bookmarkStart w:id="3" w:name="_GoBack"/>
      <w:bookmarkEnd w:id="3"/>
      <w:r w:rsidR="00153DE5" w:rsidRPr="00153DE5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1357B"/>
    <w:rsid w:val="00050FD0"/>
    <w:rsid w:val="000D59C9"/>
    <w:rsid w:val="000D7AC5"/>
    <w:rsid w:val="001179B9"/>
    <w:rsid w:val="001372DE"/>
    <w:rsid w:val="0014309D"/>
    <w:rsid w:val="001534E2"/>
    <w:rsid w:val="00153DE5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5B3762"/>
    <w:rsid w:val="0060517C"/>
    <w:rsid w:val="00641491"/>
    <w:rsid w:val="006443E6"/>
    <w:rsid w:val="00650134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1675D"/>
    <w:rsid w:val="00A8524C"/>
    <w:rsid w:val="00AA6378"/>
    <w:rsid w:val="00AD36DD"/>
    <w:rsid w:val="00AF6DF8"/>
    <w:rsid w:val="00B04C86"/>
    <w:rsid w:val="00B67FEB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2024-07-23T09:06:00Z</cp:lastPrinted>
  <dcterms:created xsi:type="dcterms:W3CDTF">2024-07-23T09:06:00Z</dcterms:created>
  <dcterms:modified xsi:type="dcterms:W3CDTF">2024-07-23T09:06:00Z</dcterms:modified>
</cp:coreProperties>
</file>