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A07FC7" w:rsidRDefault="007E6483" w:rsidP="00A07FC7">
      <w:pPr>
        <w:jc w:val="both"/>
        <w:rPr>
          <w:rFonts w:ascii="Trebuchet MS" w:hAnsi="Trebuchet MS"/>
        </w:rPr>
      </w:pPr>
      <w:r w:rsidRPr="00A07FC7">
        <w:rPr>
          <w:rFonts w:ascii="Trebuchet MS" w:hAnsi="Trebuchet MS"/>
        </w:rPr>
        <w:t xml:space="preserve">AGENȚIA PENTRU PROTECȚIA MEDIULUI </w:t>
      </w:r>
      <w:r w:rsidR="00FB39BF" w:rsidRPr="00A07FC7">
        <w:rPr>
          <w:rFonts w:ascii="Trebuchet MS" w:hAnsi="Trebuchet MS"/>
        </w:rPr>
        <w:t>I</w:t>
      </w:r>
      <w:r w:rsidR="00F92D1E" w:rsidRPr="00A07FC7">
        <w:rPr>
          <w:rFonts w:ascii="Trebuchet MS" w:hAnsi="Trebuchet MS"/>
        </w:rPr>
        <w:t>LFOV</w:t>
      </w:r>
    </w:p>
    <w:p w14:paraId="17DC308D" w14:textId="639202F7" w:rsidR="002F384B" w:rsidRDefault="00EE0C92" w:rsidP="00DA639F">
      <w:pPr>
        <w:tabs>
          <w:tab w:val="left" w:pos="494"/>
        </w:tabs>
        <w:rPr>
          <w:rFonts w:ascii="Trebuchet MS" w:hAnsi="Trebuchet MS"/>
        </w:rPr>
      </w:pPr>
      <w:r>
        <w:rPr>
          <w:rFonts w:ascii="Trebuchet MS" w:hAnsi="Trebuchet MS"/>
        </w:rPr>
        <w:t>Nr. ieșire: 11163/........</w:t>
      </w:r>
    </w:p>
    <w:p w14:paraId="49EA99AE" w14:textId="77777777" w:rsidR="002F384B" w:rsidRDefault="002F384B" w:rsidP="00A07FC7">
      <w:pPr>
        <w:jc w:val="center"/>
        <w:rPr>
          <w:rFonts w:ascii="Trebuchet MS" w:hAnsi="Trebuchet MS"/>
        </w:rPr>
      </w:pPr>
    </w:p>
    <w:p w14:paraId="38599293" w14:textId="646B091D" w:rsidR="00817A39" w:rsidRPr="00DA639F" w:rsidRDefault="00817A39" w:rsidP="00A07FC7">
      <w:pPr>
        <w:jc w:val="center"/>
        <w:rPr>
          <w:rFonts w:ascii="Trebuchet MS" w:hAnsi="Trebuchet MS"/>
          <w:b/>
        </w:rPr>
      </w:pPr>
      <w:r w:rsidRPr="00DA639F">
        <w:rPr>
          <w:rFonts w:ascii="Trebuchet MS" w:hAnsi="Trebuchet MS"/>
          <w:b/>
        </w:rPr>
        <w:t>DECIZIA  ETAPEI  DE  ÎNCADRARE</w:t>
      </w:r>
      <w:r w:rsidRPr="00DA639F">
        <w:rPr>
          <w:rFonts w:ascii="Trebuchet MS" w:hAnsi="Trebuchet MS"/>
          <w:b/>
        </w:rPr>
        <w:br/>
        <w:t xml:space="preserve">Nr. </w:t>
      </w:r>
      <w:r w:rsidR="00EE0C92">
        <w:rPr>
          <w:rFonts w:ascii="Trebuchet MS" w:hAnsi="Trebuchet MS"/>
          <w:b/>
        </w:rPr>
        <w:t>......</w:t>
      </w:r>
      <w:r w:rsidR="002947AC" w:rsidRPr="00DA639F">
        <w:rPr>
          <w:rFonts w:ascii="Trebuchet MS" w:hAnsi="Trebuchet MS"/>
          <w:b/>
        </w:rPr>
        <w:t xml:space="preserve"> </w:t>
      </w:r>
      <w:r w:rsidRPr="00DA639F">
        <w:rPr>
          <w:rFonts w:ascii="Trebuchet MS" w:hAnsi="Trebuchet MS"/>
          <w:b/>
        </w:rPr>
        <w:t>din</w:t>
      </w:r>
      <w:r w:rsidR="00EE0C92">
        <w:rPr>
          <w:rFonts w:ascii="Trebuchet MS" w:hAnsi="Trebuchet MS"/>
          <w:b/>
        </w:rPr>
        <w:t xml:space="preserve"> 2</w:t>
      </w:r>
      <w:r w:rsidR="00F85687">
        <w:rPr>
          <w:rFonts w:ascii="Trebuchet MS" w:hAnsi="Trebuchet MS"/>
          <w:b/>
        </w:rPr>
        <w:t>5</w:t>
      </w:r>
      <w:bookmarkStart w:id="0" w:name="_GoBack"/>
      <w:bookmarkEnd w:id="0"/>
      <w:r w:rsidR="00DA639F" w:rsidRPr="00DA639F">
        <w:rPr>
          <w:rFonts w:ascii="Trebuchet MS" w:hAnsi="Trebuchet MS"/>
          <w:b/>
        </w:rPr>
        <w:t>.07.2024</w:t>
      </w:r>
    </w:p>
    <w:p w14:paraId="4758DC96" w14:textId="77777777" w:rsidR="00A07FC7" w:rsidRDefault="00A07FC7" w:rsidP="00A07FC7">
      <w:pPr>
        <w:jc w:val="both"/>
        <w:rPr>
          <w:rFonts w:ascii="Trebuchet MS" w:hAnsi="Trebuchet MS"/>
        </w:rPr>
      </w:pPr>
    </w:p>
    <w:p w14:paraId="75BC6A96" w14:textId="38691935" w:rsidR="00817A39" w:rsidRPr="00A07FC7" w:rsidRDefault="00817A39" w:rsidP="00A07FC7">
      <w:pPr>
        <w:jc w:val="both"/>
        <w:rPr>
          <w:rFonts w:ascii="Trebuchet MS" w:hAnsi="Trebuchet MS"/>
        </w:rPr>
      </w:pPr>
      <w:r w:rsidRPr="00A07FC7">
        <w:rPr>
          <w:rFonts w:ascii="Trebuchet MS" w:hAnsi="Trebuchet MS"/>
        </w:rPr>
        <w:t xml:space="preserve">Ca urmare a solicitării de emitere a acordului de mediu adresate de </w:t>
      </w:r>
      <w:r w:rsidR="00EE0C92" w:rsidRPr="00EE0C92">
        <w:rPr>
          <w:rFonts w:ascii="Trebuchet MS" w:hAnsi="Trebuchet MS"/>
          <w:b/>
        </w:rPr>
        <w:t>S.C. EXTRACT BEYOUND S.R.L. reprezentantă prin SIMION GEORGE</w:t>
      </w:r>
      <w:r w:rsidR="00EE0C92" w:rsidRPr="00EE0C92">
        <w:rPr>
          <w:rFonts w:ascii="Trebuchet MS" w:hAnsi="Trebuchet MS"/>
        </w:rPr>
        <w:t>, cu sediul în comuna Găneasa, sat Șindrilița, str. Scorpionului, nr. 6, jud. Ilfov</w:t>
      </w:r>
      <w:r w:rsidRPr="00A07FC7">
        <w:rPr>
          <w:rFonts w:ascii="Trebuchet MS" w:hAnsi="Trebuchet MS"/>
        </w:rPr>
        <w:t xml:space="preserve">, înregistrată la APM Ilfov cu nr. </w:t>
      </w:r>
      <w:r w:rsidR="00EE0C92">
        <w:rPr>
          <w:rFonts w:ascii="Trebuchet MS" w:hAnsi="Trebuchet MS"/>
        </w:rPr>
        <w:t>11163/29.05.2024</w:t>
      </w:r>
      <w:r w:rsidRPr="00A07FC7">
        <w:rPr>
          <w:rFonts w:ascii="Trebuchet MS" w:hAnsi="Trebuchet MS"/>
        </w:rPr>
        <w:t xml:space="preserve">, cu completarile ulterioare, în baza: </w:t>
      </w:r>
    </w:p>
    <w:p w14:paraId="5852017D" w14:textId="77777777" w:rsidR="00817A39" w:rsidRPr="00621675" w:rsidRDefault="00817A39" w:rsidP="00621675">
      <w:pPr>
        <w:pStyle w:val="ListParagraph"/>
        <w:numPr>
          <w:ilvl w:val="0"/>
          <w:numId w:val="11"/>
        </w:numPr>
        <w:jc w:val="both"/>
        <w:rPr>
          <w:rFonts w:ascii="Trebuchet MS" w:hAnsi="Trebuchet MS"/>
        </w:rPr>
      </w:pPr>
      <w:r w:rsidRPr="00621675">
        <w:rPr>
          <w:rFonts w:ascii="Trebuchet MS" w:hAnsi="Trebuchet MS"/>
          <w:b/>
        </w:rPr>
        <w:t>Legii nr. 292/2018</w:t>
      </w:r>
      <w:r w:rsidRPr="00621675">
        <w:rPr>
          <w:rFonts w:ascii="Trebuchet MS" w:hAnsi="Trebuchet MS"/>
        </w:rPr>
        <w:t xml:space="preserve"> privind evaluarea impactului anumitor proiecte publice şi private asupra mediului, cu modificările şi completările şi ulterioare;</w:t>
      </w:r>
    </w:p>
    <w:p w14:paraId="7D42B1F1" w14:textId="708FCB47" w:rsidR="00817A39" w:rsidRPr="00621675" w:rsidRDefault="00817A39" w:rsidP="00621675">
      <w:pPr>
        <w:pStyle w:val="ListParagraph"/>
        <w:numPr>
          <w:ilvl w:val="0"/>
          <w:numId w:val="11"/>
        </w:numPr>
        <w:ind w:left="0" w:firstLine="360"/>
        <w:jc w:val="both"/>
        <w:rPr>
          <w:rFonts w:ascii="Trebuchet MS" w:hAnsi="Trebuchet MS"/>
        </w:rPr>
      </w:pPr>
      <w:r w:rsidRPr="00621675">
        <w:rPr>
          <w:rFonts w:ascii="Trebuchet MS" w:hAnsi="Trebuchet MS"/>
          <w:b/>
        </w:rPr>
        <w:t>Ordonanţei de Urgenţă a Guvernului nr. 57/2007</w:t>
      </w:r>
      <w:r w:rsidRPr="00621675">
        <w:rPr>
          <w:rFonts w:ascii="Trebuchet MS" w:hAnsi="Trebuchet MS"/>
        </w:rPr>
        <w:t xml:space="preserve"> privind regimul ariilor naturale protejate, conservarea habitatelor naturale, a florei şi faunei s</w:t>
      </w:r>
      <w:r w:rsidRPr="00621675">
        <w:rPr>
          <w:rFonts w:ascii="Calibri" w:hAnsi="Calibri" w:cs="Calibri"/>
        </w:rPr>
        <w:t>ǎ</w:t>
      </w:r>
      <w:r w:rsidRPr="00621675">
        <w:rPr>
          <w:rFonts w:ascii="Trebuchet MS" w:hAnsi="Trebuchet MS"/>
        </w:rPr>
        <w:t>lbatice, cu modific</w:t>
      </w:r>
      <w:r w:rsidRPr="00621675">
        <w:rPr>
          <w:rFonts w:ascii="Calibri" w:hAnsi="Calibri" w:cs="Calibri"/>
        </w:rPr>
        <w:t>ǎ</w:t>
      </w:r>
      <w:r w:rsidRPr="00621675">
        <w:rPr>
          <w:rFonts w:ascii="Trebuchet MS" w:hAnsi="Trebuchet MS"/>
        </w:rPr>
        <w:t>rile şi complet</w:t>
      </w:r>
      <w:r w:rsidRPr="00621675">
        <w:rPr>
          <w:rFonts w:ascii="Calibri" w:hAnsi="Calibri" w:cs="Calibri"/>
        </w:rPr>
        <w:t>ǎ</w:t>
      </w:r>
      <w:r w:rsidRPr="00621675">
        <w:rPr>
          <w:rFonts w:ascii="Trebuchet MS" w:hAnsi="Trebuchet MS"/>
        </w:rPr>
        <w:t>rile ulterioare, aprobată prin Legea nr. 49/2011, cu modificarile si completarile ulterioare,</w:t>
      </w:r>
      <w:r w:rsidR="00621675">
        <w:rPr>
          <w:rFonts w:ascii="Trebuchet MS" w:hAnsi="Trebuchet MS"/>
        </w:rPr>
        <w:t xml:space="preserve"> </w:t>
      </w:r>
      <w:r w:rsidRPr="00621675">
        <w:rPr>
          <w:rFonts w:ascii="Trebuchet MS" w:hAnsi="Trebuchet MS"/>
        </w:rPr>
        <w:t xml:space="preserve">autoritatea competentă pentru protecţia mediului APM Ilfov decide, ca urmare a consultărilor desfăşurate în cadrul şedinţei Comisiei de Analiză Tehnică din data de </w:t>
      </w:r>
      <w:r w:rsidR="00EE0C92">
        <w:rPr>
          <w:rFonts w:ascii="Trebuchet MS" w:hAnsi="Trebuchet MS"/>
        </w:rPr>
        <w:t>24</w:t>
      </w:r>
      <w:r w:rsidR="006C61A0" w:rsidRPr="00621675">
        <w:rPr>
          <w:rFonts w:ascii="Trebuchet MS" w:hAnsi="Trebuchet MS"/>
        </w:rPr>
        <w:t>.0</w:t>
      </w:r>
      <w:r w:rsidR="00EE0C92">
        <w:rPr>
          <w:rFonts w:ascii="Trebuchet MS" w:hAnsi="Trebuchet MS"/>
        </w:rPr>
        <w:t>7</w:t>
      </w:r>
      <w:r w:rsidR="006C61A0" w:rsidRPr="00621675">
        <w:rPr>
          <w:rFonts w:ascii="Trebuchet MS" w:hAnsi="Trebuchet MS"/>
        </w:rPr>
        <w:t>.2024</w:t>
      </w:r>
      <w:r w:rsidRPr="00621675">
        <w:rPr>
          <w:rFonts w:ascii="Trebuchet MS" w:hAnsi="Trebuchet MS"/>
        </w:rPr>
        <w:t>, că proiectul „</w:t>
      </w:r>
      <w:r w:rsidR="00CB433C">
        <w:rPr>
          <w:rFonts w:ascii="Trebuchet MS" w:hAnsi="Trebuchet MS"/>
          <w:b/>
        </w:rPr>
        <w:t>schimbare de destinație din construcție anexă în clădire cu funcțiune mixtă, extindere, modernizare, compartiment administrativ si corp pentru distrugerea bunurilor neconforme</w:t>
      </w:r>
      <w:r w:rsidR="00CB433C" w:rsidRPr="00486034">
        <w:rPr>
          <w:rFonts w:ascii="Trebuchet MS" w:hAnsi="Trebuchet MS"/>
          <w:b/>
        </w:rPr>
        <w:t xml:space="preserve">”, </w:t>
      </w:r>
      <w:r w:rsidR="00CB433C" w:rsidRPr="00486034">
        <w:rPr>
          <w:rFonts w:ascii="Trebuchet MS" w:hAnsi="Trebuchet MS"/>
        </w:rPr>
        <w:t>propus</w:t>
      </w:r>
      <w:r w:rsidR="00CB433C" w:rsidRPr="00486034">
        <w:rPr>
          <w:rFonts w:ascii="Trebuchet MS" w:hAnsi="Trebuchet MS"/>
          <w:b/>
        </w:rPr>
        <w:t xml:space="preserve"> </w:t>
      </w:r>
      <w:r w:rsidR="00CB433C" w:rsidRPr="00486034">
        <w:rPr>
          <w:rFonts w:ascii="Trebuchet MS" w:hAnsi="Trebuchet MS"/>
        </w:rPr>
        <w:t xml:space="preserve">în </w:t>
      </w:r>
      <w:r w:rsidR="00CB433C">
        <w:rPr>
          <w:rFonts w:ascii="Trebuchet MS" w:hAnsi="Trebuchet MS"/>
        </w:rPr>
        <w:t xml:space="preserve">comuna Găneasa, </w:t>
      </w:r>
      <w:r w:rsidR="00CB433C" w:rsidRPr="005229A4">
        <w:rPr>
          <w:rFonts w:ascii="Trebuchet MS" w:hAnsi="Trebuchet MS"/>
        </w:rPr>
        <w:t>str. Scorpionului, nr. 6, jud. Ilfov</w:t>
      </w:r>
      <w:r w:rsidRPr="00621675">
        <w:rPr>
          <w:rFonts w:ascii="Trebuchet MS" w:hAnsi="Trebuchet MS"/>
        </w:rPr>
        <w:t xml:space="preserve">, nu se supune evaluării impactului asupra mediului, nu se supune evaluării adecvate si nu se supune evaluării impactului asupra corpurilor de apă.  </w:t>
      </w:r>
    </w:p>
    <w:p w14:paraId="02B161D7" w14:textId="77777777" w:rsidR="00817A39" w:rsidRPr="00A07FC7" w:rsidRDefault="00817A39" w:rsidP="00A07FC7">
      <w:pPr>
        <w:jc w:val="both"/>
        <w:rPr>
          <w:rFonts w:ascii="Trebuchet MS" w:hAnsi="Trebuchet MS"/>
        </w:rPr>
      </w:pPr>
      <w:r w:rsidRPr="00A07FC7">
        <w:rPr>
          <w:rFonts w:ascii="Trebuchet MS" w:hAnsi="Trebuchet MS"/>
        </w:rPr>
        <w:t xml:space="preserve">          Justificarea prezentei decizii:</w:t>
      </w:r>
    </w:p>
    <w:p w14:paraId="6A032F2C" w14:textId="77777777" w:rsidR="00817A39" w:rsidRPr="00621675" w:rsidRDefault="00817A39" w:rsidP="00A07FC7">
      <w:pPr>
        <w:jc w:val="both"/>
        <w:rPr>
          <w:rFonts w:ascii="Trebuchet MS" w:hAnsi="Trebuchet MS"/>
          <w:b/>
        </w:rPr>
      </w:pPr>
      <w:r w:rsidRPr="00621675">
        <w:rPr>
          <w:rFonts w:ascii="Trebuchet MS" w:hAnsi="Trebuchet MS"/>
          <w:b/>
        </w:rPr>
        <w:t>I. Motivele pe baza cărora s-a stabilit neefectuarea evaluării impactului asupra mediului sunt următoarele:</w:t>
      </w:r>
    </w:p>
    <w:p w14:paraId="1735A26D" w14:textId="77777777" w:rsidR="00817A39" w:rsidRPr="00A07FC7" w:rsidRDefault="00817A39" w:rsidP="00A07FC7">
      <w:pPr>
        <w:jc w:val="both"/>
        <w:rPr>
          <w:rFonts w:ascii="Trebuchet MS" w:hAnsi="Trebuchet MS"/>
        </w:rPr>
      </w:pPr>
      <w:r w:rsidRPr="00A07FC7">
        <w:rPr>
          <w:rFonts w:ascii="Trebuchet MS" w:hAnsi="Trebuchet MS"/>
        </w:rPr>
        <w:t>a) proiectul nu se incadreaza in prevederile Legii nr. 292/2018, anexa nr. 1;</w:t>
      </w:r>
    </w:p>
    <w:p w14:paraId="7FA4E83D" w14:textId="659E0EEF" w:rsidR="00817A39" w:rsidRPr="00A07FC7" w:rsidRDefault="00817A39" w:rsidP="00A07FC7">
      <w:pPr>
        <w:jc w:val="both"/>
        <w:rPr>
          <w:rFonts w:ascii="Trebuchet MS" w:hAnsi="Trebuchet MS"/>
        </w:rPr>
      </w:pPr>
      <w:r w:rsidRPr="00A07FC7">
        <w:rPr>
          <w:rFonts w:ascii="Trebuchet MS" w:hAnsi="Trebuchet MS"/>
        </w:rPr>
        <w:t>b) proiectul se incadreaza in prevederile anexei 2 la Legea nr. 292/2018, la punctul pct. 10 a</w:t>
      </w:r>
      <w:r w:rsidR="00CB433C">
        <w:rPr>
          <w:rFonts w:ascii="Trebuchet MS" w:hAnsi="Trebuchet MS"/>
        </w:rPr>
        <w:t>)</w:t>
      </w:r>
      <w:r w:rsidRPr="00A07FC7">
        <w:rPr>
          <w:rFonts w:ascii="Trebuchet MS" w:hAnsi="Trebuchet MS"/>
        </w:rPr>
        <w:t xml:space="preserve"> – proiecte de dezvoltare a unitatilor/zonelor industriale;</w:t>
      </w:r>
    </w:p>
    <w:p w14:paraId="746E78A6" w14:textId="0CD31446" w:rsidR="00817A39" w:rsidRPr="00A07FC7" w:rsidRDefault="00817A39" w:rsidP="00A07FC7">
      <w:pPr>
        <w:jc w:val="both"/>
        <w:rPr>
          <w:rFonts w:ascii="Trebuchet MS" w:hAnsi="Trebuchet MS"/>
        </w:rPr>
      </w:pPr>
      <w:r w:rsidRPr="00A07FC7">
        <w:rPr>
          <w:rFonts w:ascii="Trebuchet MS" w:hAnsi="Trebuchet MS"/>
        </w:rPr>
        <w:t>c) titularul și APM Ilfov au mediatizat în presa locală</w:t>
      </w:r>
      <w:r w:rsidR="00621675">
        <w:rPr>
          <w:rFonts w:ascii="Trebuchet MS" w:hAnsi="Trebuchet MS"/>
        </w:rPr>
        <w:t>, la sediul autorității locale – Primăria orașului Popești Leordeni</w:t>
      </w:r>
      <w:r w:rsidRPr="00A07FC7">
        <w:rPr>
          <w:rFonts w:ascii="Trebuchet MS" w:hAnsi="Trebuchet MS"/>
        </w:rPr>
        <w:t>, cât și pe pagina web atât depunerea solicitării acordului cât și decizia etapei de încadrare;</w:t>
      </w:r>
    </w:p>
    <w:p w14:paraId="4D176852" w14:textId="77777777" w:rsidR="00817A39" w:rsidRPr="00A07FC7" w:rsidRDefault="00817A39" w:rsidP="00A07FC7">
      <w:pPr>
        <w:jc w:val="both"/>
        <w:rPr>
          <w:rFonts w:ascii="Trebuchet MS" w:hAnsi="Trebuchet MS"/>
        </w:rPr>
      </w:pPr>
      <w:r w:rsidRPr="00A07FC7">
        <w:rPr>
          <w:rFonts w:ascii="Trebuchet MS" w:hAnsi="Trebuchet MS"/>
        </w:rPr>
        <w:t>d). lipsa observațiilor din partea publicului interesat;</w:t>
      </w:r>
    </w:p>
    <w:p w14:paraId="160A00E9" w14:textId="77777777" w:rsidR="00817A39" w:rsidRPr="00621675" w:rsidRDefault="00817A39" w:rsidP="00A07FC7">
      <w:pPr>
        <w:jc w:val="both"/>
        <w:rPr>
          <w:rFonts w:ascii="Trebuchet MS" w:hAnsi="Trebuchet MS"/>
          <w:b/>
        </w:rPr>
      </w:pPr>
      <w:r w:rsidRPr="00621675">
        <w:rPr>
          <w:rFonts w:ascii="Trebuchet MS" w:hAnsi="Trebuchet MS"/>
          <w:b/>
        </w:rPr>
        <w:t>II. Motivele pe baza carora s-a stabilit neefectuarea evaluarii adecvate sunt următoarele:</w:t>
      </w:r>
    </w:p>
    <w:p w14:paraId="18D1AC6F" w14:textId="77777777" w:rsidR="00817A39" w:rsidRPr="00A07FC7" w:rsidRDefault="00817A39" w:rsidP="00A07FC7">
      <w:pPr>
        <w:jc w:val="both"/>
        <w:rPr>
          <w:rFonts w:ascii="Trebuchet MS" w:hAnsi="Trebuchet MS"/>
        </w:rPr>
      </w:pPr>
      <w:r w:rsidRPr="00A07FC7">
        <w:rPr>
          <w:rFonts w:ascii="Trebuchet MS" w:hAnsi="Trebuchet MS"/>
        </w:rPr>
        <w:t xml:space="preserve">a) proiectul propus nu intră sub incidența art. 28 din Ordonanța de urgență a Guvernului nr. 57/2007 privind regimul ariilor naturale protejate, conservarea habitatelor naturale, a florei și faunei sălbatice, aprobată cu modificări și completări prin Legea nr. 49/2011, cu modificările și completările ulterioare. </w:t>
      </w:r>
    </w:p>
    <w:p w14:paraId="3ED0E43C" w14:textId="77777777" w:rsidR="00817A39" w:rsidRPr="00621675" w:rsidRDefault="00817A39" w:rsidP="00A07FC7">
      <w:pPr>
        <w:jc w:val="both"/>
        <w:rPr>
          <w:rFonts w:ascii="Trebuchet MS" w:hAnsi="Trebuchet MS"/>
          <w:b/>
        </w:rPr>
      </w:pPr>
      <w:r w:rsidRPr="00621675">
        <w:rPr>
          <w:rFonts w:ascii="Trebuchet MS" w:hAnsi="Trebuchet MS"/>
          <w:b/>
        </w:rPr>
        <w:t xml:space="preserve">III. Motivele pe baza cărora s-a stabilit neefectuarea evaluării impactului asupra corpurilor de apă: </w:t>
      </w:r>
    </w:p>
    <w:p w14:paraId="6ED09754" w14:textId="06A0BF73" w:rsidR="00817A39" w:rsidRPr="00A07FC7" w:rsidRDefault="00817A39" w:rsidP="00A07FC7">
      <w:pPr>
        <w:jc w:val="both"/>
        <w:rPr>
          <w:rFonts w:ascii="Trebuchet MS" w:hAnsi="Trebuchet MS"/>
        </w:rPr>
      </w:pPr>
      <w:r w:rsidRPr="00A07FC7">
        <w:rPr>
          <w:rFonts w:ascii="Trebuchet MS" w:hAnsi="Trebuchet MS"/>
        </w:rPr>
        <w:lastRenderedPageBreak/>
        <w:t xml:space="preserve">Investiția propusă nu necesită elaborarea studiului de evaluare a impactului asupra corpurilor </w:t>
      </w:r>
      <w:r w:rsidR="000502BB" w:rsidRPr="00A07FC7">
        <w:rPr>
          <w:rFonts w:ascii="Trebuchet MS" w:hAnsi="Trebuchet MS"/>
        </w:rPr>
        <w:t xml:space="preserve">de apă, conform Adresei nr. </w:t>
      </w:r>
      <w:r w:rsidR="00CB433C">
        <w:rPr>
          <w:rFonts w:ascii="Trebuchet MS" w:hAnsi="Trebuchet MS"/>
        </w:rPr>
        <w:t>6877/12.07.2024</w:t>
      </w:r>
      <w:r w:rsidRPr="00A07FC7">
        <w:rPr>
          <w:rFonts w:ascii="Trebuchet MS" w:hAnsi="Trebuchet MS"/>
        </w:rPr>
        <w:t xml:space="preserve"> emisă de A.N. “APELE ROMÂNE” - Administrația Bazinală de Apă ARGEȘ-VEDEA-Sistemul de Gospodărire a Apelor Ilfov –București</w:t>
      </w:r>
      <w:r w:rsidR="0028244F" w:rsidRPr="00A07FC7">
        <w:rPr>
          <w:rFonts w:ascii="Trebuchet MS" w:hAnsi="Trebuchet MS"/>
        </w:rPr>
        <w:t xml:space="preserve"> si inregistrata la APM ILFOV nr</w:t>
      </w:r>
      <w:r w:rsidR="000D3244" w:rsidRPr="00A07FC7">
        <w:rPr>
          <w:rFonts w:ascii="Trebuchet MS" w:hAnsi="Trebuchet MS"/>
        </w:rPr>
        <w:t xml:space="preserve">. </w:t>
      </w:r>
      <w:r w:rsidR="00CB433C">
        <w:rPr>
          <w:rFonts w:ascii="Trebuchet MS" w:hAnsi="Trebuchet MS"/>
        </w:rPr>
        <w:t>13985/15.07.2024</w:t>
      </w:r>
      <w:r w:rsidRPr="00A07FC7">
        <w:rPr>
          <w:rFonts w:ascii="Trebuchet MS" w:hAnsi="Trebuchet MS"/>
        </w:rPr>
        <w:t>.</w:t>
      </w:r>
    </w:p>
    <w:p w14:paraId="67758E8F" w14:textId="77777777" w:rsidR="00817A39" w:rsidRPr="00621675" w:rsidRDefault="00817A39" w:rsidP="00452838">
      <w:pPr>
        <w:spacing w:after="0" w:line="276" w:lineRule="auto"/>
        <w:jc w:val="both"/>
        <w:rPr>
          <w:rFonts w:ascii="Trebuchet MS" w:hAnsi="Trebuchet MS"/>
          <w:b/>
        </w:rPr>
      </w:pPr>
      <w:r w:rsidRPr="00621675">
        <w:rPr>
          <w:rFonts w:ascii="Trebuchet MS" w:hAnsi="Trebuchet MS"/>
          <w:b/>
        </w:rPr>
        <w:t>1. Caracteristicile proiectului:</w:t>
      </w:r>
    </w:p>
    <w:p w14:paraId="23EAE6B5" w14:textId="77777777" w:rsidR="00817A39" w:rsidRPr="00621675" w:rsidRDefault="00817A39" w:rsidP="00452838">
      <w:pPr>
        <w:spacing w:after="0" w:line="276" w:lineRule="auto"/>
        <w:jc w:val="both"/>
        <w:rPr>
          <w:rFonts w:ascii="Trebuchet MS" w:hAnsi="Trebuchet MS"/>
          <w:b/>
        </w:rPr>
      </w:pPr>
      <w:r w:rsidRPr="00621675">
        <w:rPr>
          <w:rFonts w:ascii="Trebuchet MS" w:hAnsi="Trebuchet MS"/>
          <w:b/>
        </w:rPr>
        <w:t xml:space="preserve">1.1. Descrierea proiectului: </w:t>
      </w:r>
    </w:p>
    <w:p w14:paraId="40727FE4" w14:textId="3AE46F47" w:rsidR="00CB433C" w:rsidRPr="00CB433C" w:rsidRDefault="00CB433C" w:rsidP="00CB433C">
      <w:pPr>
        <w:shd w:val="clear" w:color="auto" w:fill="FFFFFF"/>
        <w:spacing w:after="0" w:line="240" w:lineRule="auto"/>
        <w:jc w:val="both"/>
        <w:rPr>
          <w:rFonts w:ascii="Trebuchet MS" w:hAnsi="Trebuchet MS"/>
          <w:lang w:eastAsia="ro-RO"/>
        </w:rPr>
      </w:pPr>
      <w:r w:rsidRPr="00CB433C">
        <w:rPr>
          <w:rFonts w:ascii="Trebuchet MS" w:hAnsi="Trebuchet MS"/>
          <w:lang w:eastAsia="ro-RO"/>
        </w:rPr>
        <w:t xml:space="preserve">Proiectul urmareste obtinerea unor spatii noi pentru </w:t>
      </w:r>
      <w:r w:rsidRPr="00CB433C">
        <w:rPr>
          <w:rFonts w:ascii="Trebuchet MS" w:hAnsi="Trebuchet MS"/>
          <w:iCs/>
          <w:lang w:eastAsia="ro-RO"/>
        </w:rPr>
        <w:t>activitati de distrugere a bunurilor neconforme – expirate, prin modernizarea si extinderea unei hale existente.</w:t>
      </w:r>
    </w:p>
    <w:p w14:paraId="1B2E25A2" w14:textId="77777777" w:rsidR="001250B3" w:rsidRDefault="001250B3" w:rsidP="001250B3">
      <w:pPr>
        <w:shd w:val="clear" w:color="auto" w:fill="FFFFFF"/>
        <w:spacing w:after="0" w:line="240" w:lineRule="auto"/>
        <w:jc w:val="both"/>
        <w:rPr>
          <w:rFonts w:ascii="Trebuchet MS" w:hAnsi="Trebuchet MS"/>
          <w:b/>
          <w:lang w:eastAsia="ro-RO"/>
        </w:rPr>
      </w:pPr>
      <w:r w:rsidRPr="000C7BED">
        <w:rPr>
          <w:rFonts w:ascii="Trebuchet MS" w:hAnsi="Trebuchet MS"/>
          <w:b/>
          <w:lang w:eastAsia="ro-RO"/>
        </w:rPr>
        <w:t>Descrierea instalației și a fluxurilor tehnologice :</w:t>
      </w:r>
    </w:p>
    <w:p w14:paraId="7B71E1AE" w14:textId="77777777" w:rsidR="001250B3" w:rsidRPr="008F1977" w:rsidRDefault="001250B3" w:rsidP="001250B3">
      <w:pPr>
        <w:pStyle w:val="ListParagraph"/>
        <w:numPr>
          <w:ilvl w:val="0"/>
          <w:numId w:val="12"/>
        </w:numPr>
        <w:shd w:val="clear" w:color="auto" w:fill="FFFFFF"/>
        <w:spacing w:after="0" w:line="240" w:lineRule="auto"/>
        <w:jc w:val="both"/>
        <w:rPr>
          <w:rFonts w:ascii="Trebuchet MS" w:hAnsi="Trebuchet MS"/>
          <w:lang w:eastAsia="ro-RO"/>
        </w:rPr>
      </w:pPr>
      <w:r w:rsidRPr="008F1977">
        <w:rPr>
          <w:rFonts w:ascii="Trebuchet MS" w:hAnsi="Trebuchet MS"/>
          <w:lang w:eastAsia="ro-RO"/>
        </w:rPr>
        <w:t>Instalatiile utilizate pentru distrugere sunt amplasate in hala cu suprafata totala de 505 mp si sunt de tipul: buncare de stocare si alimentare, benzi transportoare, shredder, sisteme de sortare cu magnet, sistem de exhaustare, bazine cu apa, alveole rafturi metalice pentru stocarea temporarara a bunurilor / produselor neconform/ expiratee in vederea distrugerii.</w:t>
      </w:r>
    </w:p>
    <w:p w14:paraId="5AEBCA1E" w14:textId="77777777" w:rsidR="001250B3" w:rsidRPr="008F1977" w:rsidRDefault="001250B3" w:rsidP="001250B3">
      <w:pPr>
        <w:shd w:val="clear" w:color="auto" w:fill="FFFFFF"/>
        <w:spacing w:after="0" w:line="240" w:lineRule="auto"/>
        <w:jc w:val="both"/>
        <w:rPr>
          <w:rFonts w:ascii="Trebuchet MS" w:hAnsi="Trebuchet MS"/>
          <w:lang w:eastAsia="ro-RO"/>
        </w:rPr>
      </w:pPr>
    </w:p>
    <w:p w14:paraId="22B5CF1F" w14:textId="77777777" w:rsidR="001250B3" w:rsidRPr="008F1977" w:rsidRDefault="001250B3" w:rsidP="001250B3">
      <w:pPr>
        <w:numPr>
          <w:ilvl w:val="0"/>
          <w:numId w:val="12"/>
        </w:numPr>
        <w:shd w:val="clear" w:color="auto" w:fill="FFFFFF"/>
        <w:spacing w:after="0" w:line="240" w:lineRule="auto"/>
        <w:jc w:val="both"/>
        <w:rPr>
          <w:rFonts w:ascii="Trebuchet MS" w:hAnsi="Trebuchet MS"/>
          <w:lang w:eastAsia="ro-RO"/>
        </w:rPr>
      </w:pPr>
      <w:r w:rsidRPr="008F1977">
        <w:rPr>
          <w:rFonts w:ascii="Trebuchet MS" w:hAnsi="Trebuchet MS"/>
          <w:lang w:eastAsia="ro-RO"/>
        </w:rPr>
        <w:t>Produsele sunt receptionate de la diversi furnizori, acestea fiind stocate atat in hala, cat si pe platforma betonata sub diverse forme, iar ulterior sunt dozate dupa retete proprii (care evita reactivitatea) in buncarul de alimentare al shredderului dupa care sunt maruntite cu ajutorul shredderului si apoi sortate pe banda cu ajutorul magnetilor sau manual.</w:t>
      </w:r>
    </w:p>
    <w:p w14:paraId="33D79328" w14:textId="77777777" w:rsidR="001250B3" w:rsidRPr="008F1977" w:rsidRDefault="001250B3" w:rsidP="001250B3">
      <w:pPr>
        <w:shd w:val="clear" w:color="auto" w:fill="FFFFFF"/>
        <w:spacing w:after="0" w:line="240" w:lineRule="auto"/>
        <w:ind w:left="781"/>
        <w:jc w:val="both"/>
        <w:rPr>
          <w:rFonts w:ascii="Trebuchet MS" w:hAnsi="Trebuchet MS"/>
          <w:lang w:eastAsia="ro-RO"/>
        </w:rPr>
      </w:pPr>
    </w:p>
    <w:p w14:paraId="70353687" w14:textId="77777777" w:rsidR="001250B3" w:rsidRPr="008F1977" w:rsidRDefault="001250B3" w:rsidP="001250B3">
      <w:pPr>
        <w:numPr>
          <w:ilvl w:val="0"/>
          <w:numId w:val="12"/>
        </w:numPr>
        <w:shd w:val="clear" w:color="auto" w:fill="FFFFFF"/>
        <w:spacing w:after="0" w:line="240" w:lineRule="auto"/>
        <w:jc w:val="both"/>
        <w:rPr>
          <w:rFonts w:ascii="Trebuchet MS" w:hAnsi="Trebuchet MS"/>
          <w:lang w:eastAsia="ro-RO"/>
        </w:rPr>
      </w:pPr>
      <w:r w:rsidRPr="008F1977">
        <w:rPr>
          <w:rFonts w:ascii="Trebuchet MS" w:hAnsi="Trebuchet MS"/>
          <w:lang w:eastAsia="ro-RO"/>
        </w:rPr>
        <w:t>In functie de caracteristici, deseurile rezultate in urma acestor activitati de productie vor fi stocate in containere sau alveole, dupa care vor fi livrate catre instalatii autorizate pentru tratarea deseurilor;</w:t>
      </w:r>
    </w:p>
    <w:p w14:paraId="4479C072" w14:textId="77777777" w:rsidR="001250B3" w:rsidRPr="008F1977" w:rsidRDefault="001250B3" w:rsidP="001250B3">
      <w:pPr>
        <w:shd w:val="clear" w:color="auto" w:fill="FFFFFF"/>
        <w:spacing w:after="0" w:line="240" w:lineRule="auto"/>
        <w:ind w:left="781"/>
        <w:jc w:val="both"/>
        <w:rPr>
          <w:rFonts w:ascii="Trebuchet MS" w:hAnsi="Trebuchet MS"/>
          <w:lang w:eastAsia="ro-RO"/>
        </w:rPr>
      </w:pPr>
    </w:p>
    <w:p w14:paraId="0DD8A25E" w14:textId="77777777" w:rsidR="001250B3" w:rsidRPr="008F1977" w:rsidRDefault="001250B3" w:rsidP="001250B3">
      <w:pPr>
        <w:numPr>
          <w:ilvl w:val="0"/>
          <w:numId w:val="12"/>
        </w:numPr>
        <w:shd w:val="clear" w:color="auto" w:fill="FFFFFF"/>
        <w:spacing w:after="0" w:line="240" w:lineRule="auto"/>
        <w:jc w:val="both"/>
        <w:rPr>
          <w:rFonts w:ascii="Trebuchet MS" w:hAnsi="Trebuchet MS"/>
          <w:lang w:eastAsia="ro-RO"/>
        </w:rPr>
      </w:pPr>
      <w:r w:rsidRPr="008F1977">
        <w:rPr>
          <w:rFonts w:ascii="Trebuchet MS" w:hAnsi="Trebuchet MS"/>
          <w:lang w:eastAsia="ro-RO"/>
        </w:rPr>
        <w:t>Din procesul tehnologic mai pot rezulta ape uzate, ape ce sunt pompate din iazul de stocare extern si care sunt utilizate in timpul maruntirii, direct in camera de tocare a shredderului. Dupa evacuarea din hala prin intermediul unei canalizari subterane, aceste ape ajung in bazinul decantor-separator, iar ulterior se intorc in iazul de stocare, numai in cazul in care nu sunt contaminate cu substante periculoase.</w:t>
      </w:r>
    </w:p>
    <w:p w14:paraId="4AD9B887" w14:textId="77777777" w:rsidR="001250B3" w:rsidRPr="008F1977" w:rsidRDefault="001250B3" w:rsidP="001250B3">
      <w:pPr>
        <w:shd w:val="clear" w:color="auto" w:fill="FFFFFF"/>
        <w:spacing w:after="0" w:line="240" w:lineRule="auto"/>
        <w:ind w:left="781"/>
        <w:jc w:val="both"/>
        <w:rPr>
          <w:rFonts w:ascii="Trebuchet MS" w:hAnsi="Trebuchet MS"/>
          <w:lang w:eastAsia="ro-RO"/>
        </w:rPr>
      </w:pPr>
    </w:p>
    <w:p w14:paraId="1D88FEB8" w14:textId="77777777" w:rsidR="001250B3" w:rsidRPr="008F1977" w:rsidRDefault="001250B3" w:rsidP="001250B3">
      <w:pPr>
        <w:numPr>
          <w:ilvl w:val="0"/>
          <w:numId w:val="12"/>
        </w:numPr>
        <w:shd w:val="clear" w:color="auto" w:fill="FFFFFF"/>
        <w:spacing w:after="0" w:line="240" w:lineRule="auto"/>
        <w:jc w:val="both"/>
        <w:rPr>
          <w:rFonts w:ascii="Trebuchet MS" w:hAnsi="Trebuchet MS"/>
        </w:rPr>
      </w:pPr>
      <w:r w:rsidRPr="008F1977">
        <w:rPr>
          <w:rFonts w:ascii="Trebuchet MS" w:hAnsi="Trebuchet MS"/>
        </w:rPr>
        <w:t>In cazul in care se vor distruge deseuri/produse din care pot rezulta substante periculoase, apele care spala aceste deseuri vor fi captate in decantorul-separator de unde vor fi transvazate in cisterne si livrate catre instalatii autorizate pentru tratare.</w:t>
      </w:r>
    </w:p>
    <w:p w14:paraId="2BA08CFF" w14:textId="77777777" w:rsidR="001250B3" w:rsidRPr="008F1977" w:rsidRDefault="001250B3" w:rsidP="001250B3">
      <w:pPr>
        <w:shd w:val="clear" w:color="auto" w:fill="FFFFFF"/>
        <w:spacing w:after="0" w:line="240" w:lineRule="auto"/>
        <w:ind w:left="781"/>
        <w:jc w:val="both"/>
        <w:rPr>
          <w:rFonts w:ascii="Trebuchet MS" w:hAnsi="Trebuchet MS"/>
        </w:rPr>
      </w:pPr>
    </w:p>
    <w:p w14:paraId="494DD64C" w14:textId="3B52D06B" w:rsidR="001250B3" w:rsidRDefault="001250B3" w:rsidP="001250B3">
      <w:pPr>
        <w:numPr>
          <w:ilvl w:val="0"/>
          <w:numId w:val="12"/>
        </w:numPr>
        <w:shd w:val="clear" w:color="auto" w:fill="FFFFFF"/>
        <w:spacing w:after="0" w:line="240" w:lineRule="auto"/>
        <w:jc w:val="both"/>
        <w:rPr>
          <w:rFonts w:ascii="Trebuchet MS" w:hAnsi="Trebuchet MS"/>
          <w:lang w:eastAsia="ro-RO"/>
        </w:rPr>
      </w:pPr>
      <w:r w:rsidRPr="008F1977">
        <w:rPr>
          <w:rFonts w:ascii="Trebuchet MS" w:hAnsi="Trebuchet MS"/>
          <w:lang w:eastAsia="ro-RO"/>
        </w:rPr>
        <w:t>Avand in vedere ca amplasamentul nu este conectat la reteaua publica de canalizare, apele meteorice si tehnologice sunt stocate si utilizate in procesul tehnologic sau pentru a umecta platforma betonata atunci cand temperatura betonului depaseste 30 de grade celsius.</w:t>
      </w:r>
    </w:p>
    <w:p w14:paraId="73126ED0" w14:textId="77777777" w:rsidR="001250B3" w:rsidRPr="008F1977" w:rsidRDefault="001250B3" w:rsidP="001250B3">
      <w:pPr>
        <w:shd w:val="clear" w:color="auto" w:fill="FFFFFF"/>
        <w:spacing w:after="0" w:line="240" w:lineRule="auto"/>
        <w:ind w:left="781"/>
        <w:jc w:val="both"/>
        <w:rPr>
          <w:rFonts w:ascii="Trebuchet MS" w:hAnsi="Trebuchet MS"/>
          <w:lang w:eastAsia="ro-RO"/>
        </w:rPr>
      </w:pPr>
    </w:p>
    <w:p w14:paraId="48262466" w14:textId="77777777" w:rsidR="001250B3" w:rsidRPr="000C7BED" w:rsidRDefault="001250B3" w:rsidP="001250B3">
      <w:pPr>
        <w:pStyle w:val="ListParagraph"/>
        <w:numPr>
          <w:ilvl w:val="0"/>
          <w:numId w:val="13"/>
        </w:numPr>
        <w:shd w:val="clear" w:color="auto" w:fill="FFFFFF"/>
        <w:spacing w:after="0" w:line="240" w:lineRule="auto"/>
        <w:jc w:val="both"/>
        <w:rPr>
          <w:rFonts w:ascii="Trebuchet MS" w:hAnsi="Trebuchet MS"/>
          <w:lang w:eastAsia="ro-RO"/>
        </w:rPr>
      </w:pPr>
      <w:r w:rsidRPr="000C7BED">
        <w:rPr>
          <w:rFonts w:ascii="Trebuchet MS" w:hAnsi="Trebuchet MS"/>
          <w:lang w:eastAsia="ro-RO"/>
        </w:rPr>
        <w:t xml:space="preserve">In procesul de distrugere se vor introduce bunuri, produse, marfuri solide, lichide si pastoase, expirate, neconforme, confiscate, deteriorate (de exemplu: haine, materiale textile, electrice si electrocasnice, produse alimentare de origine non-animala, vopseluri, produse accizabile-bauturi – tigarete, cosmetice). In situatia in care aceste bunuri, produse, marfuri au fost deja casate de catre expeditori, ele vor fi receptionate si distruse ca si deseuri, in marea majoritate a cazurilor codurile fiind:  </w:t>
      </w:r>
    </w:p>
    <w:p w14:paraId="7A4F32FF" w14:textId="77777777" w:rsidR="001250B3" w:rsidRPr="000C7BED" w:rsidRDefault="001250B3" w:rsidP="001250B3">
      <w:pPr>
        <w:pStyle w:val="ListParagraph"/>
        <w:numPr>
          <w:ilvl w:val="0"/>
          <w:numId w:val="14"/>
        </w:numPr>
        <w:shd w:val="clear" w:color="auto" w:fill="FFFFFF"/>
        <w:spacing w:after="0" w:line="240" w:lineRule="auto"/>
        <w:jc w:val="both"/>
        <w:rPr>
          <w:rFonts w:ascii="Trebuchet MS" w:hAnsi="Trebuchet MS"/>
          <w:lang w:eastAsia="ro-RO"/>
        </w:rPr>
      </w:pPr>
      <w:r w:rsidRPr="000C7BED">
        <w:rPr>
          <w:rFonts w:ascii="Trebuchet MS" w:hAnsi="Trebuchet MS"/>
          <w:lang w:eastAsia="ro-RO"/>
        </w:rPr>
        <w:t>02 03 04 materii care nu se preteaza consumului sau procesarii</w:t>
      </w:r>
    </w:p>
    <w:p w14:paraId="4B644796" w14:textId="77777777" w:rsidR="001250B3" w:rsidRPr="000C7BED" w:rsidRDefault="001250B3" w:rsidP="001250B3">
      <w:pPr>
        <w:pStyle w:val="ListParagraph"/>
        <w:numPr>
          <w:ilvl w:val="0"/>
          <w:numId w:val="14"/>
        </w:numPr>
        <w:shd w:val="clear" w:color="auto" w:fill="FFFFFF"/>
        <w:spacing w:after="0" w:line="240" w:lineRule="auto"/>
        <w:jc w:val="both"/>
        <w:rPr>
          <w:rFonts w:ascii="Trebuchet MS" w:hAnsi="Trebuchet MS"/>
          <w:lang w:eastAsia="ro-RO"/>
        </w:rPr>
      </w:pPr>
      <w:r w:rsidRPr="000C7BED">
        <w:rPr>
          <w:rFonts w:ascii="Trebuchet MS" w:hAnsi="Trebuchet MS"/>
          <w:lang w:eastAsia="ro-RO"/>
        </w:rPr>
        <w:t>02 06 01 materii care nu se preteaza consumului sau procesarii</w:t>
      </w:r>
    </w:p>
    <w:p w14:paraId="611B3582" w14:textId="77777777" w:rsidR="001250B3" w:rsidRPr="000C7BED" w:rsidRDefault="001250B3" w:rsidP="001250B3">
      <w:pPr>
        <w:pStyle w:val="ListParagraph"/>
        <w:numPr>
          <w:ilvl w:val="0"/>
          <w:numId w:val="14"/>
        </w:numPr>
        <w:shd w:val="clear" w:color="auto" w:fill="FFFFFF"/>
        <w:spacing w:after="0" w:line="240" w:lineRule="auto"/>
        <w:jc w:val="both"/>
        <w:rPr>
          <w:rFonts w:ascii="Trebuchet MS" w:hAnsi="Trebuchet MS"/>
          <w:lang w:eastAsia="ro-RO"/>
        </w:rPr>
      </w:pPr>
      <w:r w:rsidRPr="000C7BED">
        <w:rPr>
          <w:rFonts w:ascii="Trebuchet MS" w:hAnsi="Trebuchet MS"/>
          <w:lang w:eastAsia="ro-RO"/>
        </w:rPr>
        <w:t xml:space="preserve">07 05 99 alte deseuri nespecificate </w:t>
      </w:r>
    </w:p>
    <w:p w14:paraId="6BE0AB45" w14:textId="77777777" w:rsidR="001250B3" w:rsidRPr="000C7BED" w:rsidRDefault="001250B3" w:rsidP="001250B3">
      <w:pPr>
        <w:pStyle w:val="ListParagraph"/>
        <w:numPr>
          <w:ilvl w:val="0"/>
          <w:numId w:val="14"/>
        </w:numPr>
        <w:shd w:val="clear" w:color="auto" w:fill="FFFFFF"/>
        <w:spacing w:after="0" w:line="240" w:lineRule="auto"/>
        <w:jc w:val="both"/>
        <w:rPr>
          <w:rFonts w:ascii="Trebuchet MS" w:hAnsi="Trebuchet MS"/>
          <w:lang w:eastAsia="ro-RO"/>
        </w:rPr>
      </w:pPr>
      <w:r w:rsidRPr="000C7BED">
        <w:rPr>
          <w:rFonts w:ascii="Trebuchet MS" w:hAnsi="Trebuchet MS"/>
          <w:lang w:eastAsia="ro-RO"/>
        </w:rPr>
        <w:t>16 02 14 ECHIPAMENTE CASATE, altele decat cele specificate de la 16 02 09 la 16 02 13</w:t>
      </w:r>
    </w:p>
    <w:p w14:paraId="25175740" w14:textId="77777777" w:rsidR="001250B3" w:rsidRPr="000C7BED" w:rsidRDefault="001250B3" w:rsidP="001250B3">
      <w:pPr>
        <w:pStyle w:val="ListParagraph"/>
        <w:numPr>
          <w:ilvl w:val="0"/>
          <w:numId w:val="14"/>
        </w:numPr>
        <w:shd w:val="clear" w:color="auto" w:fill="FFFFFF"/>
        <w:spacing w:after="0" w:line="240" w:lineRule="auto"/>
        <w:jc w:val="both"/>
        <w:rPr>
          <w:rFonts w:ascii="Trebuchet MS" w:hAnsi="Trebuchet MS"/>
          <w:lang w:eastAsia="ro-RO"/>
        </w:rPr>
      </w:pPr>
      <w:r w:rsidRPr="000C7BED">
        <w:rPr>
          <w:rFonts w:ascii="Trebuchet MS" w:hAnsi="Trebuchet MS"/>
          <w:lang w:eastAsia="ro-RO"/>
        </w:rPr>
        <w:t>16 05 09 Substanţe chimice expirate</w:t>
      </w:r>
    </w:p>
    <w:p w14:paraId="0B7AFC5C" w14:textId="77777777" w:rsidR="001250B3" w:rsidRPr="000C7BED" w:rsidRDefault="001250B3" w:rsidP="001250B3">
      <w:pPr>
        <w:pStyle w:val="ListParagraph"/>
        <w:numPr>
          <w:ilvl w:val="0"/>
          <w:numId w:val="14"/>
        </w:numPr>
        <w:shd w:val="clear" w:color="auto" w:fill="FFFFFF"/>
        <w:spacing w:after="0" w:line="240" w:lineRule="auto"/>
        <w:jc w:val="both"/>
        <w:rPr>
          <w:rFonts w:ascii="Trebuchet MS" w:hAnsi="Trebuchet MS"/>
          <w:lang w:eastAsia="ro-RO"/>
        </w:rPr>
      </w:pPr>
      <w:r w:rsidRPr="000C7BED">
        <w:rPr>
          <w:rFonts w:ascii="Trebuchet MS" w:hAnsi="Trebuchet MS"/>
          <w:lang w:eastAsia="ro-RO"/>
        </w:rPr>
        <w:t>16 05 06* Substante chimice de laborator constand din sau continand substante periculoase inclusiv amestecurile de substante chimice de laborator</w:t>
      </w:r>
    </w:p>
    <w:p w14:paraId="36F08DEA" w14:textId="01CAE072" w:rsidR="001250B3" w:rsidRDefault="001250B3" w:rsidP="00A07FC7">
      <w:pPr>
        <w:jc w:val="both"/>
        <w:rPr>
          <w:rFonts w:ascii="Trebuchet MS" w:hAnsi="Trebuchet MS"/>
        </w:rPr>
      </w:pPr>
    </w:p>
    <w:p w14:paraId="35F9788F" w14:textId="77777777" w:rsidR="001250B3" w:rsidRPr="000C7BED" w:rsidRDefault="001250B3" w:rsidP="001250B3">
      <w:pPr>
        <w:shd w:val="clear" w:color="auto" w:fill="FFFFFF"/>
        <w:spacing w:after="0" w:line="240" w:lineRule="auto"/>
        <w:jc w:val="both"/>
        <w:rPr>
          <w:rFonts w:ascii="Trebuchet MS" w:hAnsi="Trebuchet MS"/>
          <w:b/>
          <w:lang w:eastAsia="ro-RO"/>
        </w:rPr>
      </w:pPr>
      <w:r w:rsidRPr="000C7BED">
        <w:rPr>
          <w:rFonts w:ascii="Trebuchet MS" w:hAnsi="Trebuchet MS"/>
          <w:b/>
          <w:lang w:eastAsia="ro-RO"/>
        </w:rPr>
        <w:lastRenderedPageBreak/>
        <w:t> </w:t>
      </w:r>
      <w:r>
        <w:rPr>
          <w:rFonts w:ascii="Trebuchet MS" w:hAnsi="Trebuchet MS"/>
          <w:b/>
          <w:lang w:eastAsia="ro-RO"/>
        </w:rPr>
        <w:t xml:space="preserve"> </w:t>
      </w:r>
      <w:r w:rsidRPr="000C7BED">
        <w:rPr>
          <w:rFonts w:ascii="Trebuchet MS" w:hAnsi="Trebuchet MS"/>
          <w:b/>
          <w:lang w:eastAsia="ro-RO"/>
        </w:rPr>
        <w:t>Profilul și capacitățile de producție:</w:t>
      </w:r>
    </w:p>
    <w:p w14:paraId="3E92D48D" w14:textId="77777777" w:rsidR="001250B3" w:rsidRDefault="001250B3" w:rsidP="001250B3">
      <w:pPr>
        <w:numPr>
          <w:ilvl w:val="0"/>
          <w:numId w:val="12"/>
        </w:numPr>
        <w:shd w:val="clear" w:color="auto" w:fill="FFFFFF"/>
        <w:spacing w:after="0" w:line="240" w:lineRule="auto"/>
        <w:jc w:val="both"/>
        <w:rPr>
          <w:rFonts w:ascii="Trebuchet MS" w:hAnsi="Trebuchet MS"/>
          <w:b/>
          <w:bCs/>
          <w:i/>
          <w:lang w:eastAsia="ro-RO"/>
        </w:rPr>
      </w:pPr>
      <w:r w:rsidRPr="000C7BED">
        <w:rPr>
          <w:rFonts w:ascii="Trebuchet MS" w:hAnsi="Trebuchet MS"/>
          <w:b/>
          <w:iCs/>
          <w:lang w:eastAsia="ro-RO"/>
        </w:rPr>
        <w:t xml:space="preserve">ACTIVITATI DE DISTRUGERE A BUNURILOR NECONFORME – EXPIRATE </w:t>
      </w:r>
      <w:r w:rsidRPr="000C7BED">
        <w:rPr>
          <w:rFonts w:ascii="Trebuchet MS" w:hAnsi="Trebuchet MS"/>
          <w:b/>
          <w:bCs/>
          <w:i/>
          <w:lang w:eastAsia="ro-RO"/>
        </w:rPr>
        <w:t>– 1500 tone / an.</w:t>
      </w:r>
    </w:p>
    <w:p w14:paraId="7E7E26B0" w14:textId="6172B14D" w:rsidR="0034271D" w:rsidRDefault="0034271D" w:rsidP="00A07FC7">
      <w:pPr>
        <w:jc w:val="both"/>
        <w:rPr>
          <w:rFonts w:ascii="Trebuchet MS" w:hAnsi="Trebuchet MS"/>
        </w:rPr>
      </w:pPr>
    </w:p>
    <w:p w14:paraId="71B0F83F" w14:textId="77777777" w:rsidR="00043417" w:rsidRPr="00ED3DA0" w:rsidRDefault="00043417" w:rsidP="00043417">
      <w:pPr>
        <w:shd w:val="clear" w:color="auto" w:fill="FFFFFF"/>
        <w:spacing w:before="100" w:beforeAutospacing="1" w:after="0" w:line="240" w:lineRule="auto"/>
        <w:jc w:val="both"/>
        <w:rPr>
          <w:rFonts w:ascii="Trebuchet MS" w:hAnsi="Trebuchet MS"/>
          <w:b/>
          <w:bCs/>
          <w:lang w:eastAsia="ro-RO"/>
        </w:rPr>
      </w:pPr>
      <w:r w:rsidRPr="00ED3DA0">
        <w:rPr>
          <w:rFonts w:ascii="Trebuchet MS" w:hAnsi="Trebuchet MS"/>
          <w:b/>
          <w:bCs/>
          <w:lang w:eastAsia="ro-RO"/>
        </w:rPr>
        <w:t xml:space="preserve">Terenul are o suprafata de 10.656 mp, din care constructii existente pe amplasament: </w:t>
      </w:r>
      <w:r>
        <w:rPr>
          <w:rFonts w:ascii="Trebuchet MS" w:hAnsi="Trebuchet MS"/>
          <w:b/>
          <w:bCs/>
          <w:lang w:eastAsia="ro-RO"/>
        </w:rPr>
        <w:t>pl</w:t>
      </w:r>
      <w:r w:rsidRPr="00ED3DA0">
        <w:rPr>
          <w:rFonts w:ascii="Trebuchet MS" w:hAnsi="Trebuchet MS"/>
          <w:b/>
          <w:bCs/>
          <w:lang w:eastAsia="ro-RO"/>
        </w:rPr>
        <w:t>atforma betonata in suprafata de 1000 mp si hala 588 mp (C1) care urmeaza sa fie extinsa si modernizata.</w:t>
      </w:r>
    </w:p>
    <w:p w14:paraId="0808CCEA" w14:textId="5796781C" w:rsidR="00043417" w:rsidRDefault="00043417" w:rsidP="00A07FC7">
      <w:pPr>
        <w:jc w:val="both"/>
        <w:rPr>
          <w:rFonts w:ascii="Trebuchet MS" w:hAnsi="Trebuchet MS"/>
        </w:rPr>
      </w:pPr>
    </w:p>
    <w:p w14:paraId="591C25A4" w14:textId="0DA195E6" w:rsidR="00043417" w:rsidRPr="00043417" w:rsidRDefault="00043417" w:rsidP="00043417">
      <w:pPr>
        <w:widowControl w:val="0"/>
        <w:tabs>
          <w:tab w:val="left" w:pos="3768"/>
        </w:tabs>
        <w:autoSpaceDE w:val="0"/>
        <w:autoSpaceDN w:val="0"/>
        <w:spacing w:before="10" w:after="0" w:line="240" w:lineRule="auto"/>
        <w:rPr>
          <w:rFonts w:ascii="Trebuchet MS" w:eastAsia="Microsoft Sans Serif" w:hAnsi="Trebuchet MS" w:cs="Microsoft Sans Serif"/>
          <w:b/>
        </w:rPr>
      </w:pPr>
      <w:r w:rsidRPr="00043417">
        <w:rPr>
          <w:rFonts w:ascii="Trebuchet MS" w:eastAsia="Microsoft Sans Serif" w:hAnsi="Trebuchet MS" w:cs="Microsoft Sans Serif"/>
          <w:b/>
        </w:rPr>
        <w:t xml:space="preserve">             S</w:t>
      </w:r>
      <w:r w:rsidRPr="00043417">
        <w:rPr>
          <w:rFonts w:ascii="Trebuchet MS" w:eastAsia="Microsoft Sans Serif" w:hAnsi="Trebuchet MS" w:cs="Microsoft Sans Serif"/>
          <w:b/>
          <w:spacing w:val="8"/>
        </w:rPr>
        <w:t xml:space="preserve"> </w:t>
      </w:r>
      <w:r w:rsidRPr="00043417">
        <w:rPr>
          <w:rFonts w:ascii="Trebuchet MS" w:eastAsia="Microsoft Sans Serif" w:hAnsi="Trebuchet MS" w:cs="Microsoft Sans Serif"/>
          <w:b/>
        </w:rPr>
        <w:t>teren  = 10.656mp</w:t>
      </w:r>
    </w:p>
    <w:p w14:paraId="27DCE071" w14:textId="77777777" w:rsidR="00043417" w:rsidRPr="00080A24" w:rsidRDefault="00043417" w:rsidP="00043417">
      <w:pPr>
        <w:widowControl w:val="0"/>
        <w:autoSpaceDE w:val="0"/>
        <w:autoSpaceDN w:val="0"/>
        <w:spacing w:before="6" w:after="0" w:line="240" w:lineRule="auto"/>
        <w:rPr>
          <w:rFonts w:ascii="Microsoft Sans Serif" w:eastAsia="Microsoft Sans Serif" w:hAnsi="Microsoft Sans Serif" w:cs="Microsoft Sans Serif"/>
          <w:sz w:val="23"/>
        </w:rPr>
      </w:pPr>
    </w:p>
    <w:p w14:paraId="5F9B1D0D" w14:textId="77777777" w:rsidR="00043417" w:rsidRPr="004A69D7" w:rsidRDefault="00043417" w:rsidP="00043417">
      <w:pPr>
        <w:spacing w:after="0" w:line="240" w:lineRule="auto"/>
        <w:ind w:left="720"/>
        <w:jc w:val="both"/>
        <w:rPr>
          <w:rFonts w:ascii="Trebuchet MS" w:hAnsi="Trebuchet MS" w:cs="Arial"/>
          <w:b/>
        </w:rPr>
      </w:pPr>
      <w:r w:rsidRPr="004A69D7">
        <w:rPr>
          <w:rFonts w:ascii="Trebuchet MS" w:hAnsi="Trebuchet MS" w:cs="Arial"/>
          <w:b/>
        </w:rPr>
        <w:t>Corp C1a – compartiment administrativ</w:t>
      </w:r>
    </w:p>
    <w:p w14:paraId="5CB658EF" w14:textId="77777777" w:rsidR="00043417" w:rsidRPr="004A69D7" w:rsidRDefault="00043417" w:rsidP="00043417">
      <w:pPr>
        <w:spacing w:after="0" w:line="240" w:lineRule="auto"/>
        <w:ind w:left="720"/>
        <w:jc w:val="both"/>
        <w:rPr>
          <w:rFonts w:ascii="Trebuchet MS" w:hAnsi="Trebuchet MS" w:cs="Arial"/>
        </w:rPr>
      </w:pPr>
      <w:r w:rsidRPr="004A69D7">
        <w:rPr>
          <w:rFonts w:ascii="Trebuchet MS" w:hAnsi="Trebuchet MS" w:cs="Arial"/>
        </w:rPr>
        <w:t>Regim de inaltime propus P+2E</w:t>
      </w:r>
    </w:p>
    <w:p w14:paraId="5A7EA12A" w14:textId="77777777" w:rsidR="00043417" w:rsidRPr="004A69D7" w:rsidRDefault="00043417" w:rsidP="00043417">
      <w:pPr>
        <w:spacing w:after="0" w:line="240" w:lineRule="auto"/>
        <w:ind w:left="720"/>
        <w:jc w:val="both"/>
        <w:rPr>
          <w:rFonts w:ascii="Trebuchet MS" w:hAnsi="Trebuchet MS" w:cs="Arial"/>
        </w:rPr>
      </w:pPr>
      <w:r w:rsidRPr="004A69D7">
        <w:rPr>
          <w:rFonts w:ascii="Trebuchet MS" w:hAnsi="Trebuchet MS" w:cs="Arial"/>
        </w:rPr>
        <w:t>H cornișă propus = 9,55m (de la cota terenului amenajat)</w:t>
      </w:r>
    </w:p>
    <w:p w14:paraId="46F9A804" w14:textId="77777777" w:rsidR="00043417" w:rsidRPr="004A69D7" w:rsidRDefault="00043417" w:rsidP="00043417">
      <w:pPr>
        <w:spacing w:after="0" w:line="240" w:lineRule="auto"/>
        <w:ind w:left="720"/>
        <w:jc w:val="both"/>
        <w:rPr>
          <w:rFonts w:ascii="Trebuchet MS" w:hAnsi="Trebuchet MS" w:cs="Arial"/>
        </w:rPr>
      </w:pPr>
      <w:r w:rsidRPr="004A69D7">
        <w:rPr>
          <w:rFonts w:ascii="Trebuchet MS" w:hAnsi="Trebuchet MS" w:cs="Arial"/>
        </w:rPr>
        <w:t xml:space="preserve"> H maxim propus = 10,50m (de la cota terenului amenajat)</w:t>
      </w:r>
    </w:p>
    <w:p w14:paraId="72AF8089" w14:textId="77777777" w:rsidR="00043417" w:rsidRPr="004A69D7" w:rsidRDefault="00043417" w:rsidP="00043417">
      <w:pPr>
        <w:spacing w:after="0" w:line="240" w:lineRule="auto"/>
        <w:ind w:left="720"/>
        <w:jc w:val="both"/>
        <w:rPr>
          <w:rFonts w:ascii="Trebuchet MS" w:hAnsi="Trebuchet MS" w:cs="Arial"/>
        </w:rPr>
      </w:pPr>
    </w:p>
    <w:p w14:paraId="51E2F4DD" w14:textId="77777777" w:rsidR="00043417" w:rsidRPr="004A69D7" w:rsidRDefault="00043417" w:rsidP="00043417">
      <w:pPr>
        <w:spacing w:after="0" w:line="240" w:lineRule="auto"/>
        <w:ind w:left="720"/>
        <w:jc w:val="both"/>
        <w:rPr>
          <w:rFonts w:ascii="Trebuchet MS" w:hAnsi="Trebuchet MS" w:cs="Arial"/>
        </w:rPr>
      </w:pPr>
      <w:r w:rsidRPr="004A69D7">
        <w:rPr>
          <w:rFonts w:ascii="Trebuchet MS" w:hAnsi="Trebuchet MS" w:cs="Arial"/>
        </w:rPr>
        <w:t>S constr. propusa corp C1a -92mp</w:t>
      </w:r>
    </w:p>
    <w:p w14:paraId="0AD8AE1C" w14:textId="77777777" w:rsidR="00043417" w:rsidRPr="004A69D7" w:rsidRDefault="00043417" w:rsidP="00043417">
      <w:pPr>
        <w:spacing w:after="0" w:line="240" w:lineRule="auto"/>
        <w:ind w:left="720"/>
        <w:jc w:val="both"/>
        <w:rPr>
          <w:rFonts w:ascii="Trebuchet MS" w:hAnsi="Trebuchet MS" w:cs="Arial"/>
        </w:rPr>
      </w:pPr>
      <w:r w:rsidRPr="004A69D7">
        <w:rPr>
          <w:rFonts w:ascii="Trebuchet MS" w:hAnsi="Trebuchet MS" w:cs="Arial"/>
        </w:rPr>
        <w:t>S desf. Propusa corp C1a -276mp</w:t>
      </w:r>
    </w:p>
    <w:p w14:paraId="359C2A42" w14:textId="77777777" w:rsidR="00043417" w:rsidRPr="004A69D7" w:rsidRDefault="00043417" w:rsidP="00043417">
      <w:pPr>
        <w:spacing w:after="0" w:line="240" w:lineRule="auto"/>
        <w:ind w:left="720"/>
        <w:jc w:val="both"/>
        <w:rPr>
          <w:rFonts w:ascii="Trebuchet MS" w:hAnsi="Trebuchet MS" w:cs="Arial"/>
        </w:rPr>
      </w:pPr>
    </w:p>
    <w:p w14:paraId="430E07C2" w14:textId="77777777" w:rsidR="00043417" w:rsidRPr="004A69D7" w:rsidRDefault="00043417" w:rsidP="00043417">
      <w:pPr>
        <w:spacing w:after="0" w:line="240" w:lineRule="auto"/>
        <w:ind w:left="720"/>
        <w:jc w:val="both"/>
        <w:rPr>
          <w:rFonts w:ascii="Trebuchet MS" w:hAnsi="Trebuchet MS" w:cs="Arial"/>
          <w:b/>
        </w:rPr>
      </w:pPr>
      <w:r w:rsidRPr="004A69D7">
        <w:rPr>
          <w:rFonts w:ascii="Trebuchet MS" w:hAnsi="Trebuchet MS" w:cs="Arial"/>
          <w:b/>
        </w:rPr>
        <w:t>Corp C1b – hală distrugere bunuri neconforme</w:t>
      </w:r>
    </w:p>
    <w:p w14:paraId="0C4C78E4" w14:textId="77777777" w:rsidR="00043417" w:rsidRDefault="00043417" w:rsidP="00043417">
      <w:pPr>
        <w:spacing w:after="0" w:line="240" w:lineRule="auto"/>
        <w:ind w:left="720"/>
        <w:jc w:val="both"/>
        <w:rPr>
          <w:rFonts w:ascii="Trebuchet MS" w:hAnsi="Trebuchet MS" w:cs="Arial"/>
        </w:rPr>
      </w:pPr>
      <w:r w:rsidRPr="004A69D7">
        <w:rPr>
          <w:rFonts w:ascii="Trebuchet MS" w:hAnsi="Trebuchet MS" w:cs="Arial"/>
        </w:rPr>
        <w:t>Regim de inaltime propus</w:t>
      </w:r>
      <w:r>
        <w:rPr>
          <w:rFonts w:ascii="Trebuchet MS" w:hAnsi="Trebuchet MS" w:cs="Arial"/>
        </w:rPr>
        <w:t xml:space="preserve"> P</w:t>
      </w:r>
    </w:p>
    <w:p w14:paraId="6CC68D61" w14:textId="77777777" w:rsidR="00043417" w:rsidRDefault="00043417" w:rsidP="00043417">
      <w:pPr>
        <w:spacing w:after="0" w:line="240" w:lineRule="auto"/>
        <w:ind w:left="720"/>
        <w:jc w:val="both"/>
        <w:rPr>
          <w:rFonts w:ascii="Trebuchet MS" w:hAnsi="Trebuchet MS" w:cs="Arial"/>
        </w:rPr>
      </w:pPr>
    </w:p>
    <w:p w14:paraId="182AB82E" w14:textId="77777777" w:rsidR="00043417" w:rsidRDefault="00043417" w:rsidP="00043417">
      <w:pPr>
        <w:spacing w:after="0" w:line="240" w:lineRule="auto"/>
        <w:ind w:left="720"/>
        <w:jc w:val="both"/>
        <w:rPr>
          <w:rFonts w:ascii="Trebuchet MS" w:hAnsi="Trebuchet MS" w:cs="Arial"/>
        </w:rPr>
      </w:pPr>
    </w:p>
    <w:p w14:paraId="39E86C97" w14:textId="77777777" w:rsidR="00043417" w:rsidRPr="009D786C" w:rsidRDefault="00043417" w:rsidP="00043417">
      <w:pPr>
        <w:spacing w:after="0" w:line="240" w:lineRule="auto"/>
        <w:ind w:left="720"/>
        <w:jc w:val="both"/>
        <w:rPr>
          <w:rFonts w:ascii="Trebuchet MS" w:hAnsi="Trebuchet MS" w:cs="Arial"/>
        </w:rPr>
      </w:pPr>
      <w:r w:rsidRPr="009D786C">
        <w:rPr>
          <w:rFonts w:ascii="Trebuchet MS" w:hAnsi="Trebuchet MS" w:cs="Arial"/>
        </w:rPr>
        <w:t>H cornișă propus = 6,70m (de la cota terenului amenajat)</w:t>
      </w:r>
    </w:p>
    <w:p w14:paraId="249AB952" w14:textId="77777777" w:rsidR="00043417" w:rsidRPr="009D786C" w:rsidRDefault="00043417" w:rsidP="00043417">
      <w:pPr>
        <w:spacing w:after="0" w:line="240" w:lineRule="auto"/>
        <w:ind w:left="720"/>
        <w:jc w:val="both"/>
        <w:rPr>
          <w:rFonts w:ascii="Trebuchet MS" w:hAnsi="Trebuchet MS" w:cs="Arial"/>
        </w:rPr>
      </w:pPr>
      <w:r w:rsidRPr="009D786C">
        <w:rPr>
          <w:rFonts w:ascii="Trebuchet MS" w:hAnsi="Trebuchet MS" w:cs="Arial"/>
        </w:rPr>
        <w:t>H maxim propus   = 7,55m (de la cota terenului amenajat)</w:t>
      </w:r>
    </w:p>
    <w:p w14:paraId="5EC437CF" w14:textId="77777777" w:rsidR="00043417" w:rsidRPr="009D786C" w:rsidRDefault="00043417" w:rsidP="00043417">
      <w:pPr>
        <w:spacing w:after="0" w:line="240" w:lineRule="auto"/>
        <w:ind w:left="720"/>
        <w:jc w:val="both"/>
        <w:rPr>
          <w:rFonts w:ascii="Trebuchet MS" w:hAnsi="Trebuchet MS" w:cs="Arial"/>
        </w:rPr>
      </w:pPr>
      <w:r w:rsidRPr="009D786C">
        <w:rPr>
          <w:rFonts w:ascii="Trebuchet MS" w:hAnsi="Trebuchet MS" w:cs="Arial"/>
        </w:rPr>
        <w:t>S constr. propusa corp C1b 505mp</w:t>
      </w:r>
    </w:p>
    <w:p w14:paraId="289DE2CE" w14:textId="77777777" w:rsidR="00043417" w:rsidRPr="009D786C" w:rsidRDefault="00043417" w:rsidP="00043417">
      <w:pPr>
        <w:spacing w:after="0" w:line="240" w:lineRule="auto"/>
        <w:ind w:left="720"/>
        <w:jc w:val="both"/>
        <w:rPr>
          <w:rFonts w:ascii="Trebuchet MS" w:hAnsi="Trebuchet MS" w:cs="Arial"/>
        </w:rPr>
      </w:pPr>
      <w:r w:rsidRPr="009D786C">
        <w:rPr>
          <w:rFonts w:ascii="Trebuchet MS" w:hAnsi="Trebuchet MS" w:cs="Arial"/>
        </w:rPr>
        <w:t>S desf. Propusa corp C1b</w:t>
      </w:r>
      <w:r w:rsidRPr="009D786C">
        <w:rPr>
          <w:rFonts w:ascii="Trebuchet MS" w:hAnsi="Trebuchet MS" w:cs="Arial"/>
        </w:rPr>
        <w:tab/>
        <w:t>505mp</w:t>
      </w:r>
    </w:p>
    <w:p w14:paraId="4C12D42C" w14:textId="77777777" w:rsidR="00043417" w:rsidRPr="009D786C" w:rsidRDefault="00043417" w:rsidP="00043417">
      <w:pPr>
        <w:spacing w:after="0" w:line="240" w:lineRule="auto"/>
        <w:ind w:left="720"/>
        <w:jc w:val="both"/>
        <w:rPr>
          <w:rFonts w:ascii="Trebuchet MS" w:hAnsi="Trebuchet MS" w:cs="Arial"/>
        </w:rPr>
      </w:pPr>
    </w:p>
    <w:p w14:paraId="096285F0" w14:textId="77777777" w:rsidR="00043417" w:rsidRPr="009D786C" w:rsidRDefault="00043417" w:rsidP="00043417">
      <w:pPr>
        <w:spacing w:after="0" w:line="240" w:lineRule="auto"/>
        <w:ind w:left="720"/>
        <w:jc w:val="both"/>
        <w:rPr>
          <w:rFonts w:ascii="Trebuchet MS" w:hAnsi="Trebuchet MS" w:cs="Arial"/>
        </w:rPr>
      </w:pPr>
      <w:r w:rsidRPr="009D786C">
        <w:rPr>
          <w:rFonts w:ascii="Trebuchet MS" w:hAnsi="Trebuchet MS" w:cs="Arial"/>
        </w:rPr>
        <w:t>S constr. propusă totala</w:t>
      </w:r>
      <w:r w:rsidRPr="009D786C">
        <w:rPr>
          <w:rFonts w:ascii="Trebuchet MS" w:hAnsi="Trebuchet MS" w:cs="Arial"/>
        </w:rPr>
        <w:tab/>
        <w:t>597mp</w:t>
      </w:r>
    </w:p>
    <w:p w14:paraId="23B8F585" w14:textId="77777777" w:rsidR="00043417" w:rsidRPr="009D786C" w:rsidRDefault="00043417" w:rsidP="00043417">
      <w:pPr>
        <w:spacing w:after="0" w:line="240" w:lineRule="auto"/>
        <w:ind w:left="720"/>
        <w:jc w:val="both"/>
        <w:rPr>
          <w:rFonts w:ascii="Trebuchet MS" w:hAnsi="Trebuchet MS" w:cs="Arial"/>
        </w:rPr>
      </w:pPr>
      <w:r w:rsidRPr="009D786C">
        <w:rPr>
          <w:rFonts w:ascii="Trebuchet MS" w:hAnsi="Trebuchet MS" w:cs="Arial"/>
        </w:rPr>
        <w:t>S desf. Propusă totala</w:t>
      </w:r>
      <w:r w:rsidRPr="009D786C">
        <w:rPr>
          <w:rFonts w:ascii="Trebuchet MS" w:hAnsi="Trebuchet MS" w:cs="Arial"/>
        </w:rPr>
        <w:tab/>
        <w:t>781mp</w:t>
      </w:r>
    </w:p>
    <w:p w14:paraId="09AFC50A" w14:textId="77777777" w:rsidR="00043417" w:rsidRPr="009D786C" w:rsidRDefault="00043417" w:rsidP="00043417">
      <w:pPr>
        <w:spacing w:after="0" w:line="240" w:lineRule="auto"/>
        <w:ind w:left="720"/>
        <w:jc w:val="both"/>
        <w:rPr>
          <w:rFonts w:ascii="Trebuchet MS" w:hAnsi="Trebuchet MS" w:cs="Arial"/>
        </w:rPr>
      </w:pPr>
    </w:p>
    <w:p w14:paraId="3726BC51" w14:textId="77777777" w:rsidR="00043417" w:rsidRPr="009D786C" w:rsidRDefault="00043417" w:rsidP="00043417">
      <w:pPr>
        <w:spacing w:after="0" w:line="240" w:lineRule="auto"/>
        <w:ind w:left="720"/>
        <w:jc w:val="both"/>
        <w:rPr>
          <w:rFonts w:ascii="Trebuchet MS" w:hAnsi="Trebuchet MS" w:cs="Arial"/>
        </w:rPr>
      </w:pPr>
      <w:r w:rsidRPr="009D786C">
        <w:rPr>
          <w:rFonts w:ascii="Trebuchet MS" w:hAnsi="Trebuchet MS" w:cs="Arial"/>
        </w:rPr>
        <w:t>POT propus 5,60%</w:t>
      </w:r>
    </w:p>
    <w:p w14:paraId="6413454B" w14:textId="77777777" w:rsidR="00043417" w:rsidRPr="009D786C" w:rsidRDefault="00043417" w:rsidP="00043417">
      <w:pPr>
        <w:spacing w:after="0" w:line="240" w:lineRule="auto"/>
        <w:ind w:left="720"/>
        <w:jc w:val="both"/>
        <w:rPr>
          <w:rFonts w:ascii="Trebuchet MS" w:hAnsi="Trebuchet MS" w:cs="Arial"/>
        </w:rPr>
      </w:pPr>
      <w:r w:rsidRPr="009D786C">
        <w:rPr>
          <w:rFonts w:ascii="Trebuchet MS" w:hAnsi="Trebuchet MS" w:cs="Arial"/>
        </w:rPr>
        <w:t>POT maxim admis 30,00%</w:t>
      </w:r>
    </w:p>
    <w:p w14:paraId="52562E3A" w14:textId="77777777" w:rsidR="00043417" w:rsidRPr="009D786C" w:rsidRDefault="00043417" w:rsidP="00043417">
      <w:pPr>
        <w:spacing w:after="0" w:line="240" w:lineRule="auto"/>
        <w:ind w:left="720"/>
        <w:jc w:val="both"/>
        <w:rPr>
          <w:rFonts w:ascii="Trebuchet MS" w:hAnsi="Trebuchet MS" w:cs="Arial"/>
        </w:rPr>
      </w:pPr>
      <w:r w:rsidRPr="009D786C">
        <w:rPr>
          <w:rFonts w:ascii="Trebuchet MS" w:hAnsi="Trebuchet MS" w:cs="Arial"/>
        </w:rPr>
        <w:t>CUT propus 0,07 ADC/mp teren</w:t>
      </w:r>
    </w:p>
    <w:p w14:paraId="4F385B0F" w14:textId="77777777" w:rsidR="00043417" w:rsidRPr="009D786C" w:rsidRDefault="00043417" w:rsidP="00043417">
      <w:pPr>
        <w:spacing w:after="0" w:line="240" w:lineRule="auto"/>
        <w:ind w:left="720"/>
        <w:jc w:val="both"/>
        <w:rPr>
          <w:rFonts w:ascii="Trebuchet MS" w:hAnsi="Trebuchet MS" w:cs="Arial"/>
        </w:rPr>
      </w:pPr>
      <w:r w:rsidRPr="009D786C">
        <w:rPr>
          <w:rFonts w:ascii="Trebuchet MS" w:hAnsi="Trebuchet MS" w:cs="Arial"/>
        </w:rPr>
        <w:t>CUT maxim admis 0,48 ADC/mp teren</w:t>
      </w:r>
    </w:p>
    <w:p w14:paraId="428ABFA9" w14:textId="77777777" w:rsidR="00043417" w:rsidRDefault="00043417" w:rsidP="00A07FC7">
      <w:pPr>
        <w:jc w:val="both"/>
        <w:rPr>
          <w:rFonts w:ascii="Trebuchet MS" w:hAnsi="Trebuchet MS"/>
        </w:rPr>
      </w:pPr>
    </w:p>
    <w:p w14:paraId="5E6123B8" w14:textId="77777777" w:rsidR="00043417" w:rsidRDefault="00043417" w:rsidP="00043417">
      <w:pPr>
        <w:spacing w:after="0" w:line="240" w:lineRule="auto"/>
        <w:ind w:left="720"/>
        <w:jc w:val="both"/>
        <w:rPr>
          <w:rFonts w:ascii="Trebuchet MS" w:hAnsi="Trebuchet MS" w:cs="Arial"/>
          <w:b/>
        </w:rPr>
      </w:pPr>
    </w:p>
    <w:p w14:paraId="6ACDF625" w14:textId="77777777" w:rsidR="00043417" w:rsidRPr="009D786C" w:rsidRDefault="00043417" w:rsidP="00043417">
      <w:pPr>
        <w:spacing w:after="0" w:line="240" w:lineRule="auto"/>
        <w:ind w:left="720"/>
        <w:jc w:val="both"/>
        <w:rPr>
          <w:rFonts w:ascii="Trebuchet MS" w:hAnsi="Trebuchet MS" w:cs="Arial"/>
        </w:rPr>
      </w:pPr>
      <w:r w:rsidRPr="009D786C">
        <w:rPr>
          <w:rFonts w:ascii="Trebuchet MS" w:hAnsi="Trebuchet MS" w:cs="Arial"/>
        </w:rPr>
        <w:t>Sup. Teren</w:t>
      </w:r>
      <w:r>
        <w:rPr>
          <w:rFonts w:ascii="Trebuchet MS" w:hAnsi="Trebuchet MS" w:cs="Arial"/>
        </w:rPr>
        <w:t xml:space="preserve"> = </w:t>
      </w:r>
      <w:r w:rsidRPr="009D786C">
        <w:rPr>
          <w:rFonts w:ascii="Trebuchet MS" w:hAnsi="Trebuchet MS" w:cs="Arial"/>
        </w:rPr>
        <w:tab/>
        <w:t>10.656mp</w:t>
      </w:r>
      <w:r>
        <w:rPr>
          <w:rFonts w:ascii="Trebuchet MS" w:hAnsi="Trebuchet MS" w:cs="Arial"/>
        </w:rPr>
        <w:t xml:space="preserve"> (</w:t>
      </w:r>
      <w:r w:rsidRPr="009D786C">
        <w:rPr>
          <w:rFonts w:ascii="Trebuchet MS" w:hAnsi="Trebuchet MS" w:cs="Arial"/>
        </w:rPr>
        <w:t>100,00%</w:t>
      </w:r>
      <w:r>
        <w:rPr>
          <w:rFonts w:ascii="Trebuchet MS" w:hAnsi="Trebuchet MS" w:cs="Arial"/>
        </w:rPr>
        <w:t>)</w:t>
      </w:r>
    </w:p>
    <w:p w14:paraId="7A68D0FD" w14:textId="77777777" w:rsidR="00043417" w:rsidRPr="009D786C" w:rsidRDefault="00043417" w:rsidP="00043417">
      <w:pPr>
        <w:spacing w:after="0" w:line="240" w:lineRule="auto"/>
        <w:ind w:left="720"/>
        <w:jc w:val="both"/>
        <w:rPr>
          <w:rFonts w:ascii="Trebuchet MS" w:hAnsi="Trebuchet MS" w:cs="Arial"/>
        </w:rPr>
      </w:pPr>
      <w:r w:rsidRPr="009D786C">
        <w:rPr>
          <w:rFonts w:ascii="Trebuchet MS" w:hAnsi="Trebuchet MS" w:cs="Arial"/>
        </w:rPr>
        <w:t>Sup. constr.</w:t>
      </w:r>
      <w:r>
        <w:rPr>
          <w:rFonts w:ascii="Trebuchet MS" w:hAnsi="Trebuchet MS" w:cs="Arial"/>
        </w:rPr>
        <w:t xml:space="preserve"> =</w:t>
      </w:r>
      <w:r w:rsidRPr="009D786C">
        <w:rPr>
          <w:rFonts w:ascii="Trebuchet MS" w:hAnsi="Trebuchet MS" w:cs="Arial"/>
        </w:rPr>
        <w:tab/>
        <w:t>597mp</w:t>
      </w:r>
      <w:r w:rsidRPr="009D786C">
        <w:rPr>
          <w:rFonts w:ascii="Trebuchet MS" w:hAnsi="Trebuchet MS" w:cs="Arial"/>
        </w:rPr>
        <w:tab/>
      </w:r>
      <w:r>
        <w:rPr>
          <w:rFonts w:ascii="Trebuchet MS" w:hAnsi="Trebuchet MS" w:cs="Arial"/>
        </w:rPr>
        <w:t>(</w:t>
      </w:r>
      <w:r w:rsidRPr="009D786C">
        <w:rPr>
          <w:rFonts w:ascii="Trebuchet MS" w:hAnsi="Trebuchet MS" w:cs="Arial"/>
        </w:rPr>
        <w:t>5,60%</w:t>
      </w:r>
      <w:r>
        <w:rPr>
          <w:rFonts w:ascii="Trebuchet MS" w:hAnsi="Trebuchet MS" w:cs="Arial"/>
        </w:rPr>
        <w:t>)</w:t>
      </w:r>
    </w:p>
    <w:p w14:paraId="22267B50" w14:textId="77777777" w:rsidR="00043417" w:rsidRPr="009D786C" w:rsidRDefault="00043417" w:rsidP="00043417">
      <w:pPr>
        <w:spacing w:after="0" w:line="240" w:lineRule="auto"/>
        <w:ind w:left="720"/>
        <w:jc w:val="both"/>
        <w:rPr>
          <w:rFonts w:ascii="Trebuchet MS" w:hAnsi="Trebuchet MS" w:cs="Arial"/>
        </w:rPr>
      </w:pPr>
      <w:r>
        <w:rPr>
          <w:rFonts w:ascii="Trebuchet MS" w:hAnsi="Trebuchet MS" w:cs="Arial"/>
        </w:rPr>
        <w:t xml:space="preserve">Sup. Iaz = </w:t>
      </w:r>
      <w:r w:rsidRPr="009D786C">
        <w:rPr>
          <w:rFonts w:ascii="Trebuchet MS" w:hAnsi="Trebuchet MS" w:cs="Arial"/>
        </w:rPr>
        <w:t>1.250mp</w:t>
      </w:r>
      <w:r>
        <w:rPr>
          <w:rFonts w:ascii="Trebuchet MS" w:hAnsi="Trebuchet MS" w:cs="Arial"/>
        </w:rPr>
        <w:t xml:space="preserve"> (</w:t>
      </w:r>
      <w:r w:rsidRPr="009D786C">
        <w:rPr>
          <w:rFonts w:ascii="Trebuchet MS" w:hAnsi="Trebuchet MS" w:cs="Arial"/>
        </w:rPr>
        <w:t>11,73%</w:t>
      </w:r>
      <w:r>
        <w:rPr>
          <w:rFonts w:ascii="Trebuchet MS" w:hAnsi="Trebuchet MS" w:cs="Arial"/>
        </w:rPr>
        <w:t>)</w:t>
      </w:r>
    </w:p>
    <w:p w14:paraId="39557A37" w14:textId="77777777" w:rsidR="00043417" w:rsidRPr="009D786C" w:rsidRDefault="00043417" w:rsidP="00043417">
      <w:pPr>
        <w:spacing w:after="0" w:line="240" w:lineRule="auto"/>
        <w:ind w:left="720"/>
        <w:jc w:val="both"/>
        <w:rPr>
          <w:rFonts w:ascii="Trebuchet MS" w:hAnsi="Trebuchet MS" w:cs="Arial"/>
        </w:rPr>
      </w:pPr>
      <w:r w:rsidRPr="009D786C">
        <w:rPr>
          <w:rFonts w:ascii="Trebuchet MS" w:hAnsi="Trebuchet MS" w:cs="Arial"/>
        </w:rPr>
        <w:t>Sup. platformă betonată</w:t>
      </w:r>
      <w:r>
        <w:rPr>
          <w:rFonts w:ascii="Trebuchet MS" w:hAnsi="Trebuchet MS" w:cs="Arial"/>
        </w:rPr>
        <w:t xml:space="preserve"> = </w:t>
      </w:r>
      <w:r w:rsidRPr="009D786C">
        <w:rPr>
          <w:rFonts w:ascii="Trebuchet MS" w:hAnsi="Trebuchet MS" w:cs="Arial"/>
        </w:rPr>
        <w:t>6.157mp</w:t>
      </w:r>
      <w:r w:rsidRPr="009D786C">
        <w:rPr>
          <w:rFonts w:ascii="Trebuchet MS" w:hAnsi="Trebuchet MS" w:cs="Arial"/>
        </w:rPr>
        <w:tab/>
      </w:r>
      <w:r>
        <w:rPr>
          <w:rFonts w:ascii="Trebuchet MS" w:hAnsi="Trebuchet MS" w:cs="Arial"/>
        </w:rPr>
        <w:t>(</w:t>
      </w:r>
      <w:r w:rsidRPr="009D786C">
        <w:rPr>
          <w:rFonts w:ascii="Trebuchet MS" w:hAnsi="Trebuchet MS" w:cs="Arial"/>
        </w:rPr>
        <w:t>57,78%</w:t>
      </w:r>
      <w:r>
        <w:rPr>
          <w:rFonts w:ascii="Trebuchet MS" w:hAnsi="Trebuchet MS" w:cs="Arial"/>
        </w:rPr>
        <w:t>)</w:t>
      </w:r>
    </w:p>
    <w:p w14:paraId="1F3E54C4" w14:textId="77777777" w:rsidR="00043417" w:rsidRPr="004A69D7" w:rsidRDefault="00043417" w:rsidP="00043417">
      <w:pPr>
        <w:spacing w:after="0" w:line="240" w:lineRule="auto"/>
        <w:ind w:left="720"/>
        <w:jc w:val="both"/>
        <w:rPr>
          <w:rFonts w:ascii="Trebuchet MS" w:hAnsi="Trebuchet MS" w:cs="Arial"/>
        </w:rPr>
      </w:pPr>
      <w:r w:rsidRPr="009D786C">
        <w:rPr>
          <w:rFonts w:ascii="Trebuchet MS" w:hAnsi="Trebuchet MS" w:cs="Arial"/>
        </w:rPr>
        <w:t>Sup. Verde</w:t>
      </w:r>
      <w:r>
        <w:rPr>
          <w:rFonts w:ascii="Trebuchet MS" w:hAnsi="Trebuchet MS" w:cs="Arial"/>
        </w:rPr>
        <w:t xml:space="preserve"> = </w:t>
      </w:r>
      <w:r w:rsidRPr="009D786C">
        <w:rPr>
          <w:rFonts w:ascii="Trebuchet MS" w:hAnsi="Trebuchet MS" w:cs="Arial"/>
        </w:rPr>
        <w:t>2.652mp</w:t>
      </w:r>
      <w:r>
        <w:rPr>
          <w:rFonts w:ascii="Trebuchet MS" w:hAnsi="Trebuchet MS" w:cs="Arial"/>
        </w:rPr>
        <w:t xml:space="preserve"> (</w:t>
      </w:r>
      <w:r w:rsidRPr="009D786C">
        <w:rPr>
          <w:rFonts w:ascii="Trebuchet MS" w:hAnsi="Trebuchet MS" w:cs="Arial"/>
        </w:rPr>
        <w:t>24,89%</w:t>
      </w:r>
      <w:r>
        <w:rPr>
          <w:rFonts w:ascii="Trebuchet MS" w:hAnsi="Trebuchet MS" w:cs="Arial"/>
        </w:rPr>
        <w:t>)</w:t>
      </w:r>
    </w:p>
    <w:p w14:paraId="55EF13E9" w14:textId="77777777" w:rsidR="0034271D" w:rsidRDefault="0034271D" w:rsidP="00A07FC7">
      <w:pPr>
        <w:jc w:val="both"/>
        <w:rPr>
          <w:rFonts w:ascii="Trebuchet MS" w:hAnsi="Trebuchet MS"/>
        </w:rPr>
      </w:pPr>
    </w:p>
    <w:p w14:paraId="2FD69CE2" w14:textId="4363CCDB" w:rsidR="00817A39" w:rsidRPr="009E39B6" w:rsidRDefault="009E39B6" w:rsidP="00A07FC7">
      <w:pPr>
        <w:jc w:val="both"/>
        <w:rPr>
          <w:rFonts w:ascii="Trebuchet MS" w:hAnsi="Trebuchet MS"/>
          <w:b/>
        </w:rPr>
      </w:pPr>
      <w:r>
        <w:rPr>
          <w:rFonts w:ascii="Trebuchet MS" w:hAnsi="Trebuchet MS"/>
        </w:rPr>
        <w:t>U</w:t>
      </w:r>
      <w:r>
        <w:rPr>
          <w:rFonts w:ascii="Trebuchet MS" w:hAnsi="Trebuchet MS"/>
          <w:b/>
        </w:rPr>
        <w:t>tilități</w:t>
      </w:r>
      <w:r w:rsidR="00817A39" w:rsidRPr="009E39B6">
        <w:rPr>
          <w:rFonts w:ascii="Trebuchet MS" w:hAnsi="Trebuchet MS"/>
          <w:b/>
        </w:rPr>
        <w:t>:</w:t>
      </w:r>
    </w:p>
    <w:p w14:paraId="7437F93E" w14:textId="44E990F8" w:rsidR="00043417" w:rsidRPr="00043417" w:rsidRDefault="00043417" w:rsidP="00043417">
      <w:pPr>
        <w:jc w:val="both"/>
        <w:rPr>
          <w:rFonts w:ascii="Trebuchet MS" w:hAnsi="Trebuchet MS"/>
          <w:b/>
        </w:rPr>
      </w:pPr>
      <w:r w:rsidRPr="00043417">
        <w:rPr>
          <w:rFonts w:ascii="Trebuchet MS" w:hAnsi="Trebuchet MS"/>
          <w:b/>
        </w:rPr>
        <w:t xml:space="preserve">Alimentare cu apa - </w:t>
      </w:r>
      <w:r w:rsidRPr="00774BE4">
        <w:rPr>
          <w:rFonts w:ascii="Trebuchet MS" w:hAnsi="Trebuchet MS"/>
        </w:rPr>
        <w:t>din rețeaua de alimentare cu apă existentă în zonă în scop igienico sanitar; în scop tehnologic se va folosi apă în procesul de mărunțire a deșeurilor în camera de tocare a shredder-ului, apă ce va fi pompată din iazul de acumulare în curs de execuție pe teren;</w:t>
      </w:r>
    </w:p>
    <w:p w14:paraId="2261AE45" w14:textId="6854F577" w:rsidR="00043417" w:rsidRPr="00774BE4" w:rsidRDefault="00043417" w:rsidP="00043417">
      <w:pPr>
        <w:jc w:val="both"/>
        <w:rPr>
          <w:rFonts w:ascii="Trebuchet MS" w:hAnsi="Trebuchet MS"/>
        </w:rPr>
      </w:pPr>
      <w:r w:rsidRPr="00043417">
        <w:rPr>
          <w:rFonts w:ascii="Trebuchet MS" w:hAnsi="Trebuchet MS"/>
          <w:b/>
        </w:rPr>
        <w:t xml:space="preserve">Canalizare - </w:t>
      </w:r>
      <w:r w:rsidRPr="00774BE4">
        <w:rPr>
          <w:rFonts w:ascii="Trebuchet MS" w:hAnsi="Trebuchet MS"/>
        </w:rPr>
        <w:t>apele uzate menajere vor fi colectate în bazinul vidanjabil închis ermetic;</w:t>
      </w:r>
    </w:p>
    <w:p w14:paraId="18675287" w14:textId="22776FD2" w:rsidR="00043417" w:rsidRPr="00043417" w:rsidRDefault="00043417" w:rsidP="00043417">
      <w:pPr>
        <w:jc w:val="both"/>
        <w:rPr>
          <w:rFonts w:ascii="Trebuchet MS" w:hAnsi="Trebuchet MS"/>
          <w:b/>
        </w:rPr>
      </w:pPr>
      <w:r w:rsidRPr="00043417">
        <w:rPr>
          <w:rFonts w:ascii="Trebuchet MS" w:hAnsi="Trebuchet MS"/>
          <w:b/>
        </w:rPr>
        <w:t>Colectarea apelor pluviale -</w:t>
      </w:r>
      <w:r w:rsidRPr="00774BE4">
        <w:rPr>
          <w:rFonts w:ascii="Trebuchet MS" w:hAnsi="Trebuchet MS"/>
        </w:rPr>
        <w:t xml:space="preserve"> vor fi colectate în interiorul proprietății și dirijate către bazinul decantor dotat cu separator de hidrocarburi aflat în curs de execuție,  apoi dirijate către iazul de colectare, de asemenea în curs de execuție.</w:t>
      </w:r>
    </w:p>
    <w:p w14:paraId="405CEE8C" w14:textId="77777777" w:rsidR="00774BE4" w:rsidRDefault="00043417" w:rsidP="00043417">
      <w:pPr>
        <w:jc w:val="both"/>
        <w:rPr>
          <w:rFonts w:ascii="Trebuchet MS" w:hAnsi="Trebuchet MS"/>
          <w:b/>
        </w:rPr>
      </w:pPr>
      <w:r w:rsidRPr="00774BE4">
        <w:rPr>
          <w:rFonts w:ascii="Trebuchet MS" w:hAnsi="Trebuchet MS"/>
        </w:rPr>
        <w:lastRenderedPageBreak/>
        <w:t>Din procesul tehnologic mai pot rezulta ape uzate, ape ce sunt pompate din iazul de stocare extern si care sunt utilizate in timpul maruntirii, direct in camera de tocare a shredderului. Dupa evacuarea din hala prin intermediul unei canalizari subterane, aceste ape ajung in bazinul decantor-separator, iar ulterior se intorc in iazul de stocare, numai in cazul in care nu sunt contaminate cu substante periculoase</w:t>
      </w:r>
      <w:r w:rsidRPr="00043417">
        <w:rPr>
          <w:rFonts w:ascii="Trebuchet MS" w:hAnsi="Trebuchet MS"/>
          <w:b/>
        </w:rPr>
        <w:t>.</w:t>
      </w:r>
    </w:p>
    <w:p w14:paraId="42054DBC" w14:textId="77777777" w:rsidR="00774BE4" w:rsidRPr="008F1977" w:rsidRDefault="00774BE4" w:rsidP="00774BE4">
      <w:pPr>
        <w:shd w:val="clear" w:color="auto" w:fill="FFFFFF"/>
        <w:spacing w:after="0" w:line="240" w:lineRule="auto"/>
        <w:jc w:val="both"/>
        <w:rPr>
          <w:rFonts w:ascii="Trebuchet MS" w:hAnsi="Trebuchet MS"/>
        </w:rPr>
      </w:pPr>
      <w:r w:rsidRPr="008F1977">
        <w:rPr>
          <w:rFonts w:ascii="Trebuchet MS" w:hAnsi="Trebuchet MS"/>
        </w:rPr>
        <w:t>In cazul in care se vor distruge deseuri/produse din care pot rezulta substante periculoase, apele care spala aceste deseuri vor fi captate in decantorul-separator de unde vor fi transvazate in cisterne si livrate catre instalatii autorizate pentru tratare.</w:t>
      </w:r>
    </w:p>
    <w:p w14:paraId="16028EE1" w14:textId="5107E5D0" w:rsidR="00817A39" w:rsidRPr="00A07FC7" w:rsidRDefault="00817A39" w:rsidP="00043417">
      <w:pPr>
        <w:jc w:val="both"/>
        <w:rPr>
          <w:rFonts w:ascii="Trebuchet MS" w:hAnsi="Trebuchet MS"/>
        </w:rPr>
      </w:pPr>
      <w:r w:rsidRPr="00A07FC7">
        <w:rPr>
          <w:rFonts w:ascii="Trebuchet MS" w:hAnsi="Trebuchet MS"/>
        </w:rPr>
        <w:t xml:space="preserve">1.2. Cumularea cu alte proiecte: </w:t>
      </w:r>
      <w:r w:rsidR="00774BE4">
        <w:rPr>
          <w:rFonts w:ascii="Trebuchet MS" w:hAnsi="Trebuchet MS"/>
        </w:rPr>
        <w:t>proiecte de dezvoltare a zonei cu funcțiune industrială.</w:t>
      </w:r>
    </w:p>
    <w:p w14:paraId="7B301E48" w14:textId="77777777" w:rsidR="00817A39" w:rsidRPr="00A07FC7" w:rsidRDefault="00817A39" w:rsidP="00A07FC7">
      <w:pPr>
        <w:jc w:val="both"/>
        <w:rPr>
          <w:rFonts w:ascii="Trebuchet MS" w:hAnsi="Trebuchet MS"/>
        </w:rPr>
      </w:pPr>
      <w:r w:rsidRPr="00A07FC7">
        <w:rPr>
          <w:rFonts w:ascii="Trebuchet MS" w:hAnsi="Trebuchet MS"/>
        </w:rPr>
        <w:t xml:space="preserve">1.3. Utilizarea resurselor naturale: nu este cazul. </w:t>
      </w:r>
    </w:p>
    <w:p w14:paraId="0006BA7A" w14:textId="77777777" w:rsidR="00817A39" w:rsidRPr="00A07FC7" w:rsidRDefault="00817A39" w:rsidP="00A07FC7">
      <w:pPr>
        <w:jc w:val="both"/>
        <w:rPr>
          <w:rFonts w:ascii="Trebuchet MS" w:hAnsi="Trebuchet MS"/>
        </w:rPr>
      </w:pPr>
      <w:r w:rsidRPr="00A07FC7">
        <w:rPr>
          <w:rFonts w:ascii="Trebuchet MS" w:hAnsi="Trebuchet MS"/>
        </w:rPr>
        <w:t>1.4. Productia de deseuri:</w:t>
      </w:r>
    </w:p>
    <w:p w14:paraId="1D2C99C9" w14:textId="12015C2C" w:rsidR="00817A39" w:rsidRPr="00A07FC7" w:rsidRDefault="00817A39" w:rsidP="00A07FC7">
      <w:pPr>
        <w:jc w:val="both"/>
        <w:rPr>
          <w:rFonts w:ascii="Trebuchet MS" w:hAnsi="Trebuchet MS"/>
        </w:rPr>
      </w:pPr>
      <w:r w:rsidRPr="00A07FC7">
        <w:rPr>
          <w:rFonts w:ascii="Trebuchet MS" w:hAnsi="Trebuchet MS"/>
        </w:rPr>
        <w:t>Deseurile generate pe perioada de construire vor fi colectate separat intr-un spatiu special amenajat si eliminate sau valorificate, dupa caz, prin operatori autorizati.</w:t>
      </w:r>
      <w:r w:rsidR="000B4130">
        <w:rPr>
          <w:rFonts w:ascii="Trebuchet MS" w:hAnsi="Trebuchet MS"/>
        </w:rPr>
        <w:t xml:space="preserve"> </w:t>
      </w:r>
      <w:r w:rsidR="000B4130" w:rsidRPr="000B4130">
        <w:rPr>
          <w:rFonts w:ascii="Trebuchet MS" w:hAnsi="Trebuchet MS"/>
        </w:rPr>
        <w:t>Deșeurile de pamant si pietre (rezultate din activitatea de excavare) vor fi utilizate in lucrările de terasamente, pentru sistematizarea terenului, in umpluturi, cat si ca material inert, reprezentând o parte din necesarul de umplutura al nivelării terenului .</w:t>
      </w:r>
    </w:p>
    <w:p w14:paraId="26FA017A" w14:textId="77777777" w:rsidR="000B4130" w:rsidRPr="000B4130" w:rsidRDefault="00817A39" w:rsidP="000B4130">
      <w:pPr>
        <w:pStyle w:val="Default"/>
        <w:spacing w:after="160"/>
        <w:jc w:val="both"/>
        <w:rPr>
          <w:rFonts w:ascii="Trebuchet MS" w:hAnsi="Trebuchet MS"/>
          <w:b/>
          <w:i/>
          <w:color w:val="auto"/>
          <w:sz w:val="22"/>
          <w:szCs w:val="22"/>
          <w:lang w:val="ro-RO" w:eastAsia="ro-RO"/>
        </w:rPr>
      </w:pPr>
      <w:r w:rsidRPr="000B4130">
        <w:rPr>
          <w:rFonts w:ascii="Trebuchet MS" w:hAnsi="Trebuchet MS"/>
          <w:sz w:val="22"/>
          <w:szCs w:val="22"/>
        </w:rPr>
        <w:t xml:space="preserve">       </w:t>
      </w:r>
      <w:r w:rsidR="000B4130" w:rsidRPr="000B4130">
        <w:rPr>
          <w:rFonts w:ascii="Trebuchet MS" w:hAnsi="Trebuchet MS"/>
          <w:b/>
          <w:i/>
          <w:color w:val="auto"/>
          <w:sz w:val="22"/>
          <w:szCs w:val="22"/>
          <w:lang w:val="ro-RO" w:eastAsia="ro-RO"/>
        </w:rPr>
        <w:t xml:space="preserve">Deseurile estimate a fi generate pe amplasament </w:t>
      </w:r>
      <w:r w:rsidR="000B4130" w:rsidRPr="000B4130">
        <w:rPr>
          <w:rFonts w:ascii="Trebuchet MS" w:hAnsi="Trebuchet MS"/>
          <w:b/>
          <w:i/>
          <w:color w:val="auto"/>
          <w:sz w:val="22"/>
          <w:szCs w:val="22"/>
          <w:u w:val="single"/>
          <w:lang w:val="ro-RO" w:eastAsia="ro-RO"/>
        </w:rPr>
        <w:t>in perioada de functionare</w:t>
      </w:r>
      <w:r w:rsidR="000B4130" w:rsidRPr="000B4130">
        <w:rPr>
          <w:rFonts w:ascii="Trebuchet MS" w:hAnsi="Trebuchet MS"/>
          <w:b/>
          <w:i/>
          <w:color w:val="auto"/>
          <w:sz w:val="22"/>
          <w:szCs w:val="22"/>
          <w:lang w:val="ro-RO" w:eastAsia="ro-RO"/>
        </w:rPr>
        <w:t xml:space="preserve"> sunt: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1415"/>
        <w:gridCol w:w="3394"/>
        <w:gridCol w:w="2384"/>
      </w:tblGrid>
      <w:tr w:rsidR="000B4130" w:rsidRPr="000B4130" w14:paraId="53DD13DB" w14:textId="77777777" w:rsidTr="000B4130">
        <w:trPr>
          <w:tblHeader/>
        </w:trPr>
        <w:tc>
          <w:tcPr>
            <w:tcW w:w="2383" w:type="dxa"/>
            <w:vAlign w:val="center"/>
          </w:tcPr>
          <w:p w14:paraId="601774F8" w14:textId="77777777" w:rsidR="000B4130" w:rsidRPr="000B4130" w:rsidRDefault="000B4130" w:rsidP="00270458">
            <w:pPr>
              <w:pStyle w:val="Default"/>
              <w:spacing w:after="160"/>
              <w:jc w:val="center"/>
              <w:rPr>
                <w:rFonts w:ascii="Trebuchet MS" w:hAnsi="Trebuchet MS"/>
                <w:b/>
                <w:i/>
                <w:color w:val="auto"/>
                <w:sz w:val="20"/>
                <w:szCs w:val="20"/>
                <w:lang w:val="ro-RO" w:eastAsia="ro-RO"/>
              </w:rPr>
            </w:pPr>
            <w:r w:rsidRPr="000B4130">
              <w:rPr>
                <w:rFonts w:ascii="Trebuchet MS" w:hAnsi="Trebuchet MS"/>
                <w:b/>
                <w:i/>
                <w:color w:val="auto"/>
                <w:sz w:val="20"/>
                <w:szCs w:val="20"/>
                <w:lang w:val="ro-RO" w:eastAsia="ro-RO"/>
              </w:rPr>
              <w:t>Denumire deseu</w:t>
            </w:r>
          </w:p>
        </w:tc>
        <w:tc>
          <w:tcPr>
            <w:tcW w:w="1415" w:type="dxa"/>
            <w:vAlign w:val="center"/>
          </w:tcPr>
          <w:p w14:paraId="7EEF2B27" w14:textId="77777777" w:rsidR="000B4130" w:rsidRPr="000B4130" w:rsidRDefault="000B4130" w:rsidP="00270458">
            <w:pPr>
              <w:pStyle w:val="Default"/>
              <w:spacing w:after="160"/>
              <w:jc w:val="center"/>
              <w:rPr>
                <w:rFonts w:ascii="Trebuchet MS" w:hAnsi="Trebuchet MS"/>
                <w:b/>
                <w:i/>
                <w:color w:val="auto"/>
                <w:sz w:val="20"/>
                <w:szCs w:val="20"/>
                <w:lang w:val="ro-RO" w:eastAsia="ro-RO"/>
              </w:rPr>
            </w:pPr>
            <w:r w:rsidRPr="000B4130">
              <w:rPr>
                <w:rFonts w:ascii="Trebuchet MS" w:hAnsi="Trebuchet MS"/>
                <w:b/>
                <w:i/>
                <w:color w:val="auto"/>
                <w:sz w:val="20"/>
                <w:szCs w:val="20"/>
                <w:lang w:val="ro-RO" w:eastAsia="ro-RO"/>
              </w:rPr>
              <w:t>Cod deseu</w:t>
            </w:r>
          </w:p>
        </w:tc>
        <w:tc>
          <w:tcPr>
            <w:tcW w:w="3394" w:type="dxa"/>
            <w:vAlign w:val="center"/>
          </w:tcPr>
          <w:p w14:paraId="385767F0" w14:textId="77777777" w:rsidR="000B4130" w:rsidRPr="000B4130" w:rsidRDefault="000B4130" w:rsidP="00270458">
            <w:pPr>
              <w:pStyle w:val="Default"/>
              <w:spacing w:after="160"/>
              <w:jc w:val="center"/>
              <w:rPr>
                <w:rFonts w:ascii="Trebuchet MS" w:hAnsi="Trebuchet MS"/>
                <w:b/>
                <w:i/>
                <w:color w:val="auto"/>
                <w:sz w:val="20"/>
                <w:szCs w:val="20"/>
                <w:lang w:val="ro-RO" w:eastAsia="ro-RO"/>
              </w:rPr>
            </w:pPr>
            <w:r w:rsidRPr="000B4130">
              <w:rPr>
                <w:rFonts w:ascii="Trebuchet MS" w:hAnsi="Trebuchet MS"/>
                <w:b/>
                <w:i/>
                <w:color w:val="auto"/>
                <w:sz w:val="20"/>
                <w:szCs w:val="20"/>
                <w:lang w:val="ro-RO" w:eastAsia="ro-RO"/>
              </w:rPr>
              <w:t>Eliminare/valorificare deseu</w:t>
            </w:r>
          </w:p>
        </w:tc>
        <w:tc>
          <w:tcPr>
            <w:tcW w:w="2384" w:type="dxa"/>
            <w:vAlign w:val="center"/>
          </w:tcPr>
          <w:p w14:paraId="0C3B23E7" w14:textId="77777777" w:rsidR="000B4130" w:rsidRPr="000B4130" w:rsidRDefault="000B4130" w:rsidP="00270458">
            <w:pPr>
              <w:pStyle w:val="Default"/>
              <w:spacing w:after="160"/>
              <w:jc w:val="center"/>
              <w:rPr>
                <w:rFonts w:ascii="Trebuchet MS" w:hAnsi="Trebuchet MS"/>
                <w:b/>
                <w:i/>
                <w:color w:val="auto"/>
                <w:sz w:val="20"/>
                <w:szCs w:val="20"/>
                <w:lang w:val="ro-RO" w:eastAsia="ro-RO"/>
              </w:rPr>
            </w:pPr>
            <w:r w:rsidRPr="000B4130">
              <w:rPr>
                <w:rFonts w:ascii="Trebuchet MS" w:hAnsi="Trebuchet MS"/>
                <w:b/>
                <w:i/>
                <w:color w:val="auto"/>
                <w:sz w:val="20"/>
                <w:szCs w:val="20"/>
                <w:lang w:val="ro-RO" w:eastAsia="ro-RO"/>
              </w:rPr>
              <w:t>Cantitate estimata</w:t>
            </w:r>
          </w:p>
        </w:tc>
      </w:tr>
      <w:tr w:rsidR="000B4130" w:rsidRPr="000B4130" w14:paraId="71EAFA32" w14:textId="77777777" w:rsidTr="00270458">
        <w:tc>
          <w:tcPr>
            <w:tcW w:w="2383" w:type="dxa"/>
            <w:vAlign w:val="center"/>
          </w:tcPr>
          <w:p w14:paraId="634FA893" w14:textId="77777777" w:rsidR="000B4130" w:rsidRPr="000B4130" w:rsidRDefault="000B4130" w:rsidP="00270458">
            <w:pPr>
              <w:pStyle w:val="Default"/>
              <w:spacing w:after="160"/>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Deseuri de ambalaje hartie si carton</w:t>
            </w:r>
          </w:p>
        </w:tc>
        <w:tc>
          <w:tcPr>
            <w:tcW w:w="1415" w:type="dxa"/>
            <w:vAlign w:val="center"/>
          </w:tcPr>
          <w:p w14:paraId="0202FE73"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15 01 01</w:t>
            </w:r>
          </w:p>
        </w:tc>
        <w:tc>
          <w:tcPr>
            <w:tcW w:w="3394" w:type="dxa"/>
            <w:vAlign w:val="center"/>
          </w:tcPr>
          <w:p w14:paraId="47E83C99"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Valorificare prin societati specializate</w:t>
            </w:r>
          </w:p>
        </w:tc>
        <w:tc>
          <w:tcPr>
            <w:tcW w:w="2384" w:type="dxa"/>
            <w:vAlign w:val="center"/>
          </w:tcPr>
          <w:p w14:paraId="3369839D"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Provenite de la ambalajele produselor utilizate-cca 20 mc/luna</w:t>
            </w:r>
          </w:p>
        </w:tc>
      </w:tr>
      <w:tr w:rsidR="000B4130" w:rsidRPr="000B4130" w14:paraId="03DA59B0" w14:textId="77777777" w:rsidTr="00270458">
        <w:tc>
          <w:tcPr>
            <w:tcW w:w="2383" w:type="dxa"/>
            <w:vAlign w:val="center"/>
          </w:tcPr>
          <w:p w14:paraId="5E8D3A09" w14:textId="77777777" w:rsidR="000B4130" w:rsidRPr="000B4130" w:rsidRDefault="000B4130" w:rsidP="00270458">
            <w:pPr>
              <w:pStyle w:val="Default"/>
              <w:spacing w:after="160"/>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Deseuri de ambalaje din mase plastice</w:t>
            </w:r>
          </w:p>
        </w:tc>
        <w:tc>
          <w:tcPr>
            <w:tcW w:w="1415" w:type="dxa"/>
            <w:vAlign w:val="center"/>
          </w:tcPr>
          <w:p w14:paraId="6AF85E6F"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15 01 02</w:t>
            </w:r>
          </w:p>
        </w:tc>
        <w:tc>
          <w:tcPr>
            <w:tcW w:w="3394" w:type="dxa"/>
            <w:vAlign w:val="center"/>
          </w:tcPr>
          <w:p w14:paraId="554BA921"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Valorificare prin societati specializate</w:t>
            </w:r>
          </w:p>
        </w:tc>
        <w:tc>
          <w:tcPr>
            <w:tcW w:w="2384" w:type="dxa"/>
            <w:vAlign w:val="center"/>
          </w:tcPr>
          <w:p w14:paraId="52A44AE7"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Provenite de la ambalajele produselor utilizate-cca 4mc/luna</w:t>
            </w:r>
          </w:p>
        </w:tc>
      </w:tr>
      <w:tr w:rsidR="000B4130" w:rsidRPr="000B4130" w14:paraId="43E142B3" w14:textId="77777777" w:rsidTr="00270458">
        <w:tc>
          <w:tcPr>
            <w:tcW w:w="2383" w:type="dxa"/>
            <w:vAlign w:val="center"/>
          </w:tcPr>
          <w:p w14:paraId="6AAF5947" w14:textId="77777777" w:rsidR="000B4130" w:rsidRPr="000B4130" w:rsidRDefault="000B4130" w:rsidP="00270458">
            <w:pPr>
              <w:pStyle w:val="Default"/>
              <w:spacing w:after="160"/>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Metale feroase</w:t>
            </w:r>
          </w:p>
        </w:tc>
        <w:tc>
          <w:tcPr>
            <w:tcW w:w="1415" w:type="dxa"/>
            <w:vAlign w:val="center"/>
          </w:tcPr>
          <w:p w14:paraId="6400D64D"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16 01 17</w:t>
            </w:r>
          </w:p>
        </w:tc>
        <w:tc>
          <w:tcPr>
            <w:tcW w:w="3394" w:type="dxa"/>
            <w:vAlign w:val="center"/>
          </w:tcPr>
          <w:p w14:paraId="0F2A3C31"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Valorificare prin societati specializate</w:t>
            </w:r>
          </w:p>
        </w:tc>
        <w:tc>
          <w:tcPr>
            <w:tcW w:w="2384" w:type="dxa"/>
            <w:vAlign w:val="center"/>
          </w:tcPr>
          <w:p w14:paraId="6253CCB6"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 xml:space="preserve">Provenite din activitatea de distrugere -  cca 10 to/luna   </w:t>
            </w:r>
          </w:p>
        </w:tc>
      </w:tr>
      <w:tr w:rsidR="000B4130" w:rsidRPr="000B4130" w14:paraId="0661E868" w14:textId="77777777" w:rsidTr="00270458">
        <w:tc>
          <w:tcPr>
            <w:tcW w:w="2383" w:type="dxa"/>
            <w:vAlign w:val="center"/>
          </w:tcPr>
          <w:p w14:paraId="33C8AC0A" w14:textId="77777777" w:rsidR="000B4130" w:rsidRPr="000B4130" w:rsidRDefault="000B4130" w:rsidP="00270458">
            <w:pPr>
              <w:pStyle w:val="Default"/>
              <w:spacing w:after="160"/>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Metale neferoase</w:t>
            </w:r>
          </w:p>
        </w:tc>
        <w:tc>
          <w:tcPr>
            <w:tcW w:w="1415" w:type="dxa"/>
            <w:vAlign w:val="center"/>
          </w:tcPr>
          <w:p w14:paraId="347CBB66"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16 01 18</w:t>
            </w:r>
          </w:p>
        </w:tc>
        <w:tc>
          <w:tcPr>
            <w:tcW w:w="3394" w:type="dxa"/>
            <w:vAlign w:val="center"/>
          </w:tcPr>
          <w:p w14:paraId="302E01A3"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Valorificare prin societati specializate</w:t>
            </w:r>
          </w:p>
        </w:tc>
        <w:tc>
          <w:tcPr>
            <w:tcW w:w="2384" w:type="dxa"/>
          </w:tcPr>
          <w:p w14:paraId="70018BED"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 xml:space="preserve">Provenite din activitatea de -  cca 2 to/luna  </w:t>
            </w:r>
          </w:p>
        </w:tc>
      </w:tr>
      <w:tr w:rsidR="000B4130" w:rsidRPr="000B4130" w14:paraId="61008FA8" w14:textId="77777777" w:rsidTr="00270458">
        <w:tc>
          <w:tcPr>
            <w:tcW w:w="2383" w:type="dxa"/>
            <w:vAlign w:val="center"/>
          </w:tcPr>
          <w:p w14:paraId="751D8112" w14:textId="77777777" w:rsidR="000B4130" w:rsidRPr="000B4130" w:rsidRDefault="000B4130" w:rsidP="00270458">
            <w:pPr>
              <w:pStyle w:val="Default"/>
              <w:spacing w:after="160"/>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Materiale plastice</w:t>
            </w:r>
          </w:p>
        </w:tc>
        <w:tc>
          <w:tcPr>
            <w:tcW w:w="1415" w:type="dxa"/>
            <w:vAlign w:val="center"/>
          </w:tcPr>
          <w:p w14:paraId="07ED7E96"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16 01 19</w:t>
            </w:r>
          </w:p>
        </w:tc>
        <w:tc>
          <w:tcPr>
            <w:tcW w:w="3394" w:type="dxa"/>
            <w:vAlign w:val="center"/>
          </w:tcPr>
          <w:p w14:paraId="3D1DFB76"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Valorificare prin societati specializate</w:t>
            </w:r>
          </w:p>
        </w:tc>
        <w:tc>
          <w:tcPr>
            <w:tcW w:w="2384" w:type="dxa"/>
          </w:tcPr>
          <w:p w14:paraId="4244B5D5"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 xml:space="preserve">Proveniote din activitatea de distrugere -  cca 30 to/luna   </w:t>
            </w:r>
          </w:p>
        </w:tc>
      </w:tr>
      <w:tr w:rsidR="000B4130" w:rsidRPr="000B4130" w14:paraId="1014AEF4" w14:textId="77777777" w:rsidTr="00270458">
        <w:tc>
          <w:tcPr>
            <w:tcW w:w="2383" w:type="dxa"/>
            <w:vAlign w:val="center"/>
          </w:tcPr>
          <w:p w14:paraId="6D9413B8" w14:textId="77777777" w:rsidR="000B4130" w:rsidRPr="000B4130" w:rsidRDefault="000B4130" w:rsidP="00270458">
            <w:pPr>
              <w:pStyle w:val="Default"/>
              <w:spacing w:after="160"/>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Sticla</w:t>
            </w:r>
          </w:p>
        </w:tc>
        <w:tc>
          <w:tcPr>
            <w:tcW w:w="1415" w:type="dxa"/>
            <w:vAlign w:val="center"/>
          </w:tcPr>
          <w:p w14:paraId="64C56510"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16 01 20</w:t>
            </w:r>
          </w:p>
        </w:tc>
        <w:tc>
          <w:tcPr>
            <w:tcW w:w="3394" w:type="dxa"/>
            <w:vAlign w:val="center"/>
          </w:tcPr>
          <w:p w14:paraId="03C31452"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Valorificare prin societati specializate</w:t>
            </w:r>
          </w:p>
        </w:tc>
        <w:tc>
          <w:tcPr>
            <w:tcW w:w="2384" w:type="dxa"/>
          </w:tcPr>
          <w:p w14:paraId="6DEF4AC7"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 xml:space="preserve">Proveniote din activitatea de distrugere -  cca 2 to/luna   </w:t>
            </w:r>
          </w:p>
        </w:tc>
      </w:tr>
      <w:tr w:rsidR="000B4130" w:rsidRPr="000B4130" w14:paraId="7B77D2DE" w14:textId="77777777" w:rsidTr="00270458">
        <w:tc>
          <w:tcPr>
            <w:tcW w:w="2383" w:type="dxa"/>
            <w:vAlign w:val="center"/>
          </w:tcPr>
          <w:p w14:paraId="04888775" w14:textId="77777777" w:rsidR="000B4130" w:rsidRPr="000B4130" w:rsidRDefault="000B4130" w:rsidP="00270458">
            <w:pPr>
              <w:pStyle w:val="Default"/>
              <w:spacing w:after="160"/>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Echipamente casate, altele decat cele specificate de la 16 02 09 la 16 02 13</w:t>
            </w:r>
          </w:p>
        </w:tc>
        <w:tc>
          <w:tcPr>
            <w:tcW w:w="1415" w:type="dxa"/>
            <w:vAlign w:val="center"/>
          </w:tcPr>
          <w:p w14:paraId="04C14B8E"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16 02 14</w:t>
            </w:r>
          </w:p>
        </w:tc>
        <w:tc>
          <w:tcPr>
            <w:tcW w:w="3394" w:type="dxa"/>
            <w:vAlign w:val="center"/>
          </w:tcPr>
          <w:p w14:paraId="067C34F8"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Valorificare prin societati specializate</w:t>
            </w:r>
          </w:p>
        </w:tc>
        <w:tc>
          <w:tcPr>
            <w:tcW w:w="2384" w:type="dxa"/>
          </w:tcPr>
          <w:p w14:paraId="6608D247"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 xml:space="preserve">Proveniote din activitatea de distrugere -  cca 10 to/luna   </w:t>
            </w:r>
          </w:p>
        </w:tc>
      </w:tr>
      <w:tr w:rsidR="000B4130" w:rsidRPr="000B4130" w14:paraId="5FE7B1B0" w14:textId="77777777" w:rsidTr="00270458">
        <w:tc>
          <w:tcPr>
            <w:tcW w:w="2383" w:type="dxa"/>
            <w:vAlign w:val="center"/>
          </w:tcPr>
          <w:p w14:paraId="3EE19020" w14:textId="77777777" w:rsidR="000B4130" w:rsidRPr="000B4130" w:rsidRDefault="000B4130" w:rsidP="00270458">
            <w:pPr>
              <w:pStyle w:val="Default"/>
              <w:spacing w:after="160"/>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lastRenderedPageBreak/>
              <w:t>deseuri anorganice cu continut de substante periculoase</w:t>
            </w:r>
          </w:p>
        </w:tc>
        <w:tc>
          <w:tcPr>
            <w:tcW w:w="1415" w:type="dxa"/>
            <w:vAlign w:val="center"/>
          </w:tcPr>
          <w:p w14:paraId="6E62F0AB"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16 03 03*</w:t>
            </w:r>
          </w:p>
        </w:tc>
        <w:tc>
          <w:tcPr>
            <w:tcW w:w="3394" w:type="dxa"/>
            <w:vAlign w:val="center"/>
          </w:tcPr>
          <w:p w14:paraId="64B7B02D"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Valorificare prin societati specializate</w:t>
            </w:r>
          </w:p>
        </w:tc>
        <w:tc>
          <w:tcPr>
            <w:tcW w:w="2384" w:type="dxa"/>
          </w:tcPr>
          <w:p w14:paraId="75EEA974"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 xml:space="preserve">Proveniote din activitatea de distrugere-  cca 0,1 to/luna   </w:t>
            </w:r>
          </w:p>
        </w:tc>
      </w:tr>
      <w:tr w:rsidR="000B4130" w:rsidRPr="000B4130" w14:paraId="04F44841" w14:textId="77777777" w:rsidTr="00270458">
        <w:tc>
          <w:tcPr>
            <w:tcW w:w="2383" w:type="dxa"/>
            <w:vAlign w:val="center"/>
          </w:tcPr>
          <w:p w14:paraId="5698922A" w14:textId="77777777" w:rsidR="000B4130" w:rsidRPr="000B4130" w:rsidRDefault="000B4130" w:rsidP="00270458">
            <w:pPr>
              <w:pStyle w:val="Default"/>
              <w:spacing w:after="160"/>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baterii cu plumb</w:t>
            </w:r>
          </w:p>
        </w:tc>
        <w:tc>
          <w:tcPr>
            <w:tcW w:w="1415" w:type="dxa"/>
            <w:vAlign w:val="center"/>
          </w:tcPr>
          <w:p w14:paraId="362C3E4F"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16 06 01*</w:t>
            </w:r>
          </w:p>
        </w:tc>
        <w:tc>
          <w:tcPr>
            <w:tcW w:w="3394" w:type="dxa"/>
            <w:vAlign w:val="center"/>
          </w:tcPr>
          <w:p w14:paraId="5A5F2980"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Valorificare prin societati specializate</w:t>
            </w:r>
          </w:p>
        </w:tc>
        <w:tc>
          <w:tcPr>
            <w:tcW w:w="2384" w:type="dxa"/>
          </w:tcPr>
          <w:p w14:paraId="0FC7F450"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 xml:space="preserve">Proveniote din activitatea de distrugere -  cca 0,4 to/luna   </w:t>
            </w:r>
          </w:p>
        </w:tc>
      </w:tr>
      <w:tr w:rsidR="000B4130" w:rsidRPr="000B4130" w14:paraId="7FECB41A" w14:textId="77777777" w:rsidTr="00270458">
        <w:tc>
          <w:tcPr>
            <w:tcW w:w="2383" w:type="dxa"/>
            <w:vAlign w:val="center"/>
          </w:tcPr>
          <w:p w14:paraId="2A849904" w14:textId="77777777" w:rsidR="000B4130" w:rsidRPr="000B4130" w:rsidRDefault="000B4130" w:rsidP="00270458">
            <w:pPr>
              <w:pStyle w:val="Default"/>
              <w:spacing w:after="160"/>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baterii cu Ni-Cd</w:t>
            </w:r>
          </w:p>
        </w:tc>
        <w:tc>
          <w:tcPr>
            <w:tcW w:w="1415" w:type="dxa"/>
            <w:vAlign w:val="center"/>
          </w:tcPr>
          <w:p w14:paraId="3BEEF928"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16 06 02*</w:t>
            </w:r>
          </w:p>
        </w:tc>
        <w:tc>
          <w:tcPr>
            <w:tcW w:w="3394" w:type="dxa"/>
            <w:vAlign w:val="center"/>
          </w:tcPr>
          <w:p w14:paraId="59D9510A"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Valorificare prin societati specializate</w:t>
            </w:r>
          </w:p>
        </w:tc>
        <w:tc>
          <w:tcPr>
            <w:tcW w:w="2384" w:type="dxa"/>
          </w:tcPr>
          <w:p w14:paraId="0106E0DA"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 xml:space="preserve">Proveniote din activitatea de distrugere -  cca 0,001 to/luna   </w:t>
            </w:r>
          </w:p>
        </w:tc>
      </w:tr>
      <w:tr w:rsidR="000B4130" w:rsidRPr="000B4130" w14:paraId="0B5E3F9B" w14:textId="77777777" w:rsidTr="00270458">
        <w:tc>
          <w:tcPr>
            <w:tcW w:w="2383" w:type="dxa"/>
            <w:vAlign w:val="center"/>
          </w:tcPr>
          <w:p w14:paraId="36C65065" w14:textId="77777777" w:rsidR="000B4130" w:rsidRPr="000B4130" w:rsidRDefault="000B4130" w:rsidP="00270458">
            <w:pPr>
              <w:pStyle w:val="Default"/>
              <w:spacing w:after="160"/>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baterii cu continut de mercur</w:t>
            </w:r>
          </w:p>
        </w:tc>
        <w:tc>
          <w:tcPr>
            <w:tcW w:w="1415" w:type="dxa"/>
            <w:vAlign w:val="center"/>
          </w:tcPr>
          <w:p w14:paraId="7106F6F3"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16 06 03*</w:t>
            </w:r>
          </w:p>
        </w:tc>
        <w:tc>
          <w:tcPr>
            <w:tcW w:w="3394" w:type="dxa"/>
            <w:vAlign w:val="center"/>
          </w:tcPr>
          <w:p w14:paraId="333CB453"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Valorificare prin societati specializate</w:t>
            </w:r>
          </w:p>
        </w:tc>
        <w:tc>
          <w:tcPr>
            <w:tcW w:w="2384" w:type="dxa"/>
          </w:tcPr>
          <w:p w14:paraId="3ADEAB4B"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 xml:space="preserve">Proveniote din activitatea de distrugere -  cca 0,0000001 to/luna   </w:t>
            </w:r>
          </w:p>
        </w:tc>
      </w:tr>
      <w:tr w:rsidR="000B4130" w:rsidRPr="000B4130" w14:paraId="56FB607D" w14:textId="77777777" w:rsidTr="00270458">
        <w:tc>
          <w:tcPr>
            <w:tcW w:w="2383" w:type="dxa"/>
            <w:vAlign w:val="center"/>
          </w:tcPr>
          <w:p w14:paraId="39BACB3E" w14:textId="77777777" w:rsidR="000B4130" w:rsidRPr="000B4130" w:rsidRDefault="000B4130" w:rsidP="00270458">
            <w:pPr>
              <w:pStyle w:val="Default"/>
              <w:spacing w:after="160"/>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baterii alcaline (cu exceptia 16 06 03)</w:t>
            </w:r>
          </w:p>
        </w:tc>
        <w:tc>
          <w:tcPr>
            <w:tcW w:w="1415" w:type="dxa"/>
            <w:vAlign w:val="center"/>
          </w:tcPr>
          <w:p w14:paraId="4E13CA43"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16 06 04</w:t>
            </w:r>
          </w:p>
        </w:tc>
        <w:tc>
          <w:tcPr>
            <w:tcW w:w="3394" w:type="dxa"/>
            <w:vAlign w:val="center"/>
          </w:tcPr>
          <w:p w14:paraId="684343C7"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Valorificare prin societati specializate</w:t>
            </w:r>
          </w:p>
        </w:tc>
        <w:tc>
          <w:tcPr>
            <w:tcW w:w="2384" w:type="dxa"/>
          </w:tcPr>
          <w:p w14:paraId="778C2885"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 xml:space="preserve">Proveniote din activitatea de distrugere -  cca 0,002 to/luna   </w:t>
            </w:r>
          </w:p>
        </w:tc>
      </w:tr>
      <w:tr w:rsidR="000B4130" w:rsidRPr="000B4130" w14:paraId="43C85B02" w14:textId="77777777" w:rsidTr="00270458">
        <w:tc>
          <w:tcPr>
            <w:tcW w:w="2383" w:type="dxa"/>
            <w:vAlign w:val="center"/>
          </w:tcPr>
          <w:p w14:paraId="04B18417" w14:textId="77777777" w:rsidR="000B4130" w:rsidRPr="000B4130" w:rsidRDefault="000B4130" w:rsidP="00270458">
            <w:pPr>
              <w:pStyle w:val="Default"/>
              <w:spacing w:after="160"/>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alte baterii si acumulatori</w:t>
            </w:r>
          </w:p>
        </w:tc>
        <w:tc>
          <w:tcPr>
            <w:tcW w:w="1415" w:type="dxa"/>
            <w:vAlign w:val="center"/>
          </w:tcPr>
          <w:p w14:paraId="29251051"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16 06 04</w:t>
            </w:r>
          </w:p>
        </w:tc>
        <w:tc>
          <w:tcPr>
            <w:tcW w:w="3394" w:type="dxa"/>
            <w:vAlign w:val="center"/>
          </w:tcPr>
          <w:p w14:paraId="0DEFC27A"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Valorificare prin societati specializate</w:t>
            </w:r>
          </w:p>
        </w:tc>
        <w:tc>
          <w:tcPr>
            <w:tcW w:w="2384" w:type="dxa"/>
          </w:tcPr>
          <w:p w14:paraId="42048E00"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 xml:space="preserve">Proveniote din activitatea de distrugere -  cca 0,001 to/luna   </w:t>
            </w:r>
          </w:p>
        </w:tc>
      </w:tr>
      <w:tr w:rsidR="000B4130" w:rsidRPr="000B4130" w14:paraId="3A6C04E5" w14:textId="77777777" w:rsidTr="00270458">
        <w:tc>
          <w:tcPr>
            <w:tcW w:w="2383" w:type="dxa"/>
            <w:vAlign w:val="center"/>
          </w:tcPr>
          <w:p w14:paraId="785840BA" w14:textId="77777777" w:rsidR="000B4130" w:rsidRPr="000B4130" w:rsidRDefault="000B4130" w:rsidP="00270458">
            <w:pPr>
              <w:pStyle w:val="Default"/>
              <w:spacing w:after="160"/>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deseuri lichide apoase, altele decat cele mentionate la 16 10 01</w:t>
            </w:r>
          </w:p>
        </w:tc>
        <w:tc>
          <w:tcPr>
            <w:tcW w:w="1415" w:type="dxa"/>
            <w:vAlign w:val="center"/>
          </w:tcPr>
          <w:p w14:paraId="6CB81A13"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16 10 02</w:t>
            </w:r>
          </w:p>
        </w:tc>
        <w:tc>
          <w:tcPr>
            <w:tcW w:w="3394" w:type="dxa"/>
            <w:vAlign w:val="center"/>
          </w:tcPr>
          <w:p w14:paraId="6DCD4A81"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Valorificare prin societati specializate</w:t>
            </w:r>
          </w:p>
        </w:tc>
        <w:tc>
          <w:tcPr>
            <w:tcW w:w="2384" w:type="dxa"/>
          </w:tcPr>
          <w:p w14:paraId="77B01D96"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 xml:space="preserve">Proveniote din activitatea de distrugere -  cca 1 to/luna   </w:t>
            </w:r>
          </w:p>
        </w:tc>
      </w:tr>
      <w:tr w:rsidR="000B4130" w:rsidRPr="000B4130" w14:paraId="08131EAB" w14:textId="77777777" w:rsidTr="00270458">
        <w:tc>
          <w:tcPr>
            <w:tcW w:w="2383" w:type="dxa"/>
            <w:vAlign w:val="center"/>
          </w:tcPr>
          <w:p w14:paraId="5D049357" w14:textId="77777777" w:rsidR="000B4130" w:rsidRPr="000B4130" w:rsidRDefault="000B4130" w:rsidP="00270458">
            <w:pPr>
              <w:pStyle w:val="Default"/>
              <w:spacing w:after="160"/>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vopsele, cerneluri, adezivi si rasini continand substante periculoase</w:t>
            </w:r>
          </w:p>
        </w:tc>
        <w:tc>
          <w:tcPr>
            <w:tcW w:w="1415" w:type="dxa"/>
            <w:vAlign w:val="center"/>
          </w:tcPr>
          <w:p w14:paraId="13955BC2"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20 01 27*</w:t>
            </w:r>
          </w:p>
        </w:tc>
        <w:tc>
          <w:tcPr>
            <w:tcW w:w="3394" w:type="dxa"/>
            <w:vAlign w:val="center"/>
          </w:tcPr>
          <w:p w14:paraId="63EDCB36"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Valorificare prin societati specializate</w:t>
            </w:r>
          </w:p>
        </w:tc>
        <w:tc>
          <w:tcPr>
            <w:tcW w:w="2384" w:type="dxa"/>
          </w:tcPr>
          <w:p w14:paraId="3499B720"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 xml:space="preserve">Proveniote din activitatea de distrugere-  cca 1 to/luna   </w:t>
            </w:r>
          </w:p>
        </w:tc>
      </w:tr>
      <w:tr w:rsidR="000B4130" w:rsidRPr="000B4130" w14:paraId="61342D08" w14:textId="77777777" w:rsidTr="00270458">
        <w:tc>
          <w:tcPr>
            <w:tcW w:w="2383" w:type="dxa"/>
            <w:vAlign w:val="center"/>
          </w:tcPr>
          <w:p w14:paraId="608C4A01" w14:textId="77777777" w:rsidR="000B4130" w:rsidRPr="000B4130" w:rsidRDefault="000B4130" w:rsidP="00270458">
            <w:pPr>
              <w:pStyle w:val="Default"/>
              <w:spacing w:after="160"/>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vopsele, cerneluri, adezivi si rasini, altele decat cele specificate la 20 01 27</w:t>
            </w:r>
          </w:p>
        </w:tc>
        <w:tc>
          <w:tcPr>
            <w:tcW w:w="1415" w:type="dxa"/>
            <w:vAlign w:val="center"/>
          </w:tcPr>
          <w:p w14:paraId="00FFF7F0"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20 01 28</w:t>
            </w:r>
          </w:p>
        </w:tc>
        <w:tc>
          <w:tcPr>
            <w:tcW w:w="3394" w:type="dxa"/>
            <w:vAlign w:val="center"/>
          </w:tcPr>
          <w:p w14:paraId="76D7510E"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Valorificare prin societati specializate</w:t>
            </w:r>
          </w:p>
        </w:tc>
        <w:tc>
          <w:tcPr>
            <w:tcW w:w="2384" w:type="dxa"/>
          </w:tcPr>
          <w:p w14:paraId="3D4D7FFF"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 xml:space="preserve">Proveniote din activitatea de distrugere -  cca 10 to/luna   </w:t>
            </w:r>
          </w:p>
        </w:tc>
      </w:tr>
      <w:tr w:rsidR="000B4130" w:rsidRPr="000B4130" w14:paraId="55147ABD" w14:textId="77777777" w:rsidTr="00270458">
        <w:tc>
          <w:tcPr>
            <w:tcW w:w="2383" w:type="dxa"/>
            <w:vAlign w:val="center"/>
          </w:tcPr>
          <w:p w14:paraId="29B06C1E" w14:textId="77777777" w:rsidR="000B4130" w:rsidRPr="000B4130" w:rsidRDefault="000B4130" w:rsidP="00270458">
            <w:pPr>
              <w:pStyle w:val="Default"/>
              <w:spacing w:after="160"/>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detergenti cu continut de substante periculoase</w:t>
            </w:r>
          </w:p>
        </w:tc>
        <w:tc>
          <w:tcPr>
            <w:tcW w:w="1415" w:type="dxa"/>
            <w:vAlign w:val="center"/>
          </w:tcPr>
          <w:p w14:paraId="70307710"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20 01 29*</w:t>
            </w:r>
          </w:p>
        </w:tc>
        <w:tc>
          <w:tcPr>
            <w:tcW w:w="3394" w:type="dxa"/>
            <w:vAlign w:val="center"/>
          </w:tcPr>
          <w:p w14:paraId="0E549B8C"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Valorificare prin societati specializate</w:t>
            </w:r>
          </w:p>
        </w:tc>
        <w:tc>
          <w:tcPr>
            <w:tcW w:w="2384" w:type="dxa"/>
          </w:tcPr>
          <w:p w14:paraId="5EE011B7"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 xml:space="preserve">Proveniote din activitatea de distrugere -  cca 0,2 to/luna   </w:t>
            </w:r>
          </w:p>
        </w:tc>
      </w:tr>
      <w:tr w:rsidR="000B4130" w:rsidRPr="000B4130" w14:paraId="5942CFA8" w14:textId="77777777" w:rsidTr="00270458">
        <w:tc>
          <w:tcPr>
            <w:tcW w:w="2383" w:type="dxa"/>
            <w:vAlign w:val="center"/>
          </w:tcPr>
          <w:p w14:paraId="0DB575A9" w14:textId="77777777" w:rsidR="000B4130" w:rsidRPr="000B4130" w:rsidRDefault="000B4130" w:rsidP="00270458">
            <w:pPr>
              <w:pStyle w:val="Default"/>
              <w:spacing w:after="160"/>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detergenti, altii decat cei specificati la 20 01 29</w:t>
            </w:r>
          </w:p>
        </w:tc>
        <w:tc>
          <w:tcPr>
            <w:tcW w:w="1415" w:type="dxa"/>
            <w:vAlign w:val="center"/>
          </w:tcPr>
          <w:p w14:paraId="056F9570"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20 01 30</w:t>
            </w:r>
          </w:p>
        </w:tc>
        <w:tc>
          <w:tcPr>
            <w:tcW w:w="3394" w:type="dxa"/>
            <w:vAlign w:val="center"/>
          </w:tcPr>
          <w:p w14:paraId="24C49047"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Valorificare prin societati specializate</w:t>
            </w:r>
          </w:p>
        </w:tc>
        <w:tc>
          <w:tcPr>
            <w:tcW w:w="2384" w:type="dxa"/>
          </w:tcPr>
          <w:p w14:paraId="23DFBC2D"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 xml:space="preserve">Proveniote din activitatea de distrugere -  cca 0,2 to/luna   </w:t>
            </w:r>
          </w:p>
        </w:tc>
      </w:tr>
      <w:tr w:rsidR="000B4130" w:rsidRPr="000B4130" w14:paraId="3F0F60DB" w14:textId="77777777" w:rsidTr="00270458">
        <w:tc>
          <w:tcPr>
            <w:tcW w:w="2383" w:type="dxa"/>
            <w:vAlign w:val="center"/>
          </w:tcPr>
          <w:p w14:paraId="73253A8B" w14:textId="77777777" w:rsidR="000B4130" w:rsidRPr="000B4130" w:rsidRDefault="000B4130" w:rsidP="00270458">
            <w:pPr>
              <w:pStyle w:val="Default"/>
              <w:spacing w:after="160"/>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medicamente citotoxice si citostatice</w:t>
            </w:r>
          </w:p>
          <w:p w14:paraId="7643D084" w14:textId="77777777" w:rsidR="000B4130" w:rsidRPr="000B4130" w:rsidRDefault="000B4130" w:rsidP="00270458">
            <w:pPr>
              <w:pStyle w:val="Default"/>
              <w:spacing w:after="160"/>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lastRenderedPageBreak/>
              <w:t>20 01 32 medicamente, altele decat cele mentionate la 20 01 31</w:t>
            </w:r>
          </w:p>
        </w:tc>
        <w:tc>
          <w:tcPr>
            <w:tcW w:w="1415" w:type="dxa"/>
            <w:vAlign w:val="center"/>
          </w:tcPr>
          <w:p w14:paraId="22A3590F"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lastRenderedPageBreak/>
              <w:t>20 01 32</w:t>
            </w:r>
          </w:p>
        </w:tc>
        <w:tc>
          <w:tcPr>
            <w:tcW w:w="3394" w:type="dxa"/>
            <w:vAlign w:val="center"/>
          </w:tcPr>
          <w:p w14:paraId="6F9C46B9"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Valorificare prin societati specializate</w:t>
            </w:r>
          </w:p>
        </w:tc>
        <w:tc>
          <w:tcPr>
            <w:tcW w:w="2384" w:type="dxa"/>
          </w:tcPr>
          <w:p w14:paraId="595222D6"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 xml:space="preserve">Proveniote din activitatea de distrugere -  cca  0,00000001 to/luna   </w:t>
            </w:r>
          </w:p>
        </w:tc>
      </w:tr>
      <w:tr w:rsidR="000B4130" w:rsidRPr="000B4130" w14:paraId="0745EDE5" w14:textId="77777777" w:rsidTr="00270458">
        <w:tc>
          <w:tcPr>
            <w:tcW w:w="2383" w:type="dxa"/>
            <w:vAlign w:val="center"/>
          </w:tcPr>
          <w:p w14:paraId="4C0387BA" w14:textId="77777777" w:rsidR="000B4130" w:rsidRPr="000B4130" w:rsidRDefault="000B4130" w:rsidP="00270458">
            <w:pPr>
              <w:pStyle w:val="Default"/>
              <w:spacing w:after="160"/>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baterii si acumulatori inclusi in 16 06 01, 16 06 02 sau 16 06 03 si baterii si acumulatori nesortati continand aceste baterii</w:t>
            </w:r>
          </w:p>
        </w:tc>
        <w:tc>
          <w:tcPr>
            <w:tcW w:w="1415" w:type="dxa"/>
            <w:vAlign w:val="center"/>
          </w:tcPr>
          <w:p w14:paraId="3E7AC010"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20 01 33*</w:t>
            </w:r>
          </w:p>
        </w:tc>
        <w:tc>
          <w:tcPr>
            <w:tcW w:w="3394" w:type="dxa"/>
            <w:vAlign w:val="center"/>
          </w:tcPr>
          <w:p w14:paraId="06270952"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Valorificare prin societati specializate</w:t>
            </w:r>
          </w:p>
        </w:tc>
        <w:tc>
          <w:tcPr>
            <w:tcW w:w="2384" w:type="dxa"/>
          </w:tcPr>
          <w:p w14:paraId="229D4AA9"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 xml:space="preserve">Proveniote din activitatea de distrugere-  cca 0,4 to/luna   </w:t>
            </w:r>
          </w:p>
        </w:tc>
      </w:tr>
      <w:tr w:rsidR="000B4130" w:rsidRPr="000B4130" w14:paraId="496DD22F" w14:textId="77777777" w:rsidTr="00270458">
        <w:tc>
          <w:tcPr>
            <w:tcW w:w="2383" w:type="dxa"/>
            <w:vAlign w:val="center"/>
          </w:tcPr>
          <w:p w14:paraId="20C41C05" w14:textId="77777777" w:rsidR="000B4130" w:rsidRPr="000B4130" w:rsidRDefault="000B4130" w:rsidP="00270458">
            <w:pPr>
              <w:pStyle w:val="Default"/>
              <w:spacing w:after="160"/>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baterii si acumulatori, altele decat cele specificate la 20 01 33</w:t>
            </w:r>
          </w:p>
        </w:tc>
        <w:tc>
          <w:tcPr>
            <w:tcW w:w="1415" w:type="dxa"/>
            <w:vAlign w:val="center"/>
          </w:tcPr>
          <w:p w14:paraId="1E73BDA4"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20 01 34</w:t>
            </w:r>
          </w:p>
        </w:tc>
        <w:tc>
          <w:tcPr>
            <w:tcW w:w="3394" w:type="dxa"/>
            <w:vAlign w:val="center"/>
          </w:tcPr>
          <w:p w14:paraId="593EFD8A"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Valorificare prin societati specializate</w:t>
            </w:r>
          </w:p>
        </w:tc>
        <w:tc>
          <w:tcPr>
            <w:tcW w:w="2384" w:type="dxa"/>
          </w:tcPr>
          <w:p w14:paraId="6091837A"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 xml:space="preserve">Proveniote din activitatea de distrugere -  cca 0,4 to/luna   </w:t>
            </w:r>
          </w:p>
        </w:tc>
      </w:tr>
      <w:tr w:rsidR="000B4130" w:rsidRPr="000B4130" w14:paraId="2433C6B7" w14:textId="77777777" w:rsidTr="00270458">
        <w:tc>
          <w:tcPr>
            <w:tcW w:w="2383" w:type="dxa"/>
            <w:vAlign w:val="center"/>
          </w:tcPr>
          <w:p w14:paraId="15254060" w14:textId="77777777" w:rsidR="000B4130" w:rsidRPr="000B4130" w:rsidRDefault="000B4130" w:rsidP="00270458">
            <w:pPr>
              <w:pStyle w:val="Default"/>
              <w:spacing w:after="160"/>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echipamente electrice si electronice casate, altele decat cele specificate la 20 01 21 si 20 01 23 cu continut de componenti periculosi</w:t>
            </w:r>
          </w:p>
        </w:tc>
        <w:tc>
          <w:tcPr>
            <w:tcW w:w="1415" w:type="dxa"/>
            <w:vAlign w:val="center"/>
          </w:tcPr>
          <w:p w14:paraId="51235A8C"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20 01 35*</w:t>
            </w:r>
          </w:p>
        </w:tc>
        <w:tc>
          <w:tcPr>
            <w:tcW w:w="3394" w:type="dxa"/>
            <w:vAlign w:val="center"/>
          </w:tcPr>
          <w:p w14:paraId="54558520"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Valorificare prin societati specializate</w:t>
            </w:r>
          </w:p>
        </w:tc>
        <w:tc>
          <w:tcPr>
            <w:tcW w:w="2384" w:type="dxa"/>
          </w:tcPr>
          <w:p w14:paraId="6FE0F56A"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 xml:space="preserve">Proveniote din activitatea de distrugere -  cca 1to/luna   </w:t>
            </w:r>
          </w:p>
        </w:tc>
      </w:tr>
      <w:tr w:rsidR="000B4130" w:rsidRPr="000B4130" w14:paraId="62491B7C" w14:textId="77777777" w:rsidTr="00270458">
        <w:tc>
          <w:tcPr>
            <w:tcW w:w="2383" w:type="dxa"/>
            <w:vAlign w:val="center"/>
          </w:tcPr>
          <w:p w14:paraId="715B20D6" w14:textId="77777777" w:rsidR="000B4130" w:rsidRPr="000B4130" w:rsidRDefault="000B4130" w:rsidP="00270458">
            <w:pPr>
              <w:pStyle w:val="Default"/>
              <w:spacing w:after="160"/>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echipamente electrice si electronice casate, altele decat cele specificate la 20 01 21, 20 01 23 si 20 01 35</w:t>
            </w:r>
          </w:p>
        </w:tc>
        <w:tc>
          <w:tcPr>
            <w:tcW w:w="1415" w:type="dxa"/>
            <w:vAlign w:val="center"/>
          </w:tcPr>
          <w:p w14:paraId="5007A116"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20 01 36</w:t>
            </w:r>
          </w:p>
        </w:tc>
        <w:tc>
          <w:tcPr>
            <w:tcW w:w="3394" w:type="dxa"/>
            <w:vAlign w:val="center"/>
          </w:tcPr>
          <w:p w14:paraId="4FBB9FD5"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Valorificare prin societati specializate</w:t>
            </w:r>
          </w:p>
        </w:tc>
        <w:tc>
          <w:tcPr>
            <w:tcW w:w="2384" w:type="dxa"/>
          </w:tcPr>
          <w:p w14:paraId="6BEF9C39"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 xml:space="preserve">Proveniote din activitatea de distrugere -  cca 8 to/luna   </w:t>
            </w:r>
          </w:p>
        </w:tc>
      </w:tr>
      <w:tr w:rsidR="000B4130" w:rsidRPr="000B4130" w14:paraId="1F44F632" w14:textId="77777777" w:rsidTr="00270458">
        <w:tc>
          <w:tcPr>
            <w:tcW w:w="2383" w:type="dxa"/>
            <w:vAlign w:val="center"/>
          </w:tcPr>
          <w:p w14:paraId="29B049BA" w14:textId="77777777" w:rsidR="000B4130" w:rsidRPr="000B4130" w:rsidRDefault="000B4130" w:rsidP="00270458">
            <w:pPr>
              <w:pStyle w:val="Default"/>
              <w:spacing w:after="160"/>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Deseuri municipale amestecate</w:t>
            </w:r>
          </w:p>
        </w:tc>
        <w:tc>
          <w:tcPr>
            <w:tcW w:w="1415" w:type="dxa"/>
            <w:vAlign w:val="center"/>
          </w:tcPr>
          <w:p w14:paraId="6B092AB3"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20 03 01</w:t>
            </w:r>
          </w:p>
        </w:tc>
        <w:tc>
          <w:tcPr>
            <w:tcW w:w="3394" w:type="dxa"/>
            <w:vAlign w:val="center"/>
          </w:tcPr>
          <w:p w14:paraId="59B815D4"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Eliminare prin societati specializate</w:t>
            </w:r>
          </w:p>
        </w:tc>
        <w:tc>
          <w:tcPr>
            <w:tcW w:w="2384" w:type="dxa"/>
            <w:vAlign w:val="center"/>
          </w:tcPr>
          <w:p w14:paraId="062A4926" w14:textId="77777777" w:rsidR="000B4130" w:rsidRPr="000B4130" w:rsidRDefault="000B4130" w:rsidP="00270458">
            <w:pPr>
              <w:pStyle w:val="Default"/>
              <w:spacing w:after="160"/>
              <w:jc w:val="center"/>
              <w:rPr>
                <w:rFonts w:ascii="Trebuchet MS" w:hAnsi="Trebuchet MS"/>
                <w:i/>
                <w:color w:val="auto"/>
                <w:sz w:val="20"/>
                <w:szCs w:val="20"/>
                <w:lang w:val="ro-RO" w:eastAsia="ro-RO"/>
              </w:rPr>
            </w:pPr>
            <w:r w:rsidRPr="000B4130">
              <w:rPr>
                <w:rFonts w:ascii="Trebuchet MS" w:hAnsi="Trebuchet MS"/>
                <w:i/>
                <w:color w:val="auto"/>
                <w:sz w:val="20"/>
                <w:szCs w:val="20"/>
                <w:lang w:val="ro-RO" w:eastAsia="ro-RO"/>
              </w:rPr>
              <w:t>cca 1 mc/luna</w:t>
            </w:r>
          </w:p>
        </w:tc>
      </w:tr>
    </w:tbl>
    <w:p w14:paraId="55B5BA30" w14:textId="4845B6A2" w:rsidR="00817A39" w:rsidRDefault="00817A39" w:rsidP="000B4130">
      <w:pPr>
        <w:jc w:val="both"/>
        <w:rPr>
          <w:rFonts w:ascii="Trebuchet MS" w:hAnsi="Trebuchet MS"/>
        </w:rPr>
      </w:pPr>
    </w:p>
    <w:p w14:paraId="37B4A97E" w14:textId="77777777" w:rsidR="00817A39" w:rsidRPr="006465DB" w:rsidRDefault="00817A39" w:rsidP="00A07FC7">
      <w:pPr>
        <w:jc w:val="both"/>
        <w:rPr>
          <w:rFonts w:ascii="Trebuchet MS" w:hAnsi="Trebuchet MS"/>
        </w:rPr>
      </w:pPr>
      <w:r w:rsidRPr="00A07FC7">
        <w:rPr>
          <w:rFonts w:ascii="Trebuchet MS" w:hAnsi="Trebuchet MS"/>
        </w:rPr>
        <w:t xml:space="preserve">1.5. Emisii poluante, zgomot si alte surse de disconfort: pe perioada executiei lucrarilor emisii vor consta in principal in praf din activitatea de transport, precum si zgomot rezultat din operatiile de </w:t>
      </w:r>
      <w:r w:rsidRPr="006465DB">
        <w:rPr>
          <w:rFonts w:ascii="Trebuchet MS" w:hAnsi="Trebuchet MS"/>
        </w:rPr>
        <w:t>construire si din exploatarea utilajelor.</w:t>
      </w:r>
    </w:p>
    <w:p w14:paraId="142845E9" w14:textId="77777777" w:rsidR="005B7240" w:rsidRPr="006465DB" w:rsidRDefault="005B7240" w:rsidP="005B7240">
      <w:pPr>
        <w:shd w:val="clear" w:color="auto" w:fill="FFFFFF"/>
        <w:spacing w:after="0" w:line="240" w:lineRule="auto"/>
        <w:jc w:val="both"/>
        <w:rPr>
          <w:rFonts w:ascii="Trebuchet MS" w:hAnsi="Trebuchet MS"/>
          <w:lang w:eastAsia="ro-RO"/>
        </w:rPr>
      </w:pPr>
      <w:r w:rsidRPr="006465DB">
        <w:rPr>
          <w:rFonts w:ascii="Trebuchet MS" w:hAnsi="Trebuchet MS"/>
          <w:lang w:eastAsia="ro-RO"/>
        </w:rPr>
        <w:t>Shredderul si utilajele sunt folosite pentru manipulare; acestea emit un nivel scazut de zgomot, fiind amplasate pe tampoane de cauciuc.</w:t>
      </w:r>
    </w:p>
    <w:p w14:paraId="198025FC" w14:textId="77777777" w:rsidR="005B7240" w:rsidRPr="006465DB" w:rsidRDefault="005B7240" w:rsidP="006465DB">
      <w:pPr>
        <w:shd w:val="clear" w:color="auto" w:fill="FFFFFF"/>
        <w:spacing w:after="0" w:line="240" w:lineRule="auto"/>
        <w:jc w:val="both"/>
        <w:rPr>
          <w:rFonts w:ascii="Trebuchet MS" w:hAnsi="Trebuchet MS"/>
          <w:i/>
          <w:lang w:eastAsia="ro-RO"/>
        </w:rPr>
      </w:pPr>
      <w:r w:rsidRPr="006465DB">
        <w:rPr>
          <w:rFonts w:ascii="Trebuchet MS" w:hAnsi="Trebuchet MS"/>
          <w:lang w:eastAsia="ro-RO"/>
        </w:rPr>
        <w:t>Shredderul va fi amplasat in hala metalica izolata pentru care se solicita autorizatia de constructie</w:t>
      </w:r>
      <w:r w:rsidRPr="006465DB">
        <w:rPr>
          <w:rFonts w:ascii="Trebuchet MS" w:hAnsi="Trebuchet MS"/>
          <w:i/>
          <w:lang w:eastAsia="ro-RO"/>
        </w:rPr>
        <w:t>.</w:t>
      </w:r>
    </w:p>
    <w:p w14:paraId="183EFBD4" w14:textId="4EA47375" w:rsidR="005B7240" w:rsidRPr="006465DB" w:rsidRDefault="005B7240" w:rsidP="00A07FC7">
      <w:pPr>
        <w:jc w:val="both"/>
        <w:rPr>
          <w:rFonts w:ascii="Trebuchet MS" w:hAnsi="Trebuchet MS"/>
        </w:rPr>
      </w:pPr>
    </w:p>
    <w:p w14:paraId="5097AE8A" w14:textId="77777777" w:rsidR="006465DB" w:rsidRPr="006465DB" w:rsidRDefault="006465DB" w:rsidP="006465DB">
      <w:pPr>
        <w:shd w:val="clear" w:color="auto" w:fill="FFFFFF"/>
        <w:spacing w:after="0" w:line="240" w:lineRule="auto"/>
        <w:jc w:val="both"/>
        <w:rPr>
          <w:rFonts w:ascii="Trebuchet MS" w:hAnsi="Trebuchet MS"/>
          <w:lang w:eastAsia="ro-RO"/>
        </w:rPr>
      </w:pPr>
      <w:r w:rsidRPr="006465DB">
        <w:rPr>
          <w:rFonts w:ascii="Trebuchet MS" w:hAnsi="Trebuchet MS"/>
          <w:lang w:eastAsia="ro-RO"/>
        </w:rPr>
        <w:t>In timpul executiei lucrarilor, utilajele si autovehiculele vor stationa cu motorul oprit. Evitarea imprastierii prafului de la manipularea agregatelor se va face prin stropirea cu apa din cele doua iazuri.</w:t>
      </w:r>
    </w:p>
    <w:p w14:paraId="4F9EB37A" w14:textId="77777777" w:rsidR="006465DB" w:rsidRDefault="006465DB" w:rsidP="006465DB">
      <w:pPr>
        <w:shd w:val="clear" w:color="auto" w:fill="FFFFFF"/>
        <w:spacing w:after="0" w:line="240" w:lineRule="auto"/>
        <w:jc w:val="both"/>
        <w:rPr>
          <w:rFonts w:ascii="Trebuchet MS" w:hAnsi="Trebuchet MS"/>
          <w:lang w:eastAsia="ro-RO"/>
        </w:rPr>
      </w:pPr>
    </w:p>
    <w:p w14:paraId="075C0F96" w14:textId="3632A2DC" w:rsidR="006465DB" w:rsidRPr="006465DB" w:rsidRDefault="006465DB" w:rsidP="006465DB">
      <w:pPr>
        <w:shd w:val="clear" w:color="auto" w:fill="FFFFFF"/>
        <w:spacing w:after="0" w:line="240" w:lineRule="auto"/>
        <w:jc w:val="both"/>
        <w:rPr>
          <w:rFonts w:ascii="Trebuchet MS" w:hAnsi="Trebuchet MS"/>
          <w:lang w:eastAsia="ro-RO"/>
        </w:rPr>
      </w:pPr>
      <w:r w:rsidRPr="006465DB">
        <w:rPr>
          <w:rFonts w:ascii="Trebuchet MS" w:hAnsi="Trebuchet MS"/>
          <w:lang w:eastAsia="ro-RO"/>
        </w:rPr>
        <w:t>Sistemele de exhaustare a prafului din hala si din camera de tocare a shredderului sunt captate intr-un ciclon de linistire din care praful este dirijat in saci filtru.</w:t>
      </w:r>
    </w:p>
    <w:p w14:paraId="2CF226C2" w14:textId="77777777" w:rsidR="006465DB" w:rsidRDefault="006465DB" w:rsidP="006465DB">
      <w:pPr>
        <w:shd w:val="clear" w:color="auto" w:fill="FFFFFF"/>
        <w:spacing w:after="0" w:line="240" w:lineRule="auto"/>
        <w:jc w:val="both"/>
        <w:rPr>
          <w:rFonts w:ascii="Trebuchet MS" w:hAnsi="Trebuchet MS"/>
        </w:rPr>
      </w:pPr>
    </w:p>
    <w:p w14:paraId="71CEA516" w14:textId="3AC8304F" w:rsidR="006465DB" w:rsidRPr="006465DB" w:rsidRDefault="006465DB" w:rsidP="006465DB">
      <w:pPr>
        <w:shd w:val="clear" w:color="auto" w:fill="FFFFFF"/>
        <w:spacing w:after="0" w:line="240" w:lineRule="auto"/>
        <w:jc w:val="both"/>
        <w:rPr>
          <w:rFonts w:ascii="Trebuchet MS" w:hAnsi="Trebuchet MS"/>
          <w:lang w:eastAsia="ro-RO"/>
        </w:rPr>
      </w:pPr>
      <w:r w:rsidRPr="006465DB">
        <w:rPr>
          <w:rFonts w:ascii="Trebuchet MS" w:hAnsi="Trebuchet MS"/>
        </w:rPr>
        <w:t>Apa din iaz va fi utilizata si la spalarea platformelor betonate in vederea evitarii prafului, dar si pentru imbunatatirea confortului termic in perioadele calduroase, astfel producandu-se si evaporarea apei.</w:t>
      </w:r>
    </w:p>
    <w:p w14:paraId="2B15B360" w14:textId="77777777" w:rsidR="006465DB" w:rsidRDefault="006465DB" w:rsidP="00A07FC7">
      <w:pPr>
        <w:jc w:val="both"/>
        <w:rPr>
          <w:rFonts w:ascii="Trebuchet MS" w:hAnsi="Trebuchet MS"/>
        </w:rPr>
      </w:pPr>
    </w:p>
    <w:p w14:paraId="739D6BBD" w14:textId="77777777" w:rsidR="006465DB" w:rsidRDefault="00817A39" w:rsidP="00A07FC7">
      <w:pPr>
        <w:jc w:val="both"/>
        <w:rPr>
          <w:rFonts w:ascii="Trebuchet MS" w:hAnsi="Trebuchet MS"/>
        </w:rPr>
      </w:pPr>
      <w:r w:rsidRPr="00A07FC7">
        <w:rPr>
          <w:rFonts w:ascii="Trebuchet MS" w:hAnsi="Trebuchet MS"/>
        </w:rPr>
        <w:t>Nivelul de zgomot rezultat in perioada de functionare se va incadra in limitele admise pentru functiunea existenta  in zona, conform SR 10009/2017.</w:t>
      </w:r>
    </w:p>
    <w:p w14:paraId="75C7F790" w14:textId="02E05805" w:rsidR="00817A39" w:rsidRPr="009E39B6" w:rsidRDefault="009E39B6" w:rsidP="00A07FC7">
      <w:pPr>
        <w:jc w:val="both"/>
        <w:rPr>
          <w:rFonts w:ascii="Trebuchet MS" w:hAnsi="Trebuchet MS"/>
          <w:b/>
        </w:rPr>
      </w:pPr>
      <w:r>
        <w:rPr>
          <w:rFonts w:ascii="Trebuchet MS" w:hAnsi="Trebuchet MS"/>
        </w:rPr>
        <w:lastRenderedPageBreak/>
        <w:t xml:space="preserve"> </w:t>
      </w:r>
      <w:r w:rsidR="00817A39" w:rsidRPr="009E39B6">
        <w:rPr>
          <w:rFonts w:ascii="Trebuchet MS" w:hAnsi="Trebuchet MS"/>
          <w:b/>
        </w:rPr>
        <w:t xml:space="preserve">2. Localizarea proiectului: </w:t>
      </w:r>
    </w:p>
    <w:p w14:paraId="6C35DDB5" w14:textId="77777777" w:rsidR="006465DB" w:rsidRDefault="00817A39" w:rsidP="00A07FC7">
      <w:pPr>
        <w:jc w:val="both"/>
        <w:rPr>
          <w:rFonts w:ascii="Trebuchet MS" w:hAnsi="Trebuchet MS"/>
        </w:rPr>
      </w:pPr>
      <w:r w:rsidRPr="00A07FC7">
        <w:rPr>
          <w:rFonts w:ascii="Trebuchet MS" w:hAnsi="Trebuchet MS"/>
        </w:rPr>
        <w:t xml:space="preserve">2.1. Utilizarea existentă a terenului: </w:t>
      </w:r>
      <w:r w:rsidR="006465DB" w:rsidRPr="006465DB">
        <w:rPr>
          <w:rFonts w:ascii="Trebuchet MS" w:hAnsi="Trebuchet MS"/>
        </w:rPr>
        <w:t>Terenul este situat  in intravilanul comunei Găneasa, conform PUG aprobat prin HCL NR. 18/2001 cu valabilitate prelungită cu HCL GANEASA nr. 24/2018, in UTR 10, Lmp10d-subzone exclusiv rezidențiale cu clădiri de locuit P, P+1,2 propuse, Inp10b- subzone unități industrie nepolunată , depozitare produse propuse, Issvp10f-subzone instituții publice și Servicii, propuse, Anp10b-subzone unități profil agricol propuse;</w:t>
      </w:r>
    </w:p>
    <w:p w14:paraId="7D3DCA1C" w14:textId="7B36465A" w:rsidR="00817A39" w:rsidRPr="00A07FC7" w:rsidRDefault="00817A39" w:rsidP="00A07FC7">
      <w:pPr>
        <w:jc w:val="both"/>
        <w:rPr>
          <w:rFonts w:ascii="Trebuchet MS" w:hAnsi="Trebuchet MS"/>
        </w:rPr>
      </w:pPr>
      <w:r w:rsidRPr="00A07FC7">
        <w:rPr>
          <w:rFonts w:ascii="Trebuchet MS" w:hAnsi="Trebuchet MS"/>
        </w:rPr>
        <w:t>2.2. relativa abundenţă a resurselor naturale din zonă, calitatea şi capacitatea regenerativă a acestora: proiectul nu are impact asupra resurselor naturale din zona;</w:t>
      </w:r>
    </w:p>
    <w:p w14:paraId="467F9533" w14:textId="77777777" w:rsidR="00817A39" w:rsidRPr="00A07FC7" w:rsidRDefault="00817A39" w:rsidP="00A07FC7">
      <w:pPr>
        <w:jc w:val="both"/>
        <w:rPr>
          <w:rFonts w:ascii="Trebuchet MS" w:hAnsi="Trebuchet MS"/>
        </w:rPr>
      </w:pPr>
      <w:r w:rsidRPr="00A07FC7">
        <w:rPr>
          <w:rFonts w:ascii="Trebuchet MS" w:hAnsi="Trebuchet MS"/>
        </w:rPr>
        <w:t>2.3. capacitatea de absorbţie a mediului, cu atenţie deosebită pentru:</w:t>
      </w:r>
    </w:p>
    <w:p w14:paraId="278B9747" w14:textId="77777777" w:rsidR="00817A39" w:rsidRPr="00A07FC7" w:rsidRDefault="00817A39" w:rsidP="00A07FC7">
      <w:pPr>
        <w:jc w:val="both"/>
        <w:rPr>
          <w:rFonts w:ascii="Trebuchet MS" w:hAnsi="Trebuchet MS"/>
        </w:rPr>
      </w:pPr>
      <w:r w:rsidRPr="00A07FC7">
        <w:rPr>
          <w:rFonts w:ascii="Trebuchet MS" w:hAnsi="Trebuchet MS"/>
        </w:rPr>
        <w:t>a) zonele umede – nu este cazul;</w:t>
      </w:r>
    </w:p>
    <w:p w14:paraId="313738CA" w14:textId="77777777" w:rsidR="00817A39" w:rsidRPr="00A07FC7" w:rsidRDefault="00817A39" w:rsidP="00A07FC7">
      <w:pPr>
        <w:jc w:val="both"/>
        <w:rPr>
          <w:rFonts w:ascii="Trebuchet MS" w:hAnsi="Trebuchet MS"/>
        </w:rPr>
      </w:pPr>
      <w:r w:rsidRPr="00A07FC7">
        <w:rPr>
          <w:rFonts w:ascii="Trebuchet MS" w:hAnsi="Trebuchet MS"/>
        </w:rPr>
        <w:t>b) zonele costiere – nu este cazul;</w:t>
      </w:r>
    </w:p>
    <w:p w14:paraId="2E8A677D" w14:textId="77777777" w:rsidR="00817A39" w:rsidRPr="00A07FC7" w:rsidRDefault="00817A39" w:rsidP="00A07FC7">
      <w:pPr>
        <w:jc w:val="both"/>
        <w:rPr>
          <w:rFonts w:ascii="Trebuchet MS" w:hAnsi="Trebuchet MS"/>
        </w:rPr>
      </w:pPr>
      <w:r w:rsidRPr="00A07FC7">
        <w:rPr>
          <w:rFonts w:ascii="Trebuchet MS" w:hAnsi="Trebuchet MS"/>
        </w:rPr>
        <w:t>c) zonele montane şi cele împădurite – nu este cazul;</w:t>
      </w:r>
    </w:p>
    <w:p w14:paraId="0EB0F28A" w14:textId="77777777" w:rsidR="00817A39" w:rsidRPr="00A07FC7" w:rsidRDefault="00817A39" w:rsidP="00A07FC7">
      <w:pPr>
        <w:jc w:val="both"/>
        <w:rPr>
          <w:rFonts w:ascii="Trebuchet MS" w:hAnsi="Trebuchet MS"/>
        </w:rPr>
      </w:pPr>
      <w:r w:rsidRPr="00A07FC7">
        <w:rPr>
          <w:rFonts w:ascii="Trebuchet MS" w:hAnsi="Trebuchet MS"/>
        </w:rPr>
        <w:t>d) parcurile şi rezervaţiile naturale – nu este cazul;</w:t>
      </w:r>
    </w:p>
    <w:p w14:paraId="35556097" w14:textId="77777777" w:rsidR="00817A39" w:rsidRPr="00A07FC7" w:rsidRDefault="00817A39" w:rsidP="00A07FC7">
      <w:pPr>
        <w:jc w:val="both"/>
        <w:rPr>
          <w:rFonts w:ascii="Trebuchet MS" w:hAnsi="Trebuchet MS"/>
        </w:rPr>
      </w:pPr>
      <w:r w:rsidRPr="00A07FC7">
        <w:rPr>
          <w:rFonts w:ascii="Trebuchet MS" w:hAnsi="Trebuchet MS"/>
        </w:rPr>
        <w:t>e) ariile clasificate sau zonele protejate prin legislaţia în vigoare, cum sunt: zone de protecţie a faunei piscicole, bazine piscicole naturale şi bazine piscicole amenajate, etc.: nu este cazul;</w:t>
      </w:r>
    </w:p>
    <w:p w14:paraId="27674D22" w14:textId="77777777" w:rsidR="00817A39" w:rsidRPr="00A07FC7" w:rsidRDefault="00817A39" w:rsidP="00A07FC7">
      <w:pPr>
        <w:jc w:val="both"/>
        <w:rPr>
          <w:rFonts w:ascii="Trebuchet MS" w:hAnsi="Trebuchet MS"/>
        </w:rPr>
      </w:pPr>
      <w:r w:rsidRPr="00A07FC7">
        <w:rPr>
          <w:rFonts w:ascii="Trebuchet MS" w:hAnsi="Trebuchet MS"/>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 nu este cazul;</w:t>
      </w:r>
    </w:p>
    <w:p w14:paraId="4106E7BF" w14:textId="77777777" w:rsidR="00817A39" w:rsidRPr="00A07FC7" w:rsidRDefault="00817A39" w:rsidP="00A07FC7">
      <w:pPr>
        <w:jc w:val="both"/>
        <w:rPr>
          <w:rFonts w:ascii="Trebuchet MS" w:hAnsi="Trebuchet MS"/>
        </w:rPr>
      </w:pPr>
      <w:r w:rsidRPr="00A07FC7">
        <w:rPr>
          <w:rFonts w:ascii="Trebuchet MS" w:hAnsi="Trebuchet MS"/>
        </w:rPr>
        <w:t>g) ariile în care standardele de calitate a mediului stabilite de legislaţie au fost deja depăşite: nu s-a înregistrat o astfel de situatie;</w:t>
      </w:r>
    </w:p>
    <w:p w14:paraId="40F54E6C" w14:textId="77777777" w:rsidR="00817A39" w:rsidRPr="00A07FC7" w:rsidRDefault="00817A39" w:rsidP="00A07FC7">
      <w:pPr>
        <w:jc w:val="both"/>
        <w:rPr>
          <w:rFonts w:ascii="Trebuchet MS" w:hAnsi="Trebuchet MS"/>
        </w:rPr>
      </w:pPr>
      <w:r w:rsidRPr="00A07FC7">
        <w:rPr>
          <w:rFonts w:ascii="Trebuchet MS" w:hAnsi="Trebuchet MS"/>
        </w:rPr>
        <w:t>h) ariile dens populate: nu este cazul;</w:t>
      </w:r>
    </w:p>
    <w:p w14:paraId="1DCE5C61" w14:textId="77777777" w:rsidR="00817A39" w:rsidRPr="00A07FC7" w:rsidRDefault="00817A39" w:rsidP="00A07FC7">
      <w:pPr>
        <w:jc w:val="both"/>
        <w:rPr>
          <w:rFonts w:ascii="Trebuchet MS" w:hAnsi="Trebuchet MS"/>
        </w:rPr>
      </w:pPr>
      <w:r w:rsidRPr="00A07FC7">
        <w:rPr>
          <w:rFonts w:ascii="Trebuchet MS" w:hAnsi="Trebuchet MS"/>
        </w:rPr>
        <w:t>i) peisajele cu semnificaţie istorică, culturală şi arheologică: nu este cazul.</w:t>
      </w:r>
    </w:p>
    <w:p w14:paraId="10BAB23C" w14:textId="77777777" w:rsidR="00817A39" w:rsidRPr="009E39B6" w:rsidRDefault="00817A39" w:rsidP="00A07FC7">
      <w:pPr>
        <w:jc w:val="both"/>
        <w:rPr>
          <w:rFonts w:ascii="Trebuchet MS" w:hAnsi="Trebuchet MS"/>
          <w:b/>
        </w:rPr>
      </w:pPr>
      <w:r w:rsidRPr="009E39B6">
        <w:rPr>
          <w:rFonts w:ascii="Trebuchet MS" w:hAnsi="Trebuchet MS"/>
          <w:b/>
        </w:rPr>
        <w:t>3. Caracteristicile impactului potential: se iau în considerare efectele semnificative posibile ale proiectelor, în raport cu criteriile stabilite la pct. 1 si 2, cu accent deosebit pe:</w:t>
      </w:r>
    </w:p>
    <w:p w14:paraId="655455BA" w14:textId="77777777" w:rsidR="00817A39" w:rsidRPr="00A07FC7" w:rsidRDefault="00817A39" w:rsidP="00A07FC7">
      <w:pPr>
        <w:jc w:val="both"/>
        <w:rPr>
          <w:rFonts w:ascii="Trebuchet MS" w:hAnsi="Trebuchet MS"/>
        </w:rPr>
      </w:pPr>
      <w:r w:rsidRPr="00A07FC7">
        <w:rPr>
          <w:rFonts w:ascii="Trebuchet MS" w:hAnsi="Trebuchet MS"/>
        </w:rPr>
        <w:t>a) extinderea impactului: aria geografică şi numărul persoanelor afectate: nu este cazul;</w:t>
      </w:r>
    </w:p>
    <w:p w14:paraId="6F69A7AB" w14:textId="77777777" w:rsidR="00817A39" w:rsidRPr="00A07FC7" w:rsidRDefault="00817A39" w:rsidP="00A07FC7">
      <w:pPr>
        <w:jc w:val="both"/>
        <w:rPr>
          <w:rFonts w:ascii="Trebuchet MS" w:hAnsi="Trebuchet MS"/>
        </w:rPr>
      </w:pPr>
      <w:r w:rsidRPr="00A07FC7">
        <w:rPr>
          <w:rFonts w:ascii="Trebuchet MS" w:hAnsi="Trebuchet MS"/>
        </w:rPr>
        <w:t>b) natura transfrontalieră a impactului: nu este cazul;</w:t>
      </w:r>
    </w:p>
    <w:p w14:paraId="435248ED" w14:textId="77777777" w:rsidR="00817A39" w:rsidRPr="00A07FC7" w:rsidRDefault="00817A39" w:rsidP="00A07FC7">
      <w:pPr>
        <w:jc w:val="both"/>
        <w:rPr>
          <w:rFonts w:ascii="Trebuchet MS" w:hAnsi="Trebuchet MS"/>
        </w:rPr>
      </w:pPr>
      <w:r w:rsidRPr="00A07FC7">
        <w:rPr>
          <w:rFonts w:ascii="Trebuchet MS" w:hAnsi="Trebuchet MS"/>
        </w:rPr>
        <w:t>c) mărimea şi complexitatea impactului: redusa;</w:t>
      </w:r>
    </w:p>
    <w:p w14:paraId="46C4850A" w14:textId="77777777" w:rsidR="00817A39" w:rsidRPr="00A07FC7" w:rsidRDefault="00817A39" w:rsidP="00A07FC7">
      <w:pPr>
        <w:jc w:val="both"/>
        <w:rPr>
          <w:rFonts w:ascii="Trebuchet MS" w:hAnsi="Trebuchet MS"/>
        </w:rPr>
      </w:pPr>
      <w:r w:rsidRPr="00A07FC7">
        <w:rPr>
          <w:rFonts w:ascii="Trebuchet MS" w:hAnsi="Trebuchet MS"/>
        </w:rPr>
        <w:t>d) probabilitatea impactului: redusă, în timpul realizării lucrărilor de construcţii;</w:t>
      </w:r>
    </w:p>
    <w:p w14:paraId="7C309B68" w14:textId="77777777" w:rsidR="00817A39" w:rsidRPr="00A07FC7" w:rsidRDefault="00817A39" w:rsidP="00A07FC7">
      <w:pPr>
        <w:jc w:val="both"/>
        <w:rPr>
          <w:rFonts w:ascii="Trebuchet MS" w:hAnsi="Trebuchet MS"/>
        </w:rPr>
      </w:pPr>
      <w:r w:rsidRPr="00A07FC7">
        <w:rPr>
          <w:rFonts w:ascii="Trebuchet MS" w:hAnsi="Trebuchet MS"/>
        </w:rPr>
        <w:t>e) durata, frecvenţa şi reversibilitatea impactului: redus în perioada desfăşurării lucrărilor de execuţie şi impact redus în timpul utilizarii imobilului.</w:t>
      </w:r>
    </w:p>
    <w:p w14:paraId="6FC6EF9F" w14:textId="77777777" w:rsidR="00817A39" w:rsidRPr="002F384B" w:rsidRDefault="00817A39" w:rsidP="00A07FC7">
      <w:pPr>
        <w:jc w:val="both"/>
        <w:rPr>
          <w:rFonts w:ascii="Trebuchet MS" w:hAnsi="Trebuchet MS"/>
          <w:b/>
        </w:rPr>
      </w:pPr>
      <w:r w:rsidRPr="002F384B">
        <w:rPr>
          <w:rFonts w:ascii="Trebuchet MS" w:hAnsi="Trebuchet MS"/>
          <w:b/>
        </w:rPr>
        <w:t>4. Conditiile de realizare a proiectului:</w:t>
      </w:r>
    </w:p>
    <w:p w14:paraId="3DE396EE" w14:textId="215D69D2" w:rsidR="00817A39" w:rsidRPr="00A07FC7" w:rsidRDefault="00817A39" w:rsidP="00A07FC7">
      <w:pPr>
        <w:jc w:val="both"/>
        <w:rPr>
          <w:rFonts w:ascii="Trebuchet MS" w:hAnsi="Trebuchet MS"/>
        </w:rPr>
      </w:pPr>
      <w:r w:rsidRPr="00A07FC7">
        <w:rPr>
          <w:rFonts w:ascii="Trebuchet MS" w:hAnsi="Trebuchet MS"/>
        </w:rPr>
        <w:t xml:space="preserve">- Investiţia şi organizarea de şantier se vor realiza în condiţiile impuse prin Certificatul de Urbanism nr. </w:t>
      </w:r>
      <w:r w:rsidR="007C693D">
        <w:rPr>
          <w:rFonts w:ascii="Trebuchet MS" w:hAnsi="Trebuchet MS"/>
        </w:rPr>
        <w:t>52/3293 din 01.04.2024</w:t>
      </w:r>
      <w:r w:rsidR="003E10E2" w:rsidRPr="00A07FC7">
        <w:rPr>
          <w:rFonts w:ascii="Trebuchet MS" w:hAnsi="Trebuchet MS"/>
        </w:rPr>
        <w:t xml:space="preserve">, emis de Primaria </w:t>
      </w:r>
      <w:r w:rsidR="007C693D">
        <w:rPr>
          <w:rFonts w:ascii="Trebuchet MS" w:hAnsi="Trebuchet MS"/>
        </w:rPr>
        <w:t>comunei Găneasa</w:t>
      </w:r>
      <w:r w:rsidRPr="00A07FC7">
        <w:rPr>
          <w:rFonts w:ascii="Trebuchet MS" w:hAnsi="Trebuchet MS"/>
        </w:rPr>
        <w:t>, precum si prin avizele sau acordurile emise de instituţiile menţionate în acesta.</w:t>
      </w:r>
    </w:p>
    <w:p w14:paraId="3F178E41" w14:textId="487B4BDF" w:rsidR="00393FC1" w:rsidRPr="00A07FC7" w:rsidRDefault="00817A39" w:rsidP="00A07FC7">
      <w:pPr>
        <w:jc w:val="both"/>
        <w:rPr>
          <w:rFonts w:ascii="Trebuchet MS" w:hAnsi="Trebuchet MS"/>
        </w:rPr>
      </w:pPr>
      <w:r w:rsidRPr="00A07FC7">
        <w:rPr>
          <w:rFonts w:ascii="Trebuchet MS" w:hAnsi="Trebuchet MS"/>
        </w:rPr>
        <w:t xml:space="preserve">- Se vor respecta conditiile impuse, conform Regulamentului P.U.G. </w:t>
      </w:r>
      <w:r w:rsidR="007C693D">
        <w:rPr>
          <w:rFonts w:ascii="Trebuchet MS" w:hAnsi="Trebuchet MS"/>
        </w:rPr>
        <w:t>aprobat cu HCL nr. 18/2001 prelungit cu H.C.L. 24/2018</w:t>
      </w:r>
      <w:r w:rsidR="00393FC1" w:rsidRPr="00A07FC7">
        <w:rPr>
          <w:rFonts w:ascii="Trebuchet MS" w:hAnsi="Trebuchet MS"/>
        </w:rPr>
        <w:t>.</w:t>
      </w:r>
    </w:p>
    <w:p w14:paraId="36465B14" w14:textId="664B880B" w:rsidR="00817A39" w:rsidRDefault="00817A39" w:rsidP="00A07FC7">
      <w:pPr>
        <w:jc w:val="both"/>
        <w:rPr>
          <w:rFonts w:ascii="Trebuchet MS" w:hAnsi="Trebuchet MS"/>
        </w:rPr>
      </w:pPr>
      <w:r w:rsidRPr="00A07FC7">
        <w:rPr>
          <w:rFonts w:ascii="Trebuchet MS" w:hAnsi="Trebuchet MS"/>
        </w:rPr>
        <w:lastRenderedPageBreak/>
        <w:t>- Se vor respecta prevederile O.U.G. nr. 195/2005 privind protectia mediului cu modifica</w:t>
      </w:r>
      <w:r w:rsidR="0033239C">
        <w:rPr>
          <w:rFonts w:ascii="Trebuchet MS" w:hAnsi="Trebuchet MS"/>
        </w:rPr>
        <w:t>rile si completarile ulterioare;</w:t>
      </w:r>
    </w:p>
    <w:p w14:paraId="7AAEE8F5" w14:textId="4520E4CC" w:rsidR="0033239C" w:rsidRPr="00A07FC7" w:rsidRDefault="0033239C" w:rsidP="00A07FC7">
      <w:pPr>
        <w:jc w:val="both"/>
        <w:rPr>
          <w:rFonts w:ascii="Trebuchet MS" w:hAnsi="Trebuchet MS"/>
        </w:rPr>
      </w:pPr>
      <w:r>
        <w:rPr>
          <w:rFonts w:ascii="Trebuchet MS" w:hAnsi="Trebuchet MS"/>
        </w:rPr>
        <w:t xml:space="preserve">- Se vor respecta prevederile Notificării privind asistența de specialitate </w:t>
      </w:r>
      <w:r w:rsidR="00962131">
        <w:rPr>
          <w:rFonts w:ascii="Trebuchet MS" w:hAnsi="Trebuchet MS"/>
        </w:rPr>
        <w:t>nr. 702/28.05.2024 emisă de D.S.P. Ilfov;</w:t>
      </w:r>
    </w:p>
    <w:p w14:paraId="4420D4EC" w14:textId="77777777" w:rsidR="00817A39" w:rsidRPr="00A07FC7" w:rsidRDefault="00817A39" w:rsidP="00A07FC7">
      <w:pPr>
        <w:jc w:val="both"/>
        <w:rPr>
          <w:rFonts w:ascii="Trebuchet MS" w:hAnsi="Trebuchet MS"/>
        </w:rPr>
      </w:pPr>
      <w:r w:rsidRPr="00A07FC7">
        <w:rPr>
          <w:rFonts w:ascii="Trebuchet MS" w:hAnsi="Trebuchet MS"/>
        </w:rPr>
        <w:t>-Pe durata execuţiei lucrărilor se vor lua măsuri pentru respectarea legislaţiei privind protecţia mediului în vigoare (STAS 12574/1987, SR 10009/2017, Ord. nr. 462/1993 si H.G. nr.1756/2006 privind limitarea nivelului emisiilor de zgomot în mediu produs de echipamentele destinate utilizarii in exteriorul cladirilor).</w:t>
      </w:r>
    </w:p>
    <w:p w14:paraId="3A954697" w14:textId="77777777" w:rsidR="00817A39" w:rsidRPr="00A07FC7" w:rsidRDefault="00817A39" w:rsidP="00A07FC7">
      <w:pPr>
        <w:jc w:val="both"/>
        <w:rPr>
          <w:rFonts w:ascii="Trebuchet MS" w:hAnsi="Trebuchet MS"/>
        </w:rPr>
      </w:pPr>
      <w:r w:rsidRPr="00A07FC7">
        <w:rPr>
          <w:rFonts w:ascii="Trebuchet MS" w:hAnsi="Trebuchet MS"/>
        </w:rPr>
        <w:t>- Se vor respecta prevederile Legii nr. 104/2011, cu completarile si modificarile ulterioare, privind calitatea aerului inconjurator.</w:t>
      </w:r>
    </w:p>
    <w:p w14:paraId="0BC1D511" w14:textId="77777777" w:rsidR="00817A39" w:rsidRPr="00A07FC7" w:rsidRDefault="00817A39" w:rsidP="00A07FC7">
      <w:pPr>
        <w:jc w:val="both"/>
        <w:rPr>
          <w:rFonts w:ascii="Trebuchet MS" w:hAnsi="Trebuchet MS"/>
        </w:rPr>
      </w:pPr>
      <w:r w:rsidRPr="00A07FC7">
        <w:rPr>
          <w:rFonts w:ascii="Trebuchet MS" w:hAnsi="Trebuchet MS"/>
        </w:rPr>
        <w:t>-    Se vor respecta prevederile Ordinului nr. 756/1997 cu privire la factorul de mediu sol.</w:t>
      </w:r>
    </w:p>
    <w:p w14:paraId="2617A839" w14:textId="77777777" w:rsidR="00817A39" w:rsidRPr="00A07FC7" w:rsidRDefault="00817A39" w:rsidP="00A07FC7">
      <w:pPr>
        <w:jc w:val="both"/>
        <w:rPr>
          <w:rFonts w:ascii="Trebuchet MS" w:hAnsi="Trebuchet MS"/>
        </w:rPr>
      </w:pPr>
      <w:r w:rsidRPr="00A07FC7">
        <w:rPr>
          <w:rFonts w:ascii="Trebuchet MS" w:hAnsi="Trebuchet MS"/>
        </w:rPr>
        <w:t xml:space="preserve">-   Gospodărirea materialelor de construcţie se va realiza numai în limita terenului deţinut, fără deranjarea vecinătăţilor. </w:t>
      </w:r>
    </w:p>
    <w:p w14:paraId="749D4B46" w14:textId="77777777" w:rsidR="00817A39" w:rsidRPr="00A07FC7" w:rsidRDefault="00817A39" w:rsidP="00A07FC7">
      <w:pPr>
        <w:jc w:val="both"/>
        <w:rPr>
          <w:rFonts w:ascii="Trebuchet MS" w:hAnsi="Trebuchet MS"/>
        </w:rPr>
      </w:pPr>
      <w:r w:rsidRPr="00A07FC7">
        <w:rPr>
          <w:rFonts w:ascii="Trebuchet MS" w:hAnsi="Trebuchet MS"/>
        </w:rPr>
        <w:t>-    Se vor respecta prevederile O.U.G. nr. 92/2021 privind regimul deseurilor, modificat si completat.</w:t>
      </w:r>
    </w:p>
    <w:p w14:paraId="515DC1F4" w14:textId="2B77A048" w:rsidR="00817A39" w:rsidRPr="00A07FC7" w:rsidRDefault="00DA639F" w:rsidP="00A07FC7">
      <w:pPr>
        <w:jc w:val="both"/>
        <w:rPr>
          <w:rFonts w:ascii="Trebuchet MS" w:hAnsi="Trebuchet MS"/>
        </w:rPr>
      </w:pPr>
      <w:r>
        <w:rPr>
          <w:rFonts w:ascii="Trebuchet MS" w:hAnsi="Trebuchet MS"/>
        </w:rPr>
        <w:t xml:space="preserve">- </w:t>
      </w:r>
      <w:r w:rsidR="00817A39" w:rsidRPr="00A07FC7">
        <w:rPr>
          <w:rFonts w:ascii="Trebuchet MS" w:hAnsi="Trebuchet MS"/>
        </w:rPr>
        <w:t>Se vor lua măsuri de protecţie antifonică în zona de lucru a şantierului.</w:t>
      </w:r>
    </w:p>
    <w:p w14:paraId="14E67B7E" w14:textId="744C5B14" w:rsidR="00817A39" w:rsidRPr="00A07FC7" w:rsidRDefault="00DA639F" w:rsidP="00A07FC7">
      <w:pPr>
        <w:jc w:val="both"/>
        <w:rPr>
          <w:rFonts w:ascii="Trebuchet MS" w:hAnsi="Trebuchet MS"/>
        </w:rPr>
      </w:pPr>
      <w:r>
        <w:rPr>
          <w:rFonts w:ascii="Trebuchet MS" w:hAnsi="Trebuchet MS"/>
        </w:rPr>
        <w:t xml:space="preserve">- </w:t>
      </w:r>
      <w:r w:rsidR="00817A39" w:rsidRPr="00A07FC7">
        <w:rPr>
          <w:rFonts w:ascii="Trebuchet MS" w:hAnsi="Trebuchet MS"/>
        </w:rPr>
        <w:t>Se vor respecta prevederile Ordinului nr. 119/2014 emis de Ministerul Sănătăţii cu modificarile si completarile ulterioare.</w:t>
      </w:r>
    </w:p>
    <w:p w14:paraId="009D8CF2" w14:textId="34ECF56F" w:rsidR="00817A39" w:rsidRPr="00A07FC7" w:rsidRDefault="00DA639F" w:rsidP="00A07FC7">
      <w:pPr>
        <w:jc w:val="both"/>
        <w:rPr>
          <w:rFonts w:ascii="Trebuchet MS" w:hAnsi="Trebuchet MS"/>
        </w:rPr>
      </w:pPr>
      <w:r>
        <w:rPr>
          <w:rFonts w:ascii="Trebuchet MS" w:hAnsi="Trebuchet MS"/>
        </w:rPr>
        <w:t xml:space="preserve">- </w:t>
      </w:r>
      <w:r w:rsidR="00817A39" w:rsidRPr="00A07FC7">
        <w:rPr>
          <w:rFonts w:ascii="Trebuchet MS" w:hAnsi="Trebuchet MS"/>
        </w:rPr>
        <w:t>Se vor respecta prevederile Legii nr. 61/1991, modificata, privind sanctionarea faptelor de incalcare a unor norme de convietuire sociala, a ordinii si linistii publice.</w:t>
      </w:r>
    </w:p>
    <w:p w14:paraId="3734D890" w14:textId="77777777" w:rsidR="00817A39" w:rsidRPr="00A07FC7" w:rsidRDefault="00817A39" w:rsidP="00A07FC7">
      <w:pPr>
        <w:jc w:val="both"/>
        <w:rPr>
          <w:rFonts w:ascii="Trebuchet MS" w:hAnsi="Trebuchet MS"/>
        </w:rPr>
      </w:pPr>
      <w:r w:rsidRPr="00A07FC7">
        <w:rPr>
          <w:rFonts w:ascii="Trebuchet MS" w:hAnsi="Trebuchet MS"/>
        </w:rPr>
        <w:t>- Se vor amplasa panouri de informare a cetăţenilor asupra viitoarelor construcţii şi modificări ale zonei, asigurându-se protecţia circulaţiei pietonale şi auto în zonă.</w:t>
      </w:r>
    </w:p>
    <w:p w14:paraId="0164CC15" w14:textId="77777777" w:rsidR="00817A39" w:rsidRPr="00A07FC7" w:rsidRDefault="00817A39" w:rsidP="00A07FC7">
      <w:pPr>
        <w:jc w:val="both"/>
        <w:rPr>
          <w:rFonts w:ascii="Trebuchet MS" w:hAnsi="Trebuchet MS"/>
        </w:rPr>
      </w:pPr>
      <w:r w:rsidRPr="00A07FC7">
        <w:rPr>
          <w:rFonts w:ascii="Trebuchet MS" w:hAnsi="Trebuchet MS"/>
        </w:rPr>
        <w:t>- Deşeurile şi materialele rezultate din activitatea de construcţie şi montaj vor fi obligatoriu îndepărtate din zonă pe baza unui contract încheiat cu un prestator autorizat. Este interzisă depozitarea necontrolată a deşeurilor rezultate.</w:t>
      </w:r>
    </w:p>
    <w:p w14:paraId="12F5F050" w14:textId="77777777" w:rsidR="00817A39" w:rsidRPr="00A07FC7" w:rsidRDefault="00817A39" w:rsidP="00A07FC7">
      <w:pPr>
        <w:jc w:val="both"/>
        <w:rPr>
          <w:rFonts w:ascii="Trebuchet MS" w:hAnsi="Trebuchet MS"/>
        </w:rPr>
      </w:pPr>
      <w:r w:rsidRPr="00A07FC7">
        <w:rPr>
          <w:rFonts w:ascii="Trebuchet MS" w:hAnsi="Trebuchet MS"/>
        </w:rPr>
        <w:t>- Se interzice poluarea solului cu carburanţi, uleiuri rezultate în urma operaţiilor de staţionare, aprovizionare, depozitare sau alimentare cu combustibili a utilajelor şi mijloacelor de transport în timpul construirii, datorită funcţionării necorespunzătoare a acestora. În cazul unor poluări accidentale se vor lua măsuri pedoameliorative.</w:t>
      </w:r>
    </w:p>
    <w:p w14:paraId="0010E6C3" w14:textId="77777777" w:rsidR="00817A39" w:rsidRPr="00A07FC7" w:rsidRDefault="00817A39" w:rsidP="00A07FC7">
      <w:pPr>
        <w:jc w:val="both"/>
        <w:rPr>
          <w:rFonts w:ascii="Trebuchet MS" w:hAnsi="Trebuchet MS"/>
        </w:rPr>
      </w:pPr>
      <w:r w:rsidRPr="00A07FC7">
        <w:rPr>
          <w:rFonts w:ascii="Trebuchet MS" w:hAnsi="Trebuchet MS"/>
        </w:rPr>
        <w:t xml:space="preserve">- Se vor lua măsuri pentru diminuarea emisiilor de pulberi din zona şantierului prin umectarea spaţiului de lucru sau acoperirea pe cât posibil a acestuia. </w:t>
      </w:r>
    </w:p>
    <w:p w14:paraId="23718093" w14:textId="77777777" w:rsidR="00817A39" w:rsidRPr="00A07FC7" w:rsidRDefault="00817A39" w:rsidP="00A07FC7">
      <w:pPr>
        <w:jc w:val="both"/>
        <w:rPr>
          <w:rFonts w:ascii="Trebuchet MS" w:hAnsi="Trebuchet MS"/>
        </w:rPr>
      </w:pPr>
      <w:r w:rsidRPr="00A07FC7">
        <w:rPr>
          <w:rFonts w:ascii="Trebuchet MS" w:hAnsi="Trebuchet MS"/>
        </w:rPr>
        <w:t>- La ieşirea din şantier, se vor curăţa roţile autovehiculelor şi a altor utilaje, pentru a preveni transferul de moloz în afara amplasamentului pe drumurile publice; pe durata organizării de şantier se vor monta panouri de protecţie.</w:t>
      </w:r>
    </w:p>
    <w:p w14:paraId="545E4C4D" w14:textId="77777777" w:rsidR="00817A39" w:rsidRPr="00A07FC7" w:rsidRDefault="00817A39" w:rsidP="00A07FC7">
      <w:pPr>
        <w:jc w:val="both"/>
        <w:rPr>
          <w:rFonts w:ascii="Trebuchet MS" w:hAnsi="Trebuchet MS"/>
        </w:rPr>
      </w:pPr>
      <w:r w:rsidRPr="00A07FC7">
        <w:rPr>
          <w:rFonts w:ascii="Trebuchet MS" w:hAnsi="Trebuchet MS"/>
        </w:rPr>
        <w:t xml:space="preserve">- Se vor respecta prevederile Regulamentului General de Urbanism aprobat prin H.G. nr. 525/1996 în ceea ce priveste constructiile, parcarile si necesarul de spatiu verde. </w:t>
      </w:r>
    </w:p>
    <w:p w14:paraId="40A1FAFB" w14:textId="77777777" w:rsidR="00817A39" w:rsidRPr="00A07FC7" w:rsidRDefault="00817A39" w:rsidP="00A07FC7">
      <w:pPr>
        <w:jc w:val="both"/>
        <w:rPr>
          <w:rFonts w:ascii="Trebuchet MS" w:hAnsi="Trebuchet MS"/>
        </w:rPr>
      </w:pPr>
      <w:r w:rsidRPr="00A07FC7">
        <w:rPr>
          <w:rFonts w:ascii="Trebuchet MS" w:hAnsi="Trebuchet MS"/>
        </w:rPr>
        <w:t>- Se va respecta legislatia de urbanism in vigoare.</w:t>
      </w:r>
    </w:p>
    <w:p w14:paraId="2126389E" w14:textId="77777777" w:rsidR="00817A39" w:rsidRPr="00A07FC7" w:rsidRDefault="00817A39" w:rsidP="00A07FC7">
      <w:pPr>
        <w:jc w:val="both"/>
        <w:rPr>
          <w:rFonts w:ascii="Trebuchet MS" w:hAnsi="Trebuchet MS"/>
        </w:rPr>
      </w:pPr>
      <w:r w:rsidRPr="00A07FC7">
        <w:rPr>
          <w:rFonts w:ascii="Trebuchet MS" w:hAnsi="Trebuchet MS"/>
        </w:rPr>
        <w:t>- Se va amenaja si intretine spatiul verde din incinta.</w:t>
      </w:r>
    </w:p>
    <w:p w14:paraId="5256B92C" w14:textId="77777777" w:rsidR="00817A39" w:rsidRPr="00A07FC7" w:rsidRDefault="00817A39" w:rsidP="00A07FC7">
      <w:pPr>
        <w:jc w:val="both"/>
        <w:rPr>
          <w:rFonts w:ascii="Trebuchet MS" w:hAnsi="Trebuchet MS"/>
        </w:rPr>
      </w:pPr>
      <w:r w:rsidRPr="00A07FC7">
        <w:rPr>
          <w:rFonts w:ascii="Trebuchet MS" w:hAnsi="Trebuchet MS"/>
        </w:rPr>
        <w:t>- Se vor respecta prevederile Legii apelor nr. 107/1996 cu modificările și completările ulterioare.</w:t>
      </w:r>
    </w:p>
    <w:p w14:paraId="3BEBC60E" w14:textId="399F7EED" w:rsidR="00393FC1" w:rsidRPr="00A07FC7" w:rsidRDefault="00817A39" w:rsidP="00A07FC7">
      <w:pPr>
        <w:jc w:val="both"/>
        <w:rPr>
          <w:rFonts w:ascii="Trebuchet MS" w:hAnsi="Trebuchet MS"/>
        </w:rPr>
      </w:pPr>
      <w:r w:rsidRPr="00A07FC7">
        <w:rPr>
          <w:rFonts w:ascii="Trebuchet MS" w:hAnsi="Trebuchet MS"/>
        </w:rPr>
        <w:lastRenderedPageBreak/>
        <w:t xml:space="preserve">- Se va respecta Avizul </w:t>
      </w:r>
      <w:r w:rsidR="007C693D" w:rsidRPr="007C693D">
        <w:rPr>
          <w:rFonts w:ascii="Trebuchet MS" w:hAnsi="Trebuchet MS"/>
        </w:rPr>
        <w:t>de amplasament favorabil nr. 588/11.04.2024  pentru alimentarea cu apă emis de S.C. ANTREPRIZA S.R.L.;</w:t>
      </w:r>
    </w:p>
    <w:p w14:paraId="0AA2BC51" w14:textId="6810F4A8" w:rsidR="00817A39" w:rsidRPr="00A07FC7" w:rsidRDefault="006E2FD8" w:rsidP="00A07FC7">
      <w:pPr>
        <w:jc w:val="both"/>
        <w:rPr>
          <w:rFonts w:ascii="Trebuchet MS" w:hAnsi="Trebuchet MS"/>
        </w:rPr>
      </w:pPr>
      <w:r w:rsidRPr="00A07FC7">
        <w:rPr>
          <w:rFonts w:ascii="Trebuchet MS" w:hAnsi="Trebuchet MS"/>
        </w:rPr>
        <w:t xml:space="preserve"> </w:t>
      </w:r>
      <w:r w:rsidR="00817A39" w:rsidRPr="00A07FC7">
        <w:rPr>
          <w:rFonts w:ascii="Trebuchet MS" w:hAnsi="Trebuchet MS"/>
        </w:rPr>
        <w:t>- Indicatorii de cali</w:t>
      </w:r>
      <w:r w:rsidR="00713C84" w:rsidRPr="00A07FC7">
        <w:rPr>
          <w:rFonts w:ascii="Trebuchet MS" w:hAnsi="Trebuchet MS"/>
        </w:rPr>
        <w:t>tate ai apelor uzate</w:t>
      </w:r>
      <w:r w:rsidR="001828A0" w:rsidRPr="00A07FC7">
        <w:rPr>
          <w:rFonts w:ascii="Trebuchet MS" w:hAnsi="Trebuchet MS"/>
        </w:rPr>
        <w:t>,</w:t>
      </w:r>
      <w:r w:rsidR="00713C84" w:rsidRPr="00A07FC7">
        <w:rPr>
          <w:rFonts w:ascii="Trebuchet MS" w:hAnsi="Trebuchet MS"/>
        </w:rPr>
        <w:t xml:space="preserve"> evacuate </w:t>
      </w:r>
      <w:r w:rsidR="00121203" w:rsidRPr="00A07FC7">
        <w:rPr>
          <w:rFonts w:ascii="Trebuchet MS" w:hAnsi="Trebuchet MS"/>
        </w:rPr>
        <w:t xml:space="preserve">in </w:t>
      </w:r>
      <w:r w:rsidR="007C693D">
        <w:rPr>
          <w:rFonts w:ascii="Trebuchet MS" w:hAnsi="Trebuchet MS"/>
        </w:rPr>
        <w:t>bazinul vidanjabil</w:t>
      </w:r>
      <w:r w:rsidR="00713C84" w:rsidRPr="00A07FC7">
        <w:rPr>
          <w:rFonts w:ascii="Trebuchet MS" w:hAnsi="Trebuchet MS"/>
        </w:rPr>
        <w:t xml:space="preserve"> </w:t>
      </w:r>
      <w:r w:rsidR="00817A39" w:rsidRPr="00A07FC7">
        <w:rPr>
          <w:rFonts w:ascii="Trebuchet MS" w:hAnsi="Trebuchet MS"/>
        </w:rPr>
        <w:t>se vor incadra in limitele maxime impuse prin H.G. 188/2002, NTPA 002/2002, modificat si completat de H.G. nr. 352/2005.</w:t>
      </w:r>
    </w:p>
    <w:p w14:paraId="5A592B8C" w14:textId="7C01AB27" w:rsidR="00817A39" w:rsidRDefault="00817A39" w:rsidP="0033239C">
      <w:pPr>
        <w:spacing w:after="0" w:line="240" w:lineRule="auto"/>
        <w:jc w:val="both"/>
        <w:rPr>
          <w:rFonts w:ascii="Trebuchet MS" w:hAnsi="Trebuchet MS"/>
        </w:rPr>
      </w:pPr>
      <w:r w:rsidRPr="00A07FC7">
        <w:rPr>
          <w:rFonts w:ascii="Trebuchet MS" w:hAnsi="Trebuchet MS"/>
        </w:rPr>
        <w:t>- Indicatorii de calitate ai apelor pluviale epurate evacuate pe spatiile verzi</w:t>
      </w:r>
      <w:r w:rsidR="0033239C">
        <w:rPr>
          <w:rFonts w:ascii="Trebuchet MS" w:hAnsi="Trebuchet MS"/>
        </w:rPr>
        <w:t>/platforme betonate</w:t>
      </w:r>
      <w:r w:rsidRPr="00A07FC7">
        <w:rPr>
          <w:rFonts w:ascii="Trebuchet MS" w:hAnsi="Trebuchet MS"/>
        </w:rPr>
        <w:t xml:space="preserve">, se vor incadra in limitele impuse de H.G. nr. 188/2002- Anexa 3 - NTPA 001/2002, modificat si </w:t>
      </w:r>
      <w:r w:rsidR="0033239C">
        <w:rPr>
          <w:rFonts w:ascii="Trebuchet MS" w:hAnsi="Trebuchet MS"/>
        </w:rPr>
        <w:t>completat de H.G. nr. 352/2005;</w:t>
      </w:r>
    </w:p>
    <w:p w14:paraId="670FDEF1" w14:textId="77777777" w:rsidR="0033239C" w:rsidRPr="00A07FC7" w:rsidRDefault="0033239C" w:rsidP="0033239C">
      <w:pPr>
        <w:spacing w:after="0" w:line="240" w:lineRule="auto"/>
        <w:jc w:val="both"/>
        <w:rPr>
          <w:rFonts w:ascii="Trebuchet MS" w:hAnsi="Trebuchet MS"/>
        </w:rPr>
      </w:pPr>
    </w:p>
    <w:p w14:paraId="579135D8" w14:textId="77777777" w:rsidR="00817A39" w:rsidRPr="00A07FC7" w:rsidRDefault="00817A39" w:rsidP="00A07FC7">
      <w:pPr>
        <w:jc w:val="both"/>
        <w:rPr>
          <w:rFonts w:ascii="Trebuchet MS" w:hAnsi="Trebuchet MS"/>
        </w:rPr>
      </w:pPr>
      <w:r w:rsidRPr="00A07FC7">
        <w:rPr>
          <w:rFonts w:ascii="Trebuchet MS" w:hAnsi="Trebuchet MS"/>
        </w:rPr>
        <w:t>- Activitatea se va putea desfășura numai cu respectarea reglementărilor stabilite conform planurilor urbanistice aflate în vigoare, cu privire la funcțiunea zonei, aprobate conform legii. În condițiile în care se va constata că activitatea nu este compatibilă cu funcțiunea zonei, stabilită conform legii și/sau că funcționarea obiectivului generază disconfort de orice natură, pentru așezările umane sau pentru factorii de mediu, activitatea va fi reevaluata.</w:t>
      </w:r>
    </w:p>
    <w:p w14:paraId="78CB72F0" w14:textId="19ABC800" w:rsidR="00817A39" w:rsidRDefault="00817A39" w:rsidP="00A07FC7">
      <w:pPr>
        <w:jc w:val="both"/>
        <w:rPr>
          <w:rFonts w:ascii="Trebuchet MS" w:hAnsi="Trebuchet MS"/>
        </w:rPr>
      </w:pPr>
      <w:r w:rsidRPr="00A07FC7">
        <w:rPr>
          <w:rFonts w:ascii="Trebuchet MS" w:hAnsi="Trebuchet MS"/>
        </w:rPr>
        <w:t>- In situatia in care se vor semnala disconforturi create vecinatatilor, activitatea va fi sistata pana la remedierea acestora.</w:t>
      </w:r>
    </w:p>
    <w:p w14:paraId="6E246656" w14:textId="2EDB1676" w:rsidR="00392A0A" w:rsidRDefault="00392A0A" w:rsidP="00A07FC7">
      <w:pPr>
        <w:jc w:val="both"/>
        <w:rPr>
          <w:rFonts w:ascii="Trebuchet MS" w:hAnsi="Trebuchet MS"/>
        </w:rPr>
      </w:pPr>
      <w:r w:rsidRPr="00392A0A">
        <w:rPr>
          <w:rFonts w:ascii="Trebuchet MS" w:hAnsi="Trebuchet MS"/>
        </w:rPr>
        <w:t>- Se vor asigura dotările şi condiţiile tehnice necesare pe parcursul desfăşurării activităţii şi se vor lua măsuri corespunzătoare de evitare a riscurilor de incendii, poluare accidentală a apelor, aerului şi solului;</w:t>
      </w:r>
    </w:p>
    <w:p w14:paraId="47192753" w14:textId="1620B04C" w:rsidR="00DA639F" w:rsidRDefault="00DA639F" w:rsidP="00A07FC7">
      <w:pPr>
        <w:jc w:val="both"/>
        <w:rPr>
          <w:rFonts w:ascii="Trebuchet MS" w:hAnsi="Trebuchet MS"/>
        </w:rPr>
      </w:pPr>
      <w:r w:rsidRPr="00DA639F">
        <w:rPr>
          <w:rFonts w:ascii="Trebuchet MS" w:hAnsi="Trebuchet MS"/>
        </w:rPr>
        <w:t>- Se vor utiliza echipamente, utilaje, vehicule în stare optimă de funcționare sau de generație recentă, prevăzute cu sisteme de reținere a poluantilor;</w:t>
      </w:r>
    </w:p>
    <w:p w14:paraId="46B157A1" w14:textId="77777777" w:rsidR="00DA639F" w:rsidRPr="00DA639F" w:rsidRDefault="00DA639F" w:rsidP="00DA639F">
      <w:pPr>
        <w:jc w:val="both"/>
        <w:rPr>
          <w:rFonts w:ascii="Trebuchet MS" w:hAnsi="Trebuchet MS"/>
        </w:rPr>
      </w:pPr>
      <w:r w:rsidRPr="00DA639F">
        <w:rPr>
          <w:rFonts w:ascii="Trebuchet MS" w:hAnsi="Trebuchet MS"/>
        </w:rPr>
        <w:t>-  Se va respecta durata de timp stabilită pentru implementarea proiectului.</w:t>
      </w:r>
    </w:p>
    <w:p w14:paraId="7F180715" w14:textId="1C7BA032" w:rsidR="00DA639F" w:rsidRPr="00A07FC7" w:rsidRDefault="00DA639F" w:rsidP="00DA639F">
      <w:pPr>
        <w:jc w:val="both"/>
        <w:rPr>
          <w:rFonts w:ascii="Trebuchet MS" w:hAnsi="Trebuchet MS"/>
        </w:rPr>
      </w:pPr>
      <w:r w:rsidRPr="00DA639F">
        <w:rPr>
          <w:rFonts w:ascii="Trebuchet MS" w:hAnsi="Trebuchet MS"/>
        </w:rPr>
        <w:t>-  Lucrările se vor efectua fără a afecta proprietăţile invecinate;</w:t>
      </w:r>
    </w:p>
    <w:p w14:paraId="0A2D0158" w14:textId="6A951600" w:rsidR="00392A0A" w:rsidRDefault="00817A39" w:rsidP="00A07FC7">
      <w:pPr>
        <w:jc w:val="both"/>
        <w:rPr>
          <w:rFonts w:ascii="Trebuchet MS" w:hAnsi="Trebuchet MS"/>
        </w:rPr>
      </w:pPr>
      <w:r w:rsidRPr="00A07FC7">
        <w:rPr>
          <w:rFonts w:ascii="Trebuchet MS" w:hAnsi="Trebuchet MS"/>
        </w:rPr>
        <w:t>- Operatorul are obligatia sa asigure dotari corespunzatoare cu mijloace, structuri, dotari materiale si sisteme de management adecvate in scopul protejarii, la un nivel ridicat, a sanatatii populatiei si a mediu</w:t>
      </w:r>
      <w:r w:rsidR="00392A0A">
        <w:rPr>
          <w:rFonts w:ascii="Trebuchet MS" w:hAnsi="Trebuchet MS"/>
        </w:rPr>
        <w:t>lui;</w:t>
      </w:r>
    </w:p>
    <w:p w14:paraId="3005485D" w14:textId="70B4190C" w:rsidR="00817A39" w:rsidRDefault="00392A0A" w:rsidP="00A07FC7">
      <w:pPr>
        <w:jc w:val="both"/>
        <w:rPr>
          <w:rFonts w:ascii="Trebuchet MS" w:hAnsi="Trebuchet MS"/>
        </w:rPr>
      </w:pPr>
      <w:r w:rsidRPr="00392A0A">
        <w:rPr>
          <w:rFonts w:ascii="Trebuchet MS" w:hAnsi="Trebuchet MS"/>
        </w:rPr>
        <w:t xml:space="preserve">- Dupa finalizare investiției se va solicita și obține autorizație de mediu  conform prevederilor  Ord. 1798/2007 pentru aprobarea Procedurii de emitere a autorizației de mediu, cu modificările și completările ulterioare;  </w:t>
      </w:r>
    </w:p>
    <w:p w14:paraId="40B590C7" w14:textId="77777777" w:rsidR="00817A39" w:rsidRPr="00A07FC7" w:rsidRDefault="00817A39" w:rsidP="00A07FC7">
      <w:pPr>
        <w:jc w:val="both"/>
        <w:rPr>
          <w:rFonts w:ascii="Trebuchet MS" w:hAnsi="Trebuchet MS"/>
        </w:rPr>
      </w:pPr>
      <w:r w:rsidRPr="00A07FC7">
        <w:rPr>
          <w:rFonts w:ascii="Trebuchet MS" w:hAnsi="Trebuchet MS"/>
        </w:rPr>
        <w:t>Pentru legalitatea si autenticitatea documentelor depuse la dosar se face raspunzator titularul proiectului. Conform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108008B9" w14:textId="1C4F2F7B" w:rsidR="00817A39" w:rsidRPr="00A07FC7" w:rsidRDefault="00817A39" w:rsidP="00A07FC7">
      <w:pPr>
        <w:jc w:val="both"/>
        <w:rPr>
          <w:rFonts w:ascii="Trebuchet MS" w:hAnsi="Trebuchet MS"/>
        </w:rPr>
      </w:pPr>
      <w:r w:rsidRPr="00A07FC7">
        <w:rPr>
          <w:rFonts w:ascii="Trebuchet MS" w:hAnsi="Trebuchet MS"/>
        </w:rPr>
        <w:t>       Conform prevederilor Legii nr. 292/2018:</w:t>
      </w:r>
    </w:p>
    <w:p w14:paraId="1ADB604D" w14:textId="77777777" w:rsidR="00817A39" w:rsidRPr="00A07FC7" w:rsidRDefault="00817A39" w:rsidP="00A07FC7">
      <w:pPr>
        <w:jc w:val="both"/>
        <w:rPr>
          <w:rFonts w:ascii="Trebuchet MS" w:hAnsi="Trebuchet MS"/>
        </w:rPr>
      </w:pPr>
      <w:r w:rsidRPr="00A07FC7">
        <w:rPr>
          <w:rFonts w:ascii="Trebuchet MS" w:hAnsi="Trebuchet MS"/>
        </w:rPr>
        <w:t>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w:t>
      </w:r>
    </w:p>
    <w:p w14:paraId="6D0A1B33" w14:textId="77777777" w:rsidR="00817A39" w:rsidRPr="00A07FC7" w:rsidRDefault="00817A39" w:rsidP="00A07FC7">
      <w:pPr>
        <w:jc w:val="both"/>
        <w:rPr>
          <w:rFonts w:ascii="Trebuchet MS" w:hAnsi="Trebuchet MS"/>
        </w:rPr>
      </w:pPr>
      <w:r w:rsidRPr="00A07FC7">
        <w:rPr>
          <w:rFonts w:ascii="Trebuchet MS" w:hAnsi="Trebuchet MS"/>
        </w:rPr>
        <w:t> - anexa 5, art. 43 alin. (4) procesul - verbal intocmit in situatia prevazuta la alin. (3) se anexeaza si face parte integranta din procesul - verbal de receptie la terminarea lucrarilor.</w:t>
      </w:r>
    </w:p>
    <w:p w14:paraId="37C25A54" w14:textId="77777777" w:rsidR="00817A39" w:rsidRPr="00A07FC7" w:rsidRDefault="00817A39" w:rsidP="00A07FC7">
      <w:pPr>
        <w:jc w:val="both"/>
        <w:rPr>
          <w:rFonts w:ascii="Trebuchet MS" w:hAnsi="Trebuchet MS"/>
        </w:rPr>
      </w:pPr>
      <w:r w:rsidRPr="00A07FC7">
        <w:rPr>
          <w:rFonts w:ascii="Trebuchet MS" w:hAnsi="Trebuchet MS"/>
        </w:rPr>
        <w:t xml:space="preserve">        Prezenta decizie este valabilă pe toată perioada de realizare a proiectului, iar în situația în care intervin elemente noi, necunoscute la data emiterii prezentei decizii, sau se modifică condițiile care </w:t>
      </w:r>
      <w:r w:rsidRPr="00A07FC7">
        <w:rPr>
          <w:rFonts w:ascii="Trebuchet MS" w:hAnsi="Trebuchet MS"/>
        </w:rPr>
        <w:lastRenderedPageBreak/>
        <w:t>au stat la baza emiterii acesteia, titularul proiectului are obligația de a notifica autoritatea competentă emitentă.</w:t>
      </w:r>
    </w:p>
    <w:p w14:paraId="36102A73" w14:textId="77777777" w:rsidR="00817A39" w:rsidRPr="00A07FC7" w:rsidRDefault="00817A39" w:rsidP="00A07FC7">
      <w:pPr>
        <w:jc w:val="both"/>
        <w:rPr>
          <w:rFonts w:ascii="Trebuchet MS" w:hAnsi="Trebuchet MS"/>
        </w:rPr>
      </w:pPr>
      <w:r w:rsidRPr="00A07FC7">
        <w:rPr>
          <w:rFonts w:ascii="Trebuchet MS" w:hAnsi="Trebuchet MS"/>
        </w:rPr>
        <w:t> 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253940C4" w14:textId="77777777" w:rsidR="00817A39" w:rsidRPr="00A07FC7" w:rsidRDefault="00817A39" w:rsidP="00A07FC7">
      <w:pPr>
        <w:jc w:val="both"/>
        <w:rPr>
          <w:rFonts w:ascii="Trebuchet MS" w:hAnsi="Trebuchet MS"/>
        </w:rPr>
      </w:pPr>
      <w:r w:rsidRPr="00A07FC7">
        <w:rPr>
          <w:rFonts w:ascii="Trebuchet MS" w:hAnsi="Trebuchet MS"/>
        </w:rPr>
        <w:t>          Conform prevederilor Legii nr. 292/2018: </w:t>
      </w:r>
    </w:p>
    <w:p w14:paraId="20766184" w14:textId="77777777" w:rsidR="00817A39" w:rsidRPr="00A07FC7" w:rsidRDefault="00817A39" w:rsidP="00A07FC7">
      <w:pPr>
        <w:jc w:val="both"/>
        <w:rPr>
          <w:rFonts w:ascii="Trebuchet MS" w:hAnsi="Trebuchet MS"/>
        </w:rPr>
      </w:pPr>
      <w:r w:rsidRPr="00A07FC7">
        <w:rPr>
          <w:rFonts w:ascii="Trebuchet MS" w:hAnsi="Trebuchet MS"/>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7887D546" w14:textId="77777777" w:rsidR="00817A39" w:rsidRPr="00A07FC7" w:rsidRDefault="00817A39" w:rsidP="00A07FC7">
      <w:pPr>
        <w:jc w:val="both"/>
        <w:rPr>
          <w:rFonts w:ascii="Trebuchet MS" w:hAnsi="Trebuchet MS"/>
        </w:rPr>
      </w:pPr>
      <w:r w:rsidRPr="00A07FC7">
        <w:rPr>
          <w:rFonts w:ascii="Trebuchet MS" w:hAnsi="Trebuchet MS"/>
        </w:rPr>
        <w:t>    Prezentul act de reglementare stabileste conditiile de realizare a proiectului din punct de vedere al protectiei mediului. Alte conditii privind implementarea proiectului vor fi impuse de institutiile/autoritatile cu atributii in domeniu. </w:t>
      </w:r>
    </w:p>
    <w:p w14:paraId="0E0DD3D8" w14:textId="77777777" w:rsidR="00817A39" w:rsidRPr="00A07FC7" w:rsidRDefault="00817A39" w:rsidP="00A07FC7">
      <w:pPr>
        <w:jc w:val="both"/>
        <w:rPr>
          <w:rFonts w:ascii="Trebuchet MS" w:hAnsi="Trebuchet MS"/>
        </w:rPr>
      </w:pPr>
      <w:r w:rsidRPr="00A07FC7">
        <w:rPr>
          <w:rFonts w:ascii="Trebuchet MS" w:hAnsi="Trebuchet MS"/>
        </w:rPr>
        <w:t xml:space="preserve">     In cazul in care proiectul nu se incadreaza in functiunea zonei, decizia de emitere/respingere a aprobarii de dezvoltare revine autoritatii administratiei publice locale.</w:t>
      </w:r>
    </w:p>
    <w:p w14:paraId="4384D139" w14:textId="77777777" w:rsidR="00817A39" w:rsidRPr="00A07FC7" w:rsidRDefault="00817A39" w:rsidP="00A07FC7">
      <w:pPr>
        <w:jc w:val="both"/>
        <w:rPr>
          <w:rFonts w:ascii="Trebuchet MS" w:hAnsi="Trebuchet MS"/>
        </w:rPr>
      </w:pPr>
      <w:r w:rsidRPr="00A07FC7">
        <w:rPr>
          <w:rFonts w:ascii="Trebuchet MS" w:hAnsi="Trebuchet MS"/>
        </w:rPr>
        <w:t xml:space="preserve">     Nerespectarea prevederilor prezentului act de reglementare se sancţionează conform prevederilor legale în vigoare</w:t>
      </w:r>
    </w:p>
    <w:p w14:paraId="595B43AF" w14:textId="77777777" w:rsidR="00817A39" w:rsidRPr="00A07FC7" w:rsidRDefault="00817A39" w:rsidP="00A07FC7">
      <w:pPr>
        <w:jc w:val="both"/>
        <w:rPr>
          <w:rFonts w:ascii="Trebuchet MS" w:hAnsi="Trebuchet MS"/>
        </w:rPr>
      </w:pPr>
      <w:r w:rsidRPr="00A07FC7">
        <w:rPr>
          <w:rFonts w:ascii="Trebuchet MS" w:hAnsi="Trebuchet MS"/>
        </w:rPr>
        <w:t>Răspunderea pentru corectitudinea informațiilor puse la dispoziția autorității competente pentru protecția mediului și a publicului revine în întregime titularului proiectului.</w:t>
      </w:r>
    </w:p>
    <w:p w14:paraId="1D407175" w14:textId="77777777" w:rsidR="00817A39" w:rsidRPr="00A07FC7" w:rsidRDefault="00817A39" w:rsidP="00A07FC7">
      <w:pPr>
        <w:jc w:val="both"/>
        <w:rPr>
          <w:rFonts w:ascii="Trebuchet MS" w:hAnsi="Trebuchet MS"/>
        </w:rPr>
      </w:pPr>
      <w:r w:rsidRPr="00A07FC7">
        <w:rPr>
          <w:rFonts w:ascii="Trebuchet MS" w:hAnsi="Trebuchet MS"/>
        </w:rPr>
        <w:t xml:space="preserve">Draftul deciziei etapei de încadrare a fost afisat spre consultare pe site APM Ilfov: </w:t>
      </w:r>
      <w:hyperlink r:id="rId8" w:history="1">
        <w:r w:rsidRPr="00A07FC7">
          <w:rPr>
            <w:rStyle w:val="Hyperlink"/>
            <w:rFonts w:ascii="Trebuchet MS" w:hAnsi="Trebuchet MS"/>
          </w:rPr>
          <w:t>www.apmif.anpm.ro</w:t>
        </w:r>
      </w:hyperlink>
      <w:r w:rsidRPr="00A07FC7">
        <w:rPr>
          <w:rFonts w:ascii="Trebuchet MS" w:hAnsi="Trebuchet MS"/>
        </w:rPr>
        <w:t>.</w:t>
      </w:r>
    </w:p>
    <w:p w14:paraId="4C4D6A06" w14:textId="77777777" w:rsidR="00817A39" w:rsidRPr="00A07FC7" w:rsidRDefault="00817A39" w:rsidP="00A07FC7">
      <w:pPr>
        <w:jc w:val="both"/>
        <w:rPr>
          <w:rFonts w:ascii="Trebuchet MS" w:hAnsi="Trebuchet MS"/>
        </w:rPr>
      </w:pPr>
      <w:r w:rsidRPr="00A07FC7">
        <w:rPr>
          <w:rFonts w:ascii="Trebuchet MS" w:hAnsi="Trebuchet MS"/>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9" w:tgtFrame="_blank" w:history="1">
        <w:r w:rsidRPr="00A07FC7">
          <w:rPr>
            <w:rStyle w:val="Hyperlink"/>
            <w:rFonts w:ascii="Trebuchet MS" w:hAnsi="Trebuchet MS"/>
          </w:rPr>
          <w:t>nr. 554/2004</w:t>
        </w:r>
      </w:hyperlink>
      <w:r w:rsidRPr="00A07FC7">
        <w:rPr>
          <w:rFonts w:ascii="Trebuchet MS" w:hAnsi="Trebuchet MS"/>
        </w:rPr>
        <w:t>, cu modificările și completările ulterioare.</w:t>
      </w:r>
    </w:p>
    <w:p w14:paraId="0AB20A48" w14:textId="77777777" w:rsidR="000C0CB9" w:rsidRPr="00A07FC7" w:rsidRDefault="000C0CB9" w:rsidP="00A07FC7">
      <w:pPr>
        <w:jc w:val="both"/>
        <w:rPr>
          <w:rFonts w:ascii="Trebuchet MS" w:hAnsi="Trebuchet MS"/>
        </w:rPr>
      </w:pPr>
    </w:p>
    <w:p w14:paraId="50E93DD2" w14:textId="77777777" w:rsidR="00817A39" w:rsidRPr="00A07FC7" w:rsidRDefault="00817A39" w:rsidP="00A07FC7">
      <w:pPr>
        <w:jc w:val="both"/>
        <w:rPr>
          <w:rFonts w:ascii="Trebuchet MS" w:hAnsi="Trebuchet MS"/>
        </w:rPr>
      </w:pPr>
      <w:r w:rsidRPr="00A07FC7">
        <w:rPr>
          <w:rFonts w:ascii="Trebuchet MS" w:hAnsi="Trebuchet MS"/>
        </w:rPr>
        <w:t>Se poate adresa instanței de contencios administrativ competente și orice organizație neguvernamentală care îndeplinește condițiile prevăzute la art. 2 din Legea nr.292/2018 privind evaluarea impactului anumitor proiecte publice și private asupra mediului, considerându-se că acestea sunt vătămate într-un drept al lor sau într-un interes legitim.</w:t>
      </w:r>
    </w:p>
    <w:p w14:paraId="1EF592BC" w14:textId="77777777" w:rsidR="00817A39" w:rsidRPr="00A07FC7" w:rsidRDefault="00817A39" w:rsidP="00A07FC7">
      <w:pPr>
        <w:jc w:val="both"/>
        <w:rPr>
          <w:rFonts w:ascii="Trebuchet MS" w:hAnsi="Trebuchet MS"/>
        </w:rPr>
      </w:pPr>
      <w:r w:rsidRPr="00A07FC7">
        <w:rPr>
          <w:rFonts w:ascii="Trebuchet MS" w:hAnsi="Trebuchet MS"/>
        </w:rPr>
        <w:t>Actele sau omisiunile autorității publice competente care fac obiectul participării publicului se atacă în instanță odată cu decizia etapei de încadrare.</w:t>
      </w:r>
    </w:p>
    <w:p w14:paraId="4E0AE9EC" w14:textId="77777777" w:rsidR="00817A39" w:rsidRPr="00A07FC7" w:rsidRDefault="00817A39" w:rsidP="00A07FC7">
      <w:pPr>
        <w:jc w:val="both"/>
        <w:rPr>
          <w:rFonts w:ascii="Trebuchet MS" w:hAnsi="Trebuchet MS"/>
        </w:rPr>
      </w:pPr>
      <w:r w:rsidRPr="00A07FC7">
        <w:rPr>
          <w:rFonts w:ascii="Trebuchet MS" w:hAnsi="Trebuchet MS"/>
        </w:rPr>
        <w:t>Înainte de a se adresa instanței de contencios administrativ competente, persoanele prevăzute la art. 21 din Legea nr.292/2018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13BCE259" w14:textId="77777777" w:rsidR="00817A39" w:rsidRPr="00A07FC7" w:rsidRDefault="00817A39" w:rsidP="00A07FC7">
      <w:pPr>
        <w:jc w:val="both"/>
        <w:rPr>
          <w:rFonts w:ascii="Trebuchet MS" w:hAnsi="Trebuchet MS"/>
        </w:rPr>
      </w:pPr>
      <w:r w:rsidRPr="00A07FC7">
        <w:rPr>
          <w:rFonts w:ascii="Trebuchet MS" w:hAnsi="Trebuchet MS"/>
        </w:rPr>
        <w:lastRenderedPageBreak/>
        <w:t>Autoritatea publică emitentă are obligația de a răspunde la plângerea prealabilă prevăzută la art. 22 alin. (1) în termen de 30 de zile de la data înregistrării acesteia la acea autoritate.</w:t>
      </w:r>
    </w:p>
    <w:p w14:paraId="50441B1E" w14:textId="77777777" w:rsidR="00817A39" w:rsidRPr="00A07FC7" w:rsidRDefault="00817A39" w:rsidP="00A07FC7">
      <w:pPr>
        <w:jc w:val="both"/>
        <w:rPr>
          <w:rFonts w:ascii="Trebuchet MS" w:hAnsi="Trebuchet MS"/>
        </w:rPr>
      </w:pPr>
      <w:r w:rsidRPr="00A07FC7">
        <w:rPr>
          <w:rFonts w:ascii="Trebuchet MS" w:hAnsi="Trebuchet MS"/>
        </w:rPr>
        <w:t>Procedura de soluționare a plângerii prealabile prevăzută la art. 22 alin. (1) este gratuită și trebuie să fie echitabilă, rapidă și corectă.</w:t>
      </w:r>
    </w:p>
    <w:p w14:paraId="5FD11CDF" w14:textId="77777777" w:rsidR="00817A39" w:rsidRPr="00A07FC7" w:rsidRDefault="00817A39" w:rsidP="00A07FC7">
      <w:pPr>
        <w:jc w:val="both"/>
        <w:rPr>
          <w:rFonts w:ascii="Trebuchet MS" w:hAnsi="Trebuchet MS"/>
        </w:rPr>
      </w:pPr>
      <w:r w:rsidRPr="00A07FC7">
        <w:rPr>
          <w:rFonts w:ascii="Trebuchet MS" w:hAnsi="Trebuchet MS"/>
        </w:rPr>
        <w:t>Prezenta decizie poate fi contestată în conformitate cu prevederile Legii nr.292/2018 privind evaluarea impactului anumitor proiecte publice și private asupra mediului și ale Legii </w:t>
      </w:r>
      <w:hyperlink r:id="rId10" w:tgtFrame="_blank" w:history="1">
        <w:r w:rsidRPr="00A07FC7">
          <w:rPr>
            <w:rStyle w:val="Hyperlink"/>
            <w:rFonts w:ascii="Trebuchet MS" w:hAnsi="Trebuchet MS"/>
          </w:rPr>
          <w:t>nr. 554/2004</w:t>
        </w:r>
      </w:hyperlink>
      <w:r w:rsidRPr="00A07FC7">
        <w:rPr>
          <w:rFonts w:ascii="Trebuchet MS" w:hAnsi="Trebuchet MS"/>
        </w:rPr>
        <w:t>, cu modificările și completările ulterioare.</w:t>
      </w:r>
    </w:p>
    <w:p w14:paraId="03332D79" w14:textId="77777777" w:rsidR="00564321" w:rsidRPr="00A07FC7" w:rsidRDefault="00564321" w:rsidP="00A07FC7">
      <w:pPr>
        <w:jc w:val="both"/>
        <w:rPr>
          <w:rFonts w:ascii="Trebuchet MS" w:hAnsi="Trebuchet MS"/>
        </w:rPr>
      </w:pPr>
    </w:p>
    <w:p w14:paraId="4E18CE7E" w14:textId="4D912B5D" w:rsidR="00817A39" w:rsidRPr="00E660D3" w:rsidRDefault="00817A39" w:rsidP="00E660D3">
      <w:pPr>
        <w:jc w:val="center"/>
        <w:rPr>
          <w:rFonts w:ascii="Trebuchet MS" w:hAnsi="Trebuchet MS"/>
          <w:b/>
        </w:rPr>
      </w:pPr>
      <w:r w:rsidRPr="00E660D3">
        <w:rPr>
          <w:rFonts w:ascii="Trebuchet MS" w:hAnsi="Trebuchet MS"/>
          <w:b/>
        </w:rPr>
        <w:t>DIRECTOR EXECUTIV,</w:t>
      </w:r>
    </w:p>
    <w:p w14:paraId="28B6A58C" w14:textId="129B976C" w:rsidR="00817A39" w:rsidRPr="00E660D3" w:rsidRDefault="00713C84" w:rsidP="00E660D3">
      <w:pPr>
        <w:jc w:val="center"/>
        <w:rPr>
          <w:rFonts w:ascii="Trebuchet MS" w:hAnsi="Trebuchet MS"/>
          <w:b/>
        </w:rPr>
      </w:pPr>
      <w:r w:rsidRPr="00E660D3">
        <w:rPr>
          <w:rFonts w:ascii="Trebuchet MS" w:hAnsi="Trebuchet MS"/>
          <w:b/>
        </w:rPr>
        <w:t>Corina Ecaterina NECULA-CIOCHINĂ</w:t>
      </w:r>
    </w:p>
    <w:p w14:paraId="01F9A34F" w14:textId="416BAFE6" w:rsidR="00817A39" w:rsidRDefault="00817A39" w:rsidP="00A07FC7">
      <w:pPr>
        <w:jc w:val="both"/>
        <w:rPr>
          <w:rFonts w:ascii="Trebuchet MS" w:hAnsi="Trebuchet MS"/>
        </w:rPr>
      </w:pPr>
    </w:p>
    <w:p w14:paraId="5B47D7BB" w14:textId="62F14C04" w:rsidR="00E660D3" w:rsidRDefault="00E660D3" w:rsidP="00A07FC7">
      <w:pPr>
        <w:jc w:val="both"/>
        <w:rPr>
          <w:rFonts w:ascii="Trebuchet MS" w:hAnsi="Trebuchet MS"/>
        </w:rPr>
      </w:pPr>
    </w:p>
    <w:p w14:paraId="5DFE1895" w14:textId="3A3F42CE" w:rsidR="00E660D3" w:rsidRDefault="00E660D3" w:rsidP="00A07FC7">
      <w:pPr>
        <w:jc w:val="both"/>
        <w:rPr>
          <w:rFonts w:ascii="Trebuchet MS" w:hAnsi="Trebuchet MS"/>
        </w:rPr>
      </w:pPr>
    </w:p>
    <w:p w14:paraId="27F2A7BD" w14:textId="45D3DBD8" w:rsidR="00E660D3" w:rsidRDefault="00E660D3" w:rsidP="00A07FC7">
      <w:pPr>
        <w:jc w:val="both"/>
        <w:rPr>
          <w:rFonts w:ascii="Trebuchet MS" w:hAnsi="Trebuchet MS"/>
        </w:rPr>
      </w:pPr>
    </w:p>
    <w:p w14:paraId="6BA5BF10" w14:textId="6134ED31" w:rsidR="00E660D3" w:rsidRDefault="00E660D3" w:rsidP="00A07FC7">
      <w:pPr>
        <w:jc w:val="both"/>
        <w:rPr>
          <w:rFonts w:ascii="Trebuchet MS" w:hAnsi="Trebuchet MS"/>
        </w:rPr>
      </w:pPr>
    </w:p>
    <w:p w14:paraId="2DFCD940" w14:textId="744A0CCF" w:rsidR="00E660D3" w:rsidRDefault="00E660D3" w:rsidP="00A07FC7">
      <w:pPr>
        <w:jc w:val="both"/>
        <w:rPr>
          <w:rFonts w:ascii="Trebuchet MS" w:hAnsi="Trebuchet MS"/>
        </w:rPr>
      </w:pPr>
    </w:p>
    <w:p w14:paraId="57DA66F2" w14:textId="56B5F9D8" w:rsidR="00E660D3" w:rsidRDefault="00E660D3" w:rsidP="00A07FC7">
      <w:pPr>
        <w:jc w:val="both"/>
        <w:rPr>
          <w:rFonts w:ascii="Trebuchet MS" w:hAnsi="Trebuchet MS"/>
        </w:rPr>
      </w:pPr>
    </w:p>
    <w:p w14:paraId="40DB3F0A" w14:textId="47AD68B2" w:rsidR="00E660D3" w:rsidRDefault="00E660D3" w:rsidP="00A07FC7">
      <w:pPr>
        <w:jc w:val="both"/>
        <w:rPr>
          <w:rFonts w:ascii="Trebuchet MS" w:hAnsi="Trebuchet MS"/>
        </w:rPr>
      </w:pPr>
    </w:p>
    <w:p w14:paraId="62965E76" w14:textId="77777777" w:rsidR="00E660D3" w:rsidRPr="00A07FC7" w:rsidRDefault="00E660D3" w:rsidP="00A07FC7">
      <w:pPr>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2486"/>
        <w:gridCol w:w="2493"/>
        <w:gridCol w:w="2492"/>
      </w:tblGrid>
      <w:tr w:rsidR="00A77662" w:rsidRPr="00A07FC7" w14:paraId="107A2052" w14:textId="77777777" w:rsidTr="00E660D3">
        <w:tc>
          <w:tcPr>
            <w:tcW w:w="2534" w:type="dxa"/>
            <w:shd w:val="clear" w:color="auto" w:fill="auto"/>
          </w:tcPr>
          <w:p w14:paraId="13252653" w14:textId="77777777" w:rsidR="00A77662" w:rsidRPr="00A07FC7" w:rsidRDefault="00A77662" w:rsidP="00A07FC7">
            <w:pPr>
              <w:jc w:val="both"/>
              <w:rPr>
                <w:rFonts w:ascii="Trebuchet MS" w:hAnsi="Trebuchet MS"/>
              </w:rPr>
            </w:pPr>
            <w:r w:rsidRPr="00A07FC7">
              <w:rPr>
                <w:rFonts w:ascii="Trebuchet MS" w:hAnsi="Trebuchet MS"/>
              </w:rPr>
              <w:t>Nume și Prenume</w:t>
            </w:r>
          </w:p>
        </w:tc>
        <w:tc>
          <w:tcPr>
            <w:tcW w:w="2535" w:type="dxa"/>
            <w:shd w:val="clear" w:color="auto" w:fill="auto"/>
          </w:tcPr>
          <w:p w14:paraId="133BFF1E" w14:textId="77777777" w:rsidR="00A77662" w:rsidRPr="00A07FC7" w:rsidRDefault="00A77662" w:rsidP="00A07FC7">
            <w:pPr>
              <w:jc w:val="both"/>
              <w:rPr>
                <w:rFonts w:ascii="Trebuchet MS" w:hAnsi="Trebuchet MS"/>
              </w:rPr>
            </w:pPr>
            <w:r w:rsidRPr="00A07FC7">
              <w:rPr>
                <w:rFonts w:ascii="Trebuchet MS" w:hAnsi="Trebuchet MS"/>
              </w:rPr>
              <w:t>Funcția</w:t>
            </w:r>
          </w:p>
        </w:tc>
        <w:tc>
          <w:tcPr>
            <w:tcW w:w="2535" w:type="dxa"/>
            <w:shd w:val="clear" w:color="auto" w:fill="auto"/>
          </w:tcPr>
          <w:p w14:paraId="7FB6E7E1" w14:textId="77777777" w:rsidR="00A77662" w:rsidRPr="00A07FC7" w:rsidRDefault="00A77662" w:rsidP="00A07FC7">
            <w:pPr>
              <w:jc w:val="both"/>
              <w:rPr>
                <w:rFonts w:ascii="Trebuchet MS" w:hAnsi="Trebuchet MS"/>
              </w:rPr>
            </w:pPr>
            <w:r w:rsidRPr="00A07FC7">
              <w:rPr>
                <w:rFonts w:ascii="Trebuchet MS" w:hAnsi="Trebuchet MS"/>
              </w:rPr>
              <w:t>Data</w:t>
            </w:r>
          </w:p>
        </w:tc>
        <w:tc>
          <w:tcPr>
            <w:tcW w:w="2535" w:type="dxa"/>
            <w:shd w:val="clear" w:color="auto" w:fill="auto"/>
          </w:tcPr>
          <w:p w14:paraId="26EA959B" w14:textId="77777777" w:rsidR="00A77662" w:rsidRPr="00A07FC7" w:rsidRDefault="00A77662" w:rsidP="00A07FC7">
            <w:pPr>
              <w:jc w:val="both"/>
              <w:rPr>
                <w:rFonts w:ascii="Trebuchet MS" w:hAnsi="Trebuchet MS"/>
              </w:rPr>
            </w:pPr>
            <w:r w:rsidRPr="00A07FC7">
              <w:rPr>
                <w:rFonts w:ascii="Trebuchet MS" w:hAnsi="Trebuchet MS"/>
              </w:rPr>
              <w:t>Semnătura</w:t>
            </w:r>
          </w:p>
        </w:tc>
      </w:tr>
      <w:tr w:rsidR="00A77662" w:rsidRPr="00A07FC7" w14:paraId="044E6933" w14:textId="77777777" w:rsidTr="00E660D3">
        <w:tc>
          <w:tcPr>
            <w:tcW w:w="2534" w:type="dxa"/>
            <w:shd w:val="clear" w:color="auto" w:fill="auto"/>
          </w:tcPr>
          <w:p w14:paraId="3836A86E" w14:textId="316A12A5" w:rsidR="00A77662" w:rsidRPr="00A07FC7" w:rsidRDefault="00A77662" w:rsidP="00A07FC7">
            <w:pPr>
              <w:jc w:val="both"/>
              <w:rPr>
                <w:rFonts w:ascii="Trebuchet MS" w:hAnsi="Trebuchet MS"/>
              </w:rPr>
            </w:pPr>
            <w:r w:rsidRPr="00A07FC7">
              <w:rPr>
                <w:rFonts w:ascii="Trebuchet MS" w:hAnsi="Trebuchet MS"/>
              </w:rPr>
              <w:t xml:space="preserve">Avizat: </w:t>
            </w:r>
            <w:r w:rsidR="005C37FC" w:rsidRPr="00A07FC7">
              <w:rPr>
                <w:rFonts w:ascii="Trebuchet MS" w:hAnsi="Trebuchet MS"/>
              </w:rPr>
              <w:t>Alin Romeo Ciprian STANCIU</w:t>
            </w:r>
          </w:p>
        </w:tc>
        <w:tc>
          <w:tcPr>
            <w:tcW w:w="2535" w:type="dxa"/>
            <w:shd w:val="clear" w:color="auto" w:fill="auto"/>
          </w:tcPr>
          <w:p w14:paraId="23E8581C" w14:textId="7BCA04C1" w:rsidR="00A77662" w:rsidRPr="00A07FC7" w:rsidRDefault="00A77662" w:rsidP="00A07FC7">
            <w:pPr>
              <w:jc w:val="both"/>
              <w:rPr>
                <w:rFonts w:ascii="Trebuchet MS" w:hAnsi="Trebuchet MS"/>
              </w:rPr>
            </w:pPr>
            <w:r w:rsidRPr="00A07FC7">
              <w:rPr>
                <w:rFonts w:ascii="Trebuchet MS" w:hAnsi="Trebuchet MS"/>
              </w:rPr>
              <w:t>Șef Serviciu A.A.A.,</w:t>
            </w:r>
          </w:p>
        </w:tc>
        <w:tc>
          <w:tcPr>
            <w:tcW w:w="2535" w:type="dxa"/>
            <w:shd w:val="clear" w:color="auto" w:fill="auto"/>
          </w:tcPr>
          <w:p w14:paraId="2388DCFA" w14:textId="33DE5E99" w:rsidR="00A77662" w:rsidRPr="00A07FC7" w:rsidRDefault="0033239C" w:rsidP="00A07FC7">
            <w:pPr>
              <w:jc w:val="both"/>
              <w:rPr>
                <w:rFonts w:ascii="Trebuchet MS" w:hAnsi="Trebuchet MS"/>
              </w:rPr>
            </w:pPr>
            <w:r>
              <w:rPr>
                <w:rFonts w:ascii="Trebuchet MS" w:hAnsi="Trebuchet MS"/>
              </w:rPr>
              <w:t>25</w:t>
            </w:r>
            <w:r w:rsidR="00900F11" w:rsidRPr="00A07FC7">
              <w:rPr>
                <w:rFonts w:ascii="Trebuchet MS" w:hAnsi="Trebuchet MS"/>
              </w:rPr>
              <w:t>.</w:t>
            </w:r>
            <w:r w:rsidR="00A77662" w:rsidRPr="00A07FC7">
              <w:rPr>
                <w:rFonts w:ascii="Trebuchet MS" w:hAnsi="Trebuchet MS"/>
              </w:rPr>
              <w:t>0</w:t>
            </w:r>
            <w:r w:rsidR="00E660D3">
              <w:rPr>
                <w:rFonts w:ascii="Trebuchet MS" w:hAnsi="Trebuchet MS"/>
              </w:rPr>
              <w:t>7</w:t>
            </w:r>
            <w:r w:rsidR="00A77662" w:rsidRPr="00A07FC7">
              <w:rPr>
                <w:rFonts w:ascii="Trebuchet MS" w:hAnsi="Trebuchet MS"/>
              </w:rPr>
              <w:t>.2024</w:t>
            </w:r>
          </w:p>
        </w:tc>
        <w:tc>
          <w:tcPr>
            <w:tcW w:w="2535" w:type="dxa"/>
            <w:shd w:val="clear" w:color="auto" w:fill="auto"/>
          </w:tcPr>
          <w:p w14:paraId="54921C24" w14:textId="77777777" w:rsidR="00A77662" w:rsidRPr="00A07FC7" w:rsidRDefault="00A77662" w:rsidP="00A07FC7">
            <w:pPr>
              <w:jc w:val="both"/>
              <w:rPr>
                <w:rFonts w:ascii="Trebuchet MS" w:hAnsi="Trebuchet MS"/>
              </w:rPr>
            </w:pPr>
          </w:p>
        </w:tc>
      </w:tr>
      <w:tr w:rsidR="00A77662" w:rsidRPr="00A07FC7" w14:paraId="460381B7" w14:textId="77777777" w:rsidTr="00E660D3">
        <w:tc>
          <w:tcPr>
            <w:tcW w:w="2534" w:type="dxa"/>
            <w:shd w:val="clear" w:color="auto" w:fill="auto"/>
          </w:tcPr>
          <w:p w14:paraId="4F266E04" w14:textId="186E58D7" w:rsidR="00A77662" w:rsidRPr="00A07FC7" w:rsidRDefault="00A77662" w:rsidP="00E660D3">
            <w:pPr>
              <w:jc w:val="both"/>
              <w:rPr>
                <w:rFonts w:ascii="Trebuchet MS" w:hAnsi="Trebuchet MS"/>
              </w:rPr>
            </w:pPr>
            <w:r w:rsidRPr="00A07FC7">
              <w:rPr>
                <w:rFonts w:ascii="Trebuchet MS" w:hAnsi="Trebuchet MS"/>
              </w:rPr>
              <w:t>Întocmit:</w:t>
            </w:r>
            <w:r w:rsidR="00E660D3">
              <w:rPr>
                <w:rFonts w:ascii="Trebuchet MS" w:hAnsi="Trebuchet MS"/>
              </w:rPr>
              <w:t>Iuliana GRIGORAȘ</w:t>
            </w:r>
          </w:p>
        </w:tc>
        <w:tc>
          <w:tcPr>
            <w:tcW w:w="2535" w:type="dxa"/>
            <w:shd w:val="clear" w:color="auto" w:fill="auto"/>
          </w:tcPr>
          <w:p w14:paraId="10577AE7" w14:textId="77777777" w:rsidR="00A77662" w:rsidRPr="00A07FC7" w:rsidRDefault="00A77662" w:rsidP="00A07FC7">
            <w:pPr>
              <w:jc w:val="both"/>
              <w:rPr>
                <w:rFonts w:ascii="Trebuchet MS" w:hAnsi="Trebuchet MS"/>
              </w:rPr>
            </w:pPr>
            <w:r w:rsidRPr="00A07FC7">
              <w:rPr>
                <w:rFonts w:ascii="Trebuchet MS" w:hAnsi="Trebuchet MS"/>
              </w:rPr>
              <w:t xml:space="preserve">Consilier superior  </w:t>
            </w:r>
          </w:p>
        </w:tc>
        <w:tc>
          <w:tcPr>
            <w:tcW w:w="2535" w:type="dxa"/>
            <w:shd w:val="clear" w:color="auto" w:fill="auto"/>
          </w:tcPr>
          <w:p w14:paraId="0712B588" w14:textId="2B8A0E8D" w:rsidR="00A77662" w:rsidRPr="00A07FC7" w:rsidRDefault="0033239C" w:rsidP="00A07FC7">
            <w:pPr>
              <w:jc w:val="both"/>
              <w:rPr>
                <w:rFonts w:ascii="Trebuchet MS" w:hAnsi="Trebuchet MS"/>
              </w:rPr>
            </w:pPr>
            <w:r>
              <w:rPr>
                <w:rFonts w:ascii="Trebuchet MS" w:hAnsi="Trebuchet MS"/>
              </w:rPr>
              <w:t>25</w:t>
            </w:r>
            <w:r w:rsidR="00E660D3">
              <w:rPr>
                <w:rFonts w:ascii="Trebuchet MS" w:hAnsi="Trebuchet MS"/>
              </w:rPr>
              <w:t>.07</w:t>
            </w:r>
            <w:r w:rsidR="00A77662" w:rsidRPr="00A07FC7">
              <w:rPr>
                <w:rFonts w:ascii="Trebuchet MS" w:hAnsi="Trebuchet MS"/>
              </w:rPr>
              <w:t>.2024</w:t>
            </w:r>
          </w:p>
        </w:tc>
        <w:tc>
          <w:tcPr>
            <w:tcW w:w="2535" w:type="dxa"/>
            <w:shd w:val="clear" w:color="auto" w:fill="auto"/>
          </w:tcPr>
          <w:p w14:paraId="73CACC10" w14:textId="77777777" w:rsidR="00A77662" w:rsidRPr="00A07FC7" w:rsidRDefault="00A77662" w:rsidP="00A07FC7">
            <w:pPr>
              <w:jc w:val="both"/>
              <w:rPr>
                <w:rFonts w:ascii="Trebuchet MS" w:hAnsi="Trebuchet MS"/>
              </w:rPr>
            </w:pPr>
          </w:p>
        </w:tc>
      </w:tr>
    </w:tbl>
    <w:p w14:paraId="03902913" w14:textId="1DEA15F8" w:rsidR="00D447FB" w:rsidRPr="00A07FC7" w:rsidRDefault="00D447FB" w:rsidP="00A07FC7">
      <w:pPr>
        <w:jc w:val="both"/>
        <w:rPr>
          <w:rFonts w:ascii="Trebuchet MS" w:hAnsi="Trebuchet MS"/>
        </w:rPr>
      </w:pPr>
    </w:p>
    <w:sectPr w:rsidR="00D447FB" w:rsidRPr="00A07FC7" w:rsidSect="009D0807">
      <w:footerReference w:type="default" r:id="rId11"/>
      <w:headerReference w:type="first" r:id="rId12"/>
      <w:footerReference w:type="first" r:id="rId13"/>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B39AA" w14:textId="77777777" w:rsidR="00491CD1" w:rsidRDefault="00491CD1" w:rsidP="00143ACD">
      <w:pPr>
        <w:spacing w:after="0" w:line="240" w:lineRule="auto"/>
      </w:pPr>
      <w:r>
        <w:separator/>
      </w:r>
    </w:p>
  </w:endnote>
  <w:endnote w:type="continuationSeparator" w:id="0">
    <w:p w14:paraId="29A310D8" w14:textId="77777777" w:rsidR="00491CD1" w:rsidRDefault="00491CD1"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46D1C189"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AGENȚIA P</w:t>
            </w:r>
            <w:r w:rsidR="00081D68">
              <w:rPr>
                <w:rFonts w:ascii="Trebuchet MS" w:hAnsi="Trebuchet MS"/>
                <w:sz w:val="16"/>
                <w:szCs w:val="16"/>
              </w:rPr>
              <w:t>ENTRU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F85687">
              <w:rPr>
                <w:rFonts w:ascii="Trebuchet MS" w:hAnsi="Trebuchet MS"/>
                <w:b/>
                <w:bCs/>
                <w:noProof/>
                <w:sz w:val="16"/>
                <w:szCs w:val="16"/>
              </w:rPr>
              <w:t>11</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F85687">
              <w:rPr>
                <w:rFonts w:ascii="Trebuchet MS" w:hAnsi="Trebuchet MS"/>
                <w:b/>
                <w:bCs/>
                <w:noProof/>
                <w:sz w:val="16"/>
                <w:szCs w:val="16"/>
              </w:rPr>
              <w:t>11</w:t>
            </w:r>
            <w:r w:rsidRPr="007A6C9B">
              <w:rPr>
                <w:rFonts w:ascii="Trebuchet MS" w:hAnsi="Trebuchet MS"/>
                <w:b/>
                <w:bCs/>
                <w:sz w:val="16"/>
                <w:szCs w:val="16"/>
              </w:rPr>
              <w:fldChar w:fldCharType="end"/>
            </w:r>
            <w:r>
              <w:rPr>
                <w:sz w:val="16"/>
                <w:szCs w:val="16"/>
              </w:rPr>
              <w:t xml:space="preserve">                                                                              </w:t>
            </w:r>
          </w:p>
          <w:p w14:paraId="02BDDD2B" w14:textId="41C8F5B3" w:rsidR="009D0807" w:rsidRPr="001B47C8" w:rsidRDefault="009D080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9D0807" w:rsidRDefault="009D0807" w:rsidP="00321B86">
            <w:pPr>
              <w:pStyle w:val="Footer1"/>
              <w:ind w:left="284"/>
              <w:rPr>
                <w:sz w:val="16"/>
                <w:szCs w:val="16"/>
              </w:rPr>
            </w:pPr>
            <w:r w:rsidRPr="001B47C8">
              <w:rPr>
                <w:sz w:val="16"/>
                <w:szCs w:val="16"/>
              </w:rPr>
              <w:t>Tel.: +</w:t>
            </w:r>
            <w:r w:rsidR="00863E2A"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491CD1"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2767A9DF" w:rsidR="009D0807" w:rsidRDefault="009D080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w:t>
    </w:r>
    <w:r w:rsidR="009524DE">
      <w:rPr>
        <w:sz w:val="16"/>
        <w:szCs w:val="16"/>
      </w:rPr>
      <w:t>ILFOV</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F85687">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F85687">
      <w:rPr>
        <w:b/>
        <w:bCs/>
        <w:noProof/>
        <w:sz w:val="16"/>
        <w:szCs w:val="16"/>
      </w:rPr>
      <w:t>11</w:t>
    </w:r>
    <w:r w:rsidRPr="00FE758C">
      <w:rPr>
        <w:b/>
        <w:bCs/>
        <w:sz w:val="16"/>
        <w:szCs w:val="16"/>
      </w:rPr>
      <w:fldChar w:fldCharType="end"/>
    </w:r>
  </w:p>
  <w:p w14:paraId="3F913A47" w14:textId="6FDA23A9" w:rsidR="00D62259" w:rsidRPr="001B47C8" w:rsidRDefault="00FE758C" w:rsidP="00F1090C">
    <w:pPr>
      <w:pStyle w:val="Footer1"/>
      <w:ind w:left="284"/>
      <w:rPr>
        <w:sz w:val="16"/>
        <w:szCs w:val="16"/>
      </w:rPr>
    </w:pPr>
    <w:r>
      <w:rPr>
        <w:sz w:val="16"/>
        <w:szCs w:val="16"/>
      </w:rPr>
      <w:t>Aleea Lacul Morii, nr.1</w:t>
    </w:r>
    <w:r w:rsidR="00D62259" w:rsidRPr="001B47C8">
      <w:rPr>
        <w:sz w:val="16"/>
        <w:szCs w:val="16"/>
      </w:rPr>
      <w:t xml:space="preserve">, Sector </w:t>
    </w:r>
    <w:r>
      <w:rPr>
        <w:sz w:val="16"/>
        <w:szCs w:val="16"/>
      </w:rPr>
      <w:t>6</w:t>
    </w:r>
    <w:r w:rsidR="00D62259" w:rsidRPr="001B47C8">
      <w:rPr>
        <w:sz w:val="16"/>
        <w:szCs w:val="16"/>
      </w:rPr>
      <w:t>, Bucureşti</w:t>
    </w:r>
    <w:r>
      <w:rPr>
        <w:sz w:val="16"/>
        <w:szCs w:val="16"/>
      </w:rPr>
      <w:t>, Cod poștal 060841</w:t>
    </w:r>
  </w:p>
  <w:p w14:paraId="051FD53C" w14:textId="7AE665B1" w:rsidR="001B47C8" w:rsidRPr="00321B86" w:rsidRDefault="00D62259" w:rsidP="00321B86">
    <w:pPr>
      <w:pStyle w:val="Footer1"/>
      <w:ind w:left="284"/>
      <w:rPr>
        <w:color w:val="auto"/>
        <w:sz w:val="16"/>
        <w:szCs w:val="16"/>
      </w:rPr>
    </w:pPr>
    <w:r w:rsidRPr="001B47C8">
      <w:rPr>
        <w:sz w:val="16"/>
        <w:szCs w:val="16"/>
      </w:rPr>
      <w:t xml:space="preserve">Tel.: +4 </w:t>
    </w:r>
    <w:r w:rsidR="00A41C0B" w:rsidRPr="00A41C0B">
      <w:rPr>
        <w:sz w:val="16"/>
        <w:szCs w:val="16"/>
      </w:rPr>
      <w:t>: 021.430.14.02/0749.598.865</w:t>
    </w:r>
    <w:r w:rsidR="00321B86">
      <w:rPr>
        <w:sz w:val="16"/>
        <w:szCs w:val="16"/>
      </w:rPr>
      <w:t xml:space="preserve">       </w:t>
    </w:r>
    <w:r w:rsidRPr="001B47C8">
      <w:rPr>
        <w:sz w:val="16"/>
        <w:szCs w:val="16"/>
      </w:rPr>
      <w:t xml:space="preserve">e-mail: </w:t>
    </w:r>
    <w:r w:rsidR="00A41C0B" w:rsidRPr="00A41C0B">
      <w:t>office@apmif.anpm.ro</w:t>
    </w:r>
    <w:r w:rsidR="00321B86"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00863E2A" w:rsidRPr="00863E2A">
      <w:fldChar w:fldCharType="begin"/>
    </w:r>
    <w:r w:rsidR="00863E2A" w:rsidRPr="00863E2A">
      <w:instrText xml:space="preserve"> HYPERLINK "http://apmif.anpm.ro" </w:instrText>
    </w:r>
    <w:r w:rsidR="00863E2A" w:rsidRPr="00863E2A">
      <w:fldChar w:fldCharType="separate"/>
    </w:r>
    <w:r w:rsidR="00863E2A" w:rsidRPr="00863E2A">
      <w:t>http://apmif.anpm.ro</w:t>
    </w:r>
    <w:r w:rsidR="00863E2A"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DA363" w14:textId="77777777" w:rsidR="00491CD1" w:rsidRDefault="00491CD1" w:rsidP="00143ACD">
      <w:pPr>
        <w:spacing w:after="0" w:line="240" w:lineRule="auto"/>
      </w:pPr>
      <w:r>
        <w:separator/>
      </w:r>
    </w:p>
  </w:footnote>
  <w:footnote w:type="continuationSeparator" w:id="0">
    <w:p w14:paraId="2F671E44" w14:textId="77777777" w:rsidR="00491CD1" w:rsidRDefault="00491CD1"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0D21A0"/>
    <w:multiLevelType w:val="hybridMultilevel"/>
    <w:tmpl w:val="7624C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F44DE"/>
    <w:multiLevelType w:val="hybridMultilevel"/>
    <w:tmpl w:val="6094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45044"/>
    <w:multiLevelType w:val="hybridMultilevel"/>
    <w:tmpl w:val="4DDE9A98"/>
    <w:lvl w:ilvl="0" w:tplc="9438A688">
      <w:numFmt w:val="bullet"/>
      <w:lvlText w:val="-"/>
      <w:lvlJc w:val="left"/>
      <w:pPr>
        <w:ind w:left="648" w:hanging="360"/>
      </w:pPr>
      <w:rPr>
        <w:rFonts w:ascii="Trebuchet MS" w:eastAsiaTheme="minorHAnsi" w:hAnsi="Trebuchet MS" w:cstheme="min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2E5F2FFC"/>
    <w:multiLevelType w:val="hybridMultilevel"/>
    <w:tmpl w:val="0A8CE6AA"/>
    <w:lvl w:ilvl="0" w:tplc="E8DCD194">
      <w:start w:val="5"/>
      <w:numFmt w:val="bullet"/>
      <w:lvlText w:val="-"/>
      <w:lvlJc w:val="left"/>
      <w:pPr>
        <w:ind w:left="2160" w:hanging="360"/>
      </w:pPr>
      <w:rPr>
        <w:rFonts w:ascii="Times New Roman" w:eastAsia="Times New Roman"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7381F56"/>
    <w:multiLevelType w:val="hybridMultilevel"/>
    <w:tmpl w:val="50621DA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6" w15:restartNumberingAfterBreak="0">
    <w:nsid w:val="3E7D020B"/>
    <w:multiLevelType w:val="hybridMultilevel"/>
    <w:tmpl w:val="4048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7B195B"/>
    <w:multiLevelType w:val="hybridMultilevel"/>
    <w:tmpl w:val="EF90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A086589"/>
    <w:multiLevelType w:val="hybridMultilevel"/>
    <w:tmpl w:val="ED30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B408CE"/>
    <w:multiLevelType w:val="hybridMultilevel"/>
    <w:tmpl w:val="7BDC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A30AF"/>
    <w:multiLevelType w:val="hybridMultilevel"/>
    <w:tmpl w:val="88849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DB90E4E"/>
    <w:multiLevelType w:val="hybridMultilevel"/>
    <w:tmpl w:val="E562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332A48"/>
    <w:multiLevelType w:val="hybridMultilevel"/>
    <w:tmpl w:val="6C2C4FEA"/>
    <w:lvl w:ilvl="0" w:tplc="04090001">
      <w:start w:val="1"/>
      <w:numFmt w:val="bullet"/>
      <w:lvlText w:val=""/>
      <w:lvlJc w:val="left"/>
      <w:pPr>
        <w:tabs>
          <w:tab w:val="num" w:pos="1300"/>
        </w:tabs>
        <w:ind w:left="130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16"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7" w15:restartNumberingAfterBreak="0">
    <w:nsid w:val="7E29448D"/>
    <w:multiLevelType w:val="hybridMultilevel"/>
    <w:tmpl w:val="46080CAA"/>
    <w:lvl w:ilvl="0" w:tplc="B2A4DCC6">
      <w:start w:val="1"/>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0"/>
  </w:num>
  <w:num w:numId="6">
    <w:abstractNumId w:val="13"/>
  </w:num>
  <w:num w:numId="7">
    <w:abstractNumId w:val="10"/>
  </w:num>
  <w:num w:numId="8">
    <w:abstractNumId w:val="8"/>
  </w:num>
  <w:num w:numId="9">
    <w:abstractNumId w:val="12"/>
  </w:num>
  <w:num w:numId="10">
    <w:abstractNumId w:val="11"/>
  </w:num>
  <w:num w:numId="11">
    <w:abstractNumId w:val="1"/>
  </w:num>
  <w:num w:numId="12">
    <w:abstractNumId w:val="5"/>
  </w:num>
  <w:num w:numId="13">
    <w:abstractNumId w:val="14"/>
  </w:num>
  <w:num w:numId="14">
    <w:abstractNumId w:val="4"/>
  </w:num>
  <w:num w:numId="15">
    <w:abstractNumId w:val="7"/>
  </w:num>
  <w:num w:numId="16">
    <w:abstractNumId w:val="6"/>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5CB9"/>
    <w:rsid w:val="00042469"/>
    <w:rsid w:val="00043417"/>
    <w:rsid w:val="00044A59"/>
    <w:rsid w:val="000502BB"/>
    <w:rsid w:val="00061A8E"/>
    <w:rsid w:val="00081D68"/>
    <w:rsid w:val="000821FC"/>
    <w:rsid w:val="000B1E1D"/>
    <w:rsid w:val="000B254D"/>
    <w:rsid w:val="000B4130"/>
    <w:rsid w:val="000B5E43"/>
    <w:rsid w:val="000C0CB9"/>
    <w:rsid w:val="000C0E50"/>
    <w:rsid w:val="000D3244"/>
    <w:rsid w:val="000D75D6"/>
    <w:rsid w:val="000E1DC5"/>
    <w:rsid w:val="000E6F76"/>
    <w:rsid w:val="001106DF"/>
    <w:rsid w:val="00121203"/>
    <w:rsid w:val="001250B3"/>
    <w:rsid w:val="00140152"/>
    <w:rsid w:val="001403D7"/>
    <w:rsid w:val="00142EC5"/>
    <w:rsid w:val="00143ACD"/>
    <w:rsid w:val="00147FF2"/>
    <w:rsid w:val="00155824"/>
    <w:rsid w:val="00161428"/>
    <w:rsid w:val="001828A0"/>
    <w:rsid w:val="001A03DB"/>
    <w:rsid w:val="001A4419"/>
    <w:rsid w:val="001B47C8"/>
    <w:rsid w:val="001C39BF"/>
    <w:rsid w:val="001C4E6A"/>
    <w:rsid w:val="001F230C"/>
    <w:rsid w:val="002109CA"/>
    <w:rsid w:val="00227138"/>
    <w:rsid w:val="00245708"/>
    <w:rsid w:val="0025666A"/>
    <w:rsid w:val="0027234A"/>
    <w:rsid w:val="0028244F"/>
    <w:rsid w:val="002845E1"/>
    <w:rsid w:val="002947AC"/>
    <w:rsid w:val="002A595A"/>
    <w:rsid w:val="002B1C00"/>
    <w:rsid w:val="002C6480"/>
    <w:rsid w:val="002E6FFE"/>
    <w:rsid w:val="002F384B"/>
    <w:rsid w:val="00303C3A"/>
    <w:rsid w:val="00321B86"/>
    <w:rsid w:val="0033239C"/>
    <w:rsid w:val="0034271D"/>
    <w:rsid w:val="00354326"/>
    <w:rsid w:val="00361E30"/>
    <w:rsid w:val="00392A0A"/>
    <w:rsid w:val="00393FC1"/>
    <w:rsid w:val="003B493C"/>
    <w:rsid w:val="003E10E2"/>
    <w:rsid w:val="00430E31"/>
    <w:rsid w:val="004432AF"/>
    <w:rsid w:val="00452838"/>
    <w:rsid w:val="00453C8C"/>
    <w:rsid w:val="00482EF6"/>
    <w:rsid w:val="00491CD1"/>
    <w:rsid w:val="0049222F"/>
    <w:rsid w:val="00497E24"/>
    <w:rsid w:val="004A0031"/>
    <w:rsid w:val="004A5C08"/>
    <w:rsid w:val="004B7417"/>
    <w:rsid w:val="004C0CE7"/>
    <w:rsid w:val="004C7186"/>
    <w:rsid w:val="004D6BDA"/>
    <w:rsid w:val="004E6DBB"/>
    <w:rsid w:val="004F0F51"/>
    <w:rsid w:val="0051560F"/>
    <w:rsid w:val="0053065D"/>
    <w:rsid w:val="00530D52"/>
    <w:rsid w:val="005408E0"/>
    <w:rsid w:val="00564321"/>
    <w:rsid w:val="00567989"/>
    <w:rsid w:val="0059212B"/>
    <w:rsid w:val="005B7240"/>
    <w:rsid w:val="005C37FC"/>
    <w:rsid w:val="00606A68"/>
    <w:rsid w:val="0061264B"/>
    <w:rsid w:val="00621675"/>
    <w:rsid w:val="006465DB"/>
    <w:rsid w:val="00657D73"/>
    <w:rsid w:val="00662AF7"/>
    <w:rsid w:val="006652B2"/>
    <w:rsid w:val="0068172C"/>
    <w:rsid w:val="006A1242"/>
    <w:rsid w:val="006A1311"/>
    <w:rsid w:val="006A261F"/>
    <w:rsid w:val="006C61A0"/>
    <w:rsid w:val="006D068C"/>
    <w:rsid w:val="006D65DB"/>
    <w:rsid w:val="006E2CE7"/>
    <w:rsid w:val="006E2FD8"/>
    <w:rsid w:val="007108E6"/>
    <w:rsid w:val="00713C84"/>
    <w:rsid w:val="007213A9"/>
    <w:rsid w:val="00753CCD"/>
    <w:rsid w:val="00774BE4"/>
    <w:rsid w:val="00786311"/>
    <w:rsid w:val="00786846"/>
    <w:rsid w:val="0079481C"/>
    <w:rsid w:val="007B69C4"/>
    <w:rsid w:val="007C6162"/>
    <w:rsid w:val="007C693D"/>
    <w:rsid w:val="007D4A5C"/>
    <w:rsid w:val="007E6483"/>
    <w:rsid w:val="0080723A"/>
    <w:rsid w:val="00810110"/>
    <w:rsid w:val="0081504B"/>
    <w:rsid w:val="00817A39"/>
    <w:rsid w:val="008225A4"/>
    <w:rsid w:val="00827DA7"/>
    <w:rsid w:val="008507D9"/>
    <w:rsid w:val="008631FB"/>
    <w:rsid w:val="00863E2A"/>
    <w:rsid w:val="00882752"/>
    <w:rsid w:val="00885967"/>
    <w:rsid w:val="008A58E6"/>
    <w:rsid w:val="008B681F"/>
    <w:rsid w:val="008C7811"/>
    <w:rsid w:val="008D246C"/>
    <w:rsid w:val="008D333D"/>
    <w:rsid w:val="008E19DC"/>
    <w:rsid w:val="0090061B"/>
    <w:rsid w:val="00900F11"/>
    <w:rsid w:val="009072EF"/>
    <w:rsid w:val="009142A5"/>
    <w:rsid w:val="00923C50"/>
    <w:rsid w:val="00941C47"/>
    <w:rsid w:val="009524DE"/>
    <w:rsid w:val="00962131"/>
    <w:rsid w:val="009A3973"/>
    <w:rsid w:val="009B480A"/>
    <w:rsid w:val="009B5F83"/>
    <w:rsid w:val="009D0807"/>
    <w:rsid w:val="009D2740"/>
    <w:rsid w:val="009D3575"/>
    <w:rsid w:val="009D3A0B"/>
    <w:rsid w:val="009D7FC8"/>
    <w:rsid w:val="009E39B6"/>
    <w:rsid w:val="00A0719A"/>
    <w:rsid w:val="00A07FC7"/>
    <w:rsid w:val="00A27BDD"/>
    <w:rsid w:val="00A41C0B"/>
    <w:rsid w:val="00A516AC"/>
    <w:rsid w:val="00A555F9"/>
    <w:rsid w:val="00A60268"/>
    <w:rsid w:val="00A61F41"/>
    <w:rsid w:val="00A77662"/>
    <w:rsid w:val="00A80F6E"/>
    <w:rsid w:val="00A906B5"/>
    <w:rsid w:val="00A96E44"/>
    <w:rsid w:val="00AA3983"/>
    <w:rsid w:val="00AB7312"/>
    <w:rsid w:val="00AB7335"/>
    <w:rsid w:val="00AD25DE"/>
    <w:rsid w:val="00AE388C"/>
    <w:rsid w:val="00B1426B"/>
    <w:rsid w:val="00B17038"/>
    <w:rsid w:val="00B27F9F"/>
    <w:rsid w:val="00B51099"/>
    <w:rsid w:val="00B617E3"/>
    <w:rsid w:val="00B66053"/>
    <w:rsid w:val="00B72883"/>
    <w:rsid w:val="00B74871"/>
    <w:rsid w:val="00B91D90"/>
    <w:rsid w:val="00BA2A02"/>
    <w:rsid w:val="00BB4270"/>
    <w:rsid w:val="00BD4F79"/>
    <w:rsid w:val="00BE0746"/>
    <w:rsid w:val="00BE41B3"/>
    <w:rsid w:val="00C00C9F"/>
    <w:rsid w:val="00C02DFA"/>
    <w:rsid w:val="00C04BF2"/>
    <w:rsid w:val="00C25090"/>
    <w:rsid w:val="00C32324"/>
    <w:rsid w:val="00C34FE3"/>
    <w:rsid w:val="00C545F6"/>
    <w:rsid w:val="00C61733"/>
    <w:rsid w:val="00C70515"/>
    <w:rsid w:val="00C74B2C"/>
    <w:rsid w:val="00C808CC"/>
    <w:rsid w:val="00CA6E40"/>
    <w:rsid w:val="00CB433C"/>
    <w:rsid w:val="00CE11D3"/>
    <w:rsid w:val="00D0698C"/>
    <w:rsid w:val="00D1499F"/>
    <w:rsid w:val="00D26874"/>
    <w:rsid w:val="00D356FA"/>
    <w:rsid w:val="00D41783"/>
    <w:rsid w:val="00D447FB"/>
    <w:rsid w:val="00D54B31"/>
    <w:rsid w:val="00D62259"/>
    <w:rsid w:val="00D8381D"/>
    <w:rsid w:val="00D97F6F"/>
    <w:rsid w:val="00DA639F"/>
    <w:rsid w:val="00DE792C"/>
    <w:rsid w:val="00DF2DAE"/>
    <w:rsid w:val="00E011F4"/>
    <w:rsid w:val="00E21865"/>
    <w:rsid w:val="00E263C9"/>
    <w:rsid w:val="00E35AD6"/>
    <w:rsid w:val="00E37668"/>
    <w:rsid w:val="00E46975"/>
    <w:rsid w:val="00E660D3"/>
    <w:rsid w:val="00E8299E"/>
    <w:rsid w:val="00E82CD9"/>
    <w:rsid w:val="00E84F3C"/>
    <w:rsid w:val="00EB2383"/>
    <w:rsid w:val="00EB7453"/>
    <w:rsid w:val="00EC5E27"/>
    <w:rsid w:val="00ED25D0"/>
    <w:rsid w:val="00EE0C92"/>
    <w:rsid w:val="00EE55C7"/>
    <w:rsid w:val="00EE6CF0"/>
    <w:rsid w:val="00F1090C"/>
    <w:rsid w:val="00F1759D"/>
    <w:rsid w:val="00F45574"/>
    <w:rsid w:val="00F57228"/>
    <w:rsid w:val="00F83364"/>
    <w:rsid w:val="00F85687"/>
    <w:rsid w:val="00F85AA5"/>
    <w:rsid w:val="00F92D1E"/>
    <w:rsid w:val="00FA062E"/>
    <w:rsid w:val="00FB39BF"/>
    <w:rsid w:val="00FB5C16"/>
    <w:rsid w:val="00FC1F83"/>
    <w:rsid w:val="00FE4D4B"/>
    <w:rsid w:val="00FE758C"/>
    <w:rsid w:val="00FE7D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B767F314-B6CB-4AFF-891A-F548B599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Indent2">
    <w:name w:val="Body Text Indent 2"/>
    <w:basedOn w:val="Normal"/>
    <w:link w:val="BodyTextIndent2Char"/>
    <w:uiPriority w:val="99"/>
    <w:semiHidden/>
    <w:unhideWhenUsed/>
    <w:rsid w:val="0079481C"/>
    <w:pPr>
      <w:spacing w:after="120" w:line="480" w:lineRule="auto"/>
      <w:ind w:left="360"/>
    </w:pPr>
  </w:style>
  <w:style w:type="character" w:customStyle="1" w:styleId="BodyTextIndent2Char">
    <w:name w:val="Body Text Indent 2 Char"/>
    <w:basedOn w:val="DefaultParagraphFont"/>
    <w:link w:val="BodyTextIndent2"/>
    <w:uiPriority w:val="99"/>
    <w:semiHidden/>
    <w:rsid w:val="0079481C"/>
  </w:style>
  <w:style w:type="paragraph" w:styleId="ListParagraph">
    <w:name w:val="List Paragraph"/>
    <w:basedOn w:val="Normal"/>
    <w:uiPriority w:val="1"/>
    <w:qFormat/>
    <w:rsid w:val="007B69C4"/>
    <w:pPr>
      <w:ind w:left="720"/>
      <w:contextualSpacing/>
    </w:pPr>
  </w:style>
  <w:style w:type="paragraph" w:styleId="BalloonText">
    <w:name w:val="Balloon Text"/>
    <w:basedOn w:val="Normal"/>
    <w:link w:val="BalloonTextChar"/>
    <w:uiPriority w:val="99"/>
    <w:semiHidden/>
    <w:unhideWhenUsed/>
    <w:rsid w:val="0006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8E"/>
    <w:rPr>
      <w:rFonts w:ascii="Tahoma" w:hAnsi="Tahoma" w:cs="Tahoma"/>
      <w:sz w:val="16"/>
      <w:szCs w:val="16"/>
    </w:rPr>
  </w:style>
  <w:style w:type="paragraph" w:customStyle="1" w:styleId="Default">
    <w:name w:val="Default"/>
    <w:rsid w:val="000B4130"/>
    <w:pPr>
      <w:autoSpaceDE w:val="0"/>
      <w:autoSpaceDN w:val="0"/>
      <w:adjustRightInd w:val="0"/>
      <w:spacing w:after="0" w:line="240" w:lineRule="auto"/>
    </w:pPr>
    <w:rPr>
      <w:rFonts w:ascii="Times New Roman" w:eastAsia="Times New Roman" w:hAnsi="Times New Roman" w:cs="Times New Roman"/>
      <w:color w:val="00000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mif.anpm.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ge5.ro/Gratuit/gu3dsojy/legea-contenciosului-administrativ-nr-554-2004?d=2018-12-11" TargetMode="Externa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8-12-1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B50CF-F833-471C-B3C3-B4019D543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4173</Words>
  <Characters>23787</Characters>
  <Application>Microsoft Office Word</Application>
  <DocSecurity>0</DocSecurity>
  <Lines>198</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Dragos Tanasescu</cp:lastModifiedBy>
  <cp:revision>5</cp:revision>
  <cp:lastPrinted>2024-07-09T08:31:00Z</cp:lastPrinted>
  <dcterms:created xsi:type="dcterms:W3CDTF">2024-07-24T11:24:00Z</dcterms:created>
  <dcterms:modified xsi:type="dcterms:W3CDTF">2024-07-25T06:53:00Z</dcterms:modified>
</cp:coreProperties>
</file>