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396B6" w14:textId="1CD775A2" w:rsidR="00F76726" w:rsidRDefault="00F76726" w:rsidP="00F76726">
      <w:pPr>
        <w:tabs>
          <w:tab w:val="left" w:pos="2529"/>
        </w:tabs>
        <w:spacing w:after="0" w:line="240" w:lineRule="auto"/>
        <w:ind w:left="284"/>
        <w:rPr>
          <w:rFonts w:ascii="Trebuchet MS" w:hAnsi="Trebuchet MS"/>
        </w:rPr>
      </w:pPr>
      <w:r>
        <w:rPr>
          <w:rFonts w:ascii="Trebuchet MS" w:hAnsi="Trebuchet MS"/>
        </w:rPr>
        <w:tab/>
      </w:r>
      <w:r>
        <w:rPr>
          <w:noProof/>
          <w:lang w:val="en-US"/>
        </w:rPr>
        <w:drawing>
          <wp:anchor distT="0" distB="0" distL="114300" distR="114300" simplePos="0" relativeHeight="251659264" behindDoc="0" locked="0" layoutInCell="1" allowOverlap="1" wp14:anchorId="12B4E1A4" wp14:editId="40411BE2">
            <wp:simplePos x="0" y="0"/>
            <wp:positionH relativeFrom="page">
              <wp:posOffset>152400</wp:posOffset>
            </wp:positionH>
            <wp:positionV relativeFrom="paragraph">
              <wp:posOffset>-133350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9C033" w14:textId="77777777" w:rsidR="00F76726" w:rsidRDefault="00F76726" w:rsidP="00F76726">
      <w:pPr>
        <w:spacing w:after="0" w:line="240" w:lineRule="auto"/>
        <w:ind w:left="284"/>
        <w:rPr>
          <w:rFonts w:ascii="Trebuchet MS" w:hAnsi="Trebuchet MS"/>
        </w:rPr>
      </w:pPr>
    </w:p>
    <w:p w14:paraId="5ECF3693" w14:textId="77777777" w:rsidR="00F76726" w:rsidRPr="00F76726" w:rsidRDefault="00F76726" w:rsidP="00F76726">
      <w:pPr>
        <w:spacing w:after="0" w:line="240" w:lineRule="auto"/>
        <w:ind w:left="284"/>
        <w:rPr>
          <w:rFonts w:ascii="Trebuchet MS" w:hAnsi="Trebuchet MS"/>
        </w:rPr>
      </w:pPr>
    </w:p>
    <w:p w14:paraId="190FA4DB" w14:textId="77777777" w:rsidR="001E53FE" w:rsidRPr="009B0E0F" w:rsidRDefault="001E53FE" w:rsidP="001E53FE">
      <w:pPr>
        <w:pStyle w:val="Header"/>
        <w:spacing w:line="360" w:lineRule="auto"/>
        <w:rPr>
          <w:rFonts w:ascii="Trebuchet MS" w:hAnsi="Trebuchet MS"/>
          <w:b/>
          <w:bCs/>
        </w:rPr>
      </w:pPr>
      <w:r w:rsidRPr="009B0E0F">
        <w:rPr>
          <w:rFonts w:ascii="Trebuchet MS" w:hAnsi="Trebuchet MS"/>
          <w:b/>
          <w:bCs/>
        </w:rPr>
        <w:t>AGENȚIA PENTRU PROTECȚIA MEDIULUI ILFOV</w:t>
      </w:r>
    </w:p>
    <w:p w14:paraId="083432D0" w14:textId="1094FAA4" w:rsidR="001E53FE" w:rsidRPr="009B0E0F" w:rsidRDefault="001E53FE" w:rsidP="001E53FE">
      <w:pPr>
        <w:spacing w:line="360" w:lineRule="auto"/>
        <w:rPr>
          <w:rStyle w:val="Strong"/>
          <w:rFonts w:ascii="Trebuchet MS" w:hAnsi="Trebuchet MS"/>
          <w:b w:val="0"/>
          <w:bCs w:val="0"/>
        </w:rPr>
      </w:pPr>
      <w:r w:rsidRPr="009B0E0F">
        <w:rPr>
          <w:rFonts w:ascii="Trebuchet MS" w:hAnsi="Trebuchet MS"/>
        </w:rPr>
        <w:t xml:space="preserve">Nr. </w:t>
      </w:r>
      <w:r w:rsidR="00FA27DC">
        <w:rPr>
          <w:rFonts w:ascii="Trebuchet MS" w:hAnsi="Trebuchet MS"/>
        </w:rPr>
        <w:t>5228/.2024</w:t>
      </w:r>
    </w:p>
    <w:p w14:paraId="558E1374" w14:textId="2EDD4ECD" w:rsidR="001E53FE" w:rsidRPr="009B0E0F" w:rsidRDefault="001E53FE" w:rsidP="001E53FE">
      <w:pPr>
        <w:widowControl w:val="0"/>
        <w:spacing w:after="0"/>
        <w:jc w:val="center"/>
        <w:rPr>
          <w:rFonts w:ascii="Trebuchet MS" w:hAnsi="Trebuchet MS" w:cs="Arial"/>
          <w:b/>
        </w:rPr>
      </w:pPr>
      <w:r w:rsidRPr="009B0E0F">
        <w:rPr>
          <w:rStyle w:val="Strong"/>
          <w:rFonts w:ascii="Trebuchet MS" w:hAnsi="Trebuchet MS" w:cs="Arial"/>
          <w:lang w:val="it-IT"/>
        </w:rPr>
        <w:t>DECIZIA  ETAPEI  DE  ÎNCADRARE</w:t>
      </w:r>
      <w:r w:rsidRPr="009B0E0F">
        <w:rPr>
          <w:rFonts w:ascii="Trebuchet MS" w:hAnsi="Trebuchet MS" w:cs="Arial"/>
          <w:lang w:val="it-IT"/>
        </w:rPr>
        <w:br/>
      </w:r>
      <w:r w:rsidRPr="009B0E0F">
        <w:rPr>
          <w:rFonts w:ascii="Trebuchet MS" w:hAnsi="Trebuchet MS" w:cs="Arial"/>
          <w:b/>
        </w:rPr>
        <w:t xml:space="preserve">Nr. </w:t>
      </w:r>
      <w:r w:rsidR="002835CC">
        <w:rPr>
          <w:rFonts w:ascii="Trebuchet MS" w:hAnsi="Trebuchet MS" w:cs="Arial"/>
          <w:b/>
        </w:rPr>
        <w:t>draft</w:t>
      </w:r>
      <w:r w:rsidRPr="009B0E0F">
        <w:rPr>
          <w:rFonts w:ascii="Trebuchet MS" w:hAnsi="Trebuchet MS" w:cs="Arial"/>
          <w:b/>
        </w:rPr>
        <w:t xml:space="preserve"> din.2024</w:t>
      </w:r>
    </w:p>
    <w:p w14:paraId="468D2454" w14:textId="77777777" w:rsidR="001E53FE" w:rsidRPr="009B0E0F" w:rsidRDefault="001E53FE" w:rsidP="001E53FE">
      <w:pPr>
        <w:widowControl w:val="0"/>
        <w:spacing w:after="0"/>
        <w:jc w:val="center"/>
        <w:rPr>
          <w:rFonts w:ascii="Trebuchet MS" w:hAnsi="Trebuchet MS" w:cs="Arial"/>
          <w:b/>
        </w:rPr>
      </w:pPr>
    </w:p>
    <w:p w14:paraId="2FB78687" w14:textId="679068CA" w:rsidR="001E53FE" w:rsidRPr="009B0E0F" w:rsidRDefault="001E53FE" w:rsidP="001E53FE">
      <w:pPr>
        <w:widowControl w:val="0"/>
        <w:spacing w:after="0"/>
        <w:ind w:firstLine="720"/>
        <w:jc w:val="both"/>
        <w:rPr>
          <w:rFonts w:ascii="Trebuchet MS" w:hAnsi="Trebuchet MS" w:cs="Arial"/>
          <w:b/>
          <w:color w:val="000000"/>
        </w:rPr>
      </w:pPr>
      <w:r w:rsidRPr="009B0E0F">
        <w:rPr>
          <w:rFonts w:ascii="Trebuchet MS" w:hAnsi="Trebuchet MS" w:cs="Arial"/>
        </w:rPr>
        <w:t xml:space="preserve">Ca urmare a solicitării de emitere a acordului de mediu adresate de </w:t>
      </w:r>
      <w:r w:rsidR="00FA27DC">
        <w:rPr>
          <w:rFonts w:ascii="Trebuchet MS" w:hAnsi="Trebuchet MS"/>
          <w:b/>
        </w:rPr>
        <w:t>EMILIAN PETRISOR DUMITRU</w:t>
      </w:r>
      <w:r w:rsidRPr="009B0E0F">
        <w:rPr>
          <w:rFonts w:ascii="Trebuchet MS" w:hAnsi="Trebuchet MS" w:cs="Arial"/>
          <w:color w:val="000000"/>
        </w:rPr>
        <w:t xml:space="preserve"> </w:t>
      </w:r>
      <w:r w:rsidRPr="009B0E0F">
        <w:rPr>
          <w:rFonts w:ascii="Trebuchet MS" w:hAnsi="Trebuchet MS" w:cs="Arial"/>
          <w:lang w:val="pl-PL" w:eastAsia="en-GB"/>
        </w:rPr>
        <w:t xml:space="preserve"> </w:t>
      </w:r>
      <w:r w:rsidR="00FA27DC">
        <w:rPr>
          <w:rFonts w:ascii="Trebuchet MS" w:hAnsi="Trebuchet MS" w:cs="Arial"/>
          <w:lang w:val="pl-PL" w:eastAsia="en-GB"/>
        </w:rPr>
        <w:t xml:space="preserve">reprezentant al NGB CONSTRUCTII &amp; MANAGEMENT SRL pentru proiectul </w:t>
      </w:r>
      <w:r w:rsidR="00FA27DC" w:rsidRPr="00FA27DC">
        <w:rPr>
          <w:rFonts w:ascii="Trebuchet MS" w:hAnsi="Trebuchet MS" w:cs="Arial"/>
          <w:b/>
          <w:lang w:val="pl-PL" w:eastAsia="en-GB"/>
        </w:rPr>
        <w:t xml:space="preserve">„ construire ansamblu logistic, alei carosabile si pietonale, spatii parcare, platforme, totem, imprejmuire, organizare de santier, bransamente si utilitati” </w:t>
      </w:r>
      <w:r w:rsidRPr="00FA27DC">
        <w:rPr>
          <w:rFonts w:ascii="Trebuchet MS" w:hAnsi="Trebuchet MS" w:cs="Arial"/>
          <w:b/>
          <w:lang w:val="pl-PL" w:eastAsia="en-GB"/>
        </w:rPr>
        <w:t xml:space="preserve">propus a fi amplasat în </w:t>
      </w:r>
      <w:r w:rsidRPr="00FA27DC">
        <w:rPr>
          <w:rFonts w:ascii="Trebuchet MS" w:hAnsi="Trebuchet MS" w:cs="Arial"/>
          <w:b/>
          <w:color w:val="000000"/>
        </w:rPr>
        <w:t xml:space="preserve">Oras </w:t>
      </w:r>
      <w:r w:rsidR="00FA27DC" w:rsidRPr="00FA27DC">
        <w:rPr>
          <w:rFonts w:ascii="Trebuchet MS" w:hAnsi="Trebuchet MS" w:cs="Arial"/>
          <w:b/>
          <w:color w:val="000000"/>
        </w:rPr>
        <w:t>Popesti-Leordeni, strada Taberei, nr 8, NC 127532, T17, P 311</w:t>
      </w:r>
      <w:r w:rsidRPr="00FA27DC">
        <w:rPr>
          <w:rFonts w:ascii="Trebuchet MS" w:hAnsi="Trebuchet MS" w:cs="Arial"/>
          <w:b/>
          <w:color w:val="000000"/>
        </w:rPr>
        <w:t>, județul Ilfov</w:t>
      </w:r>
      <w:r w:rsidRPr="009B0E0F">
        <w:rPr>
          <w:rFonts w:ascii="Trebuchet MS" w:hAnsi="Trebuchet MS" w:cs="Arial"/>
          <w:color w:val="000000"/>
        </w:rPr>
        <w:t>,</w:t>
      </w:r>
      <w:r w:rsidRPr="009B0E0F">
        <w:rPr>
          <w:rFonts w:ascii="Trebuchet MS" w:hAnsi="Trebuchet MS" w:cs="Arial"/>
        </w:rPr>
        <w:t xml:space="preserve"> înregistrată la APM Ilfov cu nr. </w:t>
      </w:r>
      <w:r w:rsidR="00FA27DC">
        <w:rPr>
          <w:rFonts w:ascii="Trebuchet MS" w:hAnsi="Trebuchet MS" w:cs="Arial"/>
        </w:rPr>
        <w:t>5528/08.03.2024</w:t>
      </w:r>
      <w:r w:rsidRPr="009B0E0F">
        <w:rPr>
          <w:rStyle w:val="Strong"/>
          <w:rFonts w:ascii="Trebuchet MS" w:hAnsi="Trebuchet MS" w:cs="Arial"/>
          <w:b w:val="0"/>
          <w:color w:val="000000"/>
        </w:rPr>
        <w:t>,</w:t>
      </w:r>
      <w:r w:rsidRPr="009B0E0F">
        <w:rPr>
          <w:rFonts w:ascii="Trebuchet MS" w:hAnsi="Trebuchet MS" w:cs="Arial"/>
          <w:color w:val="000000"/>
        </w:rPr>
        <w:t xml:space="preserve"> cu completarile ulterioare</w:t>
      </w:r>
      <w:r w:rsidRPr="009B0E0F">
        <w:rPr>
          <w:rFonts w:ascii="Trebuchet MS" w:hAnsi="Trebuchet MS" w:cs="Arial"/>
          <w:spacing w:val="-6"/>
        </w:rPr>
        <w:t>,</w:t>
      </w:r>
      <w:r w:rsidRPr="009B0E0F">
        <w:rPr>
          <w:rFonts w:ascii="Trebuchet MS" w:hAnsi="Trebuchet MS" w:cs="Arial"/>
        </w:rPr>
        <w:t xml:space="preserve"> în baza: </w:t>
      </w:r>
    </w:p>
    <w:p w14:paraId="2EB0C4FB" w14:textId="77777777" w:rsidR="001E53FE" w:rsidRPr="009B0E0F" w:rsidRDefault="001E53FE" w:rsidP="001E53FE">
      <w:pPr>
        <w:pStyle w:val="ListParagraph"/>
        <w:widowControl w:val="0"/>
        <w:numPr>
          <w:ilvl w:val="0"/>
          <w:numId w:val="6"/>
        </w:numPr>
        <w:autoSpaceDE w:val="0"/>
        <w:spacing w:line="276" w:lineRule="auto"/>
        <w:jc w:val="both"/>
        <w:rPr>
          <w:rFonts w:ascii="Trebuchet MS" w:hAnsi="Trebuchet MS" w:cs="Arial"/>
          <w:lang w:val="ro-RO" w:eastAsia="ro-RO"/>
        </w:rPr>
      </w:pPr>
      <w:r w:rsidRPr="009B0E0F">
        <w:rPr>
          <w:rFonts w:ascii="Trebuchet MS" w:hAnsi="Trebuchet MS" w:cs="Arial"/>
          <w:b/>
          <w:lang w:val="ro-RO" w:eastAsia="ro-RO"/>
        </w:rPr>
        <w:t>Legii nr. 292/2018</w:t>
      </w:r>
      <w:r w:rsidRPr="009B0E0F">
        <w:rPr>
          <w:rFonts w:ascii="Trebuchet MS" w:hAnsi="Trebuchet MS" w:cs="Arial"/>
          <w:lang w:val="ro-RO" w:eastAsia="ro-RO"/>
        </w:rPr>
        <w:t xml:space="preserve"> privind evaluarea impactului anumitor proiecte publice şi private asupra mediului, cu modificările şi completările şi ulterioare;</w:t>
      </w:r>
    </w:p>
    <w:p w14:paraId="4E81A627" w14:textId="77777777" w:rsidR="001E53FE" w:rsidRPr="009B0E0F" w:rsidRDefault="001E53FE" w:rsidP="001E53FE">
      <w:pPr>
        <w:widowControl w:val="0"/>
        <w:numPr>
          <w:ilvl w:val="0"/>
          <w:numId w:val="6"/>
        </w:numPr>
        <w:autoSpaceDE w:val="0"/>
        <w:spacing w:after="0" w:line="276" w:lineRule="auto"/>
        <w:jc w:val="both"/>
        <w:rPr>
          <w:rFonts w:ascii="Trebuchet MS" w:hAnsi="Trebuchet MS" w:cs="Arial"/>
        </w:rPr>
      </w:pPr>
      <w:r w:rsidRPr="009B0E0F">
        <w:rPr>
          <w:rFonts w:ascii="Trebuchet MS" w:hAnsi="Trebuchet MS" w:cs="Arial"/>
          <w:b/>
        </w:rPr>
        <w:t>Ordonanţei de Urgenţă a Guvernului nr. 57/2007</w:t>
      </w:r>
      <w:r w:rsidRPr="009B0E0F">
        <w:rPr>
          <w:rFonts w:ascii="Trebuchet MS" w:hAnsi="Trebuchet MS" w:cs="Arial"/>
        </w:rPr>
        <w:t xml:space="preserve"> privind regimul ariilor naturale </w:t>
      </w:r>
    </w:p>
    <w:p w14:paraId="5ECFFF42" w14:textId="77777777" w:rsidR="001E53FE" w:rsidRPr="009B0E0F" w:rsidRDefault="001E53FE" w:rsidP="001E53FE">
      <w:pPr>
        <w:widowControl w:val="0"/>
        <w:autoSpaceDE w:val="0"/>
        <w:spacing w:after="0"/>
        <w:jc w:val="both"/>
        <w:rPr>
          <w:rFonts w:ascii="Trebuchet MS" w:hAnsi="Trebuchet MS" w:cs="Arial"/>
          <w:lang w:eastAsia="ro-RO"/>
        </w:rPr>
      </w:pPr>
      <w:r w:rsidRPr="009B0E0F">
        <w:rPr>
          <w:rFonts w:ascii="Trebuchet MS" w:hAnsi="Trebuchet MS" w:cs="Arial"/>
        </w:rPr>
        <w:t>protejate, conservarea habitatelor naturale, a florei şi faunei s</w:t>
      </w:r>
      <w:r w:rsidRPr="009B0E0F">
        <w:rPr>
          <w:rFonts w:ascii="Arial" w:hAnsi="Arial" w:cs="Arial"/>
        </w:rPr>
        <w:t>ǎ</w:t>
      </w:r>
      <w:r w:rsidRPr="009B0E0F">
        <w:rPr>
          <w:rFonts w:ascii="Trebuchet MS" w:hAnsi="Trebuchet MS" w:cs="Arial"/>
        </w:rPr>
        <w:t>lbatice, cu modific</w:t>
      </w:r>
      <w:r w:rsidRPr="009B0E0F">
        <w:rPr>
          <w:rFonts w:ascii="Arial" w:hAnsi="Arial" w:cs="Arial"/>
        </w:rPr>
        <w:t>ǎ</w:t>
      </w:r>
      <w:r w:rsidRPr="009B0E0F">
        <w:rPr>
          <w:rFonts w:ascii="Trebuchet MS" w:hAnsi="Trebuchet MS" w:cs="Arial"/>
        </w:rPr>
        <w:t xml:space="preserve">rile </w:t>
      </w:r>
      <w:r w:rsidRPr="009B0E0F">
        <w:rPr>
          <w:rFonts w:ascii="Trebuchet MS" w:hAnsi="Trebuchet MS" w:cs="Trebuchet MS"/>
        </w:rPr>
        <w:t>ş</w:t>
      </w:r>
      <w:r w:rsidRPr="009B0E0F">
        <w:rPr>
          <w:rFonts w:ascii="Trebuchet MS" w:hAnsi="Trebuchet MS" w:cs="Arial"/>
        </w:rPr>
        <w:t>i complet</w:t>
      </w:r>
      <w:r w:rsidRPr="009B0E0F">
        <w:rPr>
          <w:rFonts w:ascii="Arial" w:hAnsi="Arial" w:cs="Arial"/>
        </w:rPr>
        <w:t>ǎ</w:t>
      </w:r>
      <w:r w:rsidRPr="009B0E0F">
        <w:rPr>
          <w:rFonts w:ascii="Trebuchet MS" w:hAnsi="Trebuchet MS" w:cs="Arial"/>
        </w:rPr>
        <w:t>rile ulterioare, aprobat</w:t>
      </w:r>
      <w:r w:rsidRPr="009B0E0F">
        <w:rPr>
          <w:rFonts w:ascii="Trebuchet MS" w:hAnsi="Trebuchet MS" w:cs="Trebuchet MS"/>
        </w:rPr>
        <w:t>ă</w:t>
      </w:r>
      <w:r w:rsidRPr="009B0E0F">
        <w:rPr>
          <w:rFonts w:ascii="Trebuchet MS" w:hAnsi="Trebuchet MS" w:cs="Arial"/>
        </w:rPr>
        <w:t xml:space="preserve"> prin Legea nr. 49/2011, cu modificarile si completarile ulterioare,</w:t>
      </w:r>
    </w:p>
    <w:p w14:paraId="6C805FB0" w14:textId="705D460D" w:rsidR="001E53FE" w:rsidRPr="009B0E0F" w:rsidRDefault="001E53FE" w:rsidP="001E53FE">
      <w:pPr>
        <w:widowControl w:val="0"/>
        <w:spacing w:after="0"/>
        <w:jc w:val="both"/>
        <w:outlineLvl w:val="0"/>
        <w:rPr>
          <w:rFonts w:ascii="Trebuchet MS" w:hAnsi="Trebuchet MS" w:cs="Arial"/>
        </w:rPr>
      </w:pPr>
      <w:r w:rsidRPr="009B0E0F">
        <w:rPr>
          <w:rFonts w:ascii="Trebuchet MS" w:hAnsi="Trebuchet MS" w:cs="Arial"/>
        </w:rPr>
        <w:t xml:space="preserve">autoritatea competentă pentru protecţia mediului APM Ilfov decide, ca urmare a consultărilor desfăşurate în cadrul şedinţei Comisiei de Analiză Tehnică din data de </w:t>
      </w:r>
      <w:r w:rsidR="00FA27DC">
        <w:rPr>
          <w:rFonts w:ascii="Trebuchet MS" w:hAnsi="Trebuchet MS" w:cs="Arial"/>
        </w:rPr>
        <w:t>10.07.2024</w:t>
      </w:r>
      <w:r w:rsidRPr="009B0E0F">
        <w:rPr>
          <w:rFonts w:ascii="Trebuchet MS" w:hAnsi="Trebuchet MS" w:cs="Arial"/>
        </w:rPr>
        <w:t xml:space="preserve">, că proiectul </w:t>
      </w:r>
      <w:r w:rsidR="00FA27DC" w:rsidRPr="00FA27DC">
        <w:rPr>
          <w:rFonts w:ascii="Trebuchet MS" w:hAnsi="Trebuchet MS" w:cs="Arial"/>
          <w:b/>
          <w:lang w:val="pl-PL" w:eastAsia="en-GB"/>
        </w:rPr>
        <w:t xml:space="preserve">„ construire ansamblu logistic, alei carosabile si pietonale, spatii parcare, platforme, totem, imprejmuire, organizare de santier, bransamente si utilitati” propus a fi amplasat în </w:t>
      </w:r>
      <w:r w:rsidR="00FA27DC" w:rsidRPr="00FA27DC">
        <w:rPr>
          <w:rFonts w:ascii="Trebuchet MS" w:hAnsi="Trebuchet MS" w:cs="Arial"/>
          <w:b/>
          <w:color w:val="000000"/>
        </w:rPr>
        <w:t>Oras Popesti-Leordeni, strada Taberei, nr 8, NC 127532, T17, P 311, județul Ilfov</w:t>
      </w:r>
      <w:r w:rsidRPr="009B0E0F">
        <w:rPr>
          <w:rFonts w:ascii="Trebuchet MS" w:hAnsi="Trebuchet MS" w:cs="Arial"/>
          <w:color w:val="000000"/>
        </w:rPr>
        <w:t xml:space="preserve">, </w:t>
      </w:r>
      <w:r w:rsidRPr="009B0E0F">
        <w:rPr>
          <w:rFonts w:ascii="Trebuchet MS" w:hAnsi="Trebuchet MS" w:cs="Arial"/>
        </w:rPr>
        <w:t>nu se supune evaluării impactului asupra mediului, nu se supune evaluării adecvate si</w:t>
      </w:r>
      <w:r w:rsidRPr="009B0E0F">
        <w:rPr>
          <w:rFonts w:ascii="Trebuchet MS" w:eastAsia="Times New Roman" w:hAnsi="Trebuchet MS" w:cs="Arial"/>
          <w:lang w:eastAsia="ro-RO"/>
        </w:rPr>
        <w:t xml:space="preserve"> nu se supune evaluării impactului asupra corpurilor de apă</w:t>
      </w:r>
      <w:r w:rsidRPr="009B0E0F">
        <w:rPr>
          <w:rFonts w:ascii="Trebuchet MS" w:hAnsi="Trebuchet MS" w:cs="Arial"/>
        </w:rPr>
        <w:t xml:space="preserve">.  </w:t>
      </w:r>
    </w:p>
    <w:p w14:paraId="13E3E58A" w14:textId="77777777" w:rsidR="001E53FE" w:rsidRPr="009B0E0F" w:rsidRDefault="001E53FE" w:rsidP="001E53FE">
      <w:pPr>
        <w:widowControl w:val="0"/>
        <w:autoSpaceDE w:val="0"/>
        <w:autoSpaceDN w:val="0"/>
        <w:adjustRightInd w:val="0"/>
        <w:spacing w:after="0"/>
        <w:jc w:val="both"/>
        <w:rPr>
          <w:rFonts w:ascii="Trebuchet MS" w:hAnsi="Trebuchet MS" w:cs="Arial"/>
          <w:lang w:val="en-US"/>
        </w:rPr>
      </w:pPr>
      <w:r w:rsidRPr="009B0E0F">
        <w:rPr>
          <w:rFonts w:ascii="Trebuchet MS" w:hAnsi="Trebuchet MS" w:cs="Arial"/>
        </w:rPr>
        <w:t xml:space="preserve">          Justificarea prezentei decizii:</w:t>
      </w:r>
    </w:p>
    <w:p w14:paraId="28E9A9B0" w14:textId="77777777" w:rsidR="001E53FE" w:rsidRPr="009B0E0F" w:rsidRDefault="001E53FE" w:rsidP="001E53FE">
      <w:pPr>
        <w:widowControl w:val="0"/>
        <w:autoSpaceDE w:val="0"/>
        <w:autoSpaceDN w:val="0"/>
        <w:adjustRightInd w:val="0"/>
        <w:spacing w:after="0"/>
        <w:jc w:val="both"/>
        <w:rPr>
          <w:rFonts w:ascii="Trebuchet MS" w:hAnsi="Trebuchet MS" w:cs="Arial"/>
          <w:b/>
        </w:rPr>
      </w:pPr>
      <w:r w:rsidRPr="009B0E0F">
        <w:rPr>
          <w:rFonts w:ascii="Trebuchet MS" w:hAnsi="Trebuchet MS" w:cs="Arial"/>
          <w:b/>
        </w:rPr>
        <w:t xml:space="preserve">I. </w:t>
      </w:r>
      <w:r w:rsidRPr="009B0E0F">
        <w:rPr>
          <w:rFonts w:ascii="Trebuchet MS" w:eastAsia="Times New Roman" w:hAnsi="Trebuchet MS" w:cs="Arial"/>
          <w:b/>
          <w:lang w:eastAsia="ro-RO"/>
        </w:rPr>
        <w:t>Motivele pe baza cărora s-a stabilit neefectuarea evaluării impactului asupra mediului sunt următoarele</w:t>
      </w:r>
      <w:r w:rsidRPr="009B0E0F">
        <w:rPr>
          <w:rFonts w:ascii="Trebuchet MS" w:hAnsi="Trebuchet MS" w:cs="Arial"/>
          <w:b/>
        </w:rPr>
        <w:t>:</w:t>
      </w:r>
    </w:p>
    <w:p w14:paraId="271F9483" w14:textId="77777777" w:rsidR="001E53FE" w:rsidRPr="009B0E0F" w:rsidRDefault="001E53FE" w:rsidP="001E53FE">
      <w:pPr>
        <w:widowControl w:val="0"/>
        <w:spacing w:after="0"/>
        <w:jc w:val="both"/>
        <w:rPr>
          <w:rFonts w:ascii="Trebuchet MS" w:hAnsi="Trebuchet MS" w:cs="Arial"/>
          <w:lang w:val="it-IT"/>
        </w:rPr>
      </w:pPr>
      <w:r w:rsidRPr="009B0E0F">
        <w:rPr>
          <w:rFonts w:ascii="Trebuchet MS" w:hAnsi="Trebuchet MS" w:cs="Arial"/>
          <w:lang w:val="it-IT"/>
        </w:rPr>
        <w:t>a) proiectul nu se incadreaza in prevederile Legii nr. 292/2018, anexa nr. 1;</w:t>
      </w:r>
    </w:p>
    <w:p w14:paraId="01913BB0" w14:textId="46F014E0" w:rsidR="001E53FE" w:rsidRPr="009B0E0F" w:rsidRDefault="001E53FE" w:rsidP="001E53FE">
      <w:pPr>
        <w:widowControl w:val="0"/>
        <w:spacing w:after="0"/>
        <w:jc w:val="both"/>
        <w:rPr>
          <w:rFonts w:ascii="Trebuchet MS" w:hAnsi="Trebuchet MS" w:cs="Arial"/>
          <w:color w:val="000000"/>
          <w:lang w:val="en-US"/>
        </w:rPr>
      </w:pPr>
      <w:r w:rsidRPr="009B0E0F">
        <w:rPr>
          <w:rFonts w:ascii="Trebuchet MS" w:hAnsi="Trebuchet MS" w:cs="Arial"/>
          <w:lang w:val="it-IT"/>
        </w:rPr>
        <w:t>b) proiectul propus intră sub incidenţa Legii nr. 292/2018. privind evaluarea impactului anumitor proiecte publice şi private asupra mediului, fiind încadrat în</w:t>
      </w:r>
      <w:r w:rsidR="00FA27DC">
        <w:rPr>
          <w:rFonts w:ascii="Trebuchet MS" w:hAnsi="Trebuchet MS" w:cs="Arial"/>
          <w:lang w:val="it-IT"/>
        </w:rPr>
        <w:t xml:space="preserve"> anexa nr. 2, la pct. 10, lit. a</w:t>
      </w:r>
      <w:r w:rsidRPr="009B0E0F">
        <w:rPr>
          <w:rFonts w:ascii="Trebuchet MS" w:hAnsi="Trebuchet MS" w:cs="Arial"/>
          <w:color w:val="000000"/>
        </w:rPr>
        <w:t>;</w:t>
      </w:r>
    </w:p>
    <w:p w14:paraId="3BAB771A" w14:textId="0976666D" w:rsidR="001E53FE" w:rsidRPr="009B0E0F" w:rsidRDefault="00FA27DC" w:rsidP="001E53FE">
      <w:pPr>
        <w:widowControl w:val="0"/>
        <w:spacing w:after="0"/>
        <w:jc w:val="both"/>
        <w:rPr>
          <w:rFonts w:ascii="Trebuchet MS" w:hAnsi="Trebuchet MS" w:cs="Arial"/>
        </w:rPr>
      </w:pPr>
      <w:r>
        <w:rPr>
          <w:rFonts w:ascii="Trebuchet MS" w:hAnsi="Trebuchet MS" w:cs="Arial"/>
        </w:rPr>
        <w:t xml:space="preserve">c) </w:t>
      </w:r>
      <w:r w:rsidR="001E53FE" w:rsidRPr="009B0E0F">
        <w:rPr>
          <w:rFonts w:ascii="Trebuchet MS" w:hAnsi="Trebuchet MS" w:cs="Arial"/>
        </w:rPr>
        <w:t>titularul și APM Ilfov au mediatizat în presa locală, cât și pe pagina web atât depunerea solicitării acordului cât și decizia etapei de încadrare;</w:t>
      </w:r>
    </w:p>
    <w:p w14:paraId="3C04E1B6" w14:textId="3413B2A3" w:rsidR="001E53FE" w:rsidRPr="009B0E0F" w:rsidRDefault="00FA27DC" w:rsidP="001E53FE">
      <w:pPr>
        <w:widowControl w:val="0"/>
        <w:spacing w:after="0"/>
        <w:jc w:val="both"/>
        <w:rPr>
          <w:rFonts w:ascii="Trebuchet MS" w:hAnsi="Trebuchet MS" w:cs="Arial"/>
        </w:rPr>
      </w:pPr>
      <w:r>
        <w:rPr>
          <w:rFonts w:ascii="Trebuchet MS" w:hAnsi="Trebuchet MS" w:cs="Arial"/>
        </w:rPr>
        <w:t>d)</w:t>
      </w:r>
      <w:r w:rsidR="001E53FE" w:rsidRPr="009B0E0F">
        <w:rPr>
          <w:rFonts w:ascii="Trebuchet MS" w:hAnsi="Trebuchet MS" w:cs="Arial"/>
        </w:rPr>
        <w:t xml:space="preserve"> lipsa observațiilor din partea publicului interesat;</w:t>
      </w:r>
    </w:p>
    <w:p w14:paraId="2253CA14" w14:textId="77777777" w:rsidR="001E53FE" w:rsidRPr="009B0E0F" w:rsidRDefault="001E53FE" w:rsidP="001E53FE">
      <w:pPr>
        <w:widowControl w:val="0"/>
        <w:autoSpaceDE w:val="0"/>
        <w:autoSpaceDN w:val="0"/>
        <w:adjustRightInd w:val="0"/>
        <w:spacing w:after="0"/>
        <w:jc w:val="both"/>
        <w:rPr>
          <w:rFonts w:ascii="Trebuchet MS" w:hAnsi="Trebuchet MS" w:cs="Arial"/>
          <w:b/>
        </w:rPr>
      </w:pPr>
      <w:r w:rsidRPr="009B0E0F">
        <w:rPr>
          <w:rFonts w:ascii="Trebuchet MS" w:hAnsi="Trebuchet MS" w:cs="Arial"/>
          <w:b/>
        </w:rPr>
        <w:t>II. Motivele pe baza carora s-a stabilit neefectuarea evaluarii adecvate sunt următoarele:</w:t>
      </w:r>
    </w:p>
    <w:p w14:paraId="037C1545" w14:textId="6028C0B8" w:rsidR="001E53FE" w:rsidRPr="009B0E0F" w:rsidRDefault="001E53FE" w:rsidP="001E53FE">
      <w:pPr>
        <w:widowControl w:val="0"/>
        <w:spacing w:after="0"/>
        <w:jc w:val="both"/>
        <w:rPr>
          <w:rFonts w:ascii="Trebuchet MS" w:hAnsi="Trebuchet MS" w:cs="Arial"/>
          <w:lang w:val="it-IT"/>
        </w:rPr>
      </w:pPr>
      <w:r w:rsidRPr="009B0E0F">
        <w:rPr>
          <w:rFonts w:ascii="Trebuchet MS" w:hAnsi="Trebuchet MS" w:cs="Arial"/>
          <w:lang w:val="it-IT"/>
        </w:rPr>
        <w:t>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r w:rsidR="00D82CCB">
        <w:rPr>
          <w:rFonts w:ascii="Trebuchet MS" w:hAnsi="Trebuchet MS" w:cs="Arial"/>
          <w:lang w:val="it-IT"/>
        </w:rPr>
        <w:t>, conform coordonatelor STEREO 1970 prezentate</w:t>
      </w:r>
      <w:r w:rsidRPr="009B0E0F">
        <w:rPr>
          <w:rFonts w:ascii="Trebuchet MS" w:hAnsi="Trebuchet MS" w:cs="Arial"/>
          <w:lang w:val="it-IT"/>
        </w:rPr>
        <w:t>.</w:t>
      </w:r>
    </w:p>
    <w:p w14:paraId="4A48ADCA" w14:textId="77777777" w:rsidR="001E53FE" w:rsidRPr="009B0E0F" w:rsidRDefault="001E53FE" w:rsidP="001E53FE">
      <w:pPr>
        <w:widowControl w:val="0"/>
        <w:spacing w:after="0"/>
        <w:jc w:val="both"/>
        <w:rPr>
          <w:rFonts w:ascii="Trebuchet MS" w:eastAsia="Times New Roman" w:hAnsi="Trebuchet MS" w:cs="Arial"/>
          <w:b/>
          <w:lang w:val="en-US" w:eastAsia="ro-RO"/>
        </w:rPr>
      </w:pPr>
      <w:r w:rsidRPr="009B0E0F">
        <w:rPr>
          <w:rFonts w:ascii="Trebuchet MS" w:eastAsia="Times New Roman" w:hAnsi="Trebuchet MS" w:cs="Arial"/>
          <w:b/>
          <w:bCs/>
          <w:lang w:eastAsia="ro-RO"/>
        </w:rPr>
        <w:t>III.</w:t>
      </w:r>
      <w:r w:rsidRPr="009B0E0F">
        <w:rPr>
          <w:rFonts w:ascii="Trebuchet MS" w:eastAsia="Times New Roman" w:hAnsi="Trebuchet MS" w:cs="Arial"/>
          <w:b/>
          <w:lang w:eastAsia="ro-RO"/>
        </w:rPr>
        <w:t xml:space="preserve"> Motivele pe baza cărora s-a stabilit neefectuarea evaluării impactului asupra corpurilor de apă: </w:t>
      </w:r>
    </w:p>
    <w:p w14:paraId="61400149" w14:textId="2BDF03EE" w:rsidR="001E53FE" w:rsidRPr="009B0E0F" w:rsidRDefault="001E53FE" w:rsidP="001E53FE">
      <w:pPr>
        <w:widowControl w:val="0"/>
        <w:spacing w:after="0"/>
        <w:jc w:val="both"/>
        <w:rPr>
          <w:rFonts w:ascii="Trebuchet MS" w:eastAsia="Times New Roman" w:hAnsi="Trebuchet MS" w:cs="Arial"/>
          <w:lang w:eastAsia="ro-RO"/>
        </w:rPr>
      </w:pPr>
      <w:r w:rsidRPr="009B0E0F">
        <w:rPr>
          <w:rFonts w:ascii="Trebuchet MS" w:eastAsia="Times New Roman" w:hAnsi="Trebuchet MS" w:cs="Arial"/>
          <w:lang w:eastAsia="ro-RO"/>
        </w:rPr>
        <w:t xml:space="preserve">Investiția propusă nu necesită elaborarea studiului de evaluare a impactului asupra corpurilor de </w:t>
      </w:r>
      <w:r w:rsidRPr="009B0E0F">
        <w:rPr>
          <w:rFonts w:ascii="Trebuchet MS" w:eastAsia="Times New Roman" w:hAnsi="Trebuchet MS" w:cs="Arial"/>
          <w:lang w:eastAsia="ro-RO"/>
        </w:rPr>
        <w:lastRenderedPageBreak/>
        <w:t xml:space="preserve">apă, declaratiei reprezentantului AN APELE ROMANE - Administrația Bazinală de Apă ARGEȘ-VEDEA-Sistemul de Gospodărire a Apelor Ilfov –București, in cadrul sedinte CAT din data de </w:t>
      </w:r>
      <w:r w:rsidR="00D82CCB">
        <w:rPr>
          <w:rFonts w:ascii="Trebuchet MS" w:eastAsia="Times New Roman" w:hAnsi="Trebuchet MS" w:cs="Arial"/>
          <w:lang w:eastAsia="ro-RO"/>
        </w:rPr>
        <w:t>10.07.2024</w:t>
      </w:r>
      <w:r w:rsidRPr="009B0E0F">
        <w:rPr>
          <w:rFonts w:ascii="Trebuchet MS" w:eastAsia="Times New Roman" w:hAnsi="Trebuchet MS" w:cs="Arial"/>
          <w:lang w:eastAsia="ro-RO"/>
        </w:rPr>
        <w:t xml:space="preserve"> precum si a informarii nr </w:t>
      </w:r>
      <w:r w:rsidR="00D82CCB">
        <w:rPr>
          <w:rFonts w:ascii="Trebuchet MS" w:eastAsia="Times New Roman" w:hAnsi="Trebuchet MS" w:cs="Arial"/>
          <w:lang w:eastAsia="ro-RO"/>
        </w:rPr>
        <w:t>63387/20.06.2024</w:t>
      </w:r>
      <w:r w:rsidRPr="009B0E0F">
        <w:rPr>
          <w:rFonts w:ascii="Trebuchet MS" w:eastAsia="Times New Roman" w:hAnsi="Trebuchet MS" w:cs="Arial"/>
          <w:lang w:eastAsia="ro-RO"/>
        </w:rPr>
        <w:t>,transmise electronic de</w:t>
      </w:r>
      <w:r w:rsidR="00D82CCB">
        <w:rPr>
          <w:rFonts w:ascii="Trebuchet MS" w:eastAsia="Times New Roman" w:hAnsi="Trebuchet MS" w:cs="Arial"/>
          <w:lang w:eastAsia="ro-RO"/>
        </w:rPr>
        <w:t xml:space="preserve"> catre A.N Apele Romane -</w:t>
      </w:r>
      <w:r w:rsidRPr="009B0E0F">
        <w:rPr>
          <w:rFonts w:ascii="Trebuchet MS" w:eastAsia="Times New Roman" w:hAnsi="Trebuchet MS" w:cs="Arial"/>
          <w:lang w:eastAsia="ro-RO"/>
        </w:rPr>
        <w:t xml:space="preserve">  Sistemul de Gospodărire a Apelor Ilfov –București;</w:t>
      </w:r>
    </w:p>
    <w:p w14:paraId="6F7E44BA" w14:textId="77777777" w:rsidR="001E53FE" w:rsidRPr="009B0E0F" w:rsidRDefault="001E53FE" w:rsidP="001E53FE">
      <w:pPr>
        <w:widowControl w:val="0"/>
        <w:spacing w:after="0"/>
        <w:jc w:val="both"/>
        <w:rPr>
          <w:rFonts w:ascii="Trebuchet MS" w:eastAsia="Times New Roman" w:hAnsi="Trebuchet MS" w:cs="Arial"/>
          <w:lang w:eastAsia="ro-RO"/>
        </w:rPr>
      </w:pPr>
    </w:p>
    <w:p w14:paraId="5A1F9366" w14:textId="77777777" w:rsidR="001E53FE" w:rsidRPr="009B0E0F" w:rsidRDefault="001E53FE" w:rsidP="001E53FE">
      <w:pPr>
        <w:widowControl w:val="0"/>
        <w:spacing w:after="0"/>
        <w:rPr>
          <w:rFonts w:ascii="Trebuchet MS" w:eastAsia="Calibri" w:hAnsi="Trebuchet MS" w:cs="Arial"/>
          <w:b/>
          <w:lang w:val="it-IT"/>
        </w:rPr>
      </w:pPr>
      <w:r w:rsidRPr="009B0E0F">
        <w:rPr>
          <w:rFonts w:ascii="Trebuchet MS" w:hAnsi="Trebuchet MS" w:cs="Arial"/>
          <w:b/>
          <w:lang w:val="it-IT"/>
        </w:rPr>
        <w:t>1. Caracteristicile proiectului:</w:t>
      </w:r>
    </w:p>
    <w:p w14:paraId="08668567" w14:textId="77777777" w:rsidR="001E53FE" w:rsidRPr="00D82CCB" w:rsidRDefault="001E53FE" w:rsidP="001E53FE">
      <w:pPr>
        <w:widowControl w:val="0"/>
        <w:spacing w:after="0"/>
        <w:rPr>
          <w:rFonts w:ascii="Trebuchet MS" w:hAnsi="Trebuchet MS" w:cs="Arial"/>
          <w:lang w:val="it-IT"/>
        </w:rPr>
      </w:pPr>
      <w:r w:rsidRPr="00D82CCB">
        <w:rPr>
          <w:rFonts w:ascii="Trebuchet MS" w:hAnsi="Trebuchet MS" w:cs="Arial"/>
          <w:lang w:val="it-IT"/>
        </w:rPr>
        <w:t xml:space="preserve">1.1. Descrierea proiectului: </w:t>
      </w:r>
    </w:p>
    <w:p w14:paraId="1DB053CF" w14:textId="77777777" w:rsidR="00D82CCB" w:rsidRPr="00D82CCB" w:rsidRDefault="00D82CCB" w:rsidP="00D82CCB">
      <w:pPr>
        <w:spacing w:after="0"/>
        <w:jc w:val="both"/>
        <w:rPr>
          <w:rFonts w:ascii="Trebuchet MS" w:hAnsi="Trebuchet MS"/>
          <w:b/>
        </w:rPr>
      </w:pPr>
      <w:bookmarkStart w:id="0" w:name="_Hlk108077999"/>
      <w:r w:rsidRPr="00D82CCB">
        <w:rPr>
          <w:rFonts w:ascii="Trebuchet MS" w:hAnsi="Trebuchet MS"/>
          <w:lang w:eastAsia="ro-RO"/>
        </w:rPr>
        <w:t xml:space="preserve">In cadrul proiectului </w:t>
      </w:r>
      <w:r w:rsidRPr="00D82CCB">
        <w:rPr>
          <w:rFonts w:ascii="Trebuchet MS" w:hAnsi="Trebuchet MS"/>
        </w:rPr>
        <w:t xml:space="preserve">se analizeaza si se propune realizarea obiectivului de investitii </w:t>
      </w:r>
      <w:r w:rsidRPr="00D82CCB">
        <w:rPr>
          <w:rFonts w:ascii="Trebuchet MS" w:hAnsi="Trebuchet MS"/>
          <w:b/>
        </w:rPr>
        <w:t>Construire ansamblu logistic, alei carosabile si pietonale, spatii parcare, platforme, totem, imprejmuire, organizare de santier, bransamente si utilitati, in orasul Popesti – Leordeni, str. Drumul Taberei, nr. 8, judetul Ilfov.</w:t>
      </w:r>
    </w:p>
    <w:bookmarkEnd w:id="0"/>
    <w:p w14:paraId="6C6BB9E7" w14:textId="77777777" w:rsidR="00D82CCB" w:rsidRPr="00D82CCB" w:rsidRDefault="00D82CCB" w:rsidP="00D82CCB">
      <w:pPr>
        <w:widowControl w:val="0"/>
        <w:autoSpaceDE w:val="0"/>
        <w:autoSpaceDN w:val="0"/>
        <w:adjustRightInd w:val="0"/>
        <w:spacing w:after="0"/>
        <w:ind w:right="108"/>
        <w:jc w:val="both"/>
        <w:rPr>
          <w:rFonts w:ascii="Trebuchet MS" w:hAnsi="Trebuchet MS"/>
          <w:lang w:eastAsia="ro-RO"/>
        </w:rPr>
      </w:pPr>
    </w:p>
    <w:p w14:paraId="108BE885" w14:textId="77777777" w:rsidR="00D82CCB" w:rsidRPr="00D82CCB" w:rsidRDefault="00D82CCB" w:rsidP="00D82CCB">
      <w:pPr>
        <w:widowControl w:val="0"/>
        <w:autoSpaceDE w:val="0"/>
        <w:autoSpaceDN w:val="0"/>
        <w:adjustRightInd w:val="0"/>
        <w:spacing w:after="0"/>
        <w:ind w:right="108"/>
        <w:jc w:val="both"/>
        <w:rPr>
          <w:rFonts w:ascii="Trebuchet MS" w:hAnsi="Trebuchet MS"/>
          <w:lang w:eastAsia="ro-RO"/>
        </w:rPr>
      </w:pPr>
      <w:r w:rsidRPr="00D82CCB">
        <w:rPr>
          <w:rFonts w:ascii="Trebuchet MS" w:hAnsi="Trebuchet MS"/>
          <w:lang w:eastAsia="ro-RO"/>
        </w:rPr>
        <w:t xml:space="preserve">Terenul are suprafata de 22962 mp si este situat in intravilanul localitatii Popesti - Leordeni, UTR 4, zona </w:t>
      </w:r>
      <w:r w:rsidRPr="00D82CCB">
        <w:rPr>
          <w:rFonts w:ascii="Trebuchet MS" w:hAnsi="Trebuchet MS"/>
          <w:lang w:val="it-IT"/>
        </w:rPr>
        <w:t>industrie, depozitare, servicii publice si utilitati publice</w:t>
      </w:r>
      <w:r w:rsidRPr="00D82CCB">
        <w:rPr>
          <w:rFonts w:ascii="Trebuchet MS" w:hAnsi="Trebuchet MS"/>
          <w:lang w:eastAsia="ro-RO"/>
        </w:rPr>
        <w:t>,</w:t>
      </w:r>
      <w:r w:rsidRPr="00D82CCB">
        <w:rPr>
          <w:rFonts w:ascii="Trebuchet MS" w:hAnsi="Trebuchet MS"/>
          <w:lang w:val="it-IT"/>
        </w:rPr>
        <w:t xml:space="preserve"> are categoria de folosinta – curti – constructii,</w:t>
      </w:r>
      <w:r w:rsidRPr="00D82CCB">
        <w:rPr>
          <w:rFonts w:ascii="Trebuchet MS" w:hAnsi="Trebuchet MS"/>
          <w:lang w:eastAsia="ro-RO"/>
        </w:rPr>
        <w:t xml:space="preserve"> </w:t>
      </w:r>
      <w:r w:rsidRPr="00D82CCB">
        <w:rPr>
          <w:rFonts w:ascii="Trebuchet MS" w:hAnsi="Trebuchet MS"/>
          <w:lang w:val="it-IT"/>
        </w:rPr>
        <w:t>cu POT maxim 50%, CUT maxim 1,50, conform Regulamentului de Urbanism aferent PUG-UTR 4</w:t>
      </w:r>
      <w:r w:rsidRPr="00D82CCB">
        <w:rPr>
          <w:rFonts w:ascii="Trebuchet MS" w:hAnsi="Trebuchet MS"/>
          <w:lang w:eastAsia="ro-RO"/>
        </w:rPr>
        <w:t xml:space="preserve">. </w:t>
      </w:r>
    </w:p>
    <w:p w14:paraId="2F51B3CE" w14:textId="77777777" w:rsidR="00D82CCB" w:rsidRPr="00D82CCB" w:rsidRDefault="00D82CCB" w:rsidP="00D82CCB">
      <w:pPr>
        <w:widowControl w:val="0"/>
        <w:spacing w:after="0"/>
        <w:jc w:val="both"/>
        <w:rPr>
          <w:rFonts w:ascii="Trebuchet MS" w:hAnsi="Trebuchet MS"/>
          <w:lang w:eastAsia="ro-RO"/>
        </w:rPr>
      </w:pPr>
    </w:p>
    <w:p w14:paraId="60186F9F" w14:textId="6263F242" w:rsidR="001E53FE" w:rsidRDefault="00D82CCB" w:rsidP="00D82CCB">
      <w:pPr>
        <w:widowControl w:val="0"/>
        <w:spacing w:after="0"/>
        <w:jc w:val="both"/>
        <w:rPr>
          <w:rFonts w:ascii="Trebuchet MS" w:hAnsi="Trebuchet MS"/>
          <w:lang w:eastAsia="ro-RO"/>
        </w:rPr>
      </w:pPr>
      <w:r w:rsidRPr="00D82CCB">
        <w:rPr>
          <w:rFonts w:ascii="Trebuchet MS" w:hAnsi="Trebuchet MS"/>
          <w:lang w:eastAsia="ro-RO"/>
        </w:rPr>
        <w:t>Terenul cu suprafata de 22962 mp este detinut de titular</w:t>
      </w:r>
      <w:r w:rsidRPr="00D82CCB">
        <w:rPr>
          <w:rFonts w:ascii="Trebuchet MS" w:hAnsi="Trebuchet MS"/>
          <w:lang w:val="it-IT"/>
        </w:rPr>
        <w:t xml:space="preserve"> in baza contractului de vanzare – cumparare nr. 3062/30.11.2007 si actului notarial de alipire nr. 5501/ 19.11.2020 </w:t>
      </w:r>
      <w:r w:rsidRPr="00D82CCB">
        <w:rPr>
          <w:rFonts w:ascii="Trebuchet MS" w:hAnsi="Trebuchet MS"/>
          <w:lang w:eastAsia="ro-RO"/>
        </w:rPr>
        <w:t>si este liber de constructii.</w:t>
      </w:r>
    </w:p>
    <w:p w14:paraId="02ACFEAB" w14:textId="77777777" w:rsidR="005C6533" w:rsidRDefault="005C6533" w:rsidP="00D82CCB">
      <w:pPr>
        <w:widowControl w:val="0"/>
        <w:spacing w:after="0"/>
        <w:jc w:val="both"/>
        <w:rPr>
          <w:rFonts w:ascii="Trebuchet MS" w:hAnsi="Trebuchet MS"/>
          <w:lang w:eastAsia="ro-RO"/>
        </w:rPr>
      </w:pPr>
    </w:p>
    <w:p w14:paraId="41B28AE9" w14:textId="11407FB3" w:rsidR="005C6533" w:rsidRPr="000E76BA" w:rsidRDefault="005C6533" w:rsidP="00D82CCB">
      <w:pPr>
        <w:widowControl w:val="0"/>
        <w:spacing w:after="0"/>
        <w:jc w:val="both"/>
        <w:rPr>
          <w:rFonts w:ascii="Trebuchet MS" w:hAnsi="Trebuchet MS"/>
          <w:b/>
        </w:rPr>
      </w:pPr>
      <w:r w:rsidRPr="000E76BA">
        <w:rPr>
          <w:rFonts w:ascii="Trebuchet MS" w:hAnsi="Trebuchet MS"/>
          <w:b/>
          <w:lang w:eastAsia="ro-RO"/>
        </w:rPr>
        <w:t xml:space="preserve">Activitatea desfasurata in ansamblul logistic – activitati de curierat </w:t>
      </w:r>
    </w:p>
    <w:p w14:paraId="247F113D" w14:textId="77777777" w:rsidR="001E53FE" w:rsidRPr="00D82CCB" w:rsidRDefault="001E53FE" w:rsidP="001E53FE">
      <w:pPr>
        <w:widowControl w:val="0"/>
        <w:spacing w:after="0"/>
        <w:jc w:val="both"/>
        <w:rPr>
          <w:rFonts w:ascii="Trebuchet MS" w:hAnsi="Trebuchet MS" w:cs="Arial"/>
        </w:rPr>
      </w:pPr>
    </w:p>
    <w:p w14:paraId="7B7D96BE" w14:textId="77777777" w:rsidR="00D82CCB" w:rsidRPr="00D82CCB" w:rsidRDefault="00D82CCB" w:rsidP="00D82CCB">
      <w:pPr>
        <w:pStyle w:val="ListParagraph"/>
        <w:ind w:left="0"/>
        <w:jc w:val="both"/>
        <w:rPr>
          <w:rFonts w:ascii="Trebuchet MS" w:hAnsi="Trebuchet MS" w:cs="Arial"/>
          <w:b/>
          <w:color w:val="000000"/>
          <w:lang w:val="it-IT"/>
        </w:rPr>
      </w:pPr>
      <w:r w:rsidRPr="00D82CCB">
        <w:rPr>
          <w:rFonts w:ascii="Trebuchet MS" w:hAnsi="Trebuchet MS" w:cs="Arial"/>
          <w:b/>
          <w:color w:val="000000"/>
          <w:lang w:val="it-IT"/>
        </w:rPr>
        <w:t>Relatii cu zone invecinate</w:t>
      </w:r>
    </w:p>
    <w:p w14:paraId="1C0CE0D3" w14:textId="77777777" w:rsidR="00D82CCB" w:rsidRPr="00D82CCB" w:rsidRDefault="00D82CCB" w:rsidP="00D82CCB">
      <w:pPr>
        <w:spacing w:after="0"/>
        <w:ind w:firstLine="720"/>
        <w:rPr>
          <w:rFonts w:ascii="Trebuchet MS" w:hAnsi="Trebuchet MS"/>
          <w:lang w:val="it-IT"/>
        </w:rPr>
      </w:pPr>
      <w:r w:rsidRPr="00D82CCB">
        <w:rPr>
          <w:rFonts w:ascii="Trebuchet MS" w:hAnsi="Trebuchet MS"/>
          <w:lang w:val="it-IT"/>
        </w:rPr>
        <w:t>Nord- agent economic BADUC SA</w:t>
      </w:r>
    </w:p>
    <w:p w14:paraId="3519C469" w14:textId="77777777" w:rsidR="00D82CCB" w:rsidRPr="00D82CCB" w:rsidRDefault="00D82CCB" w:rsidP="00D82CCB">
      <w:pPr>
        <w:spacing w:after="0"/>
        <w:ind w:firstLine="720"/>
        <w:rPr>
          <w:rFonts w:ascii="Trebuchet MS" w:hAnsi="Trebuchet MS"/>
          <w:lang w:val="it-IT"/>
        </w:rPr>
      </w:pPr>
      <w:r w:rsidRPr="00D82CCB">
        <w:rPr>
          <w:rFonts w:ascii="Trebuchet MS" w:hAnsi="Trebuchet MS"/>
          <w:lang w:val="it-IT"/>
        </w:rPr>
        <w:t>Est-agent economic BADUC SA</w:t>
      </w:r>
    </w:p>
    <w:p w14:paraId="59DBDECD" w14:textId="77777777" w:rsidR="00D82CCB" w:rsidRPr="00D82CCB" w:rsidRDefault="00D82CCB" w:rsidP="00D82CCB">
      <w:pPr>
        <w:spacing w:after="0"/>
        <w:ind w:firstLine="720"/>
        <w:rPr>
          <w:rFonts w:ascii="Trebuchet MS" w:hAnsi="Trebuchet MS"/>
          <w:lang w:val="it-IT"/>
        </w:rPr>
      </w:pPr>
      <w:r w:rsidRPr="00D82CCB">
        <w:rPr>
          <w:rFonts w:ascii="Trebuchet MS" w:hAnsi="Trebuchet MS"/>
          <w:lang w:val="it-IT"/>
        </w:rPr>
        <w:t>Sud-Teren liber si agent economic KONDOR ROMANIA</w:t>
      </w:r>
    </w:p>
    <w:p w14:paraId="39C508E8" w14:textId="62FF4306" w:rsidR="001E53FE" w:rsidRPr="00D82CCB" w:rsidRDefault="00D82CCB" w:rsidP="00D82CCB">
      <w:pPr>
        <w:spacing w:after="0"/>
        <w:ind w:firstLine="720"/>
        <w:rPr>
          <w:rFonts w:ascii="Trebuchet MS" w:hAnsi="Trebuchet MS"/>
          <w:lang w:val="it-IT"/>
        </w:rPr>
      </w:pPr>
      <w:r w:rsidRPr="00D82CCB">
        <w:rPr>
          <w:rFonts w:ascii="Trebuchet MS" w:hAnsi="Trebuchet MS"/>
          <w:lang w:val="it-IT"/>
        </w:rPr>
        <w:t>Vest- Strada Drumul Taberei si agent economic UTILSERV SRL</w:t>
      </w:r>
    </w:p>
    <w:p w14:paraId="75BB343D" w14:textId="77777777" w:rsidR="00D82CCB" w:rsidRPr="00D82CCB" w:rsidRDefault="00D82CCB" w:rsidP="00D82CCB">
      <w:pPr>
        <w:spacing w:after="0"/>
        <w:ind w:firstLine="720"/>
        <w:rPr>
          <w:rFonts w:ascii="Calibri" w:hAnsi="Calibri"/>
          <w:lang w:val="it-IT"/>
        </w:rPr>
      </w:pPr>
    </w:p>
    <w:p w14:paraId="0BEE0306" w14:textId="77777777" w:rsidR="00D82CCB" w:rsidRPr="00D82CCB" w:rsidRDefault="00D82CCB" w:rsidP="00D82CCB">
      <w:pPr>
        <w:pStyle w:val="ListParagraph"/>
        <w:ind w:left="0"/>
        <w:jc w:val="both"/>
        <w:rPr>
          <w:rFonts w:ascii="Trebuchet MS" w:hAnsi="Trebuchet MS" w:cs="Arial"/>
          <w:b/>
          <w:color w:val="000000"/>
          <w:lang w:val="it-IT"/>
        </w:rPr>
      </w:pPr>
      <w:r w:rsidRPr="00D82CCB">
        <w:rPr>
          <w:rFonts w:ascii="Trebuchet MS" w:hAnsi="Trebuchet MS" w:cs="Arial"/>
          <w:b/>
          <w:color w:val="000000"/>
          <w:lang w:val="it-IT"/>
        </w:rPr>
        <w:t>DATE SI INDICATORI URBANISTICI</w:t>
      </w:r>
    </w:p>
    <w:p w14:paraId="44F6A63E" w14:textId="77777777" w:rsidR="00D82CCB" w:rsidRPr="00D82CCB" w:rsidRDefault="00D82CCB" w:rsidP="00D82CCB">
      <w:pPr>
        <w:spacing w:after="0"/>
        <w:rPr>
          <w:rFonts w:ascii="Trebuchet MS" w:hAnsi="Trebuchet MS"/>
          <w:color w:val="000000"/>
          <w:lang w:val="it-IT"/>
        </w:rPr>
      </w:pPr>
      <w:r w:rsidRPr="00D82CCB">
        <w:rPr>
          <w:rFonts w:ascii="Trebuchet MS" w:hAnsi="Trebuchet MS"/>
          <w:color w:val="000000"/>
          <w:lang w:val="it-IT"/>
        </w:rPr>
        <w:t>Suprafaţă teren – 22962 mp</w:t>
      </w:r>
    </w:p>
    <w:p w14:paraId="455460AE" w14:textId="77777777" w:rsidR="00D82CCB" w:rsidRPr="00D82CCB" w:rsidRDefault="00D82CCB" w:rsidP="00D82CCB">
      <w:pPr>
        <w:spacing w:after="0"/>
        <w:rPr>
          <w:rFonts w:ascii="Trebuchet MS" w:hAnsi="Trebuchet MS" w:cs="Calibri"/>
        </w:rPr>
      </w:pPr>
      <w:r w:rsidRPr="00D82CCB">
        <w:rPr>
          <w:rFonts w:ascii="Trebuchet MS" w:hAnsi="Trebuchet MS" w:cs="Calibri"/>
        </w:rPr>
        <w:t>Functiunea : ansamblu logistic</w:t>
      </w:r>
    </w:p>
    <w:p w14:paraId="510DC9FA" w14:textId="19BADC37" w:rsidR="00D82CCB" w:rsidRPr="00D82CCB" w:rsidRDefault="007669A0" w:rsidP="00D82CCB">
      <w:pPr>
        <w:spacing w:after="0"/>
        <w:rPr>
          <w:rFonts w:ascii="Trebuchet MS" w:hAnsi="Trebuchet MS" w:cs="Calibri"/>
        </w:rPr>
      </w:pPr>
      <w:r>
        <w:rPr>
          <w:rFonts w:ascii="Trebuchet MS" w:hAnsi="Trebuchet MS" w:cs="Calibri"/>
        </w:rPr>
        <w:t>Regim de inaltime: P</w:t>
      </w:r>
      <w:r w:rsidR="00D82CCB" w:rsidRPr="00D82CCB">
        <w:rPr>
          <w:rFonts w:ascii="Trebuchet MS" w:hAnsi="Trebuchet MS" w:cs="Calibri"/>
        </w:rPr>
        <w:t>+1E</w:t>
      </w:r>
    </w:p>
    <w:p w14:paraId="190A62B3" w14:textId="77777777" w:rsidR="00D82CCB" w:rsidRPr="00D82CCB" w:rsidRDefault="00D82CCB" w:rsidP="00D82CCB">
      <w:pPr>
        <w:spacing w:after="0"/>
        <w:rPr>
          <w:rFonts w:ascii="Trebuchet MS" w:hAnsi="Trebuchet MS"/>
          <w:color w:val="000000"/>
          <w:lang w:val="it-IT"/>
        </w:rPr>
      </w:pPr>
      <w:r w:rsidRPr="00D82CCB">
        <w:rPr>
          <w:rFonts w:ascii="Trebuchet MS" w:hAnsi="Trebuchet MS" w:cs="Calibri"/>
        </w:rPr>
        <w:t xml:space="preserve">S. construita: </w:t>
      </w:r>
      <w:r w:rsidRPr="00D82CCB">
        <w:rPr>
          <w:rFonts w:ascii="Trebuchet MS" w:hAnsi="Trebuchet MS"/>
          <w:color w:val="000000"/>
          <w:lang w:val="it-IT"/>
        </w:rPr>
        <w:t xml:space="preserve">5309 mp </w:t>
      </w:r>
    </w:p>
    <w:p w14:paraId="3E792F90" w14:textId="77777777" w:rsidR="00D82CCB" w:rsidRPr="00D82CCB" w:rsidRDefault="00D82CCB" w:rsidP="00D82CCB">
      <w:pPr>
        <w:autoSpaceDE w:val="0"/>
        <w:autoSpaceDN w:val="0"/>
        <w:adjustRightInd w:val="0"/>
        <w:spacing w:after="0"/>
        <w:rPr>
          <w:rFonts w:ascii="Trebuchet MS" w:hAnsi="Trebuchet MS" w:cs="Calibri"/>
        </w:rPr>
      </w:pPr>
      <w:r w:rsidRPr="00D82CCB">
        <w:rPr>
          <w:rFonts w:ascii="Trebuchet MS" w:hAnsi="Trebuchet MS" w:cs="Calibri"/>
        </w:rPr>
        <w:t>S. desfasurata: 5510 mp</w:t>
      </w:r>
    </w:p>
    <w:p w14:paraId="4A228C8A" w14:textId="77777777" w:rsidR="00D82CCB" w:rsidRPr="00D82CCB" w:rsidRDefault="00D82CCB" w:rsidP="00D82CCB">
      <w:pPr>
        <w:spacing w:after="0"/>
        <w:rPr>
          <w:rFonts w:ascii="Trebuchet MS" w:hAnsi="Trebuchet MS"/>
          <w:color w:val="000000"/>
          <w:lang w:val="it-IT"/>
        </w:rPr>
      </w:pPr>
    </w:p>
    <w:p w14:paraId="2A76732F" w14:textId="77777777" w:rsidR="00D82CCB" w:rsidRPr="00D82CCB" w:rsidRDefault="00D82CCB" w:rsidP="00D82CCB">
      <w:pPr>
        <w:spacing w:after="0"/>
        <w:rPr>
          <w:rFonts w:ascii="Trebuchet MS" w:hAnsi="Trebuchet MS"/>
          <w:color w:val="000000"/>
          <w:lang w:val="it-IT"/>
        </w:rPr>
      </w:pPr>
      <w:r w:rsidRPr="00D82CCB">
        <w:rPr>
          <w:rFonts w:ascii="Trebuchet MS" w:hAnsi="Trebuchet MS"/>
          <w:color w:val="000000"/>
          <w:lang w:val="it-IT"/>
        </w:rPr>
        <w:t>Suprafata cabina poarta – 4 mp</w:t>
      </w:r>
    </w:p>
    <w:p w14:paraId="1D2D9EE1" w14:textId="77777777" w:rsidR="00D82CCB" w:rsidRPr="00D82CCB" w:rsidRDefault="00D82CCB" w:rsidP="00D82CCB">
      <w:pPr>
        <w:spacing w:after="0"/>
        <w:rPr>
          <w:rFonts w:ascii="Trebuchet MS" w:hAnsi="Trebuchet MS"/>
          <w:color w:val="000000"/>
          <w:lang w:val="it-IT"/>
        </w:rPr>
      </w:pPr>
      <w:r w:rsidRPr="00D82CCB">
        <w:rPr>
          <w:rFonts w:ascii="Trebuchet MS" w:hAnsi="Trebuchet MS"/>
          <w:color w:val="000000"/>
          <w:lang w:val="it-IT"/>
        </w:rPr>
        <w:t xml:space="preserve">Suprafaţă platforme si parcari – 6168 mp </w:t>
      </w:r>
    </w:p>
    <w:p w14:paraId="7A34D82E" w14:textId="19638475" w:rsidR="00D82CCB" w:rsidRPr="00D82CCB" w:rsidRDefault="00D82CCB" w:rsidP="00D82CCB">
      <w:pPr>
        <w:spacing w:after="0"/>
        <w:rPr>
          <w:rFonts w:ascii="Trebuchet MS" w:hAnsi="Trebuchet MS"/>
          <w:lang w:val="it-IT"/>
        </w:rPr>
      </w:pPr>
      <w:r w:rsidRPr="00D82CCB">
        <w:rPr>
          <w:rFonts w:ascii="Trebuchet MS" w:hAnsi="Trebuchet MS"/>
          <w:lang w:eastAsia="ro-RO"/>
        </w:rPr>
        <w:t xml:space="preserve">Număr de locuri de parcare 3x7m </w:t>
      </w:r>
      <w:r w:rsidR="007669A0">
        <w:rPr>
          <w:rFonts w:ascii="Trebuchet MS" w:hAnsi="Trebuchet MS"/>
          <w:lang w:eastAsia="ro-RO"/>
        </w:rPr>
        <w:t>–</w:t>
      </w:r>
      <w:r w:rsidRPr="00D82CCB">
        <w:rPr>
          <w:rFonts w:ascii="Trebuchet MS" w:hAnsi="Trebuchet MS"/>
          <w:lang w:eastAsia="ro-RO"/>
        </w:rPr>
        <w:t xml:space="preserve"> 80</w:t>
      </w:r>
      <w:r w:rsidR="007669A0">
        <w:rPr>
          <w:rFonts w:ascii="Trebuchet MS" w:hAnsi="Trebuchet MS"/>
          <w:lang w:eastAsia="ro-RO"/>
        </w:rPr>
        <w:t xml:space="preserve"> = 1680 mp</w:t>
      </w:r>
    </w:p>
    <w:p w14:paraId="585650A0" w14:textId="434A70A0" w:rsidR="00D82CCB" w:rsidRDefault="00D82CCB" w:rsidP="00D82CCB">
      <w:pPr>
        <w:spacing w:after="0"/>
        <w:rPr>
          <w:rFonts w:ascii="Trebuchet MS" w:hAnsi="Trebuchet MS"/>
          <w:lang w:eastAsia="ro-RO"/>
        </w:rPr>
      </w:pPr>
      <w:r w:rsidRPr="00D82CCB">
        <w:rPr>
          <w:rFonts w:ascii="Trebuchet MS" w:hAnsi="Trebuchet MS"/>
          <w:lang w:eastAsia="ro-RO"/>
        </w:rPr>
        <w:t xml:space="preserve">Număr de locuri de parcare 2.5x5m </w:t>
      </w:r>
      <w:r w:rsidR="007669A0">
        <w:rPr>
          <w:rFonts w:ascii="Trebuchet MS" w:hAnsi="Trebuchet MS"/>
          <w:lang w:eastAsia="ro-RO"/>
        </w:rPr>
        <w:t>–</w:t>
      </w:r>
      <w:r w:rsidRPr="00D82CCB">
        <w:rPr>
          <w:rFonts w:ascii="Trebuchet MS" w:hAnsi="Trebuchet MS"/>
          <w:lang w:eastAsia="ro-RO"/>
        </w:rPr>
        <w:t xml:space="preserve"> 19</w:t>
      </w:r>
      <w:r w:rsidR="007669A0">
        <w:rPr>
          <w:rFonts w:ascii="Trebuchet MS" w:hAnsi="Trebuchet MS"/>
          <w:lang w:eastAsia="ro-RO"/>
        </w:rPr>
        <w:t xml:space="preserve"> = 237,5 mp</w:t>
      </w:r>
    </w:p>
    <w:p w14:paraId="19CF7F3F" w14:textId="4AFF3067" w:rsidR="007669A0" w:rsidRDefault="007669A0" w:rsidP="00D82CCB">
      <w:pPr>
        <w:spacing w:after="0"/>
        <w:rPr>
          <w:rFonts w:ascii="Trebuchet MS" w:hAnsi="Trebuchet MS"/>
          <w:lang w:eastAsia="ro-RO"/>
        </w:rPr>
      </w:pPr>
      <w:r>
        <w:rPr>
          <w:rFonts w:ascii="Trebuchet MS" w:hAnsi="Trebuchet MS"/>
          <w:lang w:eastAsia="ro-RO"/>
        </w:rPr>
        <w:t xml:space="preserve">Suprafete destinate dezvoltarilor ulteriaore = </w:t>
      </w:r>
      <w:r w:rsidR="00F11726">
        <w:rPr>
          <w:rFonts w:ascii="Trebuchet MS" w:hAnsi="Trebuchet MS"/>
          <w:lang w:eastAsia="ro-RO"/>
        </w:rPr>
        <w:t>4770,1 mp</w:t>
      </w:r>
    </w:p>
    <w:p w14:paraId="732575B1" w14:textId="15D4C513" w:rsidR="007669A0" w:rsidRPr="00D82CCB" w:rsidRDefault="007669A0" w:rsidP="00D82CCB">
      <w:pPr>
        <w:spacing w:after="0"/>
        <w:rPr>
          <w:rFonts w:ascii="Trebuchet MS" w:hAnsi="Trebuchet MS"/>
          <w:lang w:val="it-IT"/>
        </w:rPr>
      </w:pPr>
      <w:r>
        <w:rPr>
          <w:rFonts w:ascii="Trebuchet MS" w:hAnsi="Trebuchet MS"/>
          <w:lang w:eastAsia="ro-RO"/>
        </w:rPr>
        <w:t>Spatii verzi=4592,4 mp (20%)</w:t>
      </w:r>
    </w:p>
    <w:p w14:paraId="025FE3F8" w14:textId="77777777" w:rsidR="00D82CCB" w:rsidRPr="00D82CCB" w:rsidRDefault="00D82CCB" w:rsidP="00D82CCB">
      <w:pPr>
        <w:autoSpaceDE w:val="0"/>
        <w:autoSpaceDN w:val="0"/>
        <w:adjustRightInd w:val="0"/>
        <w:spacing w:after="0"/>
        <w:rPr>
          <w:rFonts w:ascii="Trebuchet MS" w:hAnsi="Trebuchet MS" w:cs="Calibri"/>
        </w:rPr>
      </w:pPr>
    </w:p>
    <w:p w14:paraId="33B94C67" w14:textId="77777777" w:rsidR="00D82CCB" w:rsidRPr="00D82CCB" w:rsidRDefault="00D82CCB" w:rsidP="00D82CCB">
      <w:pPr>
        <w:autoSpaceDE w:val="0"/>
        <w:autoSpaceDN w:val="0"/>
        <w:adjustRightInd w:val="0"/>
        <w:spacing w:after="0"/>
        <w:rPr>
          <w:rFonts w:ascii="Trebuchet MS" w:hAnsi="Trebuchet MS" w:cs="Calibri"/>
        </w:rPr>
      </w:pPr>
      <w:r w:rsidRPr="00D82CCB">
        <w:rPr>
          <w:rFonts w:ascii="Trebuchet MS" w:hAnsi="Trebuchet MS" w:cs="Calibri"/>
        </w:rPr>
        <w:t>POT existent = 0.00%</w:t>
      </w:r>
    </w:p>
    <w:p w14:paraId="66B4E4CF" w14:textId="77777777" w:rsidR="00D82CCB" w:rsidRDefault="00D82CCB" w:rsidP="00D82CCB">
      <w:pPr>
        <w:autoSpaceDE w:val="0"/>
        <w:autoSpaceDN w:val="0"/>
        <w:adjustRightInd w:val="0"/>
        <w:spacing w:after="0"/>
        <w:rPr>
          <w:rFonts w:ascii="Trebuchet MS" w:hAnsi="Trebuchet MS" w:cs="Calibri"/>
        </w:rPr>
      </w:pPr>
      <w:r w:rsidRPr="00D82CCB">
        <w:rPr>
          <w:rFonts w:ascii="Trebuchet MS" w:hAnsi="Trebuchet MS" w:cs="Calibri"/>
        </w:rPr>
        <w:t>CUT existent= 0.00</w:t>
      </w:r>
    </w:p>
    <w:p w14:paraId="1EEE0F7E" w14:textId="74AC22FD" w:rsidR="007669A0" w:rsidRPr="00D82CCB" w:rsidRDefault="007669A0" w:rsidP="00D82CCB">
      <w:pPr>
        <w:autoSpaceDE w:val="0"/>
        <w:autoSpaceDN w:val="0"/>
        <w:adjustRightInd w:val="0"/>
        <w:spacing w:after="0"/>
        <w:rPr>
          <w:rFonts w:ascii="Trebuchet MS" w:hAnsi="Trebuchet MS" w:cs="Calibri"/>
        </w:rPr>
      </w:pPr>
      <w:r w:rsidRPr="00D82CCB">
        <w:rPr>
          <w:rFonts w:ascii="Trebuchet MS" w:hAnsi="Trebuchet MS" w:cs="Calibri"/>
        </w:rPr>
        <w:t>POT maxim propus = 23</w:t>
      </w:r>
      <w:r>
        <w:rPr>
          <w:rFonts w:ascii="Trebuchet MS" w:hAnsi="Trebuchet MS" w:cs="Calibri"/>
        </w:rPr>
        <w:t>%</w:t>
      </w:r>
    </w:p>
    <w:p w14:paraId="44BABE6D" w14:textId="77777777" w:rsidR="00D82CCB" w:rsidRPr="00D82CCB" w:rsidRDefault="00D82CCB" w:rsidP="00D82CCB">
      <w:pPr>
        <w:autoSpaceDE w:val="0"/>
        <w:autoSpaceDN w:val="0"/>
        <w:adjustRightInd w:val="0"/>
        <w:spacing w:after="0"/>
        <w:rPr>
          <w:rFonts w:ascii="Trebuchet MS" w:hAnsi="Trebuchet MS" w:cs="Calibri"/>
        </w:rPr>
      </w:pPr>
      <w:r w:rsidRPr="00D82CCB">
        <w:rPr>
          <w:rFonts w:ascii="Trebuchet MS" w:hAnsi="Trebuchet MS" w:cs="Calibri"/>
        </w:rPr>
        <w:t>CUT propus = 0.24</w:t>
      </w:r>
    </w:p>
    <w:p w14:paraId="62DE611B" w14:textId="77777777" w:rsidR="00D82CCB" w:rsidRPr="00D82CCB" w:rsidRDefault="00D82CCB" w:rsidP="00D82CCB">
      <w:pPr>
        <w:autoSpaceDE w:val="0"/>
        <w:autoSpaceDN w:val="0"/>
        <w:adjustRightInd w:val="0"/>
        <w:spacing w:after="0"/>
        <w:rPr>
          <w:rFonts w:ascii="Trebuchet MS" w:hAnsi="Trebuchet MS" w:cs="Calibri"/>
        </w:rPr>
      </w:pPr>
    </w:p>
    <w:p w14:paraId="0840299F" w14:textId="77777777" w:rsidR="00D82CCB" w:rsidRDefault="00D82CCB" w:rsidP="00D82CCB">
      <w:pPr>
        <w:autoSpaceDE w:val="0"/>
        <w:autoSpaceDN w:val="0"/>
        <w:adjustRightInd w:val="0"/>
        <w:spacing w:after="0"/>
        <w:rPr>
          <w:rFonts w:ascii="Calibri" w:hAnsi="Calibri" w:cs="Calibri"/>
        </w:rPr>
      </w:pPr>
      <w:r w:rsidRPr="00AA775F">
        <w:rPr>
          <w:rFonts w:ascii="Calibri" w:hAnsi="Calibri" w:cs="Calibri"/>
        </w:rPr>
        <w:t>Se vor realiza spatii verzi in incita minim 20% din suprafata terenului, Sminim=11304 mp.</w:t>
      </w:r>
    </w:p>
    <w:p w14:paraId="3DCC2EBC" w14:textId="77777777" w:rsidR="001E53FE" w:rsidRPr="009B0E0F" w:rsidRDefault="001E53FE" w:rsidP="001E53FE">
      <w:pPr>
        <w:widowControl w:val="0"/>
        <w:spacing w:after="0" w:line="240" w:lineRule="auto"/>
        <w:rPr>
          <w:rFonts w:ascii="Trebuchet MS" w:hAnsi="Trebuchet MS" w:cs="Arial"/>
          <w:b/>
          <w:lang w:val="it-IT"/>
        </w:rPr>
      </w:pPr>
    </w:p>
    <w:p w14:paraId="5D29C9B2" w14:textId="77777777" w:rsidR="001E53FE" w:rsidRPr="009B0E0F" w:rsidRDefault="001E53FE" w:rsidP="001E53FE">
      <w:pPr>
        <w:widowControl w:val="0"/>
        <w:spacing w:after="0" w:line="240" w:lineRule="auto"/>
        <w:jc w:val="both"/>
        <w:rPr>
          <w:rFonts w:ascii="Trebuchet MS" w:hAnsi="Trebuchet MS" w:cs="Arial"/>
          <w:b/>
          <w:lang w:val="it-IT"/>
        </w:rPr>
      </w:pPr>
      <w:r w:rsidRPr="009B0E0F">
        <w:rPr>
          <w:rFonts w:ascii="Trebuchet MS" w:hAnsi="Trebuchet MS" w:cs="Arial"/>
          <w:b/>
          <w:lang w:val="it-IT"/>
        </w:rPr>
        <w:t>Asigurarea utilitatilor:</w:t>
      </w:r>
    </w:p>
    <w:p w14:paraId="272BA4FB" w14:textId="6E0AD839" w:rsidR="001E53FE" w:rsidRDefault="001E53FE" w:rsidP="001E53FE">
      <w:pPr>
        <w:widowControl w:val="0"/>
        <w:spacing w:after="0" w:line="240" w:lineRule="auto"/>
        <w:jc w:val="both"/>
        <w:rPr>
          <w:rFonts w:ascii="Trebuchet MS" w:hAnsi="Trebuchet MS" w:cs="Arial"/>
          <w:b/>
          <w:lang w:val="it-IT"/>
        </w:rPr>
      </w:pPr>
      <w:r w:rsidRPr="009B0E0F">
        <w:rPr>
          <w:rFonts w:ascii="Trebuchet MS" w:hAnsi="Trebuchet MS" w:cs="Arial"/>
          <w:b/>
          <w:lang w:val="it-IT"/>
        </w:rPr>
        <w:t xml:space="preserve">In conformitate cu </w:t>
      </w:r>
      <w:r w:rsidR="00F11726">
        <w:rPr>
          <w:rFonts w:ascii="Trebuchet MS" w:hAnsi="Trebuchet MS" w:cs="Arial"/>
          <w:b/>
          <w:lang w:val="it-IT"/>
        </w:rPr>
        <w:t>Avizul nr 92460093/29.02.2024 emis de Veolia Romania Solutii Integrate SA, amplasamentul va avea urmatoarea echipare edilitara:</w:t>
      </w:r>
    </w:p>
    <w:p w14:paraId="3115E59D" w14:textId="77777777" w:rsidR="00F11726" w:rsidRPr="009B0E0F" w:rsidRDefault="00F11726" w:rsidP="001E53FE">
      <w:pPr>
        <w:widowControl w:val="0"/>
        <w:spacing w:after="0" w:line="240" w:lineRule="auto"/>
        <w:jc w:val="both"/>
        <w:rPr>
          <w:rFonts w:ascii="Trebuchet MS" w:hAnsi="Trebuchet MS" w:cs="Arial"/>
          <w:b/>
          <w:lang w:val="it-IT"/>
        </w:rPr>
      </w:pPr>
    </w:p>
    <w:p w14:paraId="5064F990" w14:textId="24FA49F0" w:rsidR="001E53FE" w:rsidRPr="009B0E0F" w:rsidRDefault="001E53FE" w:rsidP="001E53FE">
      <w:pPr>
        <w:widowControl w:val="0"/>
        <w:spacing w:after="0"/>
        <w:jc w:val="both"/>
        <w:rPr>
          <w:rFonts w:ascii="Trebuchet MS" w:hAnsi="Trebuchet MS" w:cs="Arial"/>
        </w:rPr>
      </w:pPr>
      <w:r w:rsidRPr="009B0E0F">
        <w:rPr>
          <w:rFonts w:ascii="Trebuchet MS" w:hAnsi="Trebuchet MS" w:cs="Arial"/>
          <w:b/>
        </w:rPr>
        <w:lastRenderedPageBreak/>
        <w:t>Alimentarea cu apa</w:t>
      </w:r>
      <w:r w:rsidRPr="009B0E0F">
        <w:rPr>
          <w:rFonts w:ascii="Trebuchet MS" w:hAnsi="Trebuchet MS" w:cs="Arial"/>
        </w:rPr>
        <w:t>: retea publica de alimentare cu apa</w:t>
      </w:r>
      <w:r w:rsidR="00F11726">
        <w:rPr>
          <w:rFonts w:ascii="Trebuchet MS" w:hAnsi="Trebuchet MS" w:cs="Arial"/>
        </w:rPr>
        <w:t xml:space="preserve"> – bransare apa DN63 din conducta principala DN225 legatura in strada Taberei;</w:t>
      </w:r>
    </w:p>
    <w:p w14:paraId="4CC6F4FC" w14:textId="70DBFBB1" w:rsidR="001E53FE" w:rsidRPr="009B0E0F" w:rsidRDefault="001E53FE" w:rsidP="001E53FE">
      <w:pPr>
        <w:widowControl w:val="0"/>
        <w:spacing w:after="0"/>
        <w:jc w:val="both"/>
        <w:rPr>
          <w:rFonts w:ascii="Trebuchet MS" w:hAnsi="Trebuchet MS" w:cs="Arial"/>
        </w:rPr>
      </w:pPr>
      <w:r w:rsidRPr="009B0E0F">
        <w:rPr>
          <w:rFonts w:ascii="Trebuchet MS" w:hAnsi="Trebuchet MS" w:cs="Arial"/>
          <w:b/>
        </w:rPr>
        <w:t>Evacuarea apelor uzate</w:t>
      </w:r>
      <w:r w:rsidRPr="009B0E0F">
        <w:rPr>
          <w:rFonts w:ascii="Trebuchet MS" w:hAnsi="Trebuchet MS" w:cs="Arial"/>
        </w:rPr>
        <w:t>: retea publica de canalizare</w:t>
      </w:r>
      <w:r w:rsidR="00F11726">
        <w:rPr>
          <w:rFonts w:ascii="Trebuchet MS" w:hAnsi="Trebuchet MS" w:cs="Arial"/>
        </w:rPr>
        <w:t xml:space="preserve"> – racord canalizare menajera DN160 din conducta principala Beton 300, deversare in strada Taberei</w:t>
      </w:r>
      <w:r w:rsidRPr="009B0E0F">
        <w:rPr>
          <w:rFonts w:ascii="Trebuchet MS" w:hAnsi="Trebuchet MS" w:cs="Arial"/>
        </w:rPr>
        <w:t>.</w:t>
      </w:r>
    </w:p>
    <w:p w14:paraId="07B14210" w14:textId="631BDCEB" w:rsidR="001E53FE" w:rsidRPr="009B0E0F" w:rsidRDefault="001E53FE" w:rsidP="001E53FE">
      <w:pPr>
        <w:pStyle w:val="BodyText"/>
        <w:spacing w:before="1"/>
        <w:jc w:val="both"/>
        <w:rPr>
          <w:rFonts w:ascii="Trebuchet MS" w:hAnsi="Trebuchet MS"/>
          <w:b/>
        </w:rPr>
      </w:pPr>
      <w:r w:rsidRPr="009B0E0F">
        <w:rPr>
          <w:rFonts w:ascii="Trebuchet MS" w:hAnsi="Trebuchet MS"/>
          <w:b/>
        </w:rPr>
        <w:t>Rețeaua</w:t>
      </w:r>
      <w:r w:rsidRPr="009B0E0F">
        <w:rPr>
          <w:rFonts w:ascii="Trebuchet MS" w:hAnsi="Trebuchet MS"/>
          <w:b/>
          <w:spacing w:val="-3"/>
        </w:rPr>
        <w:t xml:space="preserve"> </w:t>
      </w:r>
      <w:r w:rsidRPr="009B0E0F">
        <w:rPr>
          <w:rFonts w:ascii="Trebuchet MS" w:hAnsi="Trebuchet MS"/>
          <w:b/>
        </w:rPr>
        <w:t>de</w:t>
      </w:r>
      <w:r w:rsidRPr="009B0E0F">
        <w:rPr>
          <w:rFonts w:ascii="Trebuchet MS" w:hAnsi="Trebuchet MS"/>
          <w:b/>
          <w:spacing w:val="-2"/>
        </w:rPr>
        <w:t xml:space="preserve"> </w:t>
      </w:r>
      <w:r w:rsidRPr="009B0E0F">
        <w:rPr>
          <w:rFonts w:ascii="Trebuchet MS" w:hAnsi="Trebuchet MS"/>
          <w:b/>
        </w:rPr>
        <w:t>canalizare</w:t>
      </w:r>
      <w:r w:rsidRPr="009B0E0F">
        <w:rPr>
          <w:rFonts w:ascii="Trebuchet MS" w:hAnsi="Trebuchet MS"/>
          <w:b/>
          <w:spacing w:val="-2"/>
        </w:rPr>
        <w:t xml:space="preserve"> </w:t>
      </w:r>
      <w:r w:rsidRPr="009B0E0F">
        <w:rPr>
          <w:rFonts w:ascii="Trebuchet MS" w:hAnsi="Trebuchet MS"/>
          <w:b/>
        </w:rPr>
        <w:t>pluvială</w:t>
      </w:r>
      <w:r w:rsidRPr="009B0E0F">
        <w:rPr>
          <w:rFonts w:ascii="Trebuchet MS" w:hAnsi="Trebuchet MS"/>
          <w:b/>
          <w:lang w:val="en-US"/>
        </w:rPr>
        <w:t xml:space="preserve"> </w:t>
      </w:r>
      <w:r w:rsidR="00F11726">
        <w:rPr>
          <w:rFonts w:ascii="Trebuchet MS" w:hAnsi="Trebuchet MS"/>
          <w:b/>
          <w:lang w:val="en-US"/>
        </w:rPr>
        <w:t>–</w:t>
      </w:r>
      <w:r w:rsidRPr="009B0E0F">
        <w:rPr>
          <w:rFonts w:ascii="Trebuchet MS" w:hAnsi="Trebuchet MS"/>
          <w:b/>
          <w:lang w:val="en-US"/>
        </w:rPr>
        <w:t xml:space="preserve"> </w:t>
      </w:r>
      <w:r w:rsidR="00F11726">
        <w:rPr>
          <w:rFonts w:ascii="Trebuchet MS" w:hAnsi="Trebuchet MS"/>
          <w:lang w:val="en-US"/>
        </w:rPr>
        <w:t>deoarece suprafata terenului depaseste 1000 mp se impune montarea unui bazin de retentie ape pluviale dimensionat corespunzator astfel incat debitul de refulare sa nu fie mai mare de 10l/s</w:t>
      </w:r>
    </w:p>
    <w:p w14:paraId="36402379" w14:textId="77777777" w:rsidR="001E53FE" w:rsidRPr="009B0E0F" w:rsidRDefault="001E53FE" w:rsidP="001E53FE">
      <w:pPr>
        <w:widowControl w:val="0"/>
        <w:spacing w:after="0"/>
        <w:jc w:val="both"/>
        <w:rPr>
          <w:rFonts w:ascii="Trebuchet MS" w:eastAsia="Calibri" w:hAnsi="Trebuchet MS" w:cs="Arial"/>
          <w:lang w:val="it-IT"/>
        </w:rPr>
      </w:pPr>
      <w:r w:rsidRPr="009B0E0F">
        <w:rPr>
          <w:rFonts w:ascii="Trebuchet MS" w:hAnsi="Trebuchet MS" w:cs="Arial"/>
          <w:i/>
          <w:lang w:val="it-IT"/>
        </w:rPr>
        <w:t>1.2. Cumularea cu alte proiecte:</w:t>
      </w:r>
      <w:r w:rsidRPr="009B0E0F">
        <w:rPr>
          <w:rFonts w:ascii="Trebuchet MS" w:hAnsi="Trebuchet MS" w:cs="Arial"/>
          <w:lang w:val="it-IT"/>
        </w:rPr>
        <w:t xml:space="preserve"> nu este cazul</w:t>
      </w:r>
    </w:p>
    <w:p w14:paraId="559DB39F" w14:textId="77777777" w:rsidR="001E53FE" w:rsidRPr="009B0E0F" w:rsidRDefault="001E53FE" w:rsidP="001E53FE">
      <w:pPr>
        <w:widowControl w:val="0"/>
        <w:spacing w:after="0"/>
        <w:jc w:val="both"/>
        <w:rPr>
          <w:rFonts w:ascii="Trebuchet MS" w:hAnsi="Trebuchet MS" w:cs="Arial"/>
          <w:lang w:val="it-IT"/>
        </w:rPr>
      </w:pPr>
      <w:r w:rsidRPr="009B0E0F">
        <w:rPr>
          <w:rFonts w:ascii="Trebuchet MS" w:hAnsi="Trebuchet MS" w:cs="Arial"/>
          <w:i/>
          <w:lang w:val="it-IT"/>
        </w:rPr>
        <w:t xml:space="preserve">1.3. Utilizarea resurselor naturale: </w:t>
      </w:r>
      <w:r w:rsidRPr="009B0E0F">
        <w:rPr>
          <w:rFonts w:ascii="Trebuchet MS" w:hAnsi="Trebuchet MS" w:cs="Arial"/>
          <w:lang w:val="it-IT"/>
        </w:rPr>
        <w:t xml:space="preserve">nu este cazul. </w:t>
      </w:r>
    </w:p>
    <w:p w14:paraId="1E00AC5C" w14:textId="77777777" w:rsidR="001E53FE" w:rsidRPr="009B0E0F" w:rsidRDefault="001E53FE" w:rsidP="001E53FE">
      <w:pPr>
        <w:widowControl w:val="0"/>
        <w:spacing w:after="0"/>
        <w:jc w:val="both"/>
        <w:rPr>
          <w:rFonts w:ascii="Trebuchet MS" w:hAnsi="Trebuchet MS" w:cs="Arial"/>
          <w:i/>
          <w:lang w:val="it-IT"/>
        </w:rPr>
      </w:pPr>
      <w:r w:rsidRPr="009B0E0F">
        <w:rPr>
          <w:rFonts w:ascii="Trebuchet MS" w:hAnsi="Trebuchet MS" w:cs="Arial"/>
          <w:i/>
          <w:lang w:val="it-IT"/>
        </w:rPr>
        <w:t>1.4. Productia de deseuri:</w:t>
      </w:r>
    </w:p>
    <w:p w14:paraId="1AE117D8" w14:textId="77777777" w:rsidR="001E53FE" w:rsidRPr="009B0E0F" w:rsidRDefault="001E53FE" w:rsidP="001E53FE">
      <w:pPr>
        <w:widowControl w:val="0"/>
        <w:spacing w:after="0"/>
        <w:ind w:left="360"/>
        <w:jc w:val="both"/>
        <w:rPr>
          <w:rFonts w:ascii="Trebuchet MS" w:hAnsi="Trebuchet MS" w:cs="Arial"/>
          <w:lang w:val="it-IT"/>
        </w:rPr>
      </w:pPr>
      <w:r w:rsidRPr="009B0E0F">
        <w:rPr>
          <w:rFonts w:ascii="Trebuchet MS" w:hAnsi="Trebuchet MS" w:cs="Arial"/>
          <w:lang w:val="it-IT"/>
        </w:rPr>
        <w:t>Deseurile generate pe perioada de construire vor fi colectate separat intr-un spatiu special amenajat si eliminate sau valorificate, dupa caz, prin operatori autorizati.</w:t>
      </w:r>
    </w:p>
    <w:p w14:paraId="485C8BD1" w14:textId="77777777" w:rsidR="001E53FE" w:rsidRPr="009B0E0F" w:rsidRDefault="001E53FE" w:rsidP="001E53FE">
      <w:pPr>
        <w:widowControl w:val="0"/>
        <w:autoSpaceDE w:val="0"/>
        <w:autoSpaceDN w:val="0"/>
        <w:adjustRightInd w:val="0"/>
        <w:spacing w:after="0"/>
        <w:jc w:val="both"/>
        <w:rPr>
          <w:rFonts w:ascii="Trebuchet MS" w:hAnsi="Trebuchet MS" w:cs="Arial"/>
          <w:shd w:val="clear" w:color="auto" w:fill="FFFFFF"/>
          <w:lang w:val="en-US"/>
        </w:rPr>
      </w:pPr>
      <w:r w:rsidRPr="009B0E0F">
        <w:rPr>
          <w:rFonts w:ascii="Trebuchet MS" w:hAnsi="Trebuchet MS" w:cs="Arial"/>
          <w:lang w:val="it-IT"/>
        </w:rPr>
        <w:t xml:space="preserve">       In perioada de functionare, deseurile vor fi colectate separat intr-un spatiu special amenajat</w:t>
      </w:r>
      <w:r w:rsidRPr="009B0E0F">
        <w:rPr>
          <w:rFonts w:ascii="Trebuchet MS" w:hAnsi="Trebuchet MS" w:cs="Arial"/>
        </w:rPr>
        <w:t>, de unde vor fi preluate operatori economici autorizati, pe baza de contract.</w:t>
      </w:r>
    </w:p>
    <w:p w14:paraId="216C9C4E" w14:textId="77777777" w:rsidR="001E53FE" w:rsidRPr="009B0E0F" w:rsidRDefault="001E53FE" w:rsidP="001E53FE">
      <w:pPr>
        <w:widowControl w:val="0"/>
        <w:autoSpaceDE w:val="0"/>
        <w:autoSpaceDN w:val="0"/>
        <w:adjustRightInd w:val="0"/>
        <w:spacing w:after="0"/>
        <w:jc w:val="both"/>
        <w:rPr>
          <w:rFonts w:ascii="Trebuchet MS" w:hAnsi="Trebuchet MS" w:cs="Arial"/>
        </w:rPr>
      </w:pPr>
      <w:r w:rsidRPr="009B0E0F">
        <w:rPr>
          <w:rFonts w:ascii="Trebuchet MS" w:hAnsi="Trebuchet MS" w:cs="Arial"/>
          <w:lang w:val="it-IT"/>
        </w:rPr>
        <w:t xml:space="preserve">       Deseurile produse vor fi predate agentilor economici specializati in eliminarea / valorificarea lor.  </w:t>
      </w:r>
    </w:p>
    <w:p w14:paraId="5EB52BD5" w14:textId="77777777" w:rsidR="001E53FE" w:rsidRPr="009B0E0F" w:rsidRDefault="001E53FE" w:rsidP="001E53FE">
      <w:pPr>
        <w:widowControl w:val="0"/>
        <w:spacing w:after="0"/>
        <w:jc w:val="both"/>
        <w:rPr>
          <w:rFonts w:ascii="Trebuchet MS" w:hAnsi="Trebuchet MS" w:cs="Arial"/>
          <w:lang w:val="it-IT"/>
        </w:rPr>
      </w:pPr>
      <w:r w:rsidRPr="009B0E0F">
        <w:rPr>
          <w:rFonts w:ascii="Trebuchet MS" w:hAnsi="Trebuchet MS" w:cs="Arial"/>
          <w:i/>
          <w:lang w:val="it-IT"/>
        </w:rPr>
        <w:t xml:space="preserve">1.5. Emisii poluante, zgomot si alte surse de disconfort: </w:t>
      </w:r>
      <w:r w:rsidRPr="009B0E0F">
        <w:rPr>
          <w:rFonts w:ascii="Trebuchet MS" w:hAnsi="Trebuchet MS" w:cs="Arial"/>
          <w:lang w:val="it-IT"/>
        </w:rPr>
        <w:t>pe perioada executiei lucrarilor emisii vor consta in principal in praf din activitatea de transport, precum si zgomot rezultat din operatiile de construire si din exploatarea utilajelor.</w:t>
      </w:r>
    </w:p>
    <w:p w14:paraId="675F7FDD" w14:textId="77777777" w:rsidR="001E53FE" w:rsidRPr="009B0E0F" w:rsidRDefault="001E53FE" w:rsidP="001E53FE">
      <w:pPr>
        <w:widowControl w:val="0"/>
        <w:spacing w:after="0"/>
        <w:jc w:val="both"/>
        <w:rPr>
          <w:rFonts w:ascii="Trebuchet MS" w:hAnsi="Trebuchet MS" w:cs="Arial"/>
          <w:b/>
          <w:lang w:val="it-IT"/>
        </w:rPr>
      </w:pPr>
      <w:r w:rsidRPr="009B0E0F">
        <w:rPr>
          <w:rFonts w:ascii="Trebuchet MS" w:hAnsi="Trebuchet MS" w:cs="Arial"/>
          <w:lang w:val="it-IT"/>
        </w:rPr>
        <w:t xml:space="preserve">       </w:t>
      </w:r>
      <w:r w:rsidRPr="009B0E0F">
        <w:rPr>
          <w:rFonts w:ascii="Trebuchet MS" w:hAnsi="Trebuchet MS" w:cs="Arial"/>
          <w:b/>
          <w:lang w:val="it-IT"/>
        </w:rPr>
        <w:t>Masuri pentru limitarea emisiilor de poluanti in aer si zgomotului:</w:t>
      </w:r>
    </w:p>
    <w:p w14:paraId="55B93A4B" w14:textId="77777777" w:rsidR="001E53FE" w:rsidRPr="009B0E0F" w:rsidRDefault="001E53FE" w:rsidP="001E53FE">
      <w:pPr>
        <w:widowControl w:val="0"/>
        <w:spacing w:after="0"/>
        <w:jc w:val="both"/>
        <w:rPr>
          <w:rFonts w:ascii="Trebuchet MS" w:hAnsi="Trebuchet MS" w:cs="Arial"/>
          <w:lang w:val="en-US"/>
        </w:rPr>
      </w:pPr>
      <w:r w:rsidRPr="009B0E0F">
        <w:rPr>
          <w:rFonts w:ascii="Trebuchet MS" w:hAnsi="Trebuchet MS" w:cs="Arial"/>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3DFE367F" w14:textId="77777777" w:rsidR="001E53FE" w:rsidRPr="009B0E0F" w:rsidRDefault="001E53FE" w:rsidP="001E53FE">
      <w:pPr>
        <w:widowControl w:val="0"/>
        <w:spacing w:after="0"/>
        <w:jc w:val="both"/>
        <w:rPr>
          <w:rFonts w:ascii="Trebuchet MS" w:hAnsi="Trebuchet MS" w:cs="Arial"/>
        </w:rPr>
      </w:pPr>
      <w:r w:rsidRPr="009B0E0F">
        <w:rPr>
          <w:rFonts w:ascii="Trebuchet MS" w:hAnsi="Trebuchet MS" w:cs="Arial"/>
        </w:rPr>
        <w:t>Nivelul de zgomot rezultat in perioada de functionare se va incadra in limitele admise pentru functiunea existenta  in zona, conform SR 10009/2017.</w:t>
      </w:r>
    </w:p>
    <w:p w14:paraId="5C7D8B83" w14:textId="77777777" w:rsidR="001E53FE" w:rsidRPr="009B0E0F" w:rsidRDefault="001E53FE" w:rsidP="001E53FE">
      <w:pPr>
        <w:widowControl w:val="0"/>
        <w:spacing w:after="0"/>
        <w:jc w:val="both"/>
        <w:rPr>
          <w:rFonts w:ascii="Trebuchet MS" w:hAnsi="Trebuchet MS" w:cs="Arial"/>
        </w:rPr>
      </w:pPr>
      <w:r w:rsidRPr="009B0E0F">
        <w:rPr>
          <w:rFonts w:ascii="Trebuchet MS" w:hAnsi="Trebuchet MS" w:cs="Arial"/>
        </w:rPr>
        <w:t>Se vor respecta de asemenea prevederile Ord. MS nr. 119/2014 privind aprobarea Normelor de igienă și sănătate publică privind mediul de viata al populatiei cu modificarile și completarile ulterioare.</w:t>
      </w:r>
    </w:p>
    <w:p w14:paraId="575E1793" w14:textId="77777777" w:rsidR="001E53FE" w:rsidRPr="009B0E0F" w:rsidRDefault="001E53FE" w:rsidP="001E53FE">
      <w:pPr>
        <w:widowControl w:val="0"/>
        <w:spacing w:after="0"/>
        <w:jc w:val="both"/>
        <w:rPr>
          <w:rFonts w:ascii="Trebuchet MS" w:hAnsi="Trebuchet MS" w:cs="Arial"/>
          <w:lang w:val="it-IT"/>
        </w:rPr>
      </w:pPr>
      <w:r w:rsidRPr="009B0E0F">
        <w:rPr>
          <w:rFonts w:ascii="Trebuchet MS" w:hAnsi="Trebuchet MS" w:cs="Arial"/>
          <w:b/>
          <w:lang w:val="it-IT"/>
        </w:rPr>
        <w:t>2. Localizarea proiectului:</w:t>
      </w:r>
      <w:r w:rsidRPr="009B0E0F">
        <w:rPr>
          <w:rFonts w:ascii="Trebuchet MS" w:hAnsi="Trebuchet MS" w:cs="Arial"/>
          <w:lang w:val="it-IT"/>
        </w:rPr>
        <w:t xml:space="preserve"> </w:t>
      </w:r>
    </w:p>
    <w:p w14:paraId="4FBB4D53" w14:textId="7226CFCF" w:rsidR="001E53FE" w:rsidRPr="009B0E0F" w:rsidRDefault="001E53FE" w:rsidP="001E53FE">
      <w:pPr>
        <w:widowControl w:val="0"/>
        <w:spacing w:after="0"/>
        <w:jc w:val="both"/>
        <w:rPr>
          <w:rFonts w:ascii="Trebuchet MS" w:hAnsi="Trebuchet MS" w:cs="Arial"/>
          <w:bCs/>
        </w:rPr>
      </w:pPr>
      <w:r w:rsidRPr="009B0E0F">
        <w:rPr>
          <w:rFonts w:ascii="Trebuchet MS" w:hAnsi="Trebuchet MS" w:cs="Arial"/>
        </w:rPr>
        <w:t xml:space="preserve">2.1. Utilizarea existentă a terenului: </w:t>
      </w:r>
      <w:r w:rsidRPr="009B0E0F">
        <w:rPr>
          <w:rFonts w:ascii="Trebuchet MS" w:hAnsi="Trebuchet MS" w:cs="Arial"/>
          <w:b/>
        </w:rPr>
        <w:t xml:space="preserve">Conform </w:t>
      </w:r>
      <w:r w:rsidRPr="009B0E0F">
        <w:rPr>
          <w:rFonts w:ascii="Trebuchet MS" w:hAnsi="Trebuchet MS" w:cs="Arial"/>
        </w:rPr>
        <w:t xml:space="preserve">Certificat de Urbanism nr. </w:t>
      </w:r>
      <w:r w:rsidR="00F11726">
        <w:rPr>
          <w:rFonts w:ascii="Trebuchet MS" w:hAnsi="Trebuchet MS" w:cs="Arial"/>
        </w:rPr>
        <w:t>541/54392 din 24.10.2023</w:t>
      </w:r>
      <w:r w:rsidRPr="009B0E0F">
        <w:rPr>
          <w:rFonts w:ascii="Trebuchet MS" w:hAnsi="Trebuchet MS" w:cs="Arial"/>
          <w:bCs/>
          <w:i/>
        </w:rPr>
        <w:t xml:space="preserve">, </w:t>
      </w:r>
      <w:r w:rsidRPr="009B0E0F">
        <w:rPr>
          <w:rFonts w:ascii="Trebuchet MS" w:hAnsi="Trebuchet MS" w:cs="Arial"/>
          <w:bCs/>
        </w:rPr>
        <w:t xml:space="preserve">emise de Primăria </w:t>
      </w:r>
      <w:r w:rsidR="00F11726">
        <w:rPr>
          <w:rFonts w:ascii="Trebuchet MS" w:hAnsi="Trebuchet MS" w:cs="Arial"/>
          <w:bCs/>
        </w:rPr>
        <w:t>oras Popesti-Leordeni</w:t>
      </w:r>
      <w:r w:rsidRPr="009B0E0F">
        <w:rPr>
          <w:rFonts w:ascii="Trebuchet MS" w:hAnsi="Trebuchet MS" w:cs="Arial"/>
          <w:bCs/>
        </w:rPr>
        <w:t xml:space="preserve"> si a </w:t>
      </w:r>
      <w:r w:rsidR="00F11726">
        <w:rPr>
          <w:rFonts w:ascii="Trebuchet MS" w:hAnsi="Trebuchet MS" w:cs="Arial"/>
          <w:bCs/>
        </w:rPr>
        <w:t>documentatiilor de urbanism aprobate si aflate in vigoare</w:t>
      </w:r>
      <w:r w:rsidRPr="009B0E0F">
        <w:rPr>
          <w:rFonts w:ascii="Trebuchet MS" w:hAnsi="Trebuchet MS" w:cs="Arial"/>
          <w:bCs/>
        </w:rPr>
        <w:t>.</w:t>
      </w:r>
    </w:p>
    <w:p w14:paraId="68BF6DAA" w14:textId="77777777" w:rsidR="001E53FE" w:rsidRPr="009B0E0F" w:rsidRDefault="001E53FE" w:rsidP="001E53FE">
      <w:pPr>
        <w:widowControl w:val="0"/>
        <w:spacing w:after="0"/>
        <w:jc w:val="both"/>
        <w:rPr>
          <w:rFonts w:ascii="Trebuchet MS" w:eastAsia="Calibri" w:hAnsi="Trebuchet MS" w:cs="Arial"/>
          <w:lang w:val="en-US"/>
        </w:rPr>
      </w:pPr>
      <w:r w:rsidRPr="009B0E0F">
        <w:rPr>
          <w:rFonts w:ascii="Trebuchet MS" w:hAnsi="Trebuchet MS" w:cs="Arial"/>
          <w:lang w:val="it-IT"/>
        </w:rPr>
        <w:t xml:space="preserve">2.2. </w:t>
      </w:r>
      <w:r w:rsidRPr="009B0E0F">
        <w:rPr>
          <w:rFonts w:ascii="Trebuchet MS" w:hAnsi="Trebuchet MS" w:cs="Arial"/>
        </w:rPr>
        <w:t>relativa abundenţă a resurselor naturale din zonă, calitatea şi capacitatea regenerativă a acestora: proiectul nu are impact asupra resurselor naturale din zona;</w:t>
      </w:r>
    </w:p>
    <w:p w14:paraId="12DF02B4" w14:textId="77777777" w:rsidR="001E53FE" w:rsidRPr="009B0E0F" w:rsidRDefault="001E53FE" w:rsidP="001E53FE">
      <w:pPr>
        <w:widowControl w:val="0"/>
        <w:autoSpaceDE w:val="0"/>
        <w:autoSpaceDN w:val="0"/>
        <w:adjustRightInd w:val="0"/>
        <w:spacing w:after="0"/>
        <w:rPr>
          <w:rFonts w:ascii="Trebuchet MS" w:hAnsi="Trebuchet MS" w:cs="Arial"/>
        </w:rPr>
      </w:pPr>
      <w:r w:rsidRPr="009B0E0F">
        <w:rPr>
          <w:rFonts w:ascii="Trebuchet MS" w:hAnsi="Trebuchet MS" w:cs="Arial"/>
        </w:rPr>
        <w:t>2.3. capacitatea de absorbţie a mediului, cu atenţie deosebită pentru:</w:t>
      </w:r>
    </w:p>
    <w:p w14:paraId="1077751B" w14:textId="77777777" w:rsidR="001E53FE" w:rsidRPr="009B0E0F" w:rsidRDefault="001E53FE" w:rsidP="001E53FE">
      <w:pPr>
        <w:widowControl w:val="0"/>
        <w:autoSpaceDE w:val="0"/>
        <w:autoSpaceDN w:val="0"/>
        <w:adjustRightInd w:val="0"/>
        <w:spacing w:after="0"/>
        <w:rPr>
          <w:rFonts w:ascii="Trebuchet MS" w:hAnsi="Trebuchet MS" w:cs="Arial"/>
        </w:rPr>
      </w:pPr>
      <w:r w:rsidRPr="009B0E0F">
        <w:rPr>
          <w:rFonts w:ascii="Trebuchet MS" w:hAnsi="Trebuchet MS" w:cs="Arial"/>
        </w:rPr>
        <w:t>a) zonele umede – nu este cazul;</w:t>
      </w:r>
    </w:p>
    <w:p w14:paraId="51D44BBF" w14:textId="77777777" w:rsidR="001E53FE" w:rsidRPr="009B0E0F" w:rsidRDefault="001E53FE" w:rsidP="001E53FE">
      <w:pPr>
        <w:widowControl w:val="0"/>
        <w:autoSpaceDE w:val="0"/>
        <w:autoSpaceDN w:val="0"/>
        <w:adjustRightInd w:val="0"/>
        <w:spacing w:after="0"/>
        <w:rPr>
          <w:rFonts w:ascii="Trebuchet MS" w:hAnsi="Trebuchet MS" w:cs="Arial"/>
        </w:rPr>
      </w:pPr>
      <w:r w:rsidRPr="009B0E0F">
        <w:rPr>
          <w:rFonts w:ascii="Trebuchet MS" w:hAnsi="Trebuchet MS" w:cs="Arial"/>
        </w:rPr>
        <w:t>b) zonele costiere – nu este cazul;</w:t>
      </w:r>
    </w:p>
    <w:p w14:paraId="586ACE67" w14:textId="77777777" w:rsidR="001E53FE" w:rsidRPr="009B0E0F" w:rsidRDefault="001E53FE" w:rsidP="001E53FE">
      <w:pPr>
        <w:widowControl w:val="0"/>
        <w:autoSpaceDE w:val="0"/>
        <w:autoSpaceDN w:val="0"/>
        <w:adjustRightInd w:val="0"/>
        <w:spacing w:after="0"/>
        <w:rPr>
          <w:rFonts w:ascii="Trebuchet MS" w:hAnsi="Trebuchet MS" w:cs="Arial"/>
        </w:rPr>
      </w:pPr>
      <w:r w:rsidRPr="009B0E0F">
        <w:rPr>
          <w:rFonts w:ascii="Trebuchet MS" w:hAnsi="Trebuchet MS" w:cs="Arial"/>
        </w:rPr>
        <w:t>c) zonele montane şi cele împădurite – nu este cazul;</w:t>
      </w:r>
    </w:p>
    <w:p w14:paraId="147D3477" w14:textId="77777777" w:rsidR="001E53FE" w:rsidRPr="009B0E0F" w:rsidRDefault="001E53FE" w:rsidP="001E53FE">
      <w:pPr>
        <w:widowControl w:val="0"/>
        <w:autoSpaceDE w:val="0"/>
        <w:autoSpaceDN w:val="0"/>
        <w:adjustRightInd w:val="0"/>
        <w:spacing w:after="0"/>
        <w:rPr>
          <w:rFonts w:ascii="Trebuchet MS" w:hAnsi="Trebuchet MS" w:cs="Arial"/>
        </w:rPr>
      </w:pPr>
      <w:r w:rsidRPr="009B0E0F">
        <w:rPr>
          <w:rFonts w:ascii="Trebuchet MS" w:hAnsi="Trebuchet MS" w:cs="Arial"/>
        </w:rPr>
        <w:t>d) parcurile şi rezervaţiile naturale – nu este cazul;</w:t>
      </w:r>
    </w:p>
    <w:p w14:paraId="2252740D" w14:textId="77777777" w:rsidR="001E53FE" w:rsidRPr="009B0E0F" w:rsidRDefault="001E53FE" w:rsidP="001E53FE">
      <w:pPr>
        <w:widowControl w:val="0"/>
        <w:autoSpaceDE w:val="0"/>
        <w:autoSpaceDN w:val="0"/>
        <w:adjustRightInd w:val="0"/>
        <w:spacing w:after="0"/>
        <w:jc w:val="both"/>
        <w:rPr>
          <w:rFonts w:ascii="Trebuchet MS" w:hAnsi="Trebuchet MS" w:cs="Arial"/>
        </w:rPr>
      </w:pPr>
      <w:r w:rsidRPr="009B0E0F">
        <w:rPr>
          <w:rFonts w:ascii="Trebuchet MS" w:hAnsi="Trebuchet MS" w:cs="Arial"/>
        </w:rPr>
        <w:t>e) ariile clasificate sau zonele protejate prin legislaţia în vigoare, cum sunt: zone de protecţie a faunei piscicole, bazine piscicole naturale şi bazine piscicole amenajate, etc.: nu este cazul;</w:t>
      </w:r>
    </w:p>
    <w:p w14:paraId="503AE0C0" w14:textId="77777777" w:rsidR="001E53FE" w:rsidRPr="009B0E0F" w:rsidRDefault="001E53FE" w:rsidP="001E53FE">
      <w:pPr>
        <w:widowControl w:val="0"/>
        <w:autoSpaceDE w:val="0"/>
        <w:autoSpaceDN w:val="0"/>
        <w:adjustRightInd w:val="0"/>
        <w:spacing w:after="0"/>
        <w:jc w:val="both"/>
        <w:rPr>
          <w:rFonts w:ascii="Trebuchet MS" w:hAnsi="Trebuchet MS" w:cs="Arial"/>
        </w:rPr>
      </w:pPr>
      <w:r w:rsidRPr="009B0E0F">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7DCD1145" w14:textId="77777777" w:rsidR="001E53FE" w:rsidRPr="009B0E0F" w:rsidRDefault="001E53FE" w:rsidP="001E53FE">
      <w:pPr>
        <w:widowControl w:val="0"/>
        <w:autoSpaceDE w:val="0"/>
        <w:autoSpaceDN w:val="0"/>
        <w:adjustRightInd w:val="0"/>
        <w:spacing w:after="0"/>
        <w:jc w:val="both"/>
        <w:rPr>
          <w:rFonts w:ascii="Trebuchet MS" w:hAnsi="Trebuchet MS"/>
          <w:lang w:val="en-US"/>
        </w:rPr>
      </w:pPr>
      <w:r w:rsidRPr="009B0E0F">
        <w:rPr>
          <w:rFonts w:ascii="Trebuchet MS" w:hAnsi="Trebuchet MS" w:cs="Arial"/>
        </w:rPr>
        <w:t>g) ariile în care standardele de calitate a mediului stabilite de legislaţie au fost deja depăşite: nu s-a înregistrat o astfel de situatie;</w:t>
      </w:r>
    </w:p>
    <w:p w14:paraId="3F1C7702" w14:textId="09A0AE16" w:rsidR="001E53FE" w:rsidRPr="009B0E0F" w:rsidRDefault="001E53FE" w:rsidP="001E53FE">
      <w:pPr>
        <w:widowControl w:val="0"/>
        <w:autoSpaceDE w:val="0"/>
        <w:autoSpaceDN w:val="0"/>
        <w:adjustRightInd w:val="0"/>
        <w:spacing w:after="0"/>
        <w:jc w:val="both"/>
        <w:rPr>
          <w:rFonts w:ascii="Trebuchet MS" w:hAnsi="Trebuchet MS" w:cs="Arial"/>
        </w:rPr>
      </w:pPr>
      <w:r w:rsidRPr="009B0E0F">
        <w:rPr>
          <w:rFonts w:ascii="Trebuchet MS" w:hAnsi="Trebuchet MS" w:cs="Arial"/>
        </w:rPr>
        <w:t xml:space="preserve">h) ariile dens populate: </w:t>
      </w:r>
      <w:r w:rsidR="005C6533">
        <w:rPr>
          <w:rFonts w:ascii="Trebuchet MS" w:hAnsi="Trebuchet MS" w:cs="Arial"/>
        </w:rPr>
        <w:t xml:space="preserve">cu privire la respectarea normelor de sanatate a populatiei s-a emis de </w:t>
      </w:r>
      <w:r w:rsidR="005C6533">
        <w:rPr>
          <w:rFonts w:ascii="Trebuchet MS" w:hAnsi="Trebuchet MS" w:cs="Arial"/>
        </w:rPr>
        <w:lastRenderedPageBreak/>
        <w:t>catre DSP ILFOV, Notificarea privind asistenta de specialitate nr 464/09.04.2024.</w:t>
      </w:r>
    </w:p>
    <w:p w14:paraId="420E53C7" w14:textId="77777777" w:rsidR="001E53FE" w:rsidRPr="009B0E0F" w:rsidRDefault="001E53FE" w:rsidP="001E53FE">
      <w:pPr>
        <w:widowControl w:val="0"/>
        <w:autoSpaceDE w:val="0"/>
        <w:autoSpaceDN w:val="0"/>
        <w:adjustRightInd w:val="0"/>
        <w:spacing w:after="0"/>
        <w:jc w:val="both"/>
        <w:rPr>
          <w:rFonts w:ascii="Trebuchet MS" w:hAnsi="Trebuchet MS" w:cs="Arial"/>
        </w:rPr>
      </w:pPr>
      <w:r w:rsidRPr="009B0E0F">
        <w:rPr>
          <w:rFonts w:ascii="Trebuchet MS" w:hAnsi="Trebuchet MS" w:cs="Arial"/>
        </w:rPr>
        <w:t>i) peisajele cu semnificaţie istorică, culturală şi arheologică: nu este cazul.</w:t>
      </w:r>
    </w:p>
    <w:p w14:paraId="3AB0E125" w14:textId="77777777" w:rsidR="001E53FE" w:rsidRPr="009B0E0F" w:rsidRDefault="001E53FE" w:rsidP="001E53FE">
      <w:pPr>
        <w:widowControl w:val="0"/>
        <w:autoSpaceDE w:val="0"/>
        <w:autoSpaceDN w:val="0"/>
        <w:adjustRightInd w:val="0"/>
        <w:spacing w:after="0"/>
        <w:jc w:val="both"/>
        <w:rPr>
          <w:rFonts w:ascii="Trebuchet MS" w:hAnsi="Trebuchet MS" w:cs="Arial"/>
        </w:rPr>
      </w:pPr>
      <w:r w:rsidRPr="009B0E0F">
        <w:rPr>
          <w:rFonts w:ascii="Trebuchet MS" w:hAnsi="Trebuchet MS" w:cs="Arial"/>
          <w:b/>
          <w:lang w:val="it-IT"/>
        </w:rPr>
        <w:t>3. Caracteristicile impactului potential:</w:t>
      </w:r>
      <w:r w:rsidRPr="009B0E0F">
        <w:rPr>
          <w:rFonts w:ascii="Trebuchet MS" w:hAnsi="Trebuchet MS" w:cs="Arial"/>
        </w:rPr>
        <w:t xml:space="preserve"> se iau în considerare efectele semnificative posibile ale proiectelor, în raport cu criteriile stabilite la pct. 1 si 2, cu accent deosebit pe:</w:t>
      </w:r>
    </w:p>
    <w:p w14:paraId="2EBA18D7" w14:textId="77777777" w:rsidR="001E53FE" w:rsidRPr="009B0E0F" w:rsidRDefault="001E53FE" w:rsidP="001E53FE">
      <w:pPr>
        <w:widowControl w:val="0"/>
        <w:autoSpaceDE w:val="0"/>
        <w:autoSpaceDN w:val="0"/>
        <w:adjustRightInd w:val="0"/>
        <w:spacing w:after="0"/>
        <w:jc w:val="both"/>
        <w:rPr>
          <w:rFonts w:ascii="Trebuchet MS" w:hAnsi="Trebuchet MS" w:cs="Arial"/>
          <w:b/>
        </w:rPr>
      </w:pPr>
      <w:r w:rsidRPr="009B0E0F">
        <w:rPr>
          <w:rFonts w:ascii="Trebuchet MS" w:hAnsi="Trebuchet MS" w:cs="Arial"/>
          <w:lang w:val="pt-BR"/>
        </w:rPr>
        <w:t>a) extinderea impactului:</w:t>
      </w:r>
      <w:r w:rsidRPr="009B0E0F">
        <w:rPr>
          <w:rFonts w:ascii="Trebuchet MS" w:hAnsi="Trebuchet MS" w:cs="Arial"/>
          <w:i/>
          <w:lang w:val="it-IT"/>
        </w:rPr>
        <w:t xml:space="preserve"> </w:t>
      </w:r>
      <w:r w:rsidRPr="009B0E0F">
        <w:rPr>
          <w:rFonts w:ascii="Trebuchet MS" w:hAnsi="Trebuchet MS" w:cs="Arial"/>
        </w:rPr>
        <w:t>aria geografică şi numărul persoanelor afectate: nu este cazul;</w:t>
      </w:r>
    </w:p>
    <w:p w14:paraId="3457C620" w14:textId="77777777" w:rsidR="001E53FE" w:rsidRPr="009B0E0F" w:rsidRDefault="001E53FE" w:rsidP="001E53FE">
      <w:pPr>
        <w:widowControl w:val="0"/>
        <w:autoSpaceDE w:val="0"/>
        <w:autoSpaceDN w:val="0"/>
        <w:adjustRightInd w:val="0"/>
        <w:spacing w:after="0"/>
        <w:jc w:val="both"/>
        <w:rPr>
          <w:rFonts w:ascii="Trebuchet MS" w:hAnsi="Trebuchet MS" w:cs="Arial"/>
          <w:lang w:val="pt-BR"/>
        </w:rPr>
      </w:pPr>
      <w:r w:rsidRPr="009B0E0F">
        <w:rPr>
          <w:rFonts w:ascii="Trebuchet MS" w:hAnsi="Trebuchet MS" w:cs="Arial"/>
          <w:lang w:val="pt-BR"/>
        </w:rPr>
        <w:t>b) natura transfrontalieră a impactului: nu este cazul;</w:t>
      </w:r>
    </w:p>
    <w:p w14:paraId="2658812F" w14:textId="77777777" w:rsidR="001E53FE" w:rsidRPr="009B0E0F" w:rsidRDefault="001E53FE" w:rsidP="001E53FE">
      <w:pPr>
        <w:widowControl w:val="0"/>
        <w:autoSpaceDE w:val="0"/>
        <w:autoSpaceDN w:val="0"/>
        <w:adjustRightInd w:val="0"/>
        <w:spacing w:after="0"/>
        <w:jc w:val="both"/>
        <w:rPr>
          <w:rFonts w:ascii="Trebuchet MS" w:hAnsi="Trebuchet MS" w:cs="Arial"/>
          <w:lang w:val="pt-BR"/>
        </w:rPr>
      </w:pPr>
      <w:r w:rsidRPr="009B0E0F">
        <w:rPr>
          <w:rFonts w:ascii="Trebuchet MS" w:hAnsi="Trebuchet MS" w:cs="Arial"/>
          <w:lang w:val="pt-BR"/>
        </w:rPr>
        <w:t>c) mărimea şi complexitatea impactului: redusa;</w:t>
      </w:r>
    </w:p>
    <w:p w14:paraId="2C60AD76" w14:textId="77777777" w:rsidR="001E53FE" w:rsidRPr="009B0E0F" w:rsidRDefault="001E53FE" w:rsidP="001E53FE">
      <w:pPr>
        <w:widowControl w:val="0"/>
        <w:autoSpaceDE w:val="0"/>
        <w:autoSpaceDN w:val="0"/>
        <w:adjustRightInd w:val="0"/>
        <w:spacing w:after="0"/>
        <w:jc w:val="both"/>
        <w:rPr>
          <w:rFonts w:ascii="Trebuchet MS" w:hAnsi="Trebuchet MS" w:cs="Arial"/>
          <w:lang w:val="pt-BR"/>
        </w:rPr>
      </w:pPr>
      <w:r w:rsidRPr="009B0E0F">
        <w:rPr>
          <w:rFonts w:ascii="Trebuchet MS" w:hAnsi="Trebuchet MS" w:cs="Arial"/>
          <w:lang w:val="pt-BR"/>
        </w:rPr>
        <w:t>d) probabilitatea impactului: redusă, în timpul realizării lucrărilor de construcţii;</w:t>
      </w:r>
    </w:p>
    <w:p w14:paraId="13EB42FD" w14:textId="77777777" w:rsidR="001E53FE" w:rsidRPr="009B0E0F" w:rsidRDefault="001E53FE" w:rsidP="001E53FE">
      <w:pPr>
        <w:widowControl w:val="0"/>
        <w:spacing w:after="0"/>
        <w:jc w:val="both"/>
        <w:rPr>
          <w:rFonts w:ascii="Trebuchet MS" w:hAnsi="Trebuchet MS" w:cs="Arial"/>
          <w:lang w:val="pt-BR"/>
        </w:rPr>
      </w:pPr>
      <w:r w:rsidRPr="009B0E0F">
        <w:rPr>
          <w:rFonts w:ascii="Trebuchet MS" w:hAnsi="Trebuchet MS" w:cs="Arial"/>
          <w:lang w:val="pt-BR"/>
        </w:rPr>
        <w:t>e) durata, frecvenţa şi reversibilitatea impactului: redus</w:t>
      </w:r>
      <w:r w:rsidRPr="009B0E0F">
        <w:rPr>
          <w:rFonts w:ascii="Trebuchet MS" w:hAnsi="Trebuchet MS" w:cs="Arial"/>
        </w:rPr>
        <w:t xml:space="preserve"> în perioada desfăşurării lucrărilor de execuţie şi impact redus în timpul utilizarii imobilului.</w:t>
      </w:r>
    </w:p>
    <w:p w14:paraId="4375A373" w14:textId="77777777" w:rsidR="001E53FE" w:rsidRPr="009B0E0F" w:rsidRDefault="001E53FE" w:rsidP="001E53FE">
      <w:pPr>
        <w:pStyle w:val="TextnormalCharCaracter"/>
        <w:spacing w:before="0" w:after="0" w:line="276" w:lineRule="auto"/>
        <w:ind w:left="0"/>
        <w:rPr>
          <w:rFonts w:ascii="Trebuchet MS" w:hAnsi="Trebuchet MS" w:cs="Arial"/>
          <w:b/>
        </w:rPr>
      </w:pPr>
      <w:r w:rsidRPr="009B0E0F">
        <w:rPr>
          <w:rFonts w:ascii="Trebuchet MS" w:hAnsi="Trebuchet MS" w:cs="Arial"/>
          <w:b/>
        </w:rPr>
        <w:t>4. Conditiile de realizare a proiectului:</w:t>
      </w:r>
    </w:p>
    <w:p w14:paraId="130C4DD1" w14:textId="77777777" w:rsidR="001E53FE" w:rsidRPr="009B0E0F" w:rsidRDefault="001E53FE" w:rsidP="001E53FE">
      <w:pPr>
        <w:pStyle w:val="TextnormalCharCaracter"/>
        <w:spacing w:before="0" w:after="0" w:line="276" w:lineRule="auto"/>
        <w:ind w:left="0"/>
        <w:rPr>
          <w:rFonts w:ascii="Trebuchet MS" w:hAnsi="Trebuchet MS" w:cs="Arial"/>
          <w:bCs/>
        </w:rPr>
      </w:pPr>
      <w:r w:rsidRPr="009B0E0F">
        <w:rPr>
          <w:rFonts w:ascii="Trebuchet MS" w:hAnsi="Trebuchet MS" w:cs="Arial"/>
          <w:b/>
        </w:rPr>
        <w:t xml:space="preserve">- </w:t>
      </w:r>
      <w:r w:rsidRPr="009B0E0F">
        <w:rPr>
          <w:rFonts w:ascii="Trebuchet MS" w:hAnsi="Trebuchet MS" w:cs="Arial"/>
        </w:rPr>
        <w:t>I</w:t>
      </w:r>
      <w:r w:rsidRPr="009B0E0F">
        <w:rPr>
          <w:rFonts w:ascii="Trebuchet MS" w:hAnsi="Trebuchet MS" w:cs="Arial"/>
          <w:bCs/>
        </w:rPr>
        <w:t>nvestiţia şi organizarea de şantier se vor realiza în condiţiile impuse prin urmatoarele acte de reglementare:</w:t>
      </w:r>
    </w:p>
    <w:p w14:paraId="5A121900" w14:textId="01179352" w:rsidR="001E53FE" w:rsidRPr="009B0E0F" w:rsidRDefault="005C6533" w:rsidP="001E53FE">
      <w:pPr>
        <w:numPr>
          <w:ilvl w:val="0"/>
          <w:numId w:val="24"/>
        </w:numPr>
        <w:spacing w:after="0" w:line="276" w:lineRule="auto"/>
        <w:jc w:val="both"/>
        <w:rPr>
          <w:rFonts w:ascii="Trebuchet MS" w:hAnsi="Trebuchet MS" w:cs="Arial"/>
          <w:b/>
        </w:rPr>
      </w:pPr>
      <w:r w:rsidRPr="009B0E0F">
        <w:rPr>
          <w:rFonts w:ascii="Trebuchet MS" w:hAnsi="Trebuchet MS" w:cs="Arial"/>
          <w:b/>
        </w:rPr>
        <w:t xml:space="preserve">Conform </w:t>
      </w:r>
      <w:r w:rsidRPr="009B0E0F">
        <w:rPr>
          <w:rFonts w:ascii="Trebuchet MS" w:hAnsi="Trebuchet MS" w:cs="Arial"/>
        </w:rPr>
        <w:t xml:space="preserve">Certificat de Urbanism nr. </w:t>
      </w:r>
      <w:r>
        <w:rPr>
          <w:rFonts w:ascii="Trebuchet MS" w:hAnsi="Trebuchet MS" w:cs="Arial"/>
        </w:rPr>
        <w:t>541/54392 din 24.10.2023</w:t>
      </w:r>
      <w:r w:rsidRPr="009B0E0F">
        <w:rPr>
          <w:rFonts w:ascii="Trebuchet MS" w:hAnsi="Trebuchet MS" w:cs="Arial"/>
          <w:bCs/>
          <w:i/>
        </w:rPr>
        <w:t xml:space="preserve">, </w:t>
      </w:r>
      <w:r w:rsidRPr="009B0E0F">
        <w:rPr>
          <w:rFonts w:ascii="Trebuchet MS" w:hAnsi="Trebuchet MS" w:cs="Arial"/>
          <w:bCs/>
        </w:rPr>
        <w:t xml:space="preserve">emise de Primăria </w:t>
      </w:r>
      <w:r>
        <w:rPr>
          <w:rFonts w:ascii="Trebuchet MS" w:hAnsi="Trebuchet MS" w:cs="Arial"/>
          <w:bCs/>
        </w:rPr>
        <w:t>oras Popesti-Leordeni</w:t>
      </w:r>
      <w:r w:rsidR="001E53FE" w:rsidRPr="009B0E0F">
        <w:rPr>
          <w:rFonts w:ascii="Trebuchet MS" w:hAnsi="Trebuchet MS" w:cs="Arial"/>
          <w:b/>
        </w:rPr>
        <w:t>;</w:t>
      </w:r>
    </w:p>
    <w:p w14:paraId="0D779DC4" w14:textId="7FFFF539" w:rsidR="005C6533" w:rsidRPr="005C6533" w:rsidRDefault="005C6533" w:rsidP="001E53FE">
      <w:pPr>
        <w:numPr>
          <w:ilvl w:val="0"/>
          <w:numId w:val="24"/>
        </w:numPr>
        <w:spacing w:after="0" w:line="276" w:lineRule="auto"/>
        <w:jc w:val="both"/>
        <w:rPr>
          <w:rFonts w:ascii="Trebuchet MS" w:hAnsi="Trebuchet MS" w:cs="Arial"/>
          <w:b/>
        </w:rPr>
      </w:pPr>
      <w:r w:rsidRPr="005C6533">
        <w:rPr>
          <w:rFonts w:ascii="Trebuchet MS" w:hAnsi="Trebuchet MS" w:cs="Arial"/>
          <w:b/>
        </w:rPr>
        <w:t>Notificarea privind asistenta de specialitate nr 464/09.04.2024</w:t>
      </w:r>
      <w:r w:rsidRPr="005C6533">
        <w:rPr>
          <w:rFonts w:ascii="Trebuchet MS" w:hAnsi="Trebuchet MS" w:cs="Arial"/>
          <w:b/>
        </w:rPr>
        <w:t xml:space="preserve"> emisa de DSP ILFOV</w:t>
      </w:r>
    </w:p>
    <w:p w14:paraId="191F5A71" w14:textId="4AB37505" w:rsidR="005C6533" w:rsidRPr="005C6533" w:rsidRDefault="005C6533" w:rsidP="005C6533">
      <w:pPr>
        <w:numPr>
          <w:ilvl w:val="0"/>
          <w:numId w:val="24"/>
        </w:numPr>
        <w:spacing w:after="0" w:line="276" w:lineRule="auto"/>
        <w:jc w:val="both"/>
        <w:rPr>
          <w:rFonts w:ascii="Trebuchet MS" w:hAnsi="Trebuchet MS" w:cs="Arial"/>
          <w:b/>
        </w:rPr>
      </w:pPr>
      <w:r>
        <w:rPr>
          <w:rFonts w:ascii="Trebuchet MS" w:hAnsi="Trebuchet MS" w:cs="Arial"/>
          <w:b/>
          <w:lang w:val="it-IT"/>
        </w:rPr>
        <w:t>Avizul nr 92460093/29.02.2024 emis de Veolia Romania Solutii Integrate SA</w:t>
      </w:r>
      <w:r w:rsidR="001E53FE" w:rsidRPr="009B0E0F">
        <w:rPr>
          <w:rFonts w:ascii="Trebuchet MS" w:hAnsi="Trebuchet MS" w:cs="Arial"/>
          <w:kern w:val="16"/>
          <w:lang w:val="pt-BR"/>
        </w:rPr>
        <w:t>;</w:t>
      </w:r>
    </w:p>
    <w:p w14:paraId="3CFFE398" w14:textId="10C84C42" w:rsidR="001E53FE" w:rsidRPr="009B0E0F" w:rsidRDefault="001E53FE" w:rsidP="001E53FE">
      <w:pPr>
        <w:spacing w:after="0" w:line="276" w:lineRule="auto"/>
        <w:jc w:val="both"/>
        <w:rPr>
          <w:rFonts w:ascii="Trebuchet MS" w:hAnsi="Trebuchet MS" w:cs="Arial"/>
          <w:b/>
        </w:rPr>
      </w:pPr>
      <w:r w:rsidRPr="009B0E0F">
        <w:rPr>
          <w:rFonts w:ascii="Trebuchet MS" w:hAnsi="Trebuchet MS" w:cs="Arial"/>
          <w:kern w:val="16"/>
          <w:lang w:val="pt-BR"/>
        </w:rPr>
        <w:t>- S</w:t>
      </w:r>
      <w:r w:rsidRPr="009B0E0F">
        <w:rPr>
          <w:rFonts w:ascii="Trebuchet MS" w:hAnsi="Trebuchet MS" w:cs="Arial"/>
          <w:lang w:val="pt-BR"/>
        </w:rPr>
        <w:t xml:space="preserve">e vor respecta conditiile impuse, conform Regulamentului </w:t>
      </w:r>
      <w:r w:rsidRPr="009B0E0F">
        <w:rPr>
          <w:rFonts w:ascii="Trebuchet MS" w:hAnsi="Trebuchet MS" w:cs="Arial"/>
          <w:bCs/>
        </w:rPr>
        <w:t xml:space="preserve">PUG Oras </w:t>
      </w:r>
      <w:r w:rsidR="005C6533">
        <w:rPr>
          <w:rFonts w:ascii="Trebuchet MS" w:hAnsi="Trebuchet MS" w:cs="Arial"/>
          <w:bCs/>
        </w:rPr>
        <w:t>POPESTI-LEORDENI</w:t>
      </w:r>
      <w:r w:rsidRPr="009B0E0F">
        <w:rPr>
          <w:rFonts w:ascii="Trebuchet MS" w:hAnsi="Trebuchet MS" w:cs="Arial"/>
          <w:bCs/>
        </w:rPr>
        <w:t>;</w:t>
      </w:r>
    </w:p>
    <w:p w14:paraId="3FCB19C8" w14:textId="0F7E4AE9" w:rsidR="001E53FE" w:rsidRPr="009B0E0F" w:rsidRDefault="001E53FE" w:rsidP="001E53FE">
      <w:pPr>
        <w:pStyle w:val="TextnormalCharCaracter"/>
        <w:spacing w:before="0" w:after="0" w:line="276" w:lineRule="auto"/>
        <w:ind w:left="0"/>
        <w:rPr>
          <w:rFonts w:ascii="Trebuchet MS" w:hAnsi="Trebuchet MS" w:cs="Arial"/>
          <w:bCs/>
        </w:rPr>
      </w:pPr>
      <w:r w:rsidRPr="009B0E0F">
        <w:rPr>
          <w:rFonts w:ascii="Trebuchet MS" w:hAnsi="Trebuchet MS" w:cs="Arial"/>
          <w:bCs/>
        </w:rPr>
        <w:t xml:space="preserve">- Suprafetele de spatii verzi in procent de </w:t>
      </w:r>
      <w:r w:rsidR="005C6533">
        <w:rPr>
          <w:rFonts w:ascii="Trebuchet MS" w:hAnsi="Trebuchet MS" w:cs="Arial"/>
          <w:bCs/>
        </w:rPr>
        <w:t>20</w:t>
      </w:r>
      <w:r w:rsidRPr="009B0E0F">
        <w:rPr>
          <w:rFonts w:ascii="Trebuchet MS" w:hAnsi="Trebuchet MS" w:cs="Arial"/>
          <w:bCs/>
        </w:rPr>
        <w:t>% din totalul terenului vor fi amenajate si intretinute.</w:t>
      </w:r>
    </w:p>
    <w:p w14:paraId="6DA8E625" w14:textId="77777777" w:rsidR="001E53FE" w:rsidRPr="009B0E0F" w:rsidRDefault="001E53FE" w:rsidP="001E53FE">
      <w:pPr>
        <w:pStyle w:val="ListParagraph"/>
        <w:widowControl w:val="0"/>
        <w:spacing w:line="276" w:lineRule="auto"/>
        <w:ind w:left="0"/>
        <w:jc w:val="both"/>
        <w:rPr>
          <w:rFonts w:ascii="Trebuchet MS" w:hAnsi="Trebuchet MS" w:cs="Arial"/>
          <w:lang w:val="ro-RO"/>
        </w:rPr>
      </w:pPr>
      <w:r w:rsidRPr="009B0E0F">
        <w:rPr>
          <w:rFonts w:ascii="Trebuchet MS" w:hAnsi="Trebuchet MS" w:cs="Arial"/>
          <w:lang w:val="ro-RO"/>
        </w:rPr>
        <w:t>- Se vor respecta prevederile O.U.G. nr. 195/2005 privind protec</w:t>
      </w:r>
      <w:r w:rsidRPr="009B0E0F">
        <w:rPr>
          <w:rFonts w:ascii="Trebuchet MS" w:hAnsi="Trebuchet MS" w:cs="Arial"/>
          <w:lang w:val="it-IT"/>
        </w:rPr>
        <w:t xml:space="preserve">tia mediului cu modificarile si </w:t>
      </w:r>
      <w:r w:rsidRPr="009B0E0F">
        <w:rPr>
          <w:rFonts w:ascii="Trebuchet MS" w:hAnsi="Trebuchet MS" w:cs="Arial"/>
          <w:lang w:val="ro-RO"/>
        </w:rPr>
        <w:t>completarile ulterioare.</w:t>
      </w:r>
    </w:p>
    <w:p w14:paraId="03920724" w14:textId="77777777" w:rsidR="001E53FE" w:rsidRPr="009B0E0F" w:rsidRDefault="001E53FE" w:rsidP="001E53FE">
      <w:pPr>
        <w:pStyle w:val="ListParagraph"/>
        <w:widowControl w:val="0"/>
        <w:spacing w:line="276" w:lineRule="auto"/>
        <w:ind w:left="0"/>
        <w:jc w:val="both"/>
        <w:rPr>
          <w:rFonts w:ascii="Trebuchet MS" w:hAnsi="Trebuchet MS" w:cs="Arial"/>
          <w:lang w:val="ro-RO"/>
        </w:rPr>
      </w:pPr>
      <w:r w:rsidRPr="009B0E0F">
        <w:rPr>
          <w:rFonts w:ascii="Trebuchet MS" w:hAnsi="Trebuchet MS" w:cs="Arial"/>
          <w:lang w:val="ro-RO"/>
        </w:rPr>
        <w:t xml:space="preserve">-Pe durata execuţiei lucrărilor se vor lua măsuri pentru respectarea legislaţiei privind protecţia mediului în vigoare (STAS 12574/1987, SR 10009/2017, Ord. nr. 462/1993 </w:t>
      </w:r>
      <w:r w:rsidRPr="009B0E0F">
        <w:rPr>
          <w:rFonts w:ascii="Trebuchet MS" w:hAnsi="Trebuchet MS" w:cs="Arial"/>
          <w:lang w:val="fr-FR"/>
        </w:rPr>
        <w:t>si</w:t>
      </w:r>
      <w:r w:rsidRPr="009B0E0F">
        <w:rPr>
          <w:rFonts w:ascii="Trebuchet MS" w:hAnsi="Trebuchet MS" w:cs="Arial"/>
          <w:lang w:val="ro-RO"/>
        </w:rPr>
        <w:t xml:space="preserve"> H.G. nr.1756/2006 privind limitarea nivelului emisiilor de zgomot în mediu produs de echipamentele destinate utilizarii in exteriorul cladirilor).</w:t>
      </w:r>
    </w:p>
    <w:p w14:paraId="1428A08F" w14:textId="77777777" w:rsidR="001E53FE" w:rsidRPr="009B0E0F" w:rsidRDefault="001E53FE" w:rsidP="001E53FE">
      <w:pPr>
        <w:pStyle w:val="ListParagraph"/>
        <w:widowControl w:val="0"/>
        <w:spacing w:line="276" w:lineRule="auto"/>
        <w:ind w:left="0"/>
        <w:jc w:val="both"/>
        <w:rPr>
          <w:rFonts w:ascii="Trebuchet MS" w:hAnsi="Trebuchet MS" w:cs="Arial"/>
          <w:lang w:val="it-IT"/>
        </w:rPr>
      </w:pPr>
      <w:r w:rsidRPr="009B0E0F">
        <w:rPr>
          <w:rFonts w:ascii="Trebuchet MS" w:hAnsi="Trebuchet MS" w:cs="Arial"/>
          <w:lang w:val="it-IT"/>
        </w:rPr>
        <w:t xml:space="preserve">- Se vor respecta prevederile Legii nr. 104/2011, </w:t>
      </w:r>
      <w:r w:rsidRPr="009B0E0F">
        <w:rPr>
          <w:rFonts w:ascii="Trebuchet MS" w:hAnsi="Trebuchet MS" w:cs="Arial"/>
          <w:lang w:val="ro-RO"/>
        </w:rPr>
        <w:t xml:space="preserve">cu completarile si modificarile ulterioare, </w:t>
      </w:r>
      <w:r w:rsidRPr="009B0E0F">
        <w:rPr>
          <w:rFonts w:ascii="Trebuchet MS" w:hAnsi="Trebuchet MS" w:cs="Arial"/>
          <w:lang w:val="it-IT"/>
        </w:rPr>
        <w:t>privind calitatea aerului inconjurator.</w:t>
      </w:r>
    </w:p>
    <w:p w14:paraId="75A4556E" w14:textId="77777777" w:rsidR="001E53FE" w:rsidRPr="009B0E0F" w:rsidRDefault="001E53FE" w:rsidP="001E53FE">
      <w:pPr>
        <w:widowControl w:val="0"/>
        <w:spacing w:after="0" w:line="276" w:lineRule="auto"/>
        <w:jc w:val="both"/>
        <w:rPr>
          <w:rFonts w:ascii="Trebuchet MS" w:hAnsi="Trebuchet MS" w:cs="Arial"/>
          <w:lang w:val="pt-BR"/>
        </w:rPr>
      </w:pPr>
      <w:r w:rsidRPr="009B0E0F">
        <w:rPr>
          <w:rFonts w:ascii="Trebuchet MS" w:hAnsi="Trebuchet MS" w:cs="Arial"/>
          <w:lang w:val="pt-BR"/>
        </w:rPr>
        <w:t>-    Se vor respecta prevederile Ordinului nr. 756/1997 cu privire la factorul de mediu sol.</w:t>
      </w:r>
    </w:p>
    <w:p w14:paraId="3C6E41BD"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xml:space="preserve">-   Gospodărirea materialelor de construcţie se va realiza numai în limita terenului deţinut, fără deranjarea vecinătăţilor. </w:t>
      </w:r>
    </w:p>
    <w:p w14:paraId="6CDCD556"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Se vor respecta prevederile O.U.G. nr. 92/2021 privind regimul deseurilor modificat si completat.</w:t>
      </w:r>
    </w:p>
    <w:p w14:paraId="6EF130BC" w14:textId="77777777" w:rsidR="001E53FE" w:rsidRPr="009B0E0F" w:rsidRDefault="001E53FE" w:rsidP="001E53FE">
      <w:pPr>
        <w:widowControl w:val="0"/>
        <w:shd w:val="clear" w:color="auto" w:fill="FFFFFF"/>
        <w:spacing w:after="0" w:line="276" w:lineRule="auto"/>
        <w:jc w:val="both"/>
        <w:rPr>
          <w:rFonts w:ascii="Trebuchet MS" w:hAnsi="Trebuchet MS" w:cs="Arial"/>
          <w:lang w:val="en-US"/>
        </w:rPr>
      </w:pPr>
      <w:r w:rsidRPr="009B0E0F">
        <w:rPr>
          <w:rFonts w:ascii="Trebuchet MS" w:hAnsi="Trebuchet MS" w:cs="Arial"/>
        </w:rPr>
        <w:t>- Se vor respecta prevederile Legii nr. 123/2020 pentru modificarea și completarea Ordonanței de urgență a Guvernului nr. 195/2005 privind protecția mediului.</w:t>
      </w:r>
    </w:p>
    <w:p w14:paraId="35E79D19" w14:textId="77777777" w:rsidR="001E53FE" w:rsidRPr="009B0E0F" w:rsidRDefault="001E53FE" w:rsidP="001E53FE">
      <w:pPr>
        <w:pStyle w:val="ListParagraph"/>
        <w:widowControl w:val="0"/>
        <w:numPr>
          <w:ilvl w:val="0"/>
          <w:numId w:val="5"/>
        </w:numPr>
        <w:spacing w:line="276" w:lineRule="auto"/>
        <w:jc w:val="both"/>
        <w:rPr>
          <w:rFonts w:ascii="Trebuchet MS" w:hAnsi="Trebuchet MS" w:cs="Arial"/>
        </w:rPr>
      </w:pPr>
      <w:r w:rsidRPr="009B0E0F">
        <w:rPr>
          <w:rFonts w:ascii="Trebuchet MS" w:hAnsi="Trebuchet MS" w:cs="Arial"/>
        </w:rPr>
        <w:t>Se vor lua măsuri de protecţie antifonică în zona de lucru a şantierului.</w:t>
      </w:r>
    </w:p>
    <w:p w14:paraId="1182AB37" w14:textId="77777777" w:rsidR="001E53FE" w:rsidRPr="009B0E0F" w:rsidRDefault="001E53FE" w:rsidP="001E53FE">
      <w:pPr>
        <w:widowControl w:val="0"/>
        <w:numPr>
          <w:ilvl w:val="0"/>
          <w:numId w:val="5"/>
        </w:numPr>
        <w:spacing w:after="0" w:line="276" w:lineRule="auto"/>
        <w:jc w:val="both"/>
        <w:rPr>
          <w:rFonts w:ascii="Trebuchet MS" w:hAnsi="Trebuchet MS" w:cs="Arial"/>
          <w:lang w:val="it-IT"/>
        </w:rPr>
      </w:pPr>
      <w:r w:rsidRPr="009B0E0F">
        <w:rPr>
          <w:rFonts w:ascii="Trebuchet MS" w:hAnsi="Trebuchet MS" w:cs="Arial"/>
        </w:rPr>
        <w:t>Se vor respecta prevederile Legii nr. 61/1991, modificata, privind sanctionarea faptelor de incalcare a unor norme de convietuire sociala, a ordinii si linistii publice.</w:t>
      </w:r>
    </w:p>
    <w:p w14:paraId="5CEF1C5E" w14:textId="77777777" w:rsidR="001E53FE" w:rsidRPr="009B0E0F" w:rsidRDefault="001E53FE" w:rsidP="001E53FE">
      <w:pPr>
        <w:pStyle w:val="ListParagraph"/>
        <w:widowControl w:val="0"/>
        <w:spacing w:line="276" w:lineRule="auto"/>
        <w:ind w:left="0"/>
        <w:jc w:val="both"/>
        <w:rPr>
          <w:rFonts w:ascii="Trebuchet MS" w:hAnsi="Trebuchet MS" w:cs="Arial"/>
          <w:lang w:val="it-IT"/>
        </w:rPr>
      </w:pPr>
      <w:r w:rsidRPr="009B0E0F">
        <w:rPr>
          <w:rFonts w:ascii="Trebuchet MS" w:hAnsi="Trebuchet MS" w:cs="Arial"/>
          <w:lang w:val="it-IT"/>
        </w:rPr>
        <w:t>- Se vor amplasa panouri de informare a cetăţenilor asupra viitoarelor construcţii şi modificări ale zonei, asigurându-se protecţia circulaţiei pietonale şi auto în zonă.</w:t>
      </w:r>
    </w:p>
    <w:p w14:paraId="5C20359D" w14:textId="77777777" w:rsidR="001E53FE" w:rsidRPr="009B0E0F" w:rsidRDefault="001E53FE" w:rsidP="001E53FE">
      <w:pPr>
        <w:pStyle w:val="ListParagraph"/>
        <w:widowControl w:val="0"/>
        <w:spacing w:line="276" w:lineRule="auto"/>
        <w:ind w:left="0"/>
        <w:jc w:val="both"/>
        <w:rPr>
          <w:rFonts w:ascii="Trebuchet MS" w:hAnsi="Trebuchet MS" w:cs="Arial"/>
        </w:rPr>
      </w:pPr>
      <w:r w:rsidRPr="009B0E0F">
        <w:rPr>
          <w:rFonts w:ascii="Trebuchet MS" w:hAnsi="Trebuchet MS" w:cs="Arial"/>
        </w:rPr>
        <w:t>- Deşeurile şi materialele rezultate din activitatea de construcţie şi montaj vor fi obligatoriu îndepărtate din zonă pe baza unui contract încheiat cu un prestator autorizat. Este interzisă depozitarea necontrolată a deşeurilor rezultate.</w:t>
      </w:r>
    </w:p>
    <w:p w14:paraId="5AB59E5A" w14:textId="77777777" w:rsidR="001E53FE" w:rsidRPr="009B0E0F" w:rsidRDefault="001E53FE" w:rsidP="001E53FE">
      <w:pPr>
        <w:pStyle w:val="ListParagraph"/>
        <w:widowControl w:val="0"/>
        <w:spacing w:line="276" w:lineRule="auto"/>
        <w:ind w:left="0"/>
        <w:jc w:val="both"/>
        <w:rPr>
          <w:rFonts w:ascii="Trebuchet MS" w:hAnsi="Trebuchet MS" w:cs="Arial"/>
          <w:lang w:val="ro-RO"/>
        </w:rPr>
      </w:pPr>
      <w:r w:rsidRPr="009B0E0F">
        <w:rPr>
          <w:rFonts w:ascii="Trebuchet MS" w:hAnsi="Trebuchet MS" w:cs="Arial"/>
        </w:rPr>
        <w:t xml:space="preserve">- </w:t>
      </w:r>
      <w:r w:rsidRPr="009B0E0F">
        <w:rPr>
          <w:rFonts w:ascii="Trebuchet MS" w:hAnsi="Trebuchet MS" w:cs="Arial"/>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9B0E0F">
        <w:rPr>
          <w:rFonts w:ascii="Trebuchet MS" w:hAnsi="Trebuchet MS" w:cs="Arial"/>
          <w:b/>
          <w:lang w:val="ro-RO" w:eastAsia="ro-RO"/>
        </w:rPr>
        <w:t xml:space="preserve"> </w:t>
      </w:r>
      <w:r w:rsidRPr="009B0E0F">
        <w:rPr>
          <w:rFonts w:ascii="Trebuchet MS" w:hAnsi="Trebuchet MS" w:cs="Arial"/>
          <w:lang w:val="ro-RO"/>
        </w:rPr>
        <w:t>În cazul unor poluări accidentale se vor lua măsuri pedoameliorative.</w:t>
      </w:r>
    </w:p>
    <w:p w14:paraId="0488C621"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xml:space="preserve">- Se vor lua măsuri pentru diminuarea emisiilor de pulberi din zona şantierului prin umectarea spaţiului de lucru sau acoperirea pe cât posibil a acestuia. </w:t>
      </w:r>
    </w:p>
    <w:p w14:paraId="0E2594E4"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52CDAB72" w14:textId="77777777" w:rsidR="001E53FE" w:rsidRPr="009B0E0F" w:rsidRDefault="001E53FE" w:rsidP="001E53FE">
      <w:pPr>
        <w:pStyle w:val="BodyText"/>
        <w:widowControl w:val="0"/>
        <w:spacing w:after="0"/>
        <w:jc w:val="both"/>
        <w:rPr>
          <w:rFonts w:ascii="Trebuchet MS" w:hAnsi="Trebuchet MS" w:cs="Arial"/>
          <w:lang w:val="pt-BR"/>
        </w:rPr>
      </w:pPr>
      <w:r w:rsidRPr="009B0E0F">
        <w:rPr>
          <w:rFonts w:ascii="Trebuchet MS" w:hAnsi="Trebuchet MS" w:cs="Arial"/>
          <w:kern w:val="16"/>
          <w:lang w:val="pt-BR"/>
        </w:rPr>
        <w:t>- S</w:t>
      </w:r>
      <w:r w:rsidRPr="009B0E0F">
        <w:rPr>
          <w:rFonts w:ascii="Trebuchet MS" w:hAnsi="Trebuchet MS" w:cs="Arial"/>
          <w:lang w:val="pt-BR"/>
        </w:rPr>
        <w:t xml:space="preserve">e vor respecta prevederile Regulamentului General de Urbanism aprobat prin H.G. nr. 525/1996 </w:t>
      </w:r>
      <w:r w:rsidRPr="009B0E0F">
        <w:rPr>
          <w:rFonts w:ascii="Trebuchet MS" w:hAnsi="Trebuchet MS" w:cs="Arial"/>
          <w:lang w:val="pt-BR"/>
        </w:rPr>
        <w:lastRenderedPageBreak/>
        <w:t xml:space="preserve">în ceea ce priveste constructiile, parcarile si necesarul de spatiu verde. </w:t>
      </w:r>
    </w:p>
    <w:p w14:paraId="37370C3B" w14:textId="77777777" w:rsidR="001E53FE" w:rsidRPr="009B0E0F" w:rsidRDefault="001E53FE" w:rsidP="001E53FE">
      <w:pPr>
        <w:pStyle w:val="BodyText"/>
        <w:widowControl w:val="0"/>
        <w:spacing w:after="0"/>
        <w:jc w:val="both"/>
        <w:rPr>
          <w:rFonts w:ascii="Trebuchet MS" w:hAnsi="Trebuchet MS" w:cs="Arial"/>
          <w:lang w:val="pt-BR"/>
        </w:rPr>
      </w:pPr>
      <w:r w:rsidRPr="009B0E0F">
        <w:rPr>
          <w:rFonts w:ascii="Trebuchet MS" w:hAnsi="Trebuchet MS" w:cs="Arial"/>
          <w:lang w:val="pt-BR"/>
        </w:rPr>
        <w:t>- Se va respecta legislatia de urbanism in vigoare.</w:t>
      </w:r>
    </w:p>
    <w:p w14:paraId="55DD08C7" w14:textId="77777777" w:rsidR="001E53FE" w:rsidRPr="009B0E0F" w:rsidRDefault="001E53FE" w:rsidP="001E53FE">
      <w:pPr>
        <w:pStyle w:val="BodyText"/>
        <w:widowControl w:val="0"/>
        <w:spacing w:after="0"/>
        <w:jc w:val="both"/>
        <w:rPr>
          <w:rFonts w:ascii="Trebuchet MS" w:hAnsi="Trebuchet MS" w:cs="Arial"/>
          <w:lang w:val="pt-BR"/>
        </w:rPr>
      </w:pPr>
      <w:r w:rsidRPr="009B0E0F">
        <w:rPr>
          <w:rFonts w:ascii="Trebuchet MS" w:hAnsi="Trebuchet MS" w:cs="Arial"/>
          <w:lang w:val="pt-BR"/>
        </w:rPr>
        <w:t>- Se va amenaja si intretine spatiul verde din incinta.</w:t>
      </w:r>
    </w:p>
    <w:p w14:paraId="1BA68FDD" w14:textId="77777777" w:rsidR="001E53FE" w:rsidRPr="009B0E0F" w:rsidRDefault="001E53FE" w:rsidP="001E53FE">
      <w:pPr>
        <w:pStyle w:val="BodyText"/>
        <w:widowControl w:val="0"/>
        <w:spacing w:after="0"/>
        <w:jc w:val="both"/>
        <w:rPr>
          <w:rFonts w:ascii="Trebuchet MS" w:hAnsi="Trebuchet MS" w:cs="Arial"/>
          <w:noProof/>
          <w:lang w:val="ro-RO"/>
        </w:rPr>
      </w:pPr>
      <w:r w:rsidRPr="009B0E0F">
        <w:rPr>
          <w:rFonts w:ascii="Trebuchet MS" w:hAnsi="Trebuchet MS" w:cs="Arial"/>
          <w:lang w:val="pt-BR"/>
        </w:rPr>
        <w:t xml:space="preserve">- </w:t>
      </w:r>
      <w:r w:rsidRPr="009B0E0F">
        <w:rPr>
          <w:rFonts w:ascii="Trebuchet MS" w:hAnsi="Trebuchet MS" w:cs="Arial"/>
          <w:kern w:val="16"/>
          <w:lang w:val="pt-BR"/>
        </w:rPr>
        <w:t>S</w:t>
      </w:r>
      <w:r w:rsidRPr="009B0E0F">
        <w:rPr>
          <w:rFonts w:ascii="Trebuchet MS" w:hAnsi="Trebuchet MS" w:cs="Arial"/>
          <w:lang w:val="pt-BR"/>
        </w:rPr>
        <w:t>e vor respecta prevederile</w:t>
      </w:r>
      <w:r w:rsidRPr="009B0E0F">
        <w:rPr>
          <w:rFonts w:ascii="Trebuchet MS" w:hAnsi="Trebuchet MS" w:cs="Arial"/>
          <w:noProof/>
          <w:lang w:val="ro-RO"/>
        </w:rPr>
        <w:t xml:space="preserve"> Legii apelor nr. 107/1996 cu modificările și completările ulterioare.</w:t>
      </w:r>
    </w:p>
    <w:p w14:paraId="5D841680" w14:textId="24D578F1" w:rsidR="001E53FE" w:rsidRPr="009B0E0F" w:rsidRDefault="001E53FE" w:rsidP="005C6533">
      <w:pPr>
        <w:spacing w:after="0" w:line="276" w:lineRule="auto"/>
        <w:jc w:val="both"/>
        <w:rPr>
          <w:rFonts w:ascii="Trebuchet MS" w:hAnsi="Trebuchet MS" w:cs="Arial"/>
          <w:lang w:val="en-US"/>
        </w:rPr>
      </w:pPr>
      <w:r w:rsidRPr="009B0E0F">
        <w:rPr>
          <w:rFonts w:ascii="Trebuchet MS" w:hAnsi="Trebuchet MS" w:cs="Arial"/>
          <w:color w:val="000000"/>
        </w:rPr>
        <w:t xml:space="preserve">- </w:t>
      </w:r>
      <w:r w:rsidRPr="009B0E0F">
        <w:rPr>
          <w:rFonts w:ascii="Trebuchet MS" w:hAnsi="Trebuchet MS" w:cs="Arial"/>
        </w:rPr>
        <w:t>Indicatorii de calitate ai apelor uzate menajere evacuate in reteaua de canalizare se vor încadra în limitele maxime impuse de H.G.  nr. 188/2002 - Anexa 2 - Normativul NTPA-002/2002, modificată şi completată cu H.G. nr. 352/2005.</w:t>
      </w:r>
    </w:p>
    <w:p w14:paraId="2F602583" w14:textId="77777777" w:rsidR="001E53FE" w:rsidRPr="009B0E0F" w:rsidRDefault="001E53FE" w:rsidP="001E53FE">
      <w:pPr>
        <w:widowControl w:val="0"/>
        <w:spacing w:after="0" w:line="276" w:lineRule="auto"/>
        <w:jc w:val="both"/>
        <w:rPr>
          <w:rFonts w:ascii="Trebuchet MS" w:hAnsi="Trebuchet MS" w:cs="Arial"/>
          <w:lang w:val="it-IT"/>
        </w:rPr>
      </w:pPr>
      <w:r w:rsidRPr="009B0E0F">
        <w:rPr>
          <w:rFonts w:ascii="Trebuchet MS" w:hAnsi="Trebuchet MS" w:cs="Arial"/>
          <w:lang w:val="pt-BR"/>
        </w:rPr>
        <w:t xml:space="preserve">- </w:t>
      </w:r>
      <w:r w:rsidRPr="009B0E0F">
        <w:rPr>
          <w:rFonts w:ascii="Trebuchet MS" w:hAnsi="Trebuchet MS" w:cs="Arial"/>
          <w:lang w:val="it-IT"/>
        </w:rPr>
        <w:t>În situația în care se vor semnala disconforturi create vecinătăților, activitatea va fi sistată până la remedierea acestora.</w:t>
      </w:r>
    </w:p>
    <w:p w14:paraId="2C8D8A5F" w14:textId="78EBA1D9" w:rsidR="005C6533" w:rsidRDefault="001E53FE" w:rsidP="001E53FE">
      <w:pPr>
        <w:widowControl w:val="0"/>
        <w:spacing w:after="0" w:line="276" w:lineRule="auto"/>
        <w:jc w:val="both"/>
        <w:rPr>
          <w:rFonts w:ascii="Trebuchet MS" w:hAnsi="Trebuchet MS" w:cs="Arial"/>
          <w:lang w:val="it-IT"/>
        </w:rPr>
      </w:pPr>
      <w:r w:rsidRPr="009B0E0F">
        <w:rPr>
          <w:rFonts w:ascii="Trebuchet MS" w:hAnsi="Trebuchet MS" w:cs="Arial"/>
          <w:lang w:val="it-IT"/>
        </w:rPr>
        <w:t>- Operatorul are obligația să asigure doări corespunzătoare cu mijloace, structuri, dotări materiale și sisteme de management adecvate în scopul protejării, la un nivel ridicat, a sănătății populației și a mediului.</w:t>
      </w:r>
    </w:p>
    <w:p w14:paraId="43863EB1" w14:textId="101FEA44" w:rsidR="000E76BA" w:rsidRDefault="000E76BA" w:rsidP="001E53FE">
      <w:pPr>
        <w:widowControl w:val="0"/>
        <w:spacing w:after="0" w:line="276" w:lineRule="auto"/>
        <w:jc w:val="both"/>
        <w:rPr>
          <w:rFonts w:ascii="Trebuchet MS" w:hAnsi="Trebuchet MS" w:cs="Arial"/>
          <w:b/>
        </w:rPr>
      </w:pPr>
      <w:r w:rsidRPr="00CC5CB4">
        <w:rPr>
          <w:rFonts w:ascii="Trebuchet MS" w:hAnsi="Trebuchet MS" w:cs="Arial"/>
          <w:b/>
        </w:rPr>
        <w:t>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36ADDA3" w14:textId="77777777" w:rsidR="000E76BA" w:rsidRPr="009B0E0F" w:rsidRDefault="000E76BA" w:rsidP="001E53FE">
      <w:pPr>
        <w:widowControl w:val="0"/>
        <w:spacing w:after="0" w:line="276" w:lineRule="auto"/>
        <w:jc w:val="both"/>
        <w:rPr>
          <w:rFonts w:ascii="Trebuchet MS" w:hAnsi="Trebuchet MS" w:cs="Arial"/>
          <w:lang w:val="it-IT"/>
        </w:rPr>
      </w:pPr>
    </w:p>
    <w:p w14:paraId="0D3CD4B4" w14:textId="77777777" w:rsidR="001E53FE" w:rsidRPr="009B0E0F" w:rsidRDefault="001E53FE" w:rsidP="001E53FE">
      <w:pPr>
        <w:pStyle w:val="Default"/>
        <w:widowControl w:val="0"/>
        <w:spacing w:line="276" w:lineRule="auto"/>
        <w:ind w:firstLine="720"/>
        <w:jc w:val="both"/>
        <w:rPr>
          <w:rFonts w:ascii="Trebuchet MS" w:hAnsi="Trebuchet MS" w:cs="Arial"/>
          <w:sz w:val="22"/>
          <w:szCs w:val="22"/>
        </w:rPr>
      </w:pPr>
      <w:r w:rsidRPr="009B0E0F">
        <w:rPr>
          <w:rFonts w:ascii="Trebuchet MS" w:hAnsi="Trebuchet MS" w:cs="Arial"/>
          <w:sz w:val="22"/>
          <w:szCs w:val="22"/>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71B8A7A6"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Conform prevederilor Legii nr. 292/2018:</w:t>
      </w:r>
    </w:p>
    <w:p w14:paraId="5404763A"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A3870B4"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 anexa 5, art. 43 alin. (4) procesul - verbal intocmit in situatia prevazuta la alin. (3) se anexeaza si face parte integranta din procesul - verbal de receptie la terminarea lucrarilor.</w:t>
      </w:r>
    </w:p>
    <w:p w14:paraId="724876DD"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104F571"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648E551"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Conform prevederilor Legii nr. 292/2018: </w:t>
      </w:r>
    </w:p>
    <w:p w14:paraId="0592122C"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4FCFC8DF"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Prezentul act de reglementare stabileste conditiile de realizare a proiectului din punct de vedere al protectiei mediului. Alte conditii privind implementarea proiectului vor fi impuse de institutiile/autoritatile cu atributii in domeniu. </w:t>
      </w:r>
    </w:p>
    <w:p w14:paraId="7159F743"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xml:space="preserve">     In cazul in care proiectul nu se incadreaza in functiunea zonei, decizia de emitere/respingere a aprobarii de dezvoltare revine autoritatii administratiei publice locale.</w:t>
      </w:r>
    </w:p>
    <w:p w14:paraId="236FC6E5"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b/>
          <w:lang w:eastAsia="ro-RO"/>
        </w:rPr>
        <w:t xml:space="preserve">     </w:t>
      </w:r>
      <w:r w:rsidRPr="009B0E0F">
        <w:rPr>
          <w:rFonts w:ascii="Trebuchet MS" w:hAnsi="Trebuchet MS" w:cs="Arial"/>
        </w:rPr>
        <w:t xml:space="preserve">Nerespectarea prevederilor prezentului act de reglementare se sancţionează conform </w:t>
      </w:r>
      <w:r w:rsidRPr="009B0E0F">
        <w:rPr>
          <w:rFonts w:ascii="Trebuchet MS" w:hAnsi="Trebuchet MS" w:cs="Arial"/>
        </w:rPr>
        <w:lastRenderedPageBreak/>
        <w:t>prevederilor legale în vigoare</w:t>
      </w:r>
    </w:p>
    <w:p w14:paraId="122DF4EB"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Răspunderea pentru corectitudinea informațiilor puse la dispoziția autorității competente pentru protecția mediului și a publicului revine în întregime titularului proiectului.</w:t>
      </w:r>
    </w:p>
    <w:p w14:paraId="081997EB"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 xml:space="preserve">Draftul deciziei etapei de încadrare a fost afisat spre consultare pe site APM Ilfov: </w:t>
      </w:r>
      <w:hyperlink r:id="rId10" w:history="1">
        <w:r w:rsidRPr="009B0E0F">
          <w:rPr>
            <w:rStyle w:val="Hyperlink"/>
            <w:rFonts w:ascii="Trebuchet MS" w:eastAsia="SimSun" w:hAnsi="Trebuchet MS" w:cs="Arial"/>
          </w:rPr>
          <w:t>www.apmif.anpm.ro</w:t>
        </w:r>
      </w:hyperlink>
      <w:r w:rsidRPr="009B0E0F">
        <w:rPr>
          <w:rFonts w:ascii="Trebuchet MS" w:hAnsi="Trebuchet MS" w:cs="Arial"/>
        </w:rPr>
        <w:t>.</w:t>
      </w:r>
    </w:p>
    <w:p w14:paraId="58E5BCDB"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9B0E0F">
          <w:rPr>
            <w:rStyle w:val="Hyperlink"/>
            <w:rFonts w:ascii="Trebuchet MS" w:hAnsi="Trebuchet MS" w:cs="Arial"/>
          </w:rPr>
          <w:t>nr. 554/2004</w:t>
        </w:r>
      </w:hyperlink>
      <w:r w:rsidRPr="009B0E0F">
        <w:rPr>
          <w:rFonts w:ascii="Trebuchet MS" w:hAnsi="Trebuchet MS" w:cs="Arial"/>
        </w:rPr>
        <w:t>, cu modificările și completările ulterioare.</w:t>
      </w:r>
    </w:p>
    <w:p w14:paraId="008AF707"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6E33765F"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Actele sau omisiunile autorității publice competente care fac obiectul participării publicului se atacă în instanță odată cu decizia etapei de încadrare.</w:t>
      </w:r>
    </w:p>
    <w:p w14:paraId="47510882"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AC03B1F"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Autoritatea publică emitentă are obligația de a răspunde la plângerea prealabilă prevăzută la art. 22 alin. (1) în termen de 30 de zile de la data înregistrării acesteia la acea autoritate.</w:t>
      </w:r>
    </w:p>
    <w:p w14:paraId="0BA8CA37"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Procedura de soluționare a plângerii prealabile prevăzută la art. 22 alin. (1) este gratuită și trebuie să fie echitabilă, rapidă și corectă.</w:t>
      </w:r>
    </w:p>
    <w:p w14:paraId="65624B10" w14:textId="77777777" w:rsidR="001E53FE" w:rsidRPr="009B0E0F" w:rsidRDefault="001E53FE" w:rsidP="001E53FE">
      <w:pPr>
        <w:widowControl w:val="0"/>
        <w:spacing w:after="0" w:line="276" w:lineRule="auto"/>
        <w:jc w:val="both"/>
        <w:rPr>
          <w:rFonts w:ascii="Trebuchet MS" w:hAnsi="Trebuchet MS" w:cs="Arial"/>
        </w:rPr>
      </w:pPr>
      <w:r w:rsidRPr="009B0E0F">
        <w:rPr>
          <w:rFonts w:ascii="Trebuchet MS" w:hAnsi="Trebuchet MS" w:cs="Arial"/>
        </w:rPr>
        <w:t>Prezenta decizie poate fi contestată în conformitate cu prevederile Legii nr.292/2018 privind evaluarea impactului anumitor proiecte publice și private asupra mediului și ale Legii </w:t>
      </w:r>
      <w:hyperlink r:id="rId12" w:tgtFrame="_blank" w:history="1">
        <w:r w:rsidRPr="009B0E0F">
          <w:rPr>
            <w:rStyle w:val="Hyperlink"/>
            <w:rFonts w:ascii="Trebuchet MS" w:hAnsi="Trebuchet MS" w:cs="Arial"/>
          </w:rPr>
          <w:t>nr. 554/2004</w:t>
        </w:r>
      </w:hyperlink>
      <w:r w:rsidRPr="009B0E0F">
        <w:rPr>
          <w:rFonts w:ascii="Trebuchet MS" w:hAnsi="Trebuchet MS" w:cs="Arial"/>
        </w:rPr>
        <w:t>, cu modificările și completările ulterioare.</w:t>
      </w:r>
    </w:p>
    <w:p w14:paraId="06E68FAA" w14:textId="77777777" w:rsidR="001E53FE" w:rsidRPr="009B0E0F" w:rsidRDefault="001E53FE" w:rsidP="001E53FE">
      <w:pPr>
        <w:widowControl w:val="0"/>
        <w:spacing w:after="0" w:line="360" w:lineRule="auto"/>
        <w:outlineLvl w:val="0"/>
        <w:rPr>
          <w:rFonts w:ascii="Trebuchet MS" w:hAnsi="Trebuchet MS" w:cs="Open Sans"/>
          <w:color w:val="000000"/>
          <w:shd w:val="clear" w:color="auto" w:fill="FFFFFF"/>
        </w:rPr>
      </w:pPr>
    </w:p>
    <w:p w14:paraId="562220FB" w14:textId="77777777" w:rsidR="001E53FE" w:rsidRPr="009B0E0F" w:rsidRDefault="001E53FE" w:rsidP="001E53FE">
      <w:pPr>
        <w:widowControl w:val="0"/>
        <w:spacing w:after="0" w:line="240" w:lineRule="auto"/>
        <w:jc w:val="center"/>
        <w:outlineLvl w:val="0"/>
        <w:rPr>
          <w:rFonts w:ascii="Trebuchet MS" w:hAnsi="Trebuchet MS" w:cs="Arial"/>
          <w:shd w:val="clear" w:color="auto" w:fill="FFFFFF"/>
        </w:rPr>
      </w:pPr>
      <w:r w:rsidRPr="009B0E0F">
        <w:rPr>
          <w:rFonts w:ascii="Trebuchet MS" w:hAnsi="Trebuchet MS" w:cs="Arial"/>
          <w:shd w:val="clear" w:color="auto" w:fill="FFFFFF"/>
        </w:rPr>
        <w:t>Director Executiv</w:t>
      </w:r>
    </w:p>
    <w:p w14:paraId="76582E2C" w14:textId="77777777" w:rsidR="001E53FE" w:rsidRPr="009B0E0F" w:rsidRDefault="001E53FE" w:rsidP="001E53FE">
      <w:pPr>
        <w:widowControl w:val="0"/>
        <w:spacing w:after="0" w:line="240" w:lineRule="auto"/>
        <w:jc w:val="center"/>
        <w:outlineLvl w:val="0"/>
        <w:rPr>
          <w:rFonts w:ascii="Trebuchet MS" w:hAnsi="Trebuchet MS" w:cs="Arial"/>
          <w:shd w:val="clear" w:color="auto" w:fill="FFFFFF"/>
        </w:rPr>
      </w:pPr>
      <w:r w:rsidRPr="009B0E0F">
        <w:rPr>
          <w:rFonts w:ascii="Trebuchet MS" w:hAnsi="Trebuchet MS" w:cs="Arial"/>
          <w:shd w:val="clear" w:color="auto" w:fill="FFFFFF"/>
        </w:rPr>
        <w:t>Corina-Ecaterina NECULA CIOCHINA</w:t>
      </w:r>
    </w:p>
    <w:p w14:paraId="2FF04AE4" w14:textId="77777777" w:rsidR="001E53FE" w:rsidRPr="009B0E0F" w:rsidRDefault="001E53FE" w:rsidP="001E53FE">
      <w:pPr>
        <w:widowControl w:val="0"/>
        <w:spacing w:after="0" w:line="240" w:lineRule="auto"/>
        <w:jc w:val="center"/>
        <w:outlineLvl w:val="0"/>
        <w:rPr>
          <w:rFonts w:ascii="Trebuchet MS" w:hAnsi="Trebuchet MS" w:cs="Arial"/>
          <w:shd w:val="clear" w:color="auto" w:fill="FFFFFF"/>
        </w:rPr>
      </w:pPr>
    </w:p>
    <w:p w14:paraId="3075DEE0" w14:textId="77777777" w:rsidR="001E53FE" w:rsidRPr="009B0E0F" w:rsidRDefault="001E53FE" w:rsidP="001E53FE">
      <w:pPr>
        <w:widowControl w:val="0"/>
        <w:spacing w:after="0" w:line="240" w:lineRule="auto"/>
        <w:jc w:val="center"/>
        <w:outlineLvl w:val="0"/>
        <w:rPr>
          <w:rFonts w:ascii="Trebuchet MS" w:hAnsi="Trebuchet MS" w:cs="Arial"/>
        </w:rPr>
      </w:pPr>
    </w:p>
    <w:p w14:paraId="34F40D3E" w14:textId="77777777" w:rsidR="001E53FE" w:rsidRPr="009B0E0F" w:rsidRDefault="001E53FE" w:rsidP="001E53FE">
      <w:pPr>
        <w:widowControl w:val="0"/>
        <w:spacing w:after="0" w:line="240" w:lineRule="auto"/>
        <w:outlineLvl w:val="0"/>
        <w:rPr>
          <w:rFonts w:ascii="Trebuchet MS" w:hAnsi="Trebuchet MS" w:cs="Arial"/>
          <w:shd w:val="clear" w:color="auto" w:fill="FFFFFF"/>
        </w:rPr>
      </w:pPr>
    </w:p>
    <w:p w14:paraId="11ACE382" w14:textId="77777777" w:rsidR="001E53FE" w:rsidRPr="009B0E0F" w:rsidRDefault="001E53FE" w:rsidP="001E53FE">
      <w:pPr>
        <w:widowControl w:val="0"/>
        <w:spacing w:after="0" w:line="240" w:lineRule="auto"/>
        <w:jc w:val="center"/>
        <w:outlineLvl w:val="0"/>
        <w:rPr>
          <w:rFonts w:ascii="Trebuchet MS" w:hAnsi="Trebuchet MS" w:cs="Arial"/>
          <w:shd w:val="clear" w:color="auto" w:fill="FFFFFF"/>
        </w:rPr>
      </w:pPr>
    </w:p>
    <w:p w14:paraId="30A0BFDB" w14:textId="77777777" w:rsidR="001E53FE" w:rsidRPr="009B0E0F" w:rsidRDefault="001E53FE" w:rsidP="001E53FE">
      <w:pPr>
        <w:widowControl w:val="0"/>
        <w:spacing w:after="0" w:line="240" w:lineRule="auto"/>
        <w:rPr>
          <w:rFonts w:ascii="Trebuchet MS" w:hAnsi="Trebuchet MS" w:cs="Arial"/>
          <w:shd w:val="clear" w:color="auto" w:fill="FFFFFF"/>
        </w:rPr>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340"/>
        <w:gridCol w:w="2535"/>
        <w:gridCol w:w="2535"/>
      </w:tblGrid>
      <w:tr w:rsidR="001E53FE" w:rsidRPr="009B0E0F" w14:paraId="6386C2FE" w14:textId="77777777" w:rsidTr="00CA6B18">
        <w:trPr>
          <w:jc w:val="center"/>
        </w:trPr>
        <w:tc>
          <w:tcPr>
            <w:tcW w:w="3438" w:type="dxa"/>
            <w:shd w:val="clear" w:color="auto" w:fill="auto"/>
          </w:tcPr>
          <w:p w14:paraId="21ECEEEE" w14:textId="77777777" w:rsidR="001E53FE" w:rsidRPr="009B0E0F" w:rsidRDefault="001E53FE" w:rsidP="00CA6B18">
            <w:pPr>
              <w:widowControl w:val="0"/>
              <w:spacing w:after="0" w:line="240" w:lineRule="auto"/>
              <w:jc w:val="center"/>
              <w:rPr>
                <w:rFonts w:ascii="Trebuchet MS" w:hAnsi="Trebuchet MS" w:cs="Arial"/>
                <w:shd w:val="clear" w:color="auto" w:fill="FFFFFF"/>
              </w:rPr>
            </w:pPr>
            <w:r w:rsidRPr="009B0E0F">
              <w:rPr>
                <w:rFonts w:ascii="Trebuchet MS" w:hAnsi="Trebuchet MS" w:cs="Arial"/>
                <w:shd w:val="clear" w:color="auto" w:fill="FFFFFF"/>
              </w:rPr>
              <w:t>Nume și Prenume</w:t>
            </w:r>
          </w:p>
        </w:tc>
        <w:tc>
          <w:tcPr>
            <w:tcW w:w="2340" w:type="dxa"/>
            <w:shd w:val="clear" w:color="auto" w:fill="auto"/>
          </w:tcPr>
          <w:p w14:paraId="1996E70C" w14:textId="77777777" w:rsidR="001E53FE" w:rsidRPr="009B0E0F" w:rsidRDefault="001E53FE" w:rsidP="00CA6B18">
            <w:pPr>
              <w:widowControl w:val="0"/>
              <w:spacing w:after="0" w:line="240" w:lineRule="auto"/>
              <w:jc w:val="center"/>
              <w:rPr>
                <w:rFonts w:ascii="Trebuchet MS" w:hAnsi="Trebuchet MS" w:cs="Arial"/>
                <w:shd w:val="clear" w:color="auto" w:fill="FFFFFF"/>
              </w:rPr>
            </w:pPr>
            <w:r w:rsidRPr="009B0E0F">
              <w:rPr>
                <w:rFonts w:ascii="Trebuchet MS" w:hAnsi="Trebuchet MS" w:cs="Arial"/>
                <w:shd w:val="clear" w:color="auto" w:fill="FFFFFF"/>
              </w:rPr>
              <w:t>Funcția</w:t>
            </w:r>
          </w:p>
        </w:tc>
        <w:tc>
          <w:tcPr>
            <w:tcW w:w="2535" w:type="dxa"/>
            <w:shd w:val="clear" w:color="auto" w:fill="auto"/>
          </w:tcPr>
          <w:p w14:paraId="4D2A6EE1" w14:textId="77777777" w:rsidR="001E53FE" w:rsidRPr="009B0E0F" w:rsidRDefault="001E53FE" w:rsidP="00CA6B18">
            <w:pPr>
              <w:widowControl w:val="0"/>
              <w:spacing w:after="0" w:line="240" w:lineRule="auto"/>
              <w:jc w:val="center"/>
              <w:rPr>
                <w:rFonts w:ascii="Trebuchet MS" w:hAnsi="Trebuchet MS" w:cs="Arial"/>
                <w:shd w:val="clear" w:color="auto" w:fill="FFFFFF"/>
              </w:rPr>
            </w:pPr>
            <w:r w:rsidRPr="009B0E0F">
              <w:rPr>
                <w:rFonts w:ascii="Trebuchet MS" w:hAnsi="Trebuchet MS" w:cs="Arial"/>
                <w:shd w:val="clear" w:color="auto" w:fill="FFFFFF"/>
              </w:rPr>
              <w:t>Data</w:t>
            </w:r>
          </w:p>
        </w:tc>
        <w:tc>
          <w:tcPr>
            <w:tcW w:w="2535" w:type="dxa"/>
            <w:shd w:val="clear" w:color="auto" w:fill="auto"/>
          </w:tcPr>
          <w:p w14:paraId="6FEC9E6E" w14:textId="77777777" w:rsidR="001E53FE" w:rsidRPr="009B0E0F" w:rsidRDefault="001E53FE" w:rsidP="00CA6B18">
            <w:pPr>
              <w:widowControl w:val="0"/>
              <w:spacing w:after="0" w:line="240" w:lineRule="auto"/>
              <w:jc w:val="center"/>
              <w:rPr>
                <w:rFonts w:ascii="Trebuchet MS" w:hAnsi="Trebuchet MS" w:cs="Arial"/>
                <w:shd w:val="clear" w:color="auto" w:fill="FFFFFF"/>
              </w:rPr>
            </w:pPr>
            <w:r w:rsidRPr="009B0E0F">
              <w:rPr>
                <w:rFonts w:ascii="Trebuchet MS" w:hAnsi="Trebuchet MS" w:cs="Arial"/>
                <w:shd w:val="clear" w:color="auto" w:fill="FFFFFF"/>
              </w:rPr>
              <w:t>Semnătura</w:t>
            </w:r>
          </w:p>
        </w:tc>
      </w:tr>
      <w:tr w:rsidR="001E53FE" w:rsidRPr="009B0E0F" w14:paraId="52552C0C" w14:textId="77777777" w:rsidTr="00CA6B18">
        <w:trPr>
          <w:jc w:val="center"/>
        </w:trPr>
        <w:tc>
          <w:tcPr>
            <w:tcW w:w="3438" w:type="dxa"/>
            <w:shd w:val="clear" w:color="auto" w:fill="auto"/>
          </w:tcPr>
          <w:p w14:paraId="43F36CCE" w14:textId="77777777" w:rsidR="001E53FE" w:rsidRPr="009B0E0F" w:rsidRDefault="001E53FE" w:rsidP="00CA6B18">
            <w:pPr>
              <w:widowControl w:val="0"/>
              <w:spacing w:after="0" w:line="240" w:lineRule="auto"/>
              <w:rPr>
                <w:rFonts w:ascii="Trebuchet MS" w:hAnsi="Trebuchet MS" w:cs="Arial"/>
                <w:shd w:val="clear" w:color="auto" w:fill="FFFFFF"/>
              </w:rPr>
            </w:pPr>
            <w:r w:rsidRPr="009B0E0F">
              <w:rPr>
                <w:rFonts w:ascii="Trebuchet MS" w:hAnsi="Trebuchet MS" w:cs="Arial"/>
                <w:shd w:val="clear" w:color="auto" w:fill="FFFFFF"/>
              </w:rPr>
              <w:t>Avizat:</w:t>
            </w:r>
            <w:r w:rsidRPr="009B0E0F">
              <w:rPr>
                <w:rFonts w:ascii="Trebuchet MS" w:eastAsia="Times New Roman" w:hAnsi="Trebuchet MS" w:cs="Arial"/>
                <w:lang w:val="pt-BR"/>
              </w:rPr>
              <w:t xml:space="preserve"> Alin Romeo Ciprian STANCIU</w:t>
            </w:r>
          </w:p>
        </w:tc>
        <w:tc>
          <w:tcPr>
            <w:tcW w:w="2340" w:type="dxa"/>
            <w:shd w:val="clear" w:color="auto" w:fill="auto"/>
          </w:tcPr>
          <w:p w14:paraId="6CA1EF34" w14:textId="77777777" w:rsidR="001E53FE" w:rsidRPr="009B0E0F" w:rsidRDefault="001E53FE" w:rsidP="00CA6B18">
            <w:pPr>
              <w:widowControl w:val="0"/>
              <w:spacing w:after="0" w:line="240" w:lineRule="auto"/>
              <w:rPr>
                <w:rFonts w:ascii="Trebuchet MS" w:hAnsi="Trebuchet MS" w:cs="Arial"/>
                <w:shd w:val="clear" w:color="auto" w:fill="FFFFFF"/>
              </w:rPr>
            </w:pPr>
            <w:r w:rsidRPr="009B0E0F">
              <w:rPr>
                <w:rFonts w:ascii="Trebuchet MS" w:hAnsi="Trebuchet MS" w:cs="Arial"/>
                <w:shd w:val="clear" w:color="auto" w:fill="FFFFFF"/>
              </w:rPr>
              <w:t xml:space="preserve">Șef Serviciu </w:t>
            </w:r>
          </w:p>
        </w:tc>
        <w:tc>
          <w:tcPr>
            <w:tcW w:w="2535" w:type="dxa"/>
            <w:shd w:val="clear" w:color="auto" w:fill="auto"/>
          </w:tcPr>
          <w:p w14:paraId="1B628BF6" w14:textId="7B24D0A2" w:rsidR="001E53FE" w:rsidRPr="009B0E0F" w:rsidRDefault="001E53FE" w:rsidP="00CA6B18">
            <w:pPr>
              <w:widowControl w:val="0"/>
              <w:spacing w:after="0" w:line="240" w:lineRule="auto"/>
              <w:jc w:val="center"/>
              <w:rPr>
                <w:rFonts w:ascii="Trebuchet MS" w:hAnsi="Trebuchet MS" w:cs="Arial"/>
                <w:shd w:val="clear" w:color="auto" w:fill="FFFFFF"/>
              </w:rPr>
            </w:pPr>
            <w:r w:rsidRPr="009B0E0F">
              <w:rPr>
                <w:rFonts w:ascii="Trebuchet MS" w:hAnsi="Trebuchet MS" w:cs="Arial"/>
                <w:shd w:val="clear" w:color="auto" w:fill="FFFFFF"/>
              </w:rPr>
              <w:t>.2024</w:t>
            </w:r>
          </w:p>
        </w:tc>
        <w:tc>
          <w:tcPr>
            <w:tcW w:w="2535" w:type="dxa"/>
            <w:shd w:val="clear" w:color="auto" w:fill="auto"/>
          </w:tcPr>
          <w:p w14:paraId="2EA02FC4" w14:textId="77777777" w:rsidR="001E53FE" w:rsidRPr="009B0E0F" w:rsidRDefault="001E53FE" w:rsidP="00CA6B18">
            <w:pPr>
              <w:widowControl w:val="0"/>
              <w:spacing w:after="0" w:line="240" w:lineRule="auto"/>
              <w:rPr>
                <w:rFonts w:ascii="Trebuchet MS" w:hAnsi="Trebuchet MS" w:cs="Arial"/>
                <w:shd w:val="clear" w:color="auto" w:fill="FFFFFF"/>
              </w:rPr>
            </w:pPr>
          </w:p>
        </w:tc>
      </w:tr>
      <w:tr w:rsidR="001E53FE" w:rsidRPr="009B0E0F" w14:paraId="7216B602" w14:textId="77777777" w:rsidTr="00CA6B18">
        <w:trPr>
          <w:jc w:val="center"/>
        </w:trPr>
        <w:tc>
          <w:tcPr>
            <w:tcW w:w="3438" w:type="dxa"/>
            <w:shd w:val="clear" w:color="auto" w:fill="auto"/>
          </w:tcPr>
          <w:p w14:paraId="2887AAE4" w14:textId="77777777" w:rsidR="001E53FE" w:rsidRPr="009B0E0F" w:rsidRDefault="001E53FE" w:rsidP="00CA6B18">
            <w:pPr>
              <w:widowControl w:val="0"/>
              <w:spacing w:after="0" w:line="240" w:lineRule="auto"/>
              <w:rPr>
                <w:rFonts w:ascii="Trebuchet MS" w:hAnsi="Trebuchet MS" w:cs="Arial"/>
                <w:shd w:val="clear" w:color="auto" w:fill="FFFFFF"/>
              </w:rPr>
            </w:pPr>
            <w:r w:rsidRPr="009B0E0F">
              <w:rPr>
                <w:rFonts w:ascii="Trebuchet MS" w:hAnsi="Trebuchet MS" w:cs="Arial"/>
                <w:shd w:val="clear" w:color="auto" w:fill="FFFFFF"/>
              </w:rPr>
              <w:t xml:space="preserve">Întocmit: </w:t>
            </w:r>
            <w:r w:rsidRPr="009B0E0F">
              <w:rPr>
                <w:rFonts w:ascii="Trebuchet MS" w:eastAsia="Times New Roman" w:hAnsi="Trebuchet MS" w:cs="Arial"/>
                <w:lang w:val="pt-BR"/>
              </w:rPr>
              <w:t>Alin Romeo Ciprian STANCIU</w:t>
            </w:r>
          </w:p>
        </w:tc>
        <w:tc>
          <w:tcPr>
            <w:tcW w:w="2340" w:type="dxa"/>
            <w:shd w:val="clear" w:color="auto" w:fill="auto"/>
          </w:tcPr>
          <w:p w14:paraId="77B3C132" w14:textId="77777777" w:rsidR="001E53FE" w:rsidRPr="009B0E0F" w:rsidRDefault="001E53FE" w:rsidP="00CA6B18">
            <w:pPr>
              <w:widowControl w:val="0"/>
              <w:spacing w:after="0" w:line="240" w:lineRule="auto"/>
              <w:rPr>
                <w:rFonts w:ascii="Trebuchet MS" w:hAnsi="Trebuchet MS" w:cs="Arial"/>
                <w:shd w:val="clear" w:color="auto" w:fill="FFFFFF"/>
              </w:rPr>
            </w:pPr>
            <w:r w:rsidRPr="009B0E0F">
              <w:rPr>
                <w:rFonts w:ascii="Trebuchet MS" w:hAnsi="Trebuchet MS" w:cs="Arial"/>
                <w:shd w:val="clear" w:color="auto" w:fill="FFFFFF"/>
              </w:rPr>
              <w:t>Consilier superior</w:t>
            </w:r>
          </w:p>
        </w:tc>
        <w:tc>
          <w:tcPr>
            <w:tcW w:w="2535" w:type="dxa"/>
            <w:shd w:val="clear" w:color="auto" w:fill="auto"/>
          </w:tcPr>
          <w:p w14:paraId="4607893C" w14:textId="4E64BF9A" w:rsidR="001E53FE" w:rsidRPr="009B0E0F" w:rsidRDefault="001E53FE" w:rsidP="00CA6B18">
            <w:pPr>
              <w:widowControl w:val="0"/>
              <w:spacing w:after="0" w:line="240" w:lineRule="auto"/>
              <w:jc w:val="center"/>
              <w:rPr>
                <w:rFonts w:ascii="Trebuchet MS" w:hAnsi="Trebuchet MS" w:cs="Arial"/>
                <w:shd w:val="clear" w:color="auto" w:fill="FFFFFF"/>
              </w:rPr>
            </w:pPr>
            <w:bookmarkStart w:id="1" w:name="_GoBack"/>
            <w:bookmarkEnd w:id="1"/>
            <w:r w:rsidRPr="009B0E0F">
              <w:rPr>
                <w:rFonts w:ascii="Trebuchet MS" w:hAnsi="Trebuchet MS" w:cs="Arial"/>
                <w:shd w:val="clear" w:color="auto" w:fill="FFFFFF"/>
              </w:rPr>
              <w:t>.2024</w:t>
            </w:r>
          </w:p>
        </w:tc>
        <w:tc>
          <w:tcPr>
            <w:tcW w:w="2535" w:type="dxa"/>
            <w:shd w:val="clear" w:color="auto" w:fill="auto"/>
          </w:tcPr>
          <w:p w14:paraId="2A289632" w14:textId="77777777" w:rsidR="001E53FE" w:rsidRPr="009B0E0F" w:rsidRDefault="001E53FE" w:rsidP="00CA6B18">
            <w:pPr>
              <w:widowControl w:val="0"/>
              <w:spacing w:after="0" w:line="240" w:lineRule="auto"/>
              <w:rPr>
                <w:rFonts w:ascii="Trebuchet MS" w:hAnsi="Trebuchet MS" w:cs="Arial"/>
                <w:shd w:val="clear" w:color="auto" w:fill="FFFFFF"/>
              </w:rPr>
            </w:pPr>
          </w:p>
        </w:tc>
      </w:tr>
    </w:tbl>
    <w:p w14:paraId="6C514D41" w14:textId="77777777" w:rsidR="001E53FE" w:rsidRPr="009B0E0F" w:rsidRDefault="001E53FE" w:rsidP="001E53FE">
      <w:pPr>
        <w:tabs>
          <w:tab w:val="left" w:pos="0"/>
        </w:tabs>
        <w:spacing w:after="0" w:line="240" w:lineRule="auto"/>
        <w:jc w:val="both"/>
        <w:outlineLvl w:val="0"/>
        <w:rPr>
          <w:rFonts w:ascii="Trebuchet MS" w:hAnsi="Trebuchet MS"/>
        </w:rPr>
      </w:pPr>
    </w:p>
    <w:p w14:paraId="53D1241E" w14:textId="77777777" w:rsidR="00F76726" w:rsidRPr="00C458DB" w:rsidRDefault="00F76726" w:rsidP="00C458DB">
      <w:pPr>
        <w:widowControl w:val="0"/>
        <w:spacing w:after="0" w:line="240" w:lineRule="auto"/>
        <w:jc w:val="center"/>
        <w:outlineLvl w:val="0"/>
        <w:rPr>
          <w:rFonts w:ascii="Trebuchet MS" w:hAnsi="Trebuchet MS" w:cs="Open Sans"/>
          <w:shd w:val="clear" w:color="auto" w:fill="FFFFFF"/>
        </w:rPr>
      </w:pPr>
    </w:p>
    <w:p w14:paraId="19636ADE" w14:textId="77777777" w:rsidR="00F76726" w:rsidRPr="00C458DB" w:rsidRDefault="00F76726" w:rsidP="00C458DB">
      <w:pPr>
        <w:widowControl w:val="0"/>
        <w:spacing w:after="0" w:line="240" w:lineRule="auto"/>
        <w:jc w:val="center"/>
        <w:outlineLvl w:val="0"/>
        <w:rPr>
          <w:rFonts w:ascii="Trebuchet MS" w:hAnsi="Trebuchet MS" w:cs="Open Sans"/>
          <w:shd w:val="clear" w:color="auto" w:fill="FFFFFF"/>
        </w:rPr>
      </w:pPr>
    </w:p>
    <w:p w14:paraId="16078391" w14:textId="77777777" w:rsidR="00F76726" w:rsidRPr="00C458DB" w:rsidRDefault="00F76726" w:rsidP="00C458DB">
      <w:pPr>
        <w:widowControl w:val="0"/>
        <w:spacing w:after="0" w:line="240" w:lineRule="auto"/>
        <w:jc w:val="center"/>
        <w:outlineLvl w:val="0"/>
        <w:rPr>
          <w:rFonts w:ascii="Trebuchet MS" w:hAnsi="Trebuchet MS" w:cs="Open Sans"/>
          <w:shd w:val="clear" w:color="auto" w:fill="FFFFFF"/>
        </w:rPr>
      </w:pPr>
    </w:p>
    <w:p w14:paraId="394F1F01" w14:textId="77777777" w:rsidR="00F76726" w:rsidRPr="00C458DB" w:rsidRDefault="00F76726" w:rsidP="00C458DB">
      <w:pPr>
        <w:widowControl w:val="0"/>
        <w:spacing w:after="0" w:line="240" w:lineRule="auto"/>
        <w:jc w:val="center"/>
        <w:outlineLvl w:val="0"/>
        <w:rPr>
          <w:rFonts w:ascii="Trebuchet MS" w:hAnsi="Trebuchet MS" w:cs="Open Sans"/>
          <w:shd w:val="clear" w:color="auto" w:fill="FFFFFF"/>
        </w:rPr>
      </w:pPr>
    </w:p>
    <w:p w14:paraId="6A3AFA37" w14:textId="77777777" w:rsidR="00D447FB" w:rsidRPr="00F76726" w:rsidRDefault="00D447FB" w:rsidP="00F76726">
      <w:pPr>
        <w:tabs>
          <w:tab w:val="left" w:pos="0"/>
        </w:tabs>
        <w:spacing w:after="0" w:line="240" w:lineRule="auto"/>
        <w:jc w:val="both"/>
        <w:outlineLvl w:val="0"/>
        <w:rPr>
          <w:rFonts w:ascii="Trebuchet MS" w:hAnsi="Trebuchet MS" w:cs="Open Sans"/>
          <w:color w:val="000000"/>
          <w:shd w:val="clear" w:color="auto" w:fill="FFFFFF"/>
        </w:rPr>
      </w:pPr>
    </w:p>
    <w:sectPr w:rsidR="00D447FB" w:rsidRPr="00F76726" w:rsidSect="001A5D78">
      <w:headerReference w:type="default" r:id="rId13"/>
      <w:footerReference w:type="default" r:id="rId14"/>
      <w:footerReference w:type="first" r:id="rId15"/>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F1814" w14:textId="77777777" w:rsidR="0062391A" w:rsidRDefault="0062391A" w:rsidP="00143ACD">
      <w:pPr>
        <w:spacing w:after="0" w:line="240" w:lineRule="auto"/>
      </w:pPr>
      <w:r>
        <w:separator/>
      </w:r>
    </w:p>
  </w:endnote>
  <w:endnote w:type="continuationSeparator" w:id="0">
    <w:p w14:paraId="672BB2FF" w14:textId="77777777" w:rsidR="0062391A" w:rsidRDefault="0062391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880D160"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F76726">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2835CC">
              <w:rPr>
                <w:rFonts w:ascii="Trebuchet MS" w:hAnsi="Trebuchet MS"/>
                <w:b/>
                <w:bCs/>
                <w:noProof/>
                <w:sz w:val="16"/>
                <w:szCs w:val="16"/>
              </w:rPr>
              <w:t>6</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2835CC">
              <w:rPr>
                <w:rFonts w:ascii="Trebuchet MS" w:hAnsi="Trebuchet MS"/>
                <w:b/>
                <w:bCs/>
                <w:noProof/>
                <w:sz w:val="16"/>
                <w:szCs w:val="16"/>
              </w:rPr>
              <w:t>6</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62391A"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2835CC">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2835CC">
      <w:rPr>
        <w:b/>
        <w:bCs/>
        <w:noProof/>
        <w:sz w:val="16"/>
        <w:szCs w:val="16"/>
      </w:rPr>
      <w:t>7</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236EE" w14:textId="77777777" w:rsidR="0062391A" w:rsidRDefault="0062391A" w:rsidP="00143ACD">
      <w:pPr>
        <w:spacing w:after="0" w:line="240" w:lineRule="auto"/>
      </w:pPr>
      <w:r>
        <w:separator/>
      </w:r>
    </w:p>
  </w:footnote>
  <w:footnote w:type="continuationSeparator" w:id="0">
    <w:p w14:paraId="5422714E" w14:textId="77777777" w:rsidR="0062391A" w:rsidRDefault="0062391A"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97F"/>
    <w:multiLevelType w:val="hybridMultilevel"/>
    <w:tmpl w:val="52E6B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6B2344"/>
    <w:multiLevelType w:val="hybridMultilevel"/>
    <w:tmpl w:val="353E173E"/>
    <w:lvl w:ilvl="0" w:tplc="E3B64962">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C14A192">
      <w:numFmt w:val="bullet"/>
      <w:lvlText w:val="•"/>
      <w:lvlJc w:val="left"/>
      <w:pPr>
        <w:ind w:left="1934" w:hanging="149"/>
      </w:pPr>
      <w:rPr>
        <w:rFonts w:hint="default"/>
        <w:lang w:val="ro-RO" w:eastAsia="en-US" w:bidi="ar-SA"/>
      </w:rPr>
    </w:lvl>
    <w:lvl w:ilvl="2" w:tplc="0772DC58">
      <w:numFmt w:val="bullet"/>
      <w:lvlText w:val="•"/>
      <w:lvlJc w:val="left"/>
      <w:pPr>
        <w:ind w:left="2889" w:hanging="149"/>
      </w:pPr>
      <w:rPr>
        <w:rFonts w:hint="default"/>
        <w:lang w:val="ro-RO" w:eastAsia="en-US" w:bidi="ar-SA"/>
      </w:rPr>
    </w:lvl>
    <w:lvl w:ilvl="3" w:tplc="D99AACB2">
      <w:numFmt w:val="bullet"/>
      <w:lvlText w:val="•"/>
      <w:lvlJc w:val="left"/>
      <w:pPr>
        <w:ind w:left="3843" w:hanging="149"/>
      </w:pPr>
      <w:rPr>
        <w:rFonts w:hint="default"/>
        <w:lang w:val="ro-RO" w:eastAsia="en-US" w:bidi="ar-SA"/>
      </w:rPr>
    </w:lvl>
    <w:lvl w:ilvl="4" w:tplc="A0BAB10A">
      <w:numFmt w:val="bullet"/>
      <w:lvlText w:val="•"/>
      <w:lvlJc w:val="left"/>
      <w:pPr>
        <w:ind w:left="4798" w:hanging="149"/>
      </w:pPr>
      <w:rPr>
        <w:rFonts w:hint="default"/>
        <w:lang w:val="ro-RO" w:eastAsia="en-US" w:bidi="ar-SA"/>
      </w:rPr>
    </w:lvl>
    <w:lvl w:ilvl="5" w:tplc="63540694">
      <w:numFmt w:val="bullet"/>
      <w:lvlText w:val="•"/>
      <w:lvlJc w:val="left"/>
      <w:pPr>
        <w:ind w:left="5753" w:hanging="149"/>
      </w:pPr>
      <w:rPr>
        <w:rFonts w:hint="default"/>
        <w:lang w:val="ro-RO" w:eastAsia="en-US" w:bidi="ar-SA"/>
      </w:rPr>
    </w:lvl>
    <w:lvl w:ilvl="6" w:tplc="C3C287E2">
      <w:numFmt w:val="bullet"/>
      <w:lvlText w:val="•"/>
      <w:lvlJc w:val="left"/>
      <w:pPr>
        <w:ind w:left="6707" w:hanging="149"/>
      </w:pPr>
      <w:rPr>
        <w:rFonts w:hint="default"/>
        <w:lang w:val="ro-RO" w:eastAsia="en-US" w:bidi="ar-SA"/>
      </w:rPr>
    </w:lvl>
    <w:lvl w:ilvl="7" w:tplc="4A309DB6">
      <w:numFmt w:val="bullet"/>
      <w:lvlText w:val="•"/>
      <w:lvlJc w:val="left"/>
      <w:pPr>
        <w:ind w:left="7662" w:hanging="149"/>
      </w:pPr>
      <w:rPr>
        <w:rFonts w:hint="default"/>
        <w:lang w:val="ro-RO" w:eastAsia="en-US" w:bidi="ar-SA"/>
      </w:rPr>
    </w:lvl>
    <w:lvl w:ilvl="8" w:tplc="DED2D89C">
      <w:numFmt w:val="bullet"/>
      <w:lvlText w:val="•"/>
      <w:lvlJc w:val="left"/>
      <w:pPr>
        <w:ind w:left="8617" w:hanging="149"/>
      </w:pPr>
      <w:rPr>
        <w:rFonts w:hint="default"/>
        <w:lang w:val="ro-RO" w:eastAsia="en-US" w:bidi="ar-SA"/>
      </w:rPr>
    </w:lvl>
  </w:abstractNum>
  <w:abstractNum w:abstractNumId="2">
    <w:nsid w:val="0AAA5D66"/>
    <w:multiLevelType w:val="hybridMultilevel"/>
    <w:tmpl w:val="A2447B0A"/>
    <w:lvl w:ilvl="0" w:tplc="D3D0626A">
      <w:start w:val="1"/>
      <w:numFmt w:val="bullet"/>
      <w:lvlText w:val="-"/>
      <w:lvlJc w:val="left"/>
      <w:pPr>
        <w:ind w:left="619"/>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0A40AB58">
      <w:start w:val="1"/>
      <w:numFmt w:val="bullet"/>
      <w:lvlText w:val="o"/>
      <w:lvlJc w:val="left"/>
      <w:pPr>
        <w:ind w:left="13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FBCE9C10">
      <w:start w:val="1"/>
      <w:numFmt w:val="bullet"/>
      <w:lvlText w:val="▪"/>
      <w:lvlJc w:val="left"/>
      <w:pPr>
        <w:ind w:left="20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A43E6F6E">
      <w:start w:val="1"/>
      <w:numFmt w:val="bullet"/>
      <w:lvlText w:val="•"/>
      <w:lvlJc w:val="left"/>
      <w:pPr>
        <w:ind w:left="279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3F2CE5CA">
      <w:start w:val="1"/>
      <w:numFmt w:val="bullet"/>
      <w:lvlText w:val="o"/>
      <w:lvlJc w:val="left"/>
      <w:pPr>
        <w:ind w:left="351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0A64EC48">
      <w:start w:val="1"/>
      <w:numFmt w:val="bullet"/>
      <w:lvlText w:val="▪"/>
      <w:lvlJc w:val="left"/>
      <w:pPr>
        <w:ind w:left="423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11A2BB7C">
      <w:start w:val="1"/>
      <w:numFmt w:val="bullet"/>
      <w:lvlText w:val="•"/>
      <w:lvlJc w:val="left"/>
      <w:pPr>
        <w:ind w:left="495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13B0C712">
      <w:start w:val="1"/>
      <w:numFmt w:val="bullet"/>
      <w:lvlText w:val="o"/>
      <w:lvlJc w:val="left"/>
      <w:pPr>
        <w:ind w:left="567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A21ECFE4">
      <w:start w:val="1"/>
      <w:numFmt w:val="bullet"/>
      <w:lvlText w:val="▪"/>
      <w:lvlJc w:val="left"/>
      <w:pPr>
        <w:ind w:left="639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3">
    <w:nsid w:val="0F8E677B"/>
    <w:multiLevelType w:val="hybridMultilevel"/>
    <w:tmpl w:val="5166335E"/>
    <w:lvl w:ilvl="0" w:tplc="0A803A34">
      <w:numFmt w:val="bullet"/>
      <w:lvlText w:val="-"/>
      <w:lvlJc w:val="left"/>
      <w:pPr>
        <w:ind w:left="460" w:hanging="360"/>
      </w:pPr>
      <w:rPr>
        <w:rFonts w:ascii="Cambria" w:eastAsia="Cambria" w:hAnsi="Cambria" w:cs="Cambria" w:hint="default"/>
        <w:color w:val="006FC0"/>
        <w:w w:val="100"/>
        <w:sz w:val="24"/>
        <w:szCs w:val="24"/>
        <w:lang w:val="ro-RO" w:eastAsia="en-US" w:bidi="ar-SA"/>
      </w:rPr>
    </w:lvl>
    <w:lvl w:ilvl="1" w:tplc="401CED38">
      <w:numFmt w:val="bullet"/>
      <w:lvlText w:val="•"/>
      <w:lvlJc w:val="left"/>
      <w:pPr>
        <w:ind w:left="100" w:hanging="161"/>
      </w:pPr>
      <w:rPr>
        <w:rFonts w:ascii="Cambria" w:eastAsia="Cambria" w:hAnsi="Cambria" w:cs="Cambria" w:hint="default"/>
        <w:w w:val="100"/>
        <w:sz w:val="24"/>
        <w:szCs w:val="24"/>
        <w:lang w:val="ro-RO" w:eastAsia="en-US" w:bidi="ar-SA"/>
      </w:rPr>
    </w:lvl>
    <w:lvl w:ilvl="2" w:tplc="2B6C17EA">
      <w:numFmt w:val="bullet"/>
      <w:lvlText w:val="•"/>
      <w:lvlJc w:val="left"/>
      <w:pPr>
        <w:ind w:left="1445" w:hanging="161"/>
      </w:pPr>
      <w:rPr>
        <w:rFonts w:hint="default"/>
        <w:lang w:val="ro-RO" w:eastAsia="en-US" w:bidi="ar-SA"/>
      </w:rPr>
    </w:lvl>
    <w:lvl w:ilvl="3" w:tplc="EA020380">
      <w:numFmt w:val="bullet"/>
      <w:lvlText w:val="•"/>
      <w:lvlJc w:val="left"/>
      <w:pPr>
        <w:ind w:left="2430" w:hanging="161"/>
      </w:pPr>
      <w:rPr>
        <w:rFonts w:hint="default"/>
        <w:lang w:val="ro-RO" w:eastAsia="en-US" w:bidi="ar-SA"/>
      </w:rPr>
    </w:lvl>
    <w:lvl w:ilvl="4" w:tplc="7FB2512C">
      <w:numFmt w:val="bullet"/>
      <w:lvlText w:val="•"/>
      <w:lvlJc w:val="left"/>
      <w:pPr>
        <w:ind w:left="3415" w:hanging="161"/>
      </w:pPr>
      <w:rPr>
        <w:rFonts w:hint="default"/>
        <w:lang w:val="ro-RO" w:eastAsia="en-US" w:bidi="ar-SA"/>
      </w:rPr>
    </w:lvl>
    <w:lvl w:ilvl="5" w:tplc="743CA37C">
      <w:numFmt w:val="bullet"/>
      <w:lvlText w:val="•"/>
      <w:lvlJc w:val="left"/>
      <w:pPr>
        <w:ind w:left="4400" w:hanging="161"/>
      </w:pPr>
      <w:rPr>
        <w:rFonts w:hint="default"/>
        <w:lang w:val="ro-RO" w:eastAsia="en-US" w:bidi="ar-SA"/>
      </w:rPr>
    </w:lvl>
    <w:lvl w:ilvl="6" w:tplc="45CACCA8">
      <w:numFmt w:val="bullet"/>
      <w:lvlText w:val="•"/>
      <w:lvlJc w:val="left"/>
      <w:pPr>
        <w:ind w:left="5385" w:hanging="161"/>
      </w:pPr>
      <w:rPr>
        <w:rFonts w:hint="default"/>
        <w:lang w:val="ro-RO" w:eastAsia="en-US" w:bidi="ar-SA"/>
      </w:rPr>
    </w:lvl>
    <w:lvl w:ilvl="7" w:tplc="C2640E30">
      <w:numFmt w:val="bullet"/>
      <w:lvlText w:val="•"/>
      <w:lvlJc w:val="left"/>
      <w:pPr>
        <w:ind w:left="6370" w:hanging="161"/>
      </w:pPr>
      <w:rPr>
        <w:rFonts w:hint="default"/>
        <w:lang w:val="ro-RO" w:eastAsia="en-US" w:bidi="ar-SA"/>
      </w:rPr>
    </w:lvl>
    <w:lvl w:ilvl="8" w:tplc="9FAE4332">
      <w:numFmt w:val="bullet"/>
      <w:lvlText w:val="•"/>
      <w:lvlJc w:val="left"/>
      <w:pPr>
        <w:ind w:left="7356" w:hanging="161"/>
      </w:pPr>
      <w:rPr>
        <w:rFonts w:hint="default"/>
        <w:lang w:val="ro-RO" w:eastAsia="en-US" w:bidi="ar-SA"/>
      </w:rPr>
    </w:lvl>
  </w:abstractNum>
  <w:abstractNum w:abstractNumId="4">
    <w:nsid w:val="11256035"/>
    <w:multiLevelType w:val="hybridMultilevel"/>
    <w:tmpl w:val="5BF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87CE4"/>
    <w:multiLevelType w:val="hybridMultilevel"/>
    <w:tmpl w:val="1F64A4E0"/>
    <w:lvl w:ilvl="0" w:tplc="BECADA68">
      <w:start w:val="1"/>
      <w:numFmt w:val="upperRoman"/>
      <w:lvlText w:val="%1."/>
      <w:lvlJc w:val="left"/>
      <w:pPr>
        <w:ind w:left="1680" w:hanging="720"/>
        <w:jc w:val="left"/>
      </w:pPr>
      <w:rPr>
        <w:rFonts w:ascii="Times New Roman" w:eastAsia="Times New Roman" w:hAnsi="Times New Roman" w:cs="Times New Roman" w:hint="default"/>
        <w:b/>
        <w:bCs/>
        <w:i w:val="0"/>
        <w:iCs w:val="0"/>
        <w:color w:val="00AFEF"/>
        <w:spacing w:val="0"/>
        <w:w w:val="100"/>
        <w:sz w:val="24"/>
        <w:szCs w:val="24"/>
        <w:lang w:val="ro-RO" w:eastAsia="en-US" w:bidi="ar-SA"/>
      </w:rPr>
    </w:lvl>
    <w:lvl w:ilvl="1" w:tplc="54F48DE6">
      <w:numFmt w:val="bullet"/>
      <w:lvlText w:val="-"/>
      <w:lvlJc w:val="left"/>
      <w:pPr>
        <w:ind w:left="1680" w:hanging="360"/>
      </w:pPr>
      <w:rPr>
        <w:rFonts w:ascii="Times New Roman" w:eastAsia="Times New Roman" w:hAnsi="Times New Roman" w:cs="Times New Roman" w:hint="default"/>
        <w:spacing w:val="0"/>
        <w:w w:val="100"/>
        <w:lang w:val="ro-RO" w:eastAsia="en-US" w:bidi="ar-SA"/>
      </w:rPr>
    </w:lvl>
    <w:lvl w:ilvl="2" w:tplc="341689C8">
      <w:numFmt w:val="bullet"/>
      <w:lvlText w:val="•"/>
      <w:lvlJc w:val="left"/>
      <w:pPr>
        <w:ind w:left="1680" w:hanging="360"/>
      </w:pPr>
      <w:rPr>
        <w:rFonts w:ascii="Arial" w:eastAsia="Arial" w:hAnsi="Arial" w:cs="Arial" w:hint="default"/>
        <w:b/>
        <w:bCs/>
        <w:i w:val="0"/>
        <w:iCs w:val="0"/>
        <w:spacing w:val="0"/>
        <w:w w:val="131"/>
        <w:sz w:val="24"/>
        <w:szCs w:val="24"/>
        <w:lang w:val="ro-RO" w:eastAsia="en-US" w:bidi="ar-SA"/>
      </w:rPr>
    </w:lvl>
    <w:lvl w:ilvl="3" w:tplc="5AF85AA6">
      <w:numFmt w:val="bullet"/>
      <w:lvlText w:val="•"/>
      <w:lvlJc w:val="left"/>
      <w:pPr>
        <w:ind w:left="3906" w:hanging="360"/>
      </w:pPr>
      <w:rPr>
        <w:rFonts w:hint="default"/>
        <w:lang w:val="ro-RO" w:eastAsia="en-US" w:bidi="ar-SA"/>
      </w:rPr>
    </w:lvl>
    <w:lvl w:ilvl="4" w:tplc="ED849570">
      <w:numFmt w:val="bullet"/>
      <w:lvlText w:val="•"/>
      <w:lvlJc w:val="left"/>
      <w:pPr>
        <w:ind w:left="5020" w:hanging="360"/>
      </w:pPr>
      <w:rPr>
        <w:rFonts w:hint="default"/>
        <w:lang w:val="ro-RO" w:eastAsia="en-US" w:bidi="ar-SA"/>
      </w:rPr>
    </w:lvl>
    <w:lvl w:ilvl="5" w:tplc="52F60692">
      <w:numFmt w:val="bullet"/>
      <w:lvlText w:val="•"/>
      <w:lvlJc w:val="left"/>
      <w:pPr>
        <w:ind w:left="6133" w:hanging="360"/>
      </w:pPr>
      <w:rPr>
        <w:rFonts w:hint="default"/>
        <w:lang w:val="ro-RO" w:eastAsia="en-US" w:bidi="ar-SA"/>
      </w:rPr>
    </w:lvl>
    <w:lvl w:ilvl="6" w:tplc="6546B55A">
      <w:numFmt w:val="bullet"/>
      <w:lvlText w:val="•"/>
      <w:lvlJc w:val="left"/>
      <w:pPr>
        <w:ind w:left="7246" w:hanging="360"/>
      </w:pPr>
      <w:rPr>
        <w:rFonts w:hint="default"/>
        <w:lang w:val="ro-RO" w:eastAsia="en-US" w:bidi="ar-SA"/>
      </w:rPr>
    </w:lvl>
    <w:lvl w:ilvl="7" w:tplc="E8DCC47A">
      <w:numFmt w:val="bullet"/>
      <w:lvlText w:val="•"/>
      <w:lvlJc w:val="left"/>
      <w:pPr>
        <w:ind w:left="8360" w:hanging="360"/>
      </w:pPr>
      <w:rPr>
        <w:rFonts w:hint="default"/>
        <w:lang w:val="ro-RO" w:eastAsia="en-US" w:bidi="ar-SA"/>
      </w:rPr>
    </w:lvl>
    <w:lvl w:ilvl="8" w:tplc="31B42710">
      <w:numFmt w:val="bullet"/>
      <w:lvlText w:val="•"/>
      <w:lvlJc w:val="left"/>
      <w:pPr>
        <w:ind w:left="9473" w:hanging="360"/>
      </w:pPr>
      <w:rPr>
        <w:rFonts w:hint="default"/>
        <w:lang w:val="ro-RO" w:eastAsia="en-US" w:bidi="ar-SA"/>
      </w:rPr>
    </w:lvl>
  </w:abstractNum>
  <w:abstractNum w:abstractNumId="6">
    <w:nsid w:val="1CF64C09"/>
    <w:multiLevelType w:val="hybridMultilevel"/>
    <w:tmpl w:val="612C60C0"/>
    <w:lvl w:ilvl="0" w:tplc="09126B8C">
      <w:numFmt w:val="bullet"/>
      <w:lvlText w:val="-"/>
      <w:lvlJc w:val="left"/>
      <w:pPr>
        <w:ind w:left="840" w:hanging="360"/>
      </w:pPr>
      <w:rPr>
        <w:rFonts w:ascii="Calibri" w:eastAsia="Calibri" w:hAnsi="Calibri" w:cs="Calibri" w:hint="default"/>
        <w:w w:val="100"/>
        <w:sz w:val="24"/>
        <w:szCs w:val="24"/>
        <w:lang w:val="ro-RO" w:eastAsia="en-US" w:bidi="ar-SA"/>
      </w:rPr>
    </w:lvl>
    <w:lvl w:ilvl="1" w:tplc="38F43DB8">
      <w:numFmt w:val="bullet"/>
      <w:lvlText w:val="•"/>
      <w:lvlJc w:val="left"/>
      <w:pPr>
        <w:ind w:left="1750" w:hanging="360"/>
      </w:pPr>
      <w:rPr>
        <w:rFonts w:hint="default"/>
        <w:lang w:val="ro-RO" w:eastAsia="en-US" w:bidi="ar-SA"/>
      </w:rPr>
    </w:lvl>
    <w:lvl w:ilvl="2" w:tplc="2AFC88FE">
      <w:numFmt w:val="bullet"/>
      <w:lvlText w:val="•"/>
      <w:lvlJc w:val="left"/>
      <w:pPr>
        <w:ind w:left="2660" w:hanging="360"/>
      </w:pPr>
      <w:rPr>
        <w:rFonts w:hint="default"/>
        <w:lang w:val="ro-RO" w:eastAsia="en-US" w:bidi="ar-SA"/>
      </w:rPr>
    </w:lvl>
    <w:lvl w:ilvl="3" w:tplc="0EBECC22">
      <w:numFmt w:val="bullet"/>
      <w:lvlText w:val="•"/>
      <w:lvlJc w:val="left"/>
      <w:pPr>
        <w:ind w:left="3570" w:hanging="360"/>
      </w:pPr>
      <w:rPr>
        <w:rFonts w:hint="default"/>
        <w:lang w:val="ro-RO" w:eastAsia="en-US" w:bidi="ar-SA"/>
      </w:rPr>
    </w:lvl>
    <w:lvl w:ilvl="4" w:tplc="B1A24062">
      <w:numFmt w:val="bullet"/>
      <w:lvlText w:val="•"/>
      <w:lvlJc w:val="left"/>
      <w:pPr>
        <w:ind w:left="4480" w:hanging="360"/>
      </w:pPr>
      <w:rPr>
        <w:rFonts w:hint="default"/>
        <w:lang w:val="ro-RO" w:eastAsia="en-US" w:bidi="ar-SA"/>
      </w:rPr>
    </w:lvl>
    <w:lvl w:ilvl="5" w:tplc="61927310">
      <w:numFmt w:val="bullet"/>
      <w:lvlText w:val="•"/>
      <w:lvlJc w:val="left"/>
      <w:pPr>
        <w:ind w:left="5390" w:hanging="360"/>
      </w:pPr>
      <w:rPr>
        <w:rFonts w:hint="default"/>
        <w:lang w:val="ro-RO" w:eastAsia="en-US" w:bidi="ar-SA"/>
      </w:rPr>
    </w:lvl>
    <w:lvl w:ilvl="6" w:tplc="9BB03922">
      <w:numFmt w:val="bullet"/>
      <w:lvlText w:val="•"/>
      <w:lvlJc w:val="left"/>
      <w:pPr>
        <w:ind w:left="6300" w:hanging="360"/>
      </w:pPr>
      <w:rPr>
        <w:rFonts w:hint="default"/>
        <w:lang w:val="ro-RO" w:eastAsia="en-US" w:bidi="ar-SA"/>
      </w:rPr>
    </w:lvl>
    <w:lvl w:ilvl="7" w:tplc="3FEA5B24">
      <w:numFmt w:val="bullet"/>
      <w:lvlText w:val="•"/>
      <w:lvlJc w:val="left"/>
      <w:pPr>
        <w:ind w:left="7210" w:hanging="360"/>
      </w:pPr>
      <w:rPr>
        <w:rFonts w:hint="default"/>
        <w:lang w:val="ro-RO" w:eastAsia="en-US" w:bidi="ar-SA"/>
      </w:rPr>
    </w:lvl>
    <w:lvl w:ilvl="8" w:tplc="DC96E046">
      <w:numFmt w:val="bullet"/>
      <w:lvlText w:val="•"/>
      <w:lvlJc w:val="left"/>
      <w:pPr>
        <w:ind w:left="8120" w:hanging="360"/>
      </w:pPr>
      <w:rPr>
        <w:rFonts w:hint="default"/>
        <w:lang w:val="ro-RO" w:eastAsia="en-US" w:bidi="ar-SA"/>
      </w:rPr>
    </w:lvl>
  </w:abstractNum>
  <w:abstractNum w:abstractNumId="7">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516D13"/>
    <w:multiLevelType w:val="hybridMultilevel"/>
    <w:tmpl w:val="179657B0"/>
    <w:lvl w:ilvl="0" w:tplc="14347F3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A029A"/>
    <w:multiLevelType w:val="hybridMultilevel"/>
    <w:tmpl w:val="09BC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74C10"/>
    <w:multiLevelType w:val="multilevel"/>
    <w:tmpl w:val="6A582AE8"/>
    <w:lvl w:ilvl="0">
      <w:start w:val="890"/>
      <w:numFmt w:val="decimal"/>
      <w:lvlText w:val="%1"/>
      <w:lvlJc w:val="left"/>
      <w:pPr>
        <w:ind w:left="974" w:hanging="661"/>
      </w:pPr>
      <w:rPr>
        <w:rFonts w:hint="default"/>
        <w:lang w:val="ro-RO" w:eastAsia="en-US" w:bidi="ar-SA"/>
      </w:rPr>
    </w:lvl>
    <w:lvl w:ilvl="1">
      <w:numFmt w:val="decimalZero"/>
      <w:lvlText w:val="%1.%2"/>
      <w:lvlJc w:val="left"/>
      <w:pPr>
        <w:ind w:left="974" w:hanging="661"/>
      </w:pPr>
      <w:rPr>
        <w:rFonts w:ascii="Times New Roman" w:eastAsia="Times New Roman" w:hAnsi="Times New Roman" w:cs="Times New Roman" w:hint="default"/>
        <w:w w:val="99"/>
        <w:sz w:val="22"/>
        <w:szCs w:val="22"/>
        <w:lang w:val="ro-RO" w:eastAsia="en-US" w:bidi="ar-SA"/>
      </w:rPr>
    </w:lvl>
    <w:lvl w:ilvl="2">
      <w:start w:val="1"/>
      <w:numFmt w:val="upperLetter"/>
      <w:lvlText w:val="%3)"/>
      <w:lvlJc w:val="left"/>
      <w:pPr>
        <w:ind w:left="1168" w:hanging="287"/>
      </w:pPr>
      <w:rPr>
        <w:rFonts w:ascii="Times New Roman" w:eastAsia="Times New Roman" w:hAnsi="Times New Roman" w:cs="Times New Roman" w:hint="default"/>
        <w:spacing w:val="-1"/>
        <w:w w:val="99"/>
        <w:sz w:val="22"/>
        <w:szCs w:val="22"/>
        <w:lang w:val="ro-RO" w:eastAsia="en-US" w:bidi="ar-SA"/>
      </w:rPr>
    </w:lvl>
    <w:lvl w:ilvl="3">
      <w:numFmt w:val="bullet"/>
      <w:lvlText w:val="•"/>
      <w:lvlJc w:val="left"/>
      <w:pPr>
        <w:ind w:left="3364" w:hanging="287"/>
      </w:pPr>
      <w:rPr>
        <w:rFonts w:hint="default"/>
        <w:lang w:val="ro-RO" w:eastAsia="en-US" w:bidi="ar-SA"/>
      </w:rPr>
    </w:lvl>
    <w:lvl w:ilvl="4">
      <w:numFmt w:val="bullet"/>
      <w:lvlText w:val="•"/>
      <w:lvlJc w:val="left"/>
      <w:pPr>
        <w:ind w:left="4466" w:hanging="287"/>
      </w:pPr>
      <w:rPr>
        <w:rFonts w:hint="default"/>
        <w:lang w:val="ro-RO" w:eastAsia="en-US" w:bidi="ar-SA"/>
      </w:rPr>
    </w:lvl>
    <w:lvl w:ilvl="5">
      <w:numFmt w:val="bullet"/>
      <w:lvlText w:val="•"/>
      <w:lvlJc w:val="left"/>
      <w:pPr>
        <w:ind w:left="5568" w:hanging="287"/>
      </w:pPr>
      <w:rPr>
        <w:rFonts w:hint="default"/>
        <w:lang w:val="ro-RO" w:eastAsia="en-US" w:bidi="ar-SA"/>
      </w:rPr>
    </w:lvl>
    <w:lvl w:ilvl="6">
      <w:numFmt w:val="bullet"/>
      <w:lvlText w:val="•"/>
      <w:lvlJc w:val="left"/>
      <w:pPr>
        <w:ind w:left="6671" w:hanging="287"/>
      </w:pPr>
      <w:rPr>
        <w:rFonts w:hint="default"/>
        <w:lang w:val="ro-RO" w:eastAsia="en-US" w:bidi="ar-SA"/>
      </w:rPr>
    </w:lvl>
    <w:lvl w:ilvl="7">
      <w:numFmt w:val="bullet"/>
      <w:lvlText w:val="•"/>
      <w:lvlJc w:val="left"/>
      <w:pPr>
        <w:ind w:left="7773" w:hanging="287"/>
      </w:pPr>
      <w:rPr>
        <w:rFonts w:hint="default"/>
        <w:lang w:val="ro-RO" w:eastAsia="en-US" w:bidi="ar-SA"/>
      </w:rPr>
    </w:lvl>
    <w:lvl w:ilvl="8">
      <w:numFmt w:val="bullet"/>
      <w:lvlText w:val="•"/>
      <w:lvlJc w:val="left"/>
      <w:pPr>
        <w:ind w:left="8875" w:hanging="287"/>
      </w:pPr>
      <w:rPr>
        <w:rFonts w:hint="default"/>
        <w:lang w:val="ro-RO" w:eastAsia="en-US" w:bidi="ar-SA"/>
      </w:rPr>
    </w:lvl>
  </w:abstractNum>
  <w:abstractNum w:abstractNumId="11">
    <w:nsid w:val="30A452CB"/>
    <w:multiLevelType w:val="hybridMultilevel"/>
    <w:tmpl w:val="79147C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22E5DA0"/>
    <w:multiLevelType w:val="hybridMultilevel"/>
    <w:tmpl w:val="20AE27EA"/>
    <w:lvl w:ilvl="0" w:tplc="10BA23F2">
      <w:start w:val="1"/>
      <w:numFmt w:val="bullet"/>
      <w:lvlText w:val="-"/>
      <w:lvlJc w:val="left"/>
      <w:pPr>
        <w:ind w:left="2160" w:hanging="360"/>
      </w:pPr>
      <w:rPr>
        <w:rFonts w:ascii="Times New Roman" w:eastAsia="Times New Roman" w:hAnsi="Times New Roman"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61915F7"/>
    <w:multiLevelType w:val="hybridMultilevel"/>
    <w:tmpl w:val="8D5C9882"/>
    <w:lvl w:ilvl="0" w:tplc="2A38121E">
      <w:numFmt w:val="bullet"/>
      <w:lvlText w:val="-"/>
      <w:lvlJc w:val="left"/>
      <w:pPr>
        <w:ind w:left="1010" w:hanging="129"/>
      </w:pPr>
      <w:rPr>
        <w:rFonts w:ascii="Times New Roman" w:eastAsia="Times New Roman" w:hAnsi="Times New Roman" w:cs="Times New Roman" w:hint="default"/>
        <w:w w:val="99"/>
        <w:sz w:val="22"/>
        <w:szCs w:val="22"/>
        <w:lang w:val="ro-RO" w:eastAsia="en-US" w:bidi="ar-SA"/>
      </w:rPr>
    </w:lvl>
    <w:lvl w:ilvl="1" w:tplc="684CAC32">
      <w:numFmt w:val="bullet"/>
      <w:lvlText w:val="•"/>
      <w:lvlJc w:val="left"/>
      <w:pPr>
        <w:ind w:left="2026" w:hanging="129"/>
      </w:pPr>
      <w:rPr>
        <w:rFonts w:hint="default"/>
        <w:lang w:val="ro-RO" w:eastAsia="en-US" w:bidi="ar-SA"/>
      </w:rPr>
    </w:lvl>
    <w:lvl w:ilvl="2" w:tplc="95FC7F2A">
      <w:numFmt w:val="bullet"/>
      <w:lvlText w:val="•"/>
      <w:lvlJc w:val="left"/>
      <w:pPr>
        <w:ind w:left="3032" w:hanging="129"/>
      </w:pPr>
      <w:rPr>
        <w:rFonts w:hint="default"/>
        <w:lang w:val="ro-RO" w:eastAsia="en-US" w:bidi="ar-SA"/>
      </w:rPr>
    </w:lvl>
    <w:lvl w:ilvl="3" w:tplc="D5A821F6">
      <w:numFmt w:val="bullet"/>
      <w:lvlText w:val="•"/>
      <w:lvlJc w:val="left"/>
      <w:pPr>
        <w:ind w:left="4038" w:hanging="129"/>
      </w:pPr>
      <w:rPr>
        <w:rFonts w:hint="default"/>
        <w:lang w:val="ro-RO" w:eastAsia="en-US" w:bidi="ar-SA"/>
      </w:rPr>
    </w:lvl>
    <w:lvl w:ilvl="4" w:tplc="5B02D3A2">
      <w:numFmt w:val="bullet"/>
      <w:lvlText w:val="•"/>
      <w:lvlJc w:val="left"/>
      <w:pPr>
        <w:ind w:left="5044" w:hanging="129"/>
      </w:pPr>
      <w:rPr>
        <w:rFonts w:hint="default"/>
        <w:lang w:val="ro-RO" w:eastAsia="en-US" w:bidi="ar-SA"/>
      </w:rPr>
    </w:lvl>
    <w:lvl w:ilvl="5" w:tplc="9036D6CA">
      <w:numFmt w:val="bullet"/>
      <w:lvlText w:val="•"/>
      <w:lvlJc w:val="left"/>
      <w:pPr>
        <w:ind w:left="6050" w:hanging="129"/>
      </w:pPr>
      <w:rPr>
        <w:rFonts w:hint="default"/>
        <w:lang w:val="ro-RO" w:eastAsia="en-US" w:bidi="ar-SA"/>
      </w:rPr>
    </w:lvl>
    <w:lvl w:ilvl="6" w:tplc="83469208">
      <w:numFmt w:val="bullet"/>
      <w:lvlText w:val="•"/>
      <w:lvlJc w:val="left"/>
      <w:pPr>
        <w:ind w:left="7056" w:hanging="129"/>
      </w:pPr>
      <w:rPr>
        <w:rFonts w:hint="default"/>
        <w:lang w:val="ro-RO" w:eastAsia="en-US" w:bidi="ar-SA"/>
      </w:rPr>
    </w:lvl>
    <w:lvl w:ilvl="7" w:tplc="E474F29E">
      <w:numFmt w:val="bullet"/>
      <w:lvlText w:val="•"/>
      <w:lvlJc w:val="left"/>
      <w:pPr>
        <w:ind w:left="8062" w:hanging="129"/>
      </w:pPr>
      <w:rPr>
        <w:rFonts w:hint="default"/>
        <w:lang w:val="ro-RO" w:eastAsia="en-US" w:bidi="ar-SA"/>
      </w:rPr>
    </w:lvl>
    <w:lvl w:ilvl="8" w:tplc="1D0EFB04">
      <w:numFmt w:val="bullet"/>
      <w:lvlText w:val="•"/>
      <w:lvlJc w:val="left"/>
      <w:pPr>
        <w:ind w:left="9068" w:hanging="129"/>
      </w:pPr>
      <w:rPr>
        <w:rFonts w:hint="default"/>
        <w:lang w:val="ro-RO" w:eastAsia="en-US" w:bidi="ar-SA"/>
      </w:rPr>
    </w:lvl>
  </w:abstractNum>
  <w:abstractNum w:abstractNumId="14">
    <w:nsid w:val="3D4D6116"/>
    <w:multiLevelType w:val="hybridMultilevel"/>
    <w:tmpl w:val="CA70C64E"/>
    <w:lvl w:ilvl="0" w:tplc="323484C6">
      <w:numFmt w:val="bullet"/>
      <w:lvlText w:val=""/>
      <w:lvlJc w:val="left"/>
      <w:pPr>
        <w:ind w:left="840" w:hanging="360"/>
      </w:pPr>
      <w:rPr>
        <w:rFonts w:hint="default"/>
        <w:w w:val="100"/>
        <w:lang w:val="ro-RO" w:eastAsia="en-US" w:bidi="ar-SA"/>
      </w:rPr>
    </w:lvl>
    <w:lvl w:ilvl="1" w:tplc="284C5196">
      <w:numFmt w:val="bullet"/>
      <w:lvlText w:val="•"/>
      <w:lvlJc w:val="left"/>
      <w:pPr>
        <w:ind w:left="1750" w:hanging="360"/>
      </w:pPr>
      <w:rPr>
        <w:rFonts w:hint="default"/>
        <w:lang w:val="ro-RO" w:eastAsia="en-US" w:bidi="ar-SA"/>
      </w:rPr>
    </w:lvl>
    <w:lvl w:ilvl="2" w:tplc="3E98BAA4">
      <w:numFmt w:val="bullet"/>
      <w:lvlText w:val="•"/>
      <w:lvlJc w:val="left"/>
      <w:pPr>
        <w:ind w:left="2660" w:hanging="360"/>
      </w:pPr>
      <w:rPr>
        <w:rFonts w:hint="default"/>
        <w:lang w:val="ro-RO" w:eastAsia="en-US" w:bidi="ar-SA"/>
      </w:rPr>
    </w:lvl>
    <w:lvl w:ilvl="3" w:tplc="B3100C58">
      <w:numFmt w:val="bullet"/>
      <w:lvlText w:val="•"/>
      <w:lvlJc w:val="left"/>
      <w:pPr>
        <w:ind w:left="3570" w:hanging="360"/>
      </w:pPr>
      <w:rPr>
        <w:rFonts w:hint="default"/>
        <w:lang w:val="ro-RO" w:eastAsia="en-US" w:bidi="ar-SA"/>
      </w:rPr>
    </w:lvl>
    <w:lvl w:ilvl="4" w:tplc="CA64FD6E">
      <w:numFmt w:val="bullet"/>
      <w:lvlText w:val="•"/>
      <w:lvlJc w:val="left"/>
      <w:pPr>
        <w:ind w:left="4480" w:hanging="360"/>
      </w:pPr>
      <w:rPr>
        <w:rFonts w:hint="default"/>
        <w:lang w:val="ro-RO" w:eastAsia="en-US" w:bidi="ar-SA"/>
      </w:rPr>
    </w:lvl>
    <w:lvl w:ilvl="5" w:tplc="2FF2D106">
      <w:numFmt w:val="bullet"/>
      <w:lvlText w:val="•"/>
      <w:lvlJc w:val="left"/>
      <w:pPr>
        <w:ind w:left="5390" w:hanging="360"/>
      </w:pPr>
      <w:rPr>
        <w:rFonts w:hint="default"/>
        <w:lang w:val="ro-RO" w:eastAsia="en-US" w:bidi="ar-SA"/>
      </w:rPr>
    </w:lvl>
    <w:lvl w:ilvl="6" w:tplc="75E42578">
      <w:numFmt w:val="bullet"/>
      <w:lvlText w:val="•"/>
      <w:lvlJc w:val="left"/>
      <w:pPr>
        <w:ind w:left="6300" w:hanging="360"/>
      </w:pPr>
      <w:rPr>
        <w:rFonts w:hint="default"/>
        <w:lang w:val="ro-RO" w:eastAsia="en-US" w:bidi="ar-SA"/>
      </w:rPr>
    </w:lvl>
    <w:lvl w:ilvl="7" w:tplc="C3CE3018">
      <w:numFmt w:val="bullet"/>
      <w:lvlText w:val="•"/>
      <w:lvlJc w:val="left"/>
      <w:pPr>
        <w:ind w:left="7210" w:hanging="360"/>
      </w:pPr>
      <w:rPr>
        <w:rFonts w:hint="default"/>
        <w:lang w:val="ro-RO" w:eastAsia="en-US" w:bidi="ar-SA"/>
      </w:rPr>
    </w:lvl>
    <w:lvl w:ilvl="8" w:tplc="99D62832">
      <w:numFmt w:val="bullet"/>
      <w:lvlText w:val="•"/>
      <w:lvlJc w:val="left"/>
      <w:pPr>
        <w:ind w:left="8120" w:hanging="360"/>
      </w:pPr>
      <w:rPr>
        <w:rFonts w:hint="default"/>
        <w:lang w:val="ro-RO" w:eastAsia="en-US" w:bidi="ar-SA"/>
      </w:rPr>
    </w:lvl>
  </w:abstractNum>
  <w:abstractNum w:abstractNumId="15">
    <w:nsid w:val="3E6F70D7"/>
    <w:multiLevelType w:val="hybridMultilevel"/>
    <w:tmpl w:val="5E1267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40FC3B5B"/>
    <w:multiLevelType w:val="hybridMultilevel"/>
    <w:tmpl w:val="98244B6A"/>
    <w:lvl w:ilvl="0" w:tplc="9E20A7AC">
      <w:start w:val="1"/>
      <w:numFmt w:val="decimal"/>
      <w:lvlText w:val="%1."/>
      <w:lvlJc w:val="left"/>
      <w:pPr>
        <w:ind w:left="1102" w:hanging="221"/>
      </w:pPr>
      <w:rPr>
        <w:rFonts w:ascii="Times New Roman" w:eastAsia="Times New Roman" w:hAnsi="Times New Roman" w:cs="Times New Roman" w:hint="default"/>
        <w:w w:val="99"/>
        <w:sz w:val="22"/>
        <w:szCs w:val="22"/>
        <w:lang w:val="ro-RO" w:eastAsia="en-US" w:bidi="ar-SA"/>
      </w:rPr>
    </w:lvl>
    <w:lvl w:ilvl="1" w:tplc="0E6EFA20">
      <w:numFmt w:val="bullet"/>
      <w:lvlText w:val="•"/>
      <w:lvlJc w:val="left"/>
      <w:pPr>
        <w:ind w:left="2098" w:hanging="221"/>
      </w:pPr>
      <w:rPr>
        <w:rFonts w:hint="default"/>
        <w:lang w:val="ro-RO" w:eastAsia="en-US" w:bidi="ar-SA"/>
      </w:rPr>
    </w:lvl>
    <w:lvl w:ilvl="2" w:tplc="326A76C2">
      <w:numFmt w:val="bullet"/>
      <w:lvlText w:val="•"/>
      <w:lvlJc w:val="left"/>
      <w:pPr>
        <w:ind w:left="3096" w:hanging="221"/>
      </w:pPr>
      <w:rPr>
        <w:rFonts w:hint="default"/>
        <w:lang w:val="ro-RO" w:eastAsia="en-US" w:bidi="ar-SA"/>
      </w:rPr>
    </w:lvl>
    <w:lvl w:ilvl="3" w:tplc="69D6BFC6">
      <w:numFmt w:val="bullet"/>
      <w:lvlText w:val="•"/>
      <w:lvlJc w:val="left"/>
      <w:pPr>
        <w:ind w:left="4094" w:hanging="221"/>
      </w:pPr>
      <w:rPr>
        <w:rFonts w:hint="default"/>
        <w:lang w:val="ro-RO" w:eastAsia="en-US" w:bidi="ar-SA"/>
      </w:rPr>
    </w:lvl>
    <w:lvl w:ilvl="4" w:tplc="A71E96EE">
      <w:numFmt w:val="bullet"/>
      <w:lvlText w:val="•"/>
      <w:lvlJc w:val="left"/>
      <w:pPr>
        <w:ind w:left="5092" w:hanging="221"/>
      </w:pPr>
      <w:rPr>
        <w:rFonts w:hint="default"/>
        <w:lang w:val="ro-RO" w:eastAsia="en-US" w:bidi="ar-SA"/>
      </w:rPr>
    </w:lvl>
    <w:lvl w:ilvl="5" w:tplc="A224CB10">
      <w:numFmt w:val="bullet"/>
      <w:lvlText w:val="•"/>
      <w:lvlJc w:val="left"/>
      <w:pPr>
        <w:ind w:left="6090" w:hanging="221"/>
      </w:pPr>
      <w:rPr>
        <w:rFonts w:hint="default"/>
        <w:lang w:val="ro-RO" w:eastAsia="en-US" w:bidi="ar-SA"/>
      </w:rPr>
    </w:lvl>
    <w:lvl w:ilvl="6" w:tplc="A38250E8">
      <w:numFmt w:val="bullet"/>
      <w:lvlText w:val="•"/>
      <w:lvlJc w:val="left"/>
      <w:pPr>
        <w:ind w:left="7088" w:hanging="221"/>
      </w:pPr>
      <w:rPr>
        <w:rFonts w:hint="default"/>
        <w:lang w:val="ro-RO" w:eastAsia="en-US" w:bidi="ar-SA"/>
      </w:rPr>
    </w:lvl>
    <w:lvl w:ilvl="7" w:tplc="656C8116">
      <w:numFmt w:val="bullet"/>
      <w:lvlText w:val="•"/>
      <w:lvlJc w:val="left"/>
      <w:pPr>
        <w:ind w:left="8086" w:hanging="221"/>
      </w:pPr>
      <w:rPr>
        <w:rFonts w:hint="default"/>
        <w:lang w:val="ro-RO" w:eastAsia="en-US" w:bidi="ar-SA"/>
      </w:rPr>
    </w:lvl>
    <w:lvl w:ilvl="8" w:tplc="9D76379A">
      <w:numFmt w:val="bullet"/>
      <w:lvlText w:val="•"/>
      <w:lvlJc w:val="left"/>
      <w:pPr>
        <w:ind w:left="9084" w:hanging="221"/>
      </w:pPr>
      <w:rPr>
        <w:rFonts w:hint="default"/>
        <w:lang w:val="ro-RO" w:eastAsia="en-US" w:bidi="ar-SA"/>
      </w:rPr>
    </w:lvl>
  </w:abstractNum>
  <w:abstractNum w:abstractNumId="17">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CBA344B"/>
    <w:multiLevelType w:val="hybridMultilevel"/>
    <w:tmpl w:val="3D0C68AC"/>
    <w:lvl w:ilvl="0" w:tplc="462688D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16FF1"/>
    <w:multiLevelType w:val="hybridMultilevel"/>
    <w:tmpl w:val="8E749B04"/>
    <w:lvl w:ilvl="0" w:tplc="6750C02C">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9CC2E06">
      <w:numFmt w:val="bullet"/>
      <w:lvlText w:val="•"/>
      <w:lvlJc w:val="left"/>
      <w:pPr>
        <w:ind w:left="1934" w:hanging="149"/>
      </w:pPr>
      <w:rPr>
        <w:rFonts w:hint="default"/>
        <w:lang w:val="ro-RO" w:eastAsia="en-US" w:bidi="ar-SA"/>
      </w:rPr>
    </w:lvl>
    <w:lvl w:ilvl="2" w:tplc="FAC4C0EA">
      <w:numFmt w:val="bullet"/>
      <w:lvlText w:val="•"/>
      <w:lvlJc w:val="left"/>
      <w:pPr>
        <w:ind w:left="2889" w:hanging="149"/>
      </w:pPr>
      <w:rPr>
        <w:rFonts w:hint="default"/>
        <w:lang w:val="ro-RO" w:eastAsia="en-US" w:bidi="ar-SA"/>
      </w:rPr>
    </w:lvl>
    <w:lvl w:ilvl="3" w:tplc="5C967E54">
      <w:numFmt w:val="bullet"/>
      <w:lvlText w:val="•"/>
      <w:lvlJc w:val="left"/>
      <w:pPr>
        <w:ind w:left="3843" w:hanging="149"/>
      </w:pPr>
      <w:rPr>
        <w:rFonts w:hint="default"/>
        <w:lang w:val="ro-RO" w:eastAsia="en-US" w:bidi="ar-SA"/>
      </w:rPr>
    </w:lvl>
    <w:lvl w:ilvl="4" w:tplc="BCC447F8">
      <w:numFmt w:val="bullet"/>
      <w:lvlText w:val="•"/>
      <w:lvlJc w:val="left"/>
      <w:pPr>
        <w:ind w:left="4798" w:hanging="149"/>
      </w:pPr>
      <w:rPr>
        <w:rFonts w:hint="default"/>
        <w:lang w:val="ro-RO" w:eastAsia="en-US" w:bidi="ar-SA"/>
      </w:rPr>
    </w:lvl>
    <w:lvl w:ilvl="5" w:tplc="560C8AD4">
      <w:numFmt w:val="bullet"/>
      <w:lvlText w:val="•"/>
      <w:lvlJc w:val="left"/>
      <w:pPr>
        <w:ind w:left="5753" w:hanging="149"/>
      </w:pPr>
      <w:rPr>
        <w:rFonts w:hint="default"/>
        <w:lang w:val="ro-RO" w:eastAsia="en-US" w:bidi="ar-SA"/>
      </w:rPr>
    </w:lvl>
    <w:lvl w:ilvl="6" w:tplc="4B92B1B0">
      <w:numFmt w:val="bullet"/>
      <w:lvlText w:val="•"/>
      <w:lvlJc w:val="left"/>
      <w:pPr>
        <w:ind w:left="6707" w:hanging="149"/>
      </w:pPr>
      <w:rPr>
        <w:rFonts w:hint="default"/>
        <w:lang w:val="ro-RO" w:eastAsia="en-US" w:bidi="ar-SA"/>
      </w:rPr>
    </w:lvl>
    <w:lvl w:ilvl="7" w:tplc="45A4F232">
      <w:numFmt w:val="bullet"/>
      <w:lvlText w:val="•"/>
      <w:lvlJc w:val="left"/>
      <w:pPr>
        <w:ind w:left="7662" w:hanging="149"/>
      </w:pPr>
      <w:rPr>
        <w:rFonts w:hint="default"/>
        <w:lang w:val="ro-RO" w:eastAsia="en-US" w:bidi="ar-SA"/>
      </w:rPr>
    </w:lvl>
    <w:lvl w:ilvl="8" w:tplc="14F09D32">
      <w:numFmt w:val="bullet"/>
      <w:lvlText w:val="•"/>
      <w:lvlJc w:val="left"/>
      <w:pPr>
        <w:ind w:left="8617" w:hanging="149"/>
      </w:pPr>
      <w:rPr>
        <w:rFonts w:hint="default"/>
        <w:lang w:val="ro-RO" w:eastAsia="en-US" w:bidi="ar-SA"/>
      </w:rPr>
    </w:lvl>
  </w:abstractNum>
  <w:abstractNum w:abstractNumId="20">
    <w:nsid w:val="4DB3192C"/>
    <w:multiLevelType w:val="hybridMultilevel"/>
    <w:tmpl w:val="A280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35C9F"/>
    <w:multiLevelType w:val="hybridMultilevel"/>
    <w:tmpl w:val="15BADB4E"/>
    <w:lvl w:ilvl="0" w:tplc="EDE64052">
      <w:numFmt w:val="bullet"/>
      <w:lvlText w:val="-"/>
      <w:lvlJc w:val="left"/>
      <w:pPr>
        <w:ind w:left="820" w:hanging="360"/>
      </w:pPr>
      <w:rPr>
        <w:rFonts w:ascii="Arial" w:eastAsia="Arial" w:hAnsi="Arial" w:cs="Arial" w:hint="default"/>
        <w:w w:val="99"/>
        <w:sz w:val="24"/>
        <w:szCs w:val="24"/>
        <w:lang w:val="ro-RO" w:eastAsia="en-US" w:bidi="ar-SA"/>
      </w:rPr>
    </w:lvl>
    <w:lvl w:ilvl="1" w:tplc="F9C24E48">
      <w:numFmt w:val="bullet"/>
      <w:lvlText w:val="•"/>
      <w:lvlJc w:val="left"/>
      <w:pPr>
        <w:ind w:left="100" w:hanging="231"/>
      </w:pPr>
      <w:rPr>
        <w:rFonts w:ascii="Cambria" w:eastAsia="Cambria" w:hAnsi="Cambria" w:cs="Cambria" w:hint="default"/>
        <w:w w:val="100"/>
        <w:sz w:val="24"/>
        <w:szCs w:val="24"/>
        <w:lang w:val="ro-RO" w:eastAsia="en-US" w:bidi="ar-SA"/>
      </w:rPr>
    </w:lvl>
    <w:lvl w:ilvl="2" w:tplc="9C18B6D2">
      <w:numFmt w:val="bullet"/>
      <w:lvlText w:val="•"/>
      <w:lvlJc w:val="left"/>
      <w:pPr>
        <w:ind w:left="1765" w:hanging="231"/>
      </w:pPr>
      <w:rPr>
        <w:rFonts w:hint="default"/>
        <w:lang w:val="ro-RO" w:eastAsia="en-US" w:bidi="ar-SA"/>
      </w:rPr>
    </w:lvl>
    <w:lvl w:ilvl="3" w:tplc="20163248">
      <w:numFmt w:val="bullet"/>
      <w:lvlText w:val="•"/>
      <w:lvlJc w:val="left"/>
      <w:pPr>
        <w:ind w:left="2710" w:hanging="231"/>
      </w:pPr>
      <w:rPr>
        <w:rFonts w:hint="default"/>
        <w:lang w:val="ro-RO" w:eastAsia="en-US" w:bidi="ar-SA"/>
      </w:rPr>
    </w:lvl>
    <w:lvl w:ilvl="4" w:tplc="70223098">
      <w:numFmt w:val="bullet"/>
      <w:lvlText w:val="•"/>
      <w:lvlJc w:val="left"/>
      <w:pPr>
        <w:ind w:left="3655" w:hanging="231"/>
      </w:pPr>
      <w:rPr>
        <w:rFonts w:hint="default"/>
        <w:lang w:val="ro-RO" w:eastAsia="en-US" w:bidi="ar-SA"/>
      </w:rPr>
    </w:lvl>
    <w:lvl w:ilvl="5" w:tplc="C80C3166">
      <w:numFmt w:val="bullet"/>
      <w:lvlText w:val="•"/>
      <w:lvlJc w:val="left"/>
      <w:pPr>
        <w:ind w:left="4600" w:hanging="231"/>
      </w:pPr>
      <w:rPr>
        <w:rFonts w:hint="default"/>
        <w:lang w:val="ro-RO" w:eastAsia="en-US" w:bidi="ar-SA"/>
      </w:rPr>
    </w:lvl>
    <w:lvl w:ilvl="6" w:tplc="6686A5C4">
      <w:numFmt w:val="bullet"/>
      <w:lvlText w:val="•"/>
      <w:lvlJc w:val="left"/>
      <w:pPr>
        <w:ind w:left="5545" w:hanging="231"/>
      </w:pPr>
      <w:rPr>
        <w:rFonts w:hint="default"/>
        <w:lang w:val="ro-RO" w:eastAsia="en-US" w:bidi="ar-SA"/>
      </w:rPr>
    </w:lvl>
    <w:lvl w:ilvl="7" w:tplc="DE46E3B2">
      <w:numFmt w:val="bullet"/>
      <w:lvlText w:val="•"/>
      <w:lvlJc w:val="left"/>
      <w:pPr>
        <w:ind w:left="6490" w:hanging="231"/>
      </w:pPr>
      <w:rPr>
        <w:rFonts w:hint="default"/>
        <w:lang w:val="ro-RO" w:eastAsia="en-US" w:bidi="ar-SA"/>
      </w:rPr>
    </w:lvl>
    <w:lvl w:ilvl="8" w:tplc="AA1EE678">
      <w:numFmt w:val="bullet"/>
      <w:lvlText w:val="•"/>
      <w:lvlJc w:val="left"/>
      <w:pPr>
        <w:ind w:left="7436" w:hanging="231"/>
      </w:pPr>
      <w:rPr>
        <w:rFonts w:hint="default"/>
        <w:lang w:val="ro-RO" w:eastAsia="en-US" w:bidi="ar-SA"/>
      </w:rPr>
    </w:lvl>
  </w:abstractNum>
  <w:abstractNum w:abstractNumId="22">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92A84"/>
    <w:multiLevelType w:val="hybridMultilevel"/>
    <w:tmpl w:val="CE0E98B4"/>
    <w:lvl w:ilvl="0" w:tplc="B97EBC38">
      <w:start w:val="1"/>
      <w:numFmt w:val="decimal"/>
      <w:lvlText w:val="%1."/>
      <w:lvlJc w:val="left"/>
      <w:pPr>
        <w:tabs>
          <w:tab w:val="num" w:pos="6030"/>
        </w:tabs>
        <w:ind w:left="6030" w:hanging="360"/>
      </w:pPr>
      <w:rPr>
        <w:b w:val="0"/>
        <w:sz w:val="24"/>
        <w:szCs w:val="24"/>
      </w:rPr>
    </w:lvl>
    <w:lvl w:ilvl="1" w:tplc="04090019">
      <w:start w:val="1"/>
      <w:numFmt w:val="decimal"/>
      <w:lvlText w:val="%2."/>
      <w:lvlJc w:val="left"/>
      <w:pPr>
        <w:tabs>
          <w:tab w:val="num" w:pos="6570"/>
        </w:tabs>
        <w:ind w:left="6570" w:hanging="360"/>
      </w:pPr>
    </w:lvl>
    <w:lvl w:ilvl="2" w:tplc="0409001B">
      <w:start w:val="1"/>
      <w:numFmt w:val="decimal"/>
      <w:lvlText w:val="%3."/>
      <w:lvlJc w:val="left"/>
      <w:pPr>
        <w:tabs>
          <w:tab w:val="num" w:pos="7290"/>
        </w:tabs>
        <w:ind w:left="7290" w:hanging="360"/>
      </w:pPr>
    </w:lvl>
    <w:lvl w:ilvl="3" w:tplc="0409000F">
      <w:start w:val="1"/>
      <w:numFmt w:val="decimal"/>
      <w:lvlText w:val="%4."/>
      <w:lvlJc w:val="left"/>
      <w:pPr>
        <w:tabs>
          <w:tab w:val="num" w:pos="8010"/>
        </w:tabs>
        <w:ind w:left="8010" w:hanging="360"/>
      </w:pPr>
    </w:lvl>
    <w:lvl w:ilvl="4" w:tplc="04090019">
      <w:start w:val="1"/>
      <w:numFmt w:val="decimal"/>
      <w:lvlText w:val="%5."/>
      <w:lvlJc w:val="left"/>
      <w:pPr>
        <w:tabs>
          <w:tab w:val="num" w:pos="8730"/>
        </w:tabs>
        <w:ind w:left="8730" w:hanging="360"/>
      </w:pPr>
    </w:lvl>
    <w:lvl w:ilvl="5" w:tplc="0409001B">
      <w:start w:val="1"/>
      <w:numFmt w:val="decimal"/>
      <w:lvlText w:val="%6."/>
      <w:lvlJc w:val="left"/>
      <w:pPr>
        <w:tabs>
          <w:tab w:val="num" w:pos="9450"/>
        </w:tabs>
        <w:ind w:left="9450" w:hanging="360"/>
      </w:pPr>
    </w:lvl>
    <w:lvl w:ilvl="6" w:tplc="0409000F">
      <w:start w:val="1"/>
      <w:numFmt w:val="decimal"/>
      <w:lvlText w:val="%7."/>
      <w:lvlJc w:val="left"/>
      <w:pPr>
        <w:tabs>
          <w:tab w:val="num" w:pos="10170"/>
        </w:tabs>
        <w:ind w:left="10170" w:hanging="360"/>
      </w:pPr>
    </w:lvl>
    <w:lvl w:ilvl="7" w:tplc="04090019">
      <w:start w:val="1"/>
      <w:numFmt w:val="decimal"/>
      <w:lvlText w:val="%8."/>
      <w:lvlJc w:val="left"/>
      <w:pPr>
        <w:tabs>
          <w:tab w:val="num" w:pos="10890"/>
        </w:tabs>
        <w:ind w:left="10890" w:hanging="360"/>
      </w:pPr>
    </w:lvl>
    <w:lvl w:ilvl="8" w:tplc="0409001B">
      <w:start w:val="1"/>
      <w:numFmt w:val="decimal"/>
      <w:lvlText w:val="%9."/>
      <w:lvlJc w:val="left"/>
      <w:pPr>
        <w:tabs>
          <w:tab w:val="num" w:pos="11610"/>
        </w:tabs>
        <w:ind w:left="11610" w:hanging="360"/>
      </w:pPr>
    </w:lvl>
  </w:abstractNum>
  <w:abstractNum w:abstractNumId="24">
    <w:nsid w:val="5F870632"/>
    <w:multiLevelType w:val="multilevel"/>
    <w:tmpl w:val="1290825E"/>
    <w:lvl w:ilvl="0">
      <w:start w:val="3"/>
      <w:numFmt w:val="upperRoman"/>
      <w:lvlText w:val="%1."/>
      <w:lvlJc w:val="left"/>
      <w:pPr>
        <w:ind w:left="471" w:hanging="260"/>
        <w:jc w:val="left"/>
      </w:pPr>
      <w:rPr>
        <w:rFonts w:ascii="Arial Narrow" w:eastAsia="Arial Narrow" w:hAnsi="Arial Narrow" w:cs="Arial Narrow" w:hint="default"/>
        <w:b/>
        <w:bCs/>
        <w:spacing w:val="-2"/>
        <w:w w:val="102"/>
        <w:sz w:val="22"/>
        <w:szCs w:val="22"/>
        <w:lang w:val="ro-RO" w:eastAsia="en-US" w:bidi="ar-SA"/>
      </w:rPr>
    </w:lvl>
    <w:lvl w:ilvl="1">
      <w:start w:val="1"/>
      <w:numFmt w:val="decimal"/>
      <w:lvlText w:val="%1.%2."/>
      <w:lvlJc w:val="left"/>
      <w:pPr>
        <w:ind w:left="647" w:hanging="435"/>
        <w:jc w:val="left"/>
      </w:pPr>
      <w:rPr>
        <w:rFonts w:hint="default"/>
        <w:b/>
        <w:bCs/>
        <w:spacing w:val="-1"/>
        <w:w w:val="102"/>
        <w:lang w:val="ro-RO" w:eastAsia="en-US" w:bidi="ar-SA"/>
      </w:rPr>
    </w:lvl>
    <w:lvl w:ilvl="2">
      <w:numFmt w:val="bullet"/>
      <w:lvlText w:val=""/>
      <w:lvlJc w:val="left"/>
      <w:pPr>
        <w:ind w:left="889" w:hanging="435"/>
      </w:pPr>
      <w:rPr>
        <w:rFonts w:hint="default"/>
        <w:w w:val="103"/>
        <w:lang w:val="ro-RO" w:eastAsia="en-US" w:bidi="ar-SA"/>
      </w:rPr>
    </w:lvl>
    <w:lvl w:ilvl="3">
      <w:numFmt w:val="bullet"/>
      <w:lvlText w:val="•"/>
      <w:lvlJc w:val="left"/>
      <w:pPr>
        <w:ind w:left="640" w:hanging="435"/>
      </w:pPr>
      <w:rPr>
        <w:rFonts w:hint="default"/>
        <w:lang w:val="ro-RO" w:eastAsia="en-US" w:bidi="ar-SA"/>
      </w:rPr>
    </w:lvl>
    <w:lvl w:ilvl="4">
      <w:numFmt w:val="bullet"/>
      <w:lvlText w:val="•"/>
      <w:lvlJc w:val="left"/>
      <w:pPr>
        <w:ind w:left="880" w:hanging="435"/>
      </w:pPr>
      <w:rPr>
        <w:rFonts w:hint="default"/>
        <w:lang w:val="ro-RO" w:eastAsia="en-US" w:bidi="ar-SA"/>
      </w:rPr>
    </w:lvl>
    <w:lvl w:ilvl="5">
      <w:numFmt w:val="bullet"/>
      <w:lvlText w:val="•"/>
      <w:lvlJc w:val="left"/>
      <w:pPr>
        <w:ind w:left="2326" w:hanging="435"/>
      </w:pPr>
      <w:rPr>
        <w:rFonts w:hint="default"/>
        <w:lang w:val="ro-RO" w:eastAsia="en-US" w:bidi="ar-SA"/>
      </w:rPr>
    </w:lvl>
    <w:lvl w:ilvl="6">
      <w:numFmt w:val="bullet"/>
      <w:lvlText w:val="•"/>
      <w:lvlJc w:val="left"/>
      <w:pPr>
        <w:ind w:left="3773" w:hanging="435"/>
      </w:pPr>
      <w:rPr>
        <w:rFonts w:hint="default"/>
        <w:lang w:val="ro-RO" w:eastAsia="en-US" w:bidi="ar-SA"/>
      </w:rPr>
    </w:lvl>
    <w:lvl w:ilvl="7">
      <w:numFmt w:val="bullet"/>
      <w:lvlText w:val="•"/>
      <w:lvlJc w:val="left"/>
      <w:pPr>
        <w:ind w:left="5220" w:hanging="435"/>
      </w:pPr>
      <w:rPr>
        <w:rFonts w:hint="default"/>
        <w:lang w:val="ro-RO" w:eastAsia="en-US" w:bidi="ar-SA"/>
      </w:rPr>
    </w:lvl>
    <w:lvl w:ilvl="8">
      <w:numFmt w:val="bullet"/>
      <w:lvlText w:val="•"/>
      <w:lvlJc w:val="left"/>
      <w:pPr>
        <w:ind w:left="6666" w:hanging="435"/>
      </w:pPr>
      <w:rPr>
        <w:rFonts w:hint="default"/>
        <w:lang w:val="ro-RO" w:eastAsia="en-US" w:bidi="ar-SA"/>
      </w:rPr>
    </w:lvl>
  </w:abstractNum>
  <w:abstractNum w:abstractNumId="25">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C4275FA"/>
    <w:multiLevelType w:val="multilevel"/>
    <w:tmpl w:val="8506B7C6"/>
    <w:lvl w:ilvl="0">
      <w:start w:val="1"/>
      <w:numFmt w:val="decimal"/>
      <w:lvlText w:val="%1."/>
      <w:lvlJc w:val="left"/>
      <w:pPr>
        <w:ind w:left="391" w:hanging="279"/>
        <w:jc w:val="left"/>
      </w:pPr>
      <w:rPr>
        <w:rFonts w:ascii="Trebuchet MS" w:eastAsia="Trebuchet MS" w:hAnsi="Trebuchet MS" w:cs="Trebuchet MS" w:hint="default"/>
        <w:b/>
        <w:bCs/>
        <w:w w:val="100"/>
        <w:sz w:val="22"/>
        <w:szCs w:val="22"/>
        <w:lang w:val="ro-RO" w:eastAsia="en-US" w:bidi="ar-SA"/>
      </w:rPr>
    </w:lvl>
    <w:lvl w:ilvl="1">
      <w:start w:val="1"/>
      <w:numFmt w:val="decimal"/>
      <w:lvlText w:val="%1.%2."/>
      <w:lvlJc w:val="left"/>
      <w:pPr>
        <w:ind w:left="507" w:hanging="395"/>
        <w:jc w:val="left"/>
      </w:pPr>
      <w:rPr>
        <w:rFonts w:hint="default"/>
        <w:spacing w:val="-1"/>
        <w:w w:val="100"/>
        <w:lang w:val="ro-RO" w:eastAsia="en-US" w:bidi="ar-SA"/>
      </w:rPr>
    </w:lvl>
    <w:lvl w:ilvl="2">
      <w:start w:val="1"/>
      <w:numFmt w:val="decimal"/>
      <w:lvlText w:val="%1.%2.%3."/>
      <w:lvlJc w:val="left"/>
      <w:pPr>
        <w:ind w:left="744" w:hanging="395"/>
        <w:jc w:val="left"/>
      </w:pPr>
      <w:rPr>
        <w:rFonts w:hint="default"/>
        <w:b/>
        <w:bCs/>
        <w:spacing w:val="-2"/>
        <w:w w:val="100"/>
        <w:lang w:val="ro-RO" w:eastAsia="en-US" w:bidi="ar-SA"/>
      </w:rPr>
    </w:lvl>
    <w:lvl w:ilvl="3">
      <w:start w:val="1"/>
      <w:numFmt w:val="decimal"/>
      <w:lvlText w:val="%1.%2.%3.%4."/>
      <w:lvlJc w:val="left"/>
      <w:pPr>
        <w:ind w:left="965" w:hanging="395"/>
        <w:jc w:val="left"/>
      </w:pPr>
      <w:rPr>
        <w:rFonts w:ascii="Trebuchet MS" w:eastAsia="Trebuchet MS" w:hAnsi="Trebuchet MS" w:cs="Trebuchet MS" w:hint="default"/>
        <w:spacing w:val="-1"/>
        <w:w w:val="100"/>
        <w:sz w:val="22"/>
        <w:szCs w:val="22"/>
        <w:lang w:val="ro-RO" w:eastAsia="en-US" w:bidi="ar-SA"/>
      </w:rPr>
    </w:lvl>
    <w:lvl w:ilvl="4">
      <w:numFmt w:val="bullet"/>
      <w:lvlText w:val="•"/>
      <w:lvlJc w:val="left"/>
      <w:pPr>
        <w:ind w:left="740" w:hanging="395"/>
      </w:pPr>
      <w:rPr>
        <w:rFonts w:hint="default"/>
        <w:lang w:val="ro-RO" w:eastAsia="en-US" w:bidi="ar-SA"/>
      </w:rPr>
    </w:lvl>
    <w:lvl w:ilvl="5">
      <w:numFmt w:val="bullet"/>
      <w:lvlText w:val="•"/>
      <w:lvlJc w:val="left"/>
      <w:pPr>
        <w:ind w:left="780" w:hanging="395"/>
      </w:pPr>
      <w:rPr>
        <w:rFonts w:hint="default"/>
        <w:lang w:val="ro-RO" w:eastAsia="en-US" w:bidi="ar-SA"/>
      </w:rPr>
    </w:lvl>
    <w:lvl w:ilvl="6">
      <w:numFmt w:val="bullet"/>
      <w:lvlText w:val="•"/>
      <w:lvlJc w:val="left"/>
      <w:pPr>
        <w:ind w:left="960" w:hanging="395"/>
      </w:pPr>
      <w:rPr>
        <w:rFonts w:hint="default"/>
        <w:lang w:val="ro-RO" w:eastAsia="en-US" w:bidi="ar-SA"/>
      </w:rPr>
    </w:lvl>
    <w:lvl w:ilvl="7">
      <w:numFmt w:val="bullet"/>
      <w:lvlText w:val="•"/>
      <w:lvlJc w:val="left"/>
      <w:pPr>
        <w:ind w:left="3351" w:hanging="395"/>
      </w:pPr>
      <w:rPr>
        <w:rFonts w:hint="default"/>
        <w:lang w:val="ro-RO" w:eastAsia="en-US" w:bidi="ar-SA"/>
      </w:rPr>
    </w:lvl>
    <w:lvl w:ilvl="8">
      <w:numFmt w:val="bullet"/>
      <w:lvlText w:val="•"/>
      <w:lvlJc w:val="left"/>
      <w:pPr>
        <w:ind w:left="5743" w:hanging="395"/>
      </w:pPr>
      <w:rPr>
        <w:rFonts w:hint="default"/>
        <w:lang w:val="ro-RO" w:eastAsia="en-US" w:bidi="ar-SA"/>
      </w:rPr>
    </w:lvl>
  </w:abstractNum>
  <w:abstractNum w:abstractNumId="28">
    <w:nsid w:val="6F6A0A57"/>
    <w:multiLevelType w:val="hybridMultilevel"/>
    <w:tmpl w:val="B99E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2D3EDB"/>
    <w:multiLevelType w:val="hybridMultilevel"/>
    <w:tmpl w:val="337A20CA"/>
    <w:lvl w:ilvl="0" w:tplc="89223E4A">
      <w:numFmt w:val="bullet"/>
      <w:lvlText w:val="-"/>
      <w:lvlJc w:val="left"/>
      <w:pPr>
        <w:ind w:left="720"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31">
    <w:nsid w:val="7BA66C16"/>
    <w:multiLevelType w:val="hybridMultilevel"/>
    <w:tmpl w:val="99802C80"/>
    <w:lvl w:ilvl="0" w:tplc="9B601C3C">
      <w:numFmt w:val="bullet"/>
      <w:lvlText w:val="-"/>
      <w:lvlJc w:val="left"/>
      <w:pPr>
        <w:ind w:left="113" w:hanging="142"/>
      </w:pPr>
      <w:rPr>
        <w:rFonts w:ascii="Trebuchet MS" w:eastAsia="Trebuchet MS" w:hAnsi="Trebuchet MS" w:cs="Trebuchet MS" w:hint="default"/>
        <w:w w:val="100"/>
        <w:sz w:val="22"/>
        <w:szCs w:val="22"/>
        <w:lang w:val="ro-RO" w:eastAsia="en-US" w:bidi="ar-SA"/>
      </w:rPr>
    </w:lvl>
    <w:lvl w:ilvl="1" w:tplc="91B8DA64">
      <w:numFmt w:val="bullet"/>
      <w:lvlText w:val="•"/>
      <w:lvlJc w:val="left"/>
      <w:pPr>
        <w:ind w:left="1160" w:hanging="142"/>
      </w:pPr>
      <w:rPr>
        <w:rFonts w:hint="default"/>
        <w:lang w:val="ro-RO" w:eastAsia="en-US" w:bidi="ar-SA"/>
      </w:rPr>
    </w:lvl>
    <w:lvl w:ilvl="2" w:tplc="C8A023F4">
      <w:numFmt w:val="bullet"/>
      <w:lvlText w:val="•"/>
      <w:lvlJc w:val="left"/>
      <w:pPr>
        <w:ind w:left="2201" w:hanging="142"/>
      </w:pPr>
      <w:rPr>
        <w:rFonts w:hint="default"/>
        <w:lang w:val="ro-RO" w:eastAsia="en-US" w:bidi="ar-SA"/>
      </w:rPr>
    </w:lvl>
    <w:lvl w:ilvl="3" w:tplc="9BFEFDAE">
      <w:numFmt w:val="bullet"/>
      <w:lvlText w:val="•"/>
      <w:lvlJc w:val="left"/>
      <w:pPr>
        <w:ind w:left="3241" w:hanging="142"/>
      </w:pPr>
      <w:rPr>
        <w:rFonts w:hint="default"/>
        <w:lang w:val="ro-RO" w:eastAsia="en-US" w:bidi="ar-SA"/>
      </w:rPr>
    </w:lvl>
    <w:lvl w:ilvl="4" w:tplc="98EC0886">
      <w:numFmt w:val="bullet"/>
      <w:lvlText w:val="•"/>
      <w:lvlJc w:val="left"/>
      <w:pPr>
        <w:ind w:left="4282" w:hanging="142"/>
      </w:pPr>
      <w:rPr>
        <w:rFonts w:hint="default"/>
        <w:lang w:val="ro-RO" w:eastAsia="en-US" w:bidi="ar-SA"/>
      </w:rPr>
    </w:lvl>
    <w:lvl w:ilvl="5" w:tplc="77D6AB54">
      <w:numFmt w:val="bullet"/>
      <w:lvlText w:val="•"/>
      <w:lvlJc w:val="left"/>
      <w:pPr>
        <w:ind w:left="5323" w:hanging="142"/>
      </w:pPr>
      <w:rPr>
        <w:rFonts w:hint="default"/>
        <w:lang w:val="ro-RO" w:eastAsia="en-US" w:bidi="ar-SA"/>
      </w:rPr>
    </w:lvl>
    <w:lvl w:ilvl="6" w:tplc="4BDA73EE">
      <w:numFmt w:val="bullet"/>
      <w:lvlText w:val="•"/>
      <w:lvlJc w:val="left"/>
      <w:pPr>
        <w:ind w:left="6363" w:hanging="142"/>
      </w:pPr>
      <w:rPr>
        <w:rFonts w:hint="default"/>
        <w:lang w:val="ro-RO" w:eastAsia="en-US" w:bidi="ar-SA"/>
      </w:rPr>
    </w:lvl>
    <w:lvl w:ilvl="7" w:tplc="0B003C78">
      <w:numFmt w:val="bullet"/>
      <w:lvlText w:val="•"/>
      <w:lvlJc w:val="left"/>
      <w:pPr>
        <w:ind w:left="7404" w:hanging="142"/>
      </w:pPr>
      <w:rPr>
        <w:rFonts w:hint="default"/>
        <w:lang w:val="ro-RO" w:eastAsia="en-US" w:bidi="ar-SA"/>
      </w:rPr>
    </w:lvl>
    <w:lvl w:ilvl="8" w:tplc="525E30AE">
      <w:numFmt w:val="bullet"/>
      <w:lvlText w:val="•"/>
      <w:lvlJc w:val="left"/>
      <w:pPr>
        <w:ind w:left="8445" w:hanging="142"/>
      </w:pPr>
      <w:rPr>
        <w:rFonts w:hint="default"/>
        <w:lang w:val="ro-RO" w:eastAsia="en-US" w:bidi="ar-SA"/>
      </w:rPr>
    </w:lvl>
  </w:abstractNum>
  <w:abstractNum w:abstractNumId="32">
    <w:nsid w:val="7C9F2679"/>
    <w:multiLevelType w:val="hybridMultilevel"/>
    <w:tmpl w:val="590816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nsid w:val="7FCF7AD0"/>
    <w:multiLevelType w:val="hybridMultilevel"/>
    <w:tmpl w:val="91D64226"/>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6"/>
  </w:num>
  <w:num w:numId="4">
    <w:abstractNumId w:val="22"/>
  </w:num>
  <w:num w:numId="5">
    <w:abstractNumId w:val="17"/>
  </w:num>
  <w:num w:numId="6">
    <w:abstractNumId w:val="25"/>
  </w:num>
  <w:num w:numId="7">
    <w:abstractNumId w:val="4"/>
  </w:num>
  <w:num w:numId="8">
    <w:abstractNumId w:val="24"/>
  </w:num>
  <w:num w:numId="9">
    <w:abstractNumId w:val="8"/>
  </w:num>
  <w:num w:numId="10">
    <w:abstractNumId w:val="18"/>
  </w:num>
  <w:num w:numId="11">
    <w:abstractNumId w:val="9"/>
  </w:num>
  <w:num w:numId="12">
    <w:abstractNumId w:val="6"/>
  </w:num>
  <w:num w:numId="13">
    <w:abstractNumId w:val="14"/>
  </w:num>
  <w:num w:numId="14">
    <w:abstractNumId w:val="29"/>
  </w:num>
  <w:num w:numId="15">
    <w:abstractNumId w:val="5"/>
  </w:num>
  <w:num w:numId="16">
    <w:abstractNumId w:val="3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1"/>
  </w:num>
  <w:num w:numId="21">
    <w:abstractNumId w:val="19"/>
  </w:num>
  <w:num w:numId="22">
    <w:abstractNumId w:val="0"/>
  </w:num>
  <w:num w:numId="23">
    <w:abstractNumId w:val="12"/>
  </w:num>
  <w:num w:numId="24">
    <w:abstractNumId w:val="11"/>
  </w:num>
  <w:num w:numId="25">
    <w:abstractNumId w:val="32"/>
  </w:num>
  <w:num w:numId="26">
    <w:abstractNumId w:val="15"/>
  </w:num>
  <w:num w:numId="27">
    <w:abstractNumId w:val="2"/>
  </w:num>
  <w:num w:numId="28">
    <w:abstractNumId w:val="20"/>
  </w:num>
  <w:num w:numId="29">
    <w:abstractNumId w:val="21"/>
  </w:num>
  <w:num w:numId="30">
    <w:abstractNumId w:val="3"/>
  </w:num>
  <w:num w:numId="31">
    <w:abstractNumId w:val="13"/>
  </w:num>
  <w:num w:numId="32">
    <w:abstractNumId w:val="10"/>
  </w:num>
  <w:num w:numId="33">
    <w:abstractNumId w:val="2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4A59"/>
    <w:rsid w:val="000821FC"/>
    <w:rsid w:val="0009035E"/>
    <w:rsid w:val="000B5E43"/>
    <w:rsid w:val="000C05F5"/>
    <w:rsid w:val="000C0E50"/>
    <w:rsid w:val="000E1DC5"/>
    <w:rsid w:val="000E76BA"/>
    <w:rsid w:val="001106DF"/>
    <w:rsid w:val="00142EC5"/>
    <w:rsid w:val="00143ACD"/>
    <w:rsid w:val="00180842"/>
    <w:rsid w:val="00182B07"/>
    <w:rsid w:val="001A5D78"/>
    <w:rsid w:val="001B47C8"/>
    <w:rsid w:val="001E53FE"/>
    <w:rsid w:val="001F43C5"/>
    <w:rsid w:val="001F7ED0"/>
    <w:rsid w:val="002109CA"/>
    <w:rsid w:val="002835CC"/>
    <w:rsid w:val="00321B86"/>
    <w:rsid w:val="003267B7"/>
    <w:rsid w:val="00354326"/>
    <w:rsid w:val="00373E26"/>
    <w:rsid w:val="003D2F4A"/>
    <w:rsid w:val="003F38ED"/>
    <w:rsid w:val="00424FFB"/>
    <w:rsid w:val="00482EF6"/>
    <w:rsid w:val="004A5C08"/>
    <w:rsid w:val="004B56C6"/>
    <w:rsid w:val="004B7417"/>
    <w:rsid w:val="004C0CE7"/>
    <w:rsid w:val="004C7186"/>
    <w:rsid w:val="004F0F51"/>
    <w:rsid w:val="0051560F"/>
    <w:rsid w:val="0053065D"/>
    <w:rsid w:val="005640A8"/>
    <w:rsid w:val="005C6533"/>
    <w:rsid w:val="0061264B"/>
    <w:rsid w:val="0062391A"/>
    <w:rsid w:val="00637E31"/>
    <w:rsid w:val="00641222"/>
    <w:rsid w:val="00662EFA"/>
    <w:rsid w:val="00692918"/>
    <w:rsid w:val="006A1311"/>
    <w:rsid w:val="006A261F"/>
    <w:rsid w:val="006D65DB"/>
    <w:rsid w:val="007372D5"/>
    <w:rsid w:val="00753CCD"/>
    <w:rsid w:val="007669A0"/>
    <w:rsid w:val="0078211A"/>
    <w:rsid w:val="007B28F3"/>
    <w:rsid w:val="007D4A5C"/>
    <w:rsid w:val="007E6483"/>
    <w:rsid w:val="0081504B"/>
    <w:rsid w:val="008507D9"/>
    <w:rsid w:val="008631FB"/>
    <w:rsid w:val="00863E2A"/>
    <w:rsid w:val="008C7811"/>
    <w:rsid w:val="008D246C"/>
    <w:rsid w:val="008D2F29"/>
    <w:rsid w:val="008E19DC"/>
    <w:rsid w:val="0090061B"/>
    <w:rsid w:val="009142A5"/>
    <w:rsid w:val="0093726E"/>
    <w:rsid w:val="009524DE"/>
    <w:rsid w:val="00984201"/>
    <w:rsid w:val="00994B25"/>
    <w:rsid w:val="009A292F"/>
    <w:rsid w:val="009A3973"/>
    <w:rsid w:val="009B480A"/>
    <w:rsid w:val="009B5F83"/>
    <w:rsid w:val="009D0807"/>
    <w:rsid w:val="009E0AA8"/>
    <w:rsid w:val="00A0719A"/>
    <w:rsid w:val="00A41C0B"/>
    <w:rsid w:val="00A906B5"/>
    <w:rsid w:val="00B133F1"/>
    <w:rsid w:val="00B5051D"/>
    <w:rsid w:val="00B54D5F"/>
    <w:rsid w:val="00B66053"/>
    <w:rsid w:val="00B84057"/>
    <w:rsid w:val="00BE0746"/>
    <w:rsid w:val="00C02DFA"/>
    <w:rsid w:val="00C06D2E"/>
    <w:rsid w:val="00C27B33"/>
    <w:rsid w:val="00C458DB"/>
    <w:rsid w:val="00C5012A"/>
    <w:rsid w:val="00C545F6"/>
    <w:rsid w:val="00C61733"/>
    <w:rsid w:val="00C808CC"/>
    <w:rsid w:val="00CC5CB4"/>
    <w:rsid w:val="00D1499F"/>
    <w:rsid w:val="00D356FA"/>
    <w:rsid w:val="00D41783"/>
    <w:rsid w:val="00D41E69"/>
    <w:rsid w:val="00D447FB"/>
    <w:rsid w:val="00D62259"/>
    <w:rsid w:val="00D62DB7"/>
    <w:rsid w:val="00D82CCB"/>
    <w:rsid w:val="00D8381D"/>
    <w:rsid w:val="00DB5F9D"/>
    <w:rsid w:val="00DC0330"/>
    <w:rsid w:val="00DE4787"/>
    <w:rsid w:val="00DE792C"/>
    <w:rsid w:val="00DF748E"/>
    <w:rsid w:val="00E35AD6"/>
    <w:rsid w:val="00E35EA0"/>
    <w:rsid w:val="00E82CD9"/>
    <w:rsid w:val="00E84F3C"/>
    <w:rsid w:val="00EB4B43"/>
    <w:rsid w:val="00ED25D0"/>
    <w:rsid w:val="00EF52D1"/>
    <w:rsid w:val="00F1090C"/>
    <w:rsid w:val="00F11726"/>
    <w:rsid w:val="00F44986"/>
    <w:rsid w:val="00F53313"/>
    <w:rsid w:val="00F76726"/>
    <w:rsid w:val="00F92D1E"/>
    <w:rsid w:val="00FA27DC"/>
    <w:rsid w:val="00FA74AA"/>
    <w:rsid w:val="00FA7C5E"/>
    <w:rsid w:val="00FB39BF"/>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1"/>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2">
    <w:name w:val="heading 2"/>
    <w:basedOn w:val="Normal"/>
    <w:next w:val="Normal"/>
    <w:link w:val="Heading2Char"/>
    <w:uiPriority w:val="1"/>
    <w:unhideWhenUsed/>
    <w:qFormat/>
    <w:rsid w:val="001E53F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uiPriority w:val="1"/>
    <w:qFormat/>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1"/>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1"/>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body 2,List_Paragraph,Multilevel para_II,List Paragraph11,Antes de enumeración,Párrafo de lista1,Normal bullet 2,List Paragraph111,Listă colorată - Accentuare 11,Citation List,Akapit z listą BS,Outlines a.b.c.,Outlines a"/>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body 2 Char,List_Paragraph Char,Multilevel para_II Char,List Paragraph11 Char,Antes de enumeración Char,Párrafo de lista1 Char,Normal bullet 2 Char,List Paragraph111 Char,Listă colorată - Accentuare 11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 w:type="paragraph" w:customStyle="1" w:styleId="Char">
    <w:name w:val="Char"/>
    <w:basedOn w:val="Normal"/>
    <w:rsid w:val="009A292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Heading2Char">
    <w:name w:val="Heading 2 Char"/>
    <w:basedOn w:val="DefaultParagraphFont"/>
    <w:link w:val="Heading2"/>
    <w:uiPriority w:val="1"/>
    <w:rsid w:val="001E53FE"/>
    <w:rPr>
      <w:rFonts w:asciiTheme="majorHAnsi" w:eastAsiaTheme="majorEastAsia" w:hAnsiTheme="majorHAnsi" w:cstheme="majorBidi"/>
      <w:b/>
      <w:bCs/>
      <w:color w:val="4472C4" w:themeColor="accent1"/>
      <w:sz w:val="26"/>
      <w:szCs w:val="26"/>
    </w:rPr>
  </w:style>
  <w:style w:type="paragraph" w:customStyle="1" w:styleId="Char1CharChar1Char">
    <w:name w:val="Char1 Char Char1 Char"/>
    <w:basedOn w:val="Normal"/>
    <w:rsid w:val="001E53FE"/>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customStyle="1" w:styleId="tpt1">
    <w:name w:val="tpt1"/>
    <w:basedOn w:val="DefaultParagraphFont"/>
    <w:rsid w:val="001E53FE"/>
  </w:style>
  <w:style w:type="paragraph" w:customStyle="1" w:styleId="TableParagraph">
    <w:name w:val="Table Paragraph"/>
    <w:basedOn w:val="Normal"/>
    <w:uiPriority w:val="1"/>
    <w:qFormat/>
    <w:rsid w:val="001E53FE"/>
    <w:pPr>
      <w:widowControl w:val="0"/>
      <w:autoSpaceDE w:val="0"/>
      <w:autoSpaceDN w:val="0"/>
      <w:spacing w:after="0" w:line="255" w:lineRule="exact"/>
    </w:pPr>
    <w:rPr>
      <w:rFonts w:ascii="Times New Roman" w:eastAsia="Times New Roman" w:hAnsi="Times New Roman" w:cs="Times New Roman"/>
      <w14:ligatures w14:val="none"/>
    </w:rPr>
  </w:style>
  <w:style w:type="paragraph" w:customStyle="1" w:styleId="Anormal2">
    <w:name w:val="A+ normal 2"/>
    <w:basedOn w:val="Normal"/>
    <w:link w:val="Anormal2Char"/>
    <w:qFormat/>
    <w:rsid w:val="001E53FE"/>
    <w:pPr>
      <w:spacing w:after="0" w:line="360" w:lineRule="auto"/>
      <w:ind w:right="-3" w:firstLine="426"/>
      <w:jc w:val="both"/>
    </w:pPr>
    <w:rPr>
      <w:rFonts w:ascii="Arial" w:eastAsia="Times New Roman" w:hAnsi="Arial" w:cs="Arial"/>
      <w:sz w:val="20"/>
      <w:szCs w:val="20"/>
      <w:lang w:eastAsia="it-IT"/>
      <w14:ligatures w14:val="none"/>
    </w:rPr>
  </w:style>
  <w:style w:type="paragraph" w:customStyle="1" w:styleId="Abullet">
    <w:name w:val="A+ bullet"/>
    <w:basedOn w:val="Normal"/>
    <w:link w:val="AbulletChar"/>
    <w:qFormat/>
    <w:rsid w:val="001E53FE"/>
    <w:pPr>
      <w:spacing w:after="0" w:line="360" w:lineRule="auto"/>
      <w:ind w:left="1070" w:right="-3" w:hanging="360"/>
      <w:jc w:val="both"/>
    </w:pPr>
    <w:rPr>
      <w:rFonts w:ascii="Arial" w:eastAsia="Times New Roman" w:hAnsi="Arial" w:cs="Arial"/>
      <w:sz w:val="20"/>
      <w:szCs w:val="20"/>
      <w:lang w:eastAsia="it-IT"/>
      <w14:ligatures w14:val="none"/>
    </w:rPr>
  </w:style>
  <w:style w:type="character" w:customStyle="1" w:styleId="Anormal2Char">
    <w:name w:val="A+ normal 2 Char"/>
    <w:link w:val="Anormal2"/>
    <w:rsid w:val="001E53FE"/>
    <w:rPr>
      <w:rFonts w:ascii="Arial" w:eastAsia="Times New Roman" w:hAnsi="Arial" w:cs="Arial"/>
      <w:sz w:val="20"/>
      <w:szCs w:val="20"/>
      <w:lang w:eastAsia="it-IT"/>
      <w14:ligatures w14:val="none"/>
    </w:rPr>
  </w:style>
  <w:style w:type="character" w:customStyle="1" w:styleId="AbulletChar">
    <w:name w:val="A+ bullet Char"/>
    <w:link w:val="Abullet"/>
    <w:rsid w:val="001E53FE"/>
    <w:rPr>
      <w:rFonts w:ascii="Arial" w:eastAsia="Times New Roman" w:hAnsi="Arial" w:cs="Arial"/>
      <w:sz w:val="20"/>
      <w:szCs w:val="20"/>
      <w:lang w:eastAsia="it-IT"/>
      <w14:ligatures w14:val="none"/>
    </w:rPr>
  </w:style>
  <w:style w:type="paragraph" w:customStyle="1" w:styleId="A1Heading1">
    <w:name w:val="A+1 Heading 1"/>
    <w:basedOn w:val="Normal"/>
    <w:link w:val="A1Heading1Char"/>
    <w:qFormat/>
    <w:rsid w:val="001E53FE"/>
    <w:pPr>
      <w:spacing w:after="0" w:line="360" w:lineRule="auto"/>
      <w:ind w:left="785" w:right="-3" w:hanging="360"/>
      <w:jc w:val="both"/>
    </w:pPr>
    <w:rPr>
      <w:rFonts w:ascii="Arial" w:eastAsia="Times New Roman" w:hAnsi="Arial" w:cs="Arial"/>
      <w:b/>
      <w:caps/>
      <w:szCs w:val="24"/>
      <w:u w:val="single"/>
      <w:lang w:eastAsia="it-IT"/>
      <w14:ligatures w14:val="none"/>
    </w:rPr>
  </w:style>
  <w:style w:type="character" w:customStyle="1" w:styleId="A1Heading1Char">
    <w:name w:val="A+1 Heading 1 Char"/>
    <w:link w:val="A1Heading1"/>
    <w:rsid w:val="001E53FE"/>
    <w:rPr>
      <w:rFonts w:ascii="Arial" w:eastAsia="Times New Roman" w:hAnsi="Arial" w:cs="Arial"/>
      <w:b/>
      <w:caps/>
      <w:szCs w:val="24"/>
      <w:u w:val="single"/>
      <w:lang w:eastAsia="it-IT"/>
      <w14:ligatures w14:val="none"/>
    </w:rPr>
  </w:style>
  <w:style w:type="paragraph" w:customStyle="1" w:styleId="AHeading3">
    <w:name w:val="A+ Heading 3"/>
    <w:basedOn w:val="Normal"/>
    <w:link w:val="AHeading3Char"/>
    <w:qFormat/>
    <w:rsid w:val="001E53FE"/>
    <w:pPr>
      <w:spacing w:before="120" w:after="120" w:line="360" w:lineRule="auto"/>
      <w:ind w:left="1530" w:hanging="720"/>
      <w:contextualSpacing/>
      <w:jc w:val="both"/>
    </w:pPr>
    <w:rPr>
      <w:rFonts w:ascii="Arial" w:eastAsia="Arial" w:hAnsi="Arial" w:cs="Arial"/>
      <w:b/>
      <w:szCs w:val="20"/>
      <w:lang w:eastAsia="it-IT"/>
      <w14:ligatures w14:val="none"/>
    </w:rPr>
  </w:style>
  <w:style w:type="character" w:customStyle="1" w:styleId="AHeading3Char">
    <w:name w:val="A+ Heading 3 Char"/>
    <w:link w:val="AHeading3"/>
    <w:rsid w:val="001E53FE"/>
    <w:rPr>
      <w:rFonts w:ascii="Arial" w:eastAsia="Arial" w:hAnsi="Arial" w:cs="Arial"/>
      <w:b/>
      <w:szCs w:val="20"/>
      <w:lang w:eastAsia="it-IT"/>
      <w14:ligatures w14:val="none"/>
    </w:rPr>
  </w:style>
  <w:style w:type="paragraph" w:customStyle="1" w:styleId="Tabele">
    <w:name w:val="Tabele"/>
    <w:basedOn w:val="Normal"/>
    <w:qFormat/>
    <w:rsid w:val="001E53FE"/>
    <w:pPr>
      <w:spacing w:after="0" w:line="240" w:lineRule="auto"/>
    </w:pPr>
    <w:rPr>
      <w:rFonts w:ascii="Calibri" w:eastAsia="Times New Roman" w:hAnsi="Calibri" w:cs="Tahoma"/>
      <w:noProof/>
      <w:sz w:val="20"/>
      <w:szCs w:val="20"/>
      <w14:ligatures w14:val="none"/>
    </w:rPr>
  </w:style>
  <w:style w:type="paragraph" w:customStyle="1" w:styleId="al">
    <w:name w:val="a_l"/>
    <w:basedOn w:val="Normal"/>
    <w:rsid w:val="001E53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normal1">
    <w:name w:val="A+ normal 1"/>
    <w:basedOn w:val="Normal"/>
    <w:link w:val="Anormal1Char"/>
    <w:qFormat/>
    <w:rsid w:val="001E53FE"/>
    <w:pPr>
      <w:spacing w:after="0" w:line="360" w:lineRule="auto"/>
      <w:ind w:right="-3"/>
      <w:jc w:val="both"/>
    </w:pPr>
    <w:rPr>
      <w:rFonts w:ascii="Arial" w:eastAsia="Times New Roman" w:hAnsi="Arial" w:cs="Arial"/>
      <w:sz w:val="20"/>
      <w:szCs w:val="20"/>
      <w:lang w:eastAsia="it-IT"/>
      <w14:ligatures w14:val="none"/>
    </w:rPr>
  </w:style>
  <w:style w:type="character" w:customStyle="1" w:styleId="Anormal1Char">
    <w:name w:val="A+ normal 1 Char"/>
    <w:link w:val="Anormal1"/>
    <w:rsid w:val="001E53FE"/>
    <w:rPr>
      <w:rFonts w:ascii="Arial" w:eastAsia="Times New Roman" w:hAnsi="Arial" w:cs="Arial"/>
      <w:sz w:val="20"/>
      <w:szCs w:val="20"/>
      <w:lang w:eastAsia="it-IT"/>
      <w14:ligatures w14:val="none"/>
    </w:rPr>
  </w:style>
  <w:style w:type="paragraph" w:styleId="BodyTextIndent">
    <w:name w:val="Body Text Indent"/>
    <w:basedOn w:val="Normal"/>
    <w:link w:val="BodyTextIndentChar"/>
    <w:unhideWhenUsed/>
    <w:rsid w:val="001E53FE"/>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rsid w:val="001E53FE"/>
    <w:rPr>
      <w:rFonts w:ascii="Calibri" w:eastAsia="Calibri" w:hAnsi="Calibri" w:cs="Times New Roman"/>
      <w:lang w:val="en-US"/>
      <w14:ligatures w14:val="none"/>
    </w:rPr>
  </w:style>
  <w:style w:type="paragraph" w:customStyle="1" w:styleId="TableContents">
    <w:name w:val="Table Contents"/>
    <w:basedOn w:val="Normal"/>
    <w:rsid w:val="001E53FE"/>
    <w:pPr>
      <w:suppressLineNumbers/>
      <w:suppressAutoHyphens/>
      <w:spacing w:after="0" w:line="240" w:lineRule="auto"/>
    </w:pPr>
    <w:rPr>
      <w:rFonts w:ascii="Arial" w:eastAsia="SimSun" w:hAnsi="Arial" w:cs="Times New Roman"/>
      <w:sz w:val="24"/>
      <w:szCs w:val="24"/>
      <w:lang w:val="en-US"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1"/>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2">
    <w:name w:val="heading 2"/>
    <w:basedOn w:val="Normal"/>
    <w:next w:val="Normal"/>
    <w:link w:val="Heading2Char"/>
    <w:uiPriority w:val="1"/>
    <w:unhideWhenUsed/>
    <w:qFormat/>
    <w:rsid w:val="001E53F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uiPriority w:val="1"/>
    <w:qFormat/>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1"/>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1"/>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body 2,List_Paragraph,Multilevel para_II,List Paragraph11,Antes de enumeración,Párrafo de lista1,Normal bullet 2,List Paragraph111,Listă colorată - Accentuare 11,Citation List,Akapit z listą BS,Outlines a.b.c.,Outlines a"/>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body 2 Char,List_Paragraph Char,Multilevel para_II Char,List Paragraph11 Char,Antes de enumeración Char,Párrafo de lista1 Char,Normal bullet 2 Char,List Paragraph111 Char,Listă colorată - Accentuare 11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 w:type="paragraph" w:customStyle="1" w:styleId="Char">
    <w:name w:val="Char"/>
    <w:basedOn w:val="Normal"/>
    <w:rsid w:val="009A292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Heading2Char">
    <w:name w:val="Heading 2 Char"/>
    <w:basedOn w:val="DefaultParagraphFont"/>
    <w:link w:val="Heading2"/>
    <w:uiPriority w:val="1"/>
    <w:rsid w:val="001E53FE"/>
    <w:rPr>
      <w:rFonts w:asciiTheme="majorHAnsi" w:eastAsiaTheme="majorEastAsia" w:hAnsiTheme="majorHAnsi" w:cstheme="majorBidi"/>
      <w:b/>
      <w:bCs/>
      <w:color w:val="4472C4" w:themeColor="accent1"/>
      <w:sz w:val="26"/>
      <w:szCs w:val="26"/>
    </w:rPr>
  </w:style>
  <w:style w:type="paragraph" w:customStyle="1" w:styleId="Char1CharChar1Char">
    <w:name w:val="Char1 Char Char1 Char"/>
    <w:basedOn w:val="Normal"/>
    <w:rsid w:val="001E53FE"/>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customStyle="1" w:styleId="tpt1">
    <w:name w:val="tpt1"/>
    <w:basedOn w:val="DefaultParagraphFont"/>
    <w:rsid w:val="001E53FE"/>
  </w:style>
  <w:style w:type="paragraph" w:customStyle="1" w:styleId="TableParagraph">
    <w:name w:val="Table Paragraph"/>
    <w:basedOn w:val="Normal"/>
    <w:uiPriority w:val="1"/>
    <w:qFormat/>
    <w:rsid w:val="001E53FE"/>
    <w:pPr>
      <w:widowControl w:val="0"/>
      <w:autoSpaceDE w:val="0"/>
      <w:autoSpaceDN w:val="0"/>
      <w:spacing w:after="0" w:line="255" w:lineRule="exact"/>
    </w:pPr>
    <w:rPr>
      <w:rFonts w:ascii="Times New Roman" w:eastAsia="Times New Roman" w:hAnsi="Times New Roman" w:cs="Times New Roman"/>
      <w14:ligatures w14:val="none"/>
    </w:rPr>
  </w:style>
  <w:style w:type="paragraph" w:customStyle="1" w:styleId="Anormal2">
    <w:name w:val="A+ normal 2"/>
    <w:basedOn w:val="Normal"/>
    <w:link w:val="Anormal2Char"/>
    <w:qFormat/>
    <w:rsid w:val="001E53FE"/>
    <w:pPr>
      <w:spacing w:after="0" w:line="360" w:lineRule="auto"/>
      <w:ind w:right="-3" w:firstLine="426"/>
      <w:jc w:val="both"/>
    </w:pPr>
    <w:rPr>
      <w:rFonts w:ascii="Arial" w:eastAsia="Times New Roman" w:hAnsi="Arial" w:cs="Arial"/>
      <w:sz w:val="20"/>
      <w:szCs w:val="20"/>
      <w:lang w:eastAsia="it-IT"/>
      <w14:ligatures w14:val="none"/>
    </w:rPr>
  </w:style>
  <w:style w:type="paragraph" w:customStyle="1" w:styleId="Abullet">
    <w:name w:val="A+ bullet"/>
    <w:basedOn w:val="Normal"/>
    <w:link w:val="AbulletChar"/>
    <w:qFormat/>
    <w:rsid w:val="001E53FE"/>
    <w:pPr>
      <w:spacing w:after="0" w:line="360" w:lineRule="auto"/>
      <w:ind w:left="1070" w:right="-3" w:hanging="360"/>
      <w:jc w:val="both"/>
    </w:pPr>
    <w:rPr>
      <w:rFonts w:ascii="Arial" w:eastAsia="Times New Roman" w:hAnsi="Arial" w:cs="Arial"/>
      <w:sz w:val="20"/>
      <w:szCs w:val="20"/>
      <w:lang w:eastAsia="it-IT"/>
      <w14:ligatures w14:val="none"/>
    </w:rPr>
  </w:style>
  <w:style w:type="character" w:customStyle="1" w:styleId="Anormal2Char">
    <w:name w:val="A+ normal 2 Char"/>
    <w:link w:val="Anormal2"/>
    <w:rsid w:val="001E53FE"/>
    <w:rPr>
      <w:rFonts w:ascii="Arial" w:eastAsia="Times New Roman" w:hAnsi="Arial" w:cs="Arial"/>
      <w:sz w:val="20"/>
      <w:szCs w:val="20"/>
      <w:lang w:eastAsia="it-IT"/>
      <w14:ligatures w14:val="none"/>
    </w:rPr>
  </w:style>
  <w:style w:type="character" w:customStyle="1" w:styleId="AbulletChar">
    <w:name w:val="A+ bullet Char"/>
    <w:link w:val="Abullet"/>
    <w:rsid w:val="001E53FE"/>
    <w:rPr>
      <w:rFonts w:ascii="Arial" w:eastAsia="Times New Roman" w:hAnsi="Arial" w:cs="Arial"/>
      <w:sz w:val="20"/>
      <w:szCs w:val="20"/>
      <w:lang w:eastAsia="it-IT"/>
      <w14:ligatures w14:val="none"/>
    </w:rPr>
  </w:style>
  <w:style w:type="paragraph" w:customStyle="1" w:styleId="A1Heading1">
    <w:name w:val="A+1 Heading 1"/>
    <w:basedOn w:val="Normal"/>
    <w:link w:val="A1Heading1Char"/>
    <w:qFormat/>
    <w:rsid w:val="001E53FE"/>
    <w:pPr>
      <w:spacing w:after="0" w:line="360" w:lineRule="auto"/>
      <w:ind w:left="785" w:right="-3" w:hanging="360"/>
      <w:jc w:val="both"/>
    </w:pPr>
    <w:rPr>
      <w:rFonts w:ascii="Arial" w:eastAsia="Times New Roman" w:hAnsi="Arial" w:cs="Arial"/>
      <w:b/>
      <w:caps/>
      <w:szCs w:val="24"/>
      <w:u w:val="single"/>
      <w:lang w:eastAsia="it-IT"/>
      <w14:ligatures w14:val="none"/>
    </w:rPr>
  </w:style>
  <w:style w:type="character" w:customStyle="1" w:styleId="A1Heading1Char">
    <w:name w:val="A+1 Heading 1 Char"/>
    <w:link w:val="A1Heading1"/>
    <w:rsid w:val="001E53FE"/>
    <w:rPr>
      <w:rFonts w:ascii="Arial" w:eastAsia="Times New Roman" w:hAnsi="Arial" w:cs="Arial"/>
      <w:b/>
      <w:caps/>
      <w:szCs w:val="24"/>
      <w:u w:val="single"/>
      <w:lang w:eastAsia="it-IT"/>
      <w14:ligatures w14:val="none"/>
    </w:rPr>
  </w:style>
  <w:style w:type="paragraph" w:customStyle="1" w:styleId="AHeading3">
    <w:name w:val="A+ Heading 3"/>
    <w:basedOn w:val="Normal"/>
    <w:link w:val="AHeading3Char"/>
    <w:qFormat/>
    <w:rsid w:val="001E53FE"/>
    <w:pPr>
      <w:spacing w:before="120" w:after="120" w:line="360" w:lineRule="auto"/>
      <w:ind w:left="1530" w:hanging="720"/>
      <w:contextualSpacing/>
      <w:jc w:val="both"/>
    </w:pPr>
    <w:rPr>
      <w:rFonts w:ascii="Arial" w:eastAsia="Arial" w:hAnsi="Arial" w:cs="Arial"/>
      <w:b/>
      <w:szCs w:val="20"/>
      <w:lang w:eastAsia="it-IT"/>
      <w14:ligatures w14:val="none"/>
    </w:rPr>
  </w:style>
  <w:style w:type="character" w:customStyle="1" w:styleId="AHeading3Char">
    <w:name w:val="A+ Heading 3 Char"/>
    <w:link w:val="AHeading3"/>
    <w:rsid w:val="001E53FE"/>
    <w:rPr>
      <w:rFonts w:ascii="Arial" w:eastAsia="Arial" w:hAnsi="Arial" w:cs="Arial"/>
      <w:b/>
      <w:szCs w:val="20"/>
      <w:lang w:eastAsia="it-IT"/>
      <w14:ligatures w14:val="none"/>
    </w:rPr>
  </w:style>
  <w:style w:type="paragraph" w:customStyle="1" w:styleId="Tabele">
    <w:name w:val="Tabele"/>
    <w:basedOn w:val="Normal"/>
    <w:qFormat/>
    <w:rsid w:val="001E53FE"/>
    <w:pPr>
      <w:spacing w:after="0" w:line="240" w:lineRule="auto"/>
    </w:pPr>
    <w:rPr>
      <w:rFonts w:ascii="Calibri" w:eastAsia="Times New Roman" w:hAnsi="Calibri" w:cs="Tahoma"/>
      <w:noProof/>
      <w:sz w:val="20"/>
      <w:szCs w:val="20"/>
      <w14:ligatures w14:val="none"/>
    </w:rPr>
  </w:style>
  <w:style w:type="paragraph" w:customStyle="1" w:styleId="al">
    <w:name w:val="a_l"/>
    <w:basedOn w:val="Normal"/>
    <w:rsid w:val="001E53FE"/>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normal1">
    <w:name w:val="A+ normal 1"/>
    <w:basedOn w:val="Normal"/>
    <w:link w:val="Anormal1Char"/>
    <w:qFormat/>
    <w:rsid w:val="001E53FE"/>
    <w:pPr>
      <w:spacing w:after="0" w:line="360" w:lineRule="auto"/>
      <w:ind w:right="-3"/>
      <w:jc w:val="both"/>
    </w:pPr>
    <w:rPr>
      <w:rFonts w:ascii="Arial" w:eastAsia="Times New Roman" w:hAnsi="Arial" w:cs="Arial"/>
      <w:sz w:val="20"/>
      <w:szCs w:val="20"/>
      <w:lang w:eastAsia="it-IT"/>
      <w14:ligatures w14:val="none"/>
    </w:rPr>
  </w:style>
  <w:style w:type="character" w:customStyle="1" w:styleId="Anormal1Char">
    <w:name w:val="A+ normal 1 Char"/>
    <w:link w:val="Anormal1"/>
    <w:rsid w:val="001E53FE"/>
    <w:rPr>
      <w:rFonts w:ascii="Arial" w:eastAsia="Times New Roman" w:hAnsi="Arial" w:cs="Arial"/>
      <w:sz w:val="20"/>
      <w:szCs w:val="20"/>
      <w:lang w:eastAsia="it-IT"/>
      <w14:ligatures w14:val="none"/>
    </w:rPr>
  </w:style>
  <w:style w:type="paragraph" w:styleId="BodyTextIndent">
    <w:name w:val="Body Text Indent"/>
    <w:basedOn w:val="Normal"/>
    <w:link w:val="BodyTextIndentChar"/>
    <w:unhideWhenUsed/>
    <w:rsid w:val="001E53FE"/>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rsid w:val="001E53FE"/>
    <w:rPr>
      <w:rFonts w:ascii="Calibri" w:eastAsia="Calibri" w:hAnsi="Calibri" w:cs="Times New Roman"/>
      <w:lang w:val="en-US"/>
      <w14:ligatures w14:val="none"/>
    </w:rPr>
  </w:style>
  <w:style w:type="paragraph" w:customStyle="1" w:styleId="TableContents">
    <w:name w:val="Table Contents"/>
    <w:basedOn w:val="Normal"/>
    <w:rsid w:val="001E53FE"/>
    <w:pPr>
      <w:suppressLineNumbers/>
      <w:suppressAutoHyphens/>
      <w:spacing w:after="0" w:line="240" w:lineRule="auto"/>
    </w:pPr>
    <w:rPr>
      <w:rFonts w:ascii="Arial" w:eastAsia="SimSun" w:hAnsi="Arial" w:cs="Times New Roman"/>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e5.ro/Gratuit/gu3dsojy/legea-contenciosului-administrativ-nr-554-2004?d=2018-12-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u3dsojy/legea-contenciosului-administrativ-nr-554-2004?d=2018-12-1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pmif.anpm.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331E-67E8-48B2-807F-3BB6BD10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2988</Words>
  <Characters>17034</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Alin Stanciu</cp:lastModifiedBy>
  <cp:revision>2</cp:revision>
  <cp:lastPrinted>2024-08-01T12:56:00Z</cp:lastPrinted>
  <dcterms:created xsi:type="dcterms:W3CDTF">2024-08-02T06:31:00Z</dcterms:created>
  <dcterms:modified xsi:type="dcterms:W3CDTF">2024-08-02T06:31:00Z</dcterms:modified>
</cp:coreProperties>
</file>