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E63" w14:textId="50B631E5" w:rsidR="00DE792C" w:rsidRPr="0023789F" w:rsidRDefault="007E6483" w:rsidP="0023789F">
      <w:pPr>
        <w:pStyle w:val="Header"/>
        <w:keepNext/>
        <w:widowControl w:val="0"/>
        <w:spacing w:line="360" w:lineRule="auto"/>
        <w:rPr>
          <w:rFonts w:ascii="Trebuchet MS" w:hAnsi="Trebuchet MS"/>
          <w:b/>
          <w:bCs/>
        </w:rPr>
      </w:pPr>
      <w:r w:rsidRPr="0023789F">
        <w:rPr>
          <w:rFonts w:ascii="Trebuchet MS" w:hAnsi="Trebuchet MS"/>
          <w:b/>
          <w:bCs/>
        </w:rPr>
        <w:t xml:space="preserve">AGENȚIA PENTRU PROTECȚIA MEDIULUI </w:t>
      </w:r>
      <w:r w:rsidR="00FB39BF" w:rsidRPr="0023789F">
        <w:rPr>
          <w:rFonts w:ascii="Trebuchet MS" w:hAnsi="Trebuchet MS"/>
          <w:b/>
          <w:bCs/>
        </w:rPr>
        <w:t>I</w:t>
      </w:r>
      <w:r w:rsidR="00F92D1E" w:rsidRPr="0023789F">
        <w:rPr>
          <w:rFonts w:ascii="Trebuchet MS" w:hAnsi="Trebuchet MS"/>
          <w:b/>
          <w:bCs/>
        </w:rPr>
        <w:t>LFOV</w:t>
      </w:r>
    </w:p>
    <w:p w14:paraId="29AD1FBB" w14:textId="3F20B727" w:rsidR="00B51D96" w:rsidRPr="0023789F" w:rsidRDefault="00DE792C" w:rsidP="0023789F">
      <w:pPr>
        <w:keepNext/>
        <w:widowControl w:val="0"/>
        <w:spacing w:after="0" w:line="360" w:lineRule="auto"/>
        <w:rPr>
          <w:rFonts w:ascii="Trebuchet MS" w:hAnsi="Trebuchet MS"/>
        </w:rPr>
      </w:pPr>
      <w:r w:rsidRPr="0023789F">
        <w:rPr>
          <w:rFonts w:ascii="Trebuchet MS" w:hAnsi="Trebuchet MS"/>
        </w:rPr>
        <w:t xml:space="preserve">Nr. </w:t>
      </w:r>
      <w:r w:rsidR="004F01EF">
        <w:rPr>
          <w:rFonts w:ascii="Trebuchet MS" w:hAnsi="Trebuchet MS"/>
        </w:rPr>
        <w:t>2016</w:t>
      </w:r>
      <w:r w:rsidR="00D87F95">
        <w:rPr>
          <w:rFonts w:ascii="Trebuchet MS" w:hAnsi="Trebuchet MS"/>
        </w:rPr>
        <w:t>/..........</w:t>
      </w:r>
      <w:r w:rsidR="00A45F96">
        <w:rPr>
          <w:rFonts w:ascii="Trebuchet MS" w:hAnsi="Trebuchet MS"/>
        </w:rPr>
        <w:t>.</w:t>
      </w:r>
      <w:r w:rsidR="00A42A77">
        <w:rPr>
          <w:rFonts w:ascii="Trebuchet MS" w:hAnsi="Trebuchet MS"/>
        </w:rPr>
        <w:t>2024</w:t>
      </w:r>
    </w:p>
    <w:p w14:paraId="518E7454" w14:textId="77777777" w:rsidR="0023789F" w:rsidRPr="0023789F" w:rsidRDefault="0023789F" w:rsidP="0023789F">
      <w:pPr>
        <w:keepNext/>
        <w:widowControl w:val="0"/>
        <w:spacing w:after="0" w:line="360" w:lineRule="auto"/>
        <w:jc w:val="center"/>
        <w:outlineLvl w:val="0"/>
        <w:rPr>
          <w:rFonts w:ascii="Trebuchet MS" w:eastAsia="Times New Roman" w:hAnsi="Trebuchet MS" w:cs="Arial"/>
          <w:b/>
          <w:lang w:eastAsia="ro-RO"/>
          <w14:ligatures w14:val="none"/>
        </w:rPr>
      </w:pPr>
      <w:r w:rsidRPr="0023789F">
        <w:rPr>
          <w:rFonts w:ascii="Trebuchet MS" w:eastAsia="Times New Roman" w:hAnsi="Trebuchet MS" w:cs="Arial"/>
          <w:b/>
          <w:lang w:eastAsia="ro-RO"/>
          <w14:ligatures w14:val="none"/>
        </w:rPr>
        <w:t xml:space="preserve">DECIZIA ETAPEI DE ÎNCADRARE </w:t>
      </w:r>
    </w:p>
    <w:p w14:paraId="7AAEB624" w14:textId="50348D8C" w:rsidR="0023789F" w:rsidRPr="0023789F" w:rsidRDefault="00097AA7" w:rsidP="0023789F">
      <w:pPr>
        <w:keepNext/>
        <w:widowControl w:val="0"/>
        <w:spacing w:after="0" w:line="360" w:lineRule="auto"/>
        <w:jc w:val="center"/>
        <w:rPr>
          <w:rFonts w:ascii="Trebuchet MS" w:eastAsia="Times New Roman" w:hAnsi="Trebuchet MS" w:cs="Arial"/>
          <w:b/>
          <w14:ligatures w14:val="none"/>
        </w:rPr>
      </w:pPr>
      <w:r>
        <w:rPr>
          <w:rFonts w:ascii="Trebuchet MS" w:eastAsia="Times New Roman" w:hAnsi="Trebuchet MS" w:cs="Arial"/>
          <w:b/>
          <w14:ligatures w14:val="none"/>
        </w:rPr>
        <w:t>Nr.</w:t>
      </w:r>
      <w:r w:rsidR="00AF3E0C">
        <w:rPr>
          <w:rFonts w:ascii="Trebuchet MS" w:eastAsia="Times New Roman" w:hAnsi="Trebuchet MS" w:cs="Arial"/>
          <w:b/>
          <w14:ligatures w14:val="none"/>
        </w:rPr>
        <w:t xml:space="preserve"> </w:t>
      </w:r>
      <w:r w:rsidR="00D87F95">
        <w:rPr>
          <w:rFonts w:ascii="Trebuchet MS" w:eastAsia="Times New Roman" w:hAnsi="Trebuchet MS" w:cs="Arial"/>
          <w:b/>
          <w14:ligatures w14:val="none"/>
        </w:rPr>
        <w:t xml:space="preserve">draft </w:t>
      </w:r>
      <w:r w:rsidR="0023789F" w:rsidRPr="0023789F">
        <w:rPr>
          <w:rFonts w:ascii="Trebuchet MS" w:eastAsia="Times New Roman" w:hAnsi="Trebuchet MS" w:cs="Arial"/>
          <w:b/>
          <w14:ligatures w14:val="none"/>
        </w:rPr>
        <w:t xml:space="preserve">din </w:t>
      </w:r>
      <w:r w:rsidR="00D87F95">
        <w:rPr>
          <w:rFonts w:ascii="Trebuchet MS" w:eastAsia="Times New Roman" w:hAnsi="Trebuchet MS" w:cs="Arial"/>
          <w:b/>
          <w14:ligatures w14:val="none"/>
        </w:rPr>
        <w:t>02.08</w:t>
      </w:r>
      <w:r w:rsidR="00321CB9">
        <w:rPr>
          <w:rFonts w:ascii="Trebuchet MS" w:eastAsia="Times New Roman" w:hAnsi="Trebuchet MS" w:cs="Arial"/>
          <w:b/>
          <w14:ligatures w14:val="none"/>
        </w:rPr>
        <w:t>.</w:t>
      </w:r>
      <w:r w:rsidR="0023789F" w:rsidRPr="0023789F">
        <w:rPr>
          <w:rFonts w:ascii="Trebuchet MS" w:eastAsia="Times New Roman" w:hAnsi="Trebuchet MS" w:cs="Arial"/>
          <w:b/>
          <w14:ligatures w14:val="none"/>
        </w:rPr>
        <w:t>2024</w:t>
      </w:r>
    </w:p>
    <w:p w14:paraId="1B8E7D24" w14:textId="77777777" w:rsidR="0023789F" w:rsidRPr="0023789F" w:rsidRDefault="0023789F" w:rsidP="0023789F">
      <w:pPr>
        <w:keepNext/>
        <w:widowControl w:val="0"/>
        <w:shd w:val="clear" w:color="auto" w:fill="FFFFFF"/>
        <w:spacing w:after="0" w:line="360" w:lineRule="auto"/>
        <w:jc w:val="both"/>
        <w:rPr>
          <w:rFonts w:ascii="Trebuchet MS" w:eastAsia="Times New Roman" w:hAnsi="Trebuchet MS" w:cs="Times New Roman"/>
          <w:lang w:val="en-US" w:eastAsia="ro-RO"/>
          <w14:ligatures w14:val="none"/>
        </w:rPr>
      </w:pPr>
    </w:p>
    <w:p w14:paraId="44637D82" w14:textId="2D4262EA" w:rsidR="0023789F" w:rsidRPr="0023789F" w:rsidRDefault="0023789F" w:rsidP="0023789F">
      <w:pPr>
        <w:keepNext/>
        <w:widowControl w:val="0"/>
        <w:spacing w:after="0" w:line="360" w:lineRule="auto"/>
        <w:jc w:val="both"/>
        <w:rPr>
          <w:rFonts w:ascii="Trebuchet MS" w:eastAsia="Calibri" w:hAnsi="Trebuchet MS" w:cs="Arial"/>
          <w:b/>
          <w:lang w:val="en-US"/>
          <w14:ligatures w14:val="none"/>
        </w:rPr>
      </w:pPr>
      <w:r w:rsidRPr="0023789F">
        <w:rPr>
          <w:rFonts w:ascii="Trebuchet MS" w:eastAsia="Times New Roman" w:hAnsi="Trebuchet MS" w:cs="Arial"/>
          <w:lang w:val="en-US"/>
          <w14:ligatures w14:val="none"/>
        </w:rPr>
        <w:t xml:space="preserve">Ca urmare a solicitării de emitere a acordului de mediu adresată </w:t>
      </w:r>
      <w:r w:rsidRPr="0023789F">
        <w:rPr>
          <w:rFonts w:ascii="Trebuchet MS" w:eastAsia="Times New Roman" w:hAnsi="Trebuchet MS" w:cs="Arial"/>
          <w:b/>
          <w:lang w:val="en-US"/>
          <w14:ligatures w14:val="none"/>
        </w:rPr>
        <w:t xml:space="preserve">de </w:t>
      </w:r>
      <w:r w:rsidRPr="0023789F">
        <w:rPr>
          <w:rFonts w:ascii="Trebuchet MS" w:eastAsia="Calibri" w:hAnsi="Trebuchet MS" w:cs="Times New Roman"/>
          <w:b/>
          <w:lang w:val="en-US"/>
          <w14:ligatures w14:val="none"/>
        </w:rPr>
        <w:t xml:space="preserve"> </w:t>
      </w:r>
      <w:r w:rsidR="00D87F95" w:rsidRPr="00D87F95">
        <w:rPr>
          <w:rFonts w:ascii="Trebuchet MS" w:eastAsia="Times New Roman" w:hAnsi="Trebuchet MS" w:cs="Arial"/>
          <w:lang w:val="en-US" w:eastAsia="ro-RO"/>
          <w14:ligatures w14:val="none"/>
        </w:rPr>
        <w:t>Toader Dan Mihai  pentru</w:t>
      </w:r>
      <w:r w:rsidR="00D87F95" w:rsidRPr="00D87F95">
        <w:rPr>
          <w:rFonts w:ascii="Trebuchet MS" w:eastAsia="Times New Roman" w:hAnsi="Trebuchet MS" w:cs="Arial"/>
          <w:b/>
          <w:lang w:val="en-US" w:eastAsia="ro-RO"/>
          <w14:ligatures w14:val="none"/>
        </w:rPr>
        <w:t xml:space="preserve"> PFV PERIS ONE S.R.L., </w:t>
      </w:r>
      <w:r w:rsidR="00D87F95" w:rsidRPr="00D87F95">
        <w:rPr>
          <w:rFonts w:ascii="Trebuchet MS" w:eastAsia="Times New Roman" w:hAnsi="Trebuchet MS" w:cs="Arial"/>
          <w:lang w:val="en-US" w:eastAsia="ro-RO"/>
          <w14:ligatures w14:val="none"/>
        </w:rPr>
        <w:t xml:space="preserve">cu sediul in Bucuresti, sector 3, str. 1 Decembrie 1918 nr. 37, bl. P107, sc. 2, </w:t>
      </w:r>
      <w:proofErr w:type="gramStart"/>
      <w:r w:rsidR="00D87F95" w:rsidRPr="00D87F95">
        <w:rPr>
          <w:rFonts w:ascii="Trebuchet MS" w:eastAsia="Times New Roman" w:hAnsi="Trebuchet MS" w:cs="Arial"/>
          <w:lang w:val="en-US" w:eastAsia="ro-RO"/>
          <w14:ligatures w14:val="none"/>
        </w:rPr>
        <w:t>et</w:t>
      </w:r>
      <w:proofErr w:type="gramEnd"/>
      <w:r w:rsidR="00D87F95" w:rsidRPr="00D87F95">
        <w:rPr>
          <w:rFonts w:ascii="Trebuchet MS" w:eastAsia="Times New Roman" w:hAnsi="Trebuchet MS" w:cs="Arial"/>
          <w:lang w:val="en-US" w:eastAsia="ro-RO"/>
          <w14:ligatures w14:val="none"/>
        </w:rPr>
        <w:t xml:space="preserve">. </w:t>
      </w:r>
      <w:proofErr w:type="gramStart"/>
      <w:r w:rsidR="00D87F95" w:rsidRPr="00D87F95">
        <w:rPr>
          <w:rFonts w:ascii="Trebuchet MS" w:eastAsia="Times New Roman" w:hAnsi="Trebuchet MS" w:cs="Arial"/>
          <w:lang w:val="en-US" w:eastAsia="ro-RO"/>
          <w14:ligatures w14:val="none"/>
        </w:rPr>
        <w:t>7, ap. 60</w:t>
      </w:r>
      <w:r w:rsidR="008D4E3D" w:rsidRPr="00D87F95">
        <w:rPr>
          <w:rFonts w:ascii="Trebuchet MS" w:eastAsia="Times New Roman" w:hAnsi="Trebuchet MS" w:cs="Arial"/>
          <w14:ligatures w14:val="none"/>
        </w:rPr>
        <w:t>,</w:t>
      </w:r>
      <w:r w:rsidRPr="0023789F">
        <w:rPr>
          <w:rFonts w:ascii="Trebuchet MS" w:eastAsia="Times New Roman" w:hAnsi="Trebuchet MS" w:cs="Arial"/>
          <w14:ligatures w14:val="none"/>
        </w:rPr>
        <w:t xml:space="preserve"> </w:t>
      </w:r>
      <w:r w:rsidRPr="0023789F">
        <w:rPr>
          <w:rFonts w:ascii="Trebuchet MS" w:eastAsia="Times New Roman" w:hAnsi="Trebuchet MS" w:cs="Arial"/>
          <w:lang w:val="en-US"/>
          <w14:ligatures w14:val="none"/>
        </w:rPr>
        <w:t>înregistrată la A.P.M. Ilfov cu nr.</w:t>
      </w:r>
      <w:proofErr w:type="gramEnd"/>
      <w:r w:rsidRPr="0023789F">
        <w:rPr>
          <w:rFonts w:ascii="Trebuchet MS" w:eastAsia="Times New Roman" w:hAnsi="Trebuchet MS" w:cs="Arial"/>
          <w:lang w:val="en-US"/>
          <w14:ligatures w14:val="none"/>
        </w:rPr>
        <w:t xml:space="preserve"> </w:t>
      </w:r>
      <w:r w:rsidR="00684865">
        <w:rPr>
          <w:rFonts w:ascii="Trebuchet MS" w:eastAsia="Times New Roman" w:hAnsi="Trebuchet MS" w:cs="Arial"/>
          <w:lang w:val="en-US"/>
          <w14:ligatures w14:val="none"/>
        </w:rPr>
        <w:t>2016</w:t>
      </w:r>
      <w:r w:rsidR="00D87F95">
        <w:rPr>
          <w:rFonts w:ascii="Trebuchet MS" w:eastAsia="Times New Roman" w:hAnsi="Trebuchet MS" w:cs="Arial"/>
          <w:lang w:val="en-US"/>
          <w14:ligatures w14:val="none"/>
        </w:rPr>
        <w:t>/29.01</w:t>
      </w:r>
      <w:r w:rsidR="00AF3E0C">
        <w:rPr>
          <w:rFonts w:ascii="Trebuchet MS" w:eastAsia="Times New Roman" w:hAnsi="Trebuchet MS" w:cs="Arial"/>
          <w:lang w:val="en-US"/>
          <w14:ligatures w14:val="none"/>
        </w:rPr>
        <w:t>.2024</w:t>
      </w:r>
      <w:r w:rsidRPr="0023789F">
        <w:rPr>
          <w:rFonts w:ascii="Trebuchet MS" w:eastAsia="Times New Roman" w:hAnsi="Trebuchet MS" w:cs="Arial"/>
          <w:lang w:val="en-US"/>
          <w14:ligatures w14:val="none"/>
        </w:rPr>
        <w:t xml:space="preserve"> si a completarilor ulterioare, </w:t>
      </w:r>
      <w:r w:rsidRPr="0023789F">
        <w:rPr>
          <w:rFonts w:ascii="Trebuchet MS" w:eastAsia="Times New Roman" w:hAnsi="Trebuchet MS" w:cs="Arial"/>
          <w:lang w:val="it-IT"/>
          <w14:ligatures w14:val="none"/>
        </w:rPr>
        <w:t>în baza:</w:t>
      </w:r>
    </w:p>
    <w:p w14:paraId="37D2BD3E" w14:textId="77777777" w:rsidR="0023789F" w:rsidRPr="0023789F" w:rsidRDefault="0023789F" w:rsidP="0023789F">
      <w:pPr>
        <w:keepNext/>
        <w:widowControl w:val="0"/>
        <w:numPr>
          <w:ilvl w:val="0"/>
          <w:numId w:val="9"/>
        </w:numPr>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Legii nr. 292/2018 privind evaluarea impactului anumitor proiecte publice şi private asupra mediului;</w:t>
      </w:r>
    </w:p>
    <w:p w14:paraId="2AB2C546" w14:textId="77777777" w:rsidR="0023789F" w:rsidRPr="0023789F" w:rsidRDefault="0023789F" w:rsidP="0023789F">
      <w:pPr>
        <w:keepNext/>
        <w:widowControl w:val="0"/>
        <w:numPr>
          <w:ilvl w:val="0"/>
          <w:numId w:val="9"/>
        </w:numPr>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Ordonanţei de urgenţă a Guvernului nr. 57/2007 privind regimul ariilor naturale protejate, conservarea habitatelor naturale, a florei si faunei sălbatice, cu modificările şi completările ulterioare, aprobate prin Legea nr. 49/2011; </w:t>
      </w:r>
    </w:p>
    <w:p w14:paraId="2746C86D" w14:textId="502AA80B" w:rsidR="0023789F" w:rsidRPr="0023789F" w:rsidRDefault="0023789F" w:rsidP="0023789F">
      <w:pPr>
        <w:keepNext/>
        <w:widowControl w:val="0"/>
        <w:shd w:val="clear" w:color="auto" w:fill="FFFFFF"/>
        <w:spacing w:after="0" w:line="360" w:lineRule="auto"/>
        <w:jc w:val="both"/>
        <w:rPr>
          <w:rFonts w:ascii="Trebuchet MS" w:eastAsia="Calibri" w:hAnsi="Trebuchet MS" w:cs="Times New Roman"/>
          <w:lang w:val="en-US"/>
          <w14:ligatures w14:val="none"/>
        </w:rPr>
      </w:pPr>
      <w:r w:rsidRPr="0023789F">
        <w:rPr>
          <w:rFonts w:ascii="Trebuchet MS" w:eastAsia="Times New Roman" w:hAnsi="Trebuchet MS" w:cs="Arial"/>
          <w:lang w:val="it-IT"/>
          <w14:ligatures w14:val="none"/>
        </w:rPr>
        <w:t xml:space="preserve">autoritatea competentă pentru protecția mediului A.P.M. Ilfov decide, ca urmare a consultărilor desfăşurate în cadrul şedinţei Comisiei de Analiză Tehnică, din data de </w:t>
      </w:r>
      <w:r w:rsidR="00D87F95">
        <w:rPr>
          <w:rFonts w:ascii="Trebuchet MS" w:eastAsia="Times New Roman" w:hAnsi="Trebuchet MS" w:cs="Arial"/>
          <w:lang w:val="it-IT"/>
          <w14:ligatures w14:val="none"/>
        </w:rPr>
        <w:t>24.07</w:t>
      </w:r>
      <w:r w:rsidR="00AF3E0C">
        <w:rPr>
          <w:rFonts w:ascii="Trebuchet MS" w:eastAsia="Times New Roman" w:hAnsi="Trebuchet MS" w:cs="Arial"/>
          <w:lang w:val="it-IT"/>
          <w14:ligatures w14:val="none"/>
        </w:rPr>
        <w:t>.2024</w:t>
      </w:r>
      <w:r w:rsidRPr="0023789F">
        <w:rPr>
          <w:rFonts w:ascii="Trebuchet MS" w:eastAsia="Times New Roman" w:hAnsi="Trebuchet MS" w:cs="Arial"/>
          <w:lang w:val="it-IT"/>
          <w14:ligatures w14:val="none"/>
        </w:rPr>
        <w:t xml:space="preserve">, că proiectul: </w:t>
      </w:r>
      <w:r w:rsidRPr="0023789F">
        <w:rPr>
          <w:rFonts w:ascii="Trebuchet MS" w:eastAsia="Times New Roman" w:hAnsi="Trebuchet MS" w:cs="Arial"/>
          <w:b/>
          <w:lang w:val="it-IT"/>
          <w14:ligatures w14:val="none"/>
        </w:rPr>
        <w:t>“</w:t>
      </w:r>
      <w:r w:rsidR="00684865" w:rsidRPr="00684865">
        <w:rPr>
          <w:rFonts w:ascii="Trebuchet MS" w:eastAsia="Times New Roman" w:hAnsi="Trebuchet MS" w:cs="Arial"/>
          <w:b/>
          <w:lang w:val="it-IT"/>
          <w14:ligatures w14:val="none"/>
        </w:rPr>
        <w:t xml:space="preserve">Construire parc fotovoltaic compus din: panouri fotovoltaice, invertoare, linii electrice subterane (LES) de joasa, medie si inalta tensiune, statie electrica de transformare, sistem de stocare energie electrica in baterii de acumulare, amenajare teren si drumuri interioare/private, organizare de santier, imprejmuire teren” </w:t>
      </w:r>
      <w:r w:rsidR="00684865" w:rsidRPr="00684865">
        <w:rPr>
          <w:rFonts w:ascii="Trebuchet MS" w:eastAsia="Times New Roman" w:hAnsi="Trebuchet MS" w:cs="Arial"/>
          <w:lang w:val="it-IT"/>
          <w14:ligatures w14:val="none"/>
        </w:rPr>
        <w:t>propus a fi amplasat în judeţul Ilfov, comuna Peris, sat Peris, DE, nr. cadastral 60461</w:t>
      </w:r>
      <w:r w:rsidRPr="00684865">
        <w:rPr>
          <w:rFonts w:ascii="Trebuchet MS" w:eastAsia="Calibri" w:hAnsi="Trebuchet MS" w:cs="Times New Roman"/>
          <w:lang w:val="en-US"/>
          <w14:ligatures w14:val="none"/>
        </w:rPr>
        <w:t>,</w:t>
      </w:r>
      <w:r w:rsidRPr="0023789F">
        <w:rPr>
          <w:rFonts w:ascii="Trebuchet MS" w:eastAsia="Calibri" w:hAnsi="Trebuchet MS" w:cs="Times New Roman"/>
          <w:lang w:val="en-US"/>
          <w14:ligatures w14:val="none"/>
        </w:rPr>
        <w:t xml:space="preserve"> </w:t>
      </w:r>
      <w:r w:rsidRPr="0023789F">
        <w:rPr>
          <w:rFonts w:ascii="Trebuchet MS" w:eastAsia="Times New Roman" w:hAnsi="Trebuchet MS" w:cs="Arial"/>
          <w:lang w:val="it-IT"/>
          <w14:ligatures w14:val="none"/>
        </w:rPr>
        <w:t>nu se supune evaluării impactului asupra mediului si nu se supune evaluării adecvate.</w:t>
      </w:r>
    </w:p>
    <w:p w14:paraId="6183C7B3" w14:textId="77777777"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p>
    <w:p w14:paraId="17911085" w14:textId="77777777" w:rsidR="0023789F" w:rsidRPr="0023789F" w:rsidRDefault="0023789F" w:rsidP="0023789F">
      <w:pPr>
        <w:keepNext/>
        <w:widowControl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Justificarea prezentei decizii:</w:t>
      </w:r>
    </w:p>
    <w:p w14:paraId="333386C6" w14:textId="77777777" w:rsidR="0023789F" w:rsidRPr="0023789F" w:rsidRDefault="0023789F" w:rsidP="0023789F">
      <w:pPr>
        <w:keepNext/>
        <w:widowControl w:val="0"/>
        <w:numPr>
          <w:ilvl w:val="0"/>
          <w:numId w:val="12"/>
        </w:numPr>
        <w:shd w:val="clear" w:color="auto" w:fill="FFFFFF"/>
        <w:spacing w:after="0" w:line="360" w:lineRule="auto"/>
        <w:ind w:left="0" w:firstLine="360"/>
        <w:jc w:val="both"/>
        <w:rPr>
          <w:rFonts w:ascii="Trebuchet MS" w:eastAsia="Times New Roman" w:hAnsi="Trebuchet MS" w:cs="Arial"/>
          <w:b/>
          <w:lang w:val="en-US" w:eastAsia="ro-RO"/>
          <w14:ligatures w14:val="none"/>
        </w:rPr>
      </w:pPr>
      <w:r w:rsidRPr="0023789F">
        <w:rPr>
          <w:rFonts w:ascii="Trebuchet MS" w:eastAsia="Times New Roman" w:hAnsi="Trebuchet MS" w:cs="Arial"/>
          <w:b/>
          <w:lang w:val="en-US" w:eastAsia="ro-RO"/>
          <w14:ligatures w14:val="none"/>
        </w:rPr>
        <w:t>Motivele pe baza cărora s-a stabilit necesitatea neefectuării evaluării impactului asupra mediului sunt următoarele:</w:t>
      </w:r>
    </w:p>
    <w:p w14:paraId="5AC62635" w14:textId="77777777" w:rsidR="0023789F" w:rsidRPr="0023789F" w:rsidRDefault="0023789F" w:rsidP="0023789F">
      <w:pPr>
        <w:keepNext/>
        <w:widowControl w:val="0"/>
        <w:numPr>
          <w:ilvl w:val="0"/>
          <w:numId w:val="10"/>
        </w:numPr>
        <w:spacing w:after="0" w:line="360" w:lineRule="auto"/>
        <w:contextualSpacing/>
        <w:jc w:val="both"/>
        <w:rPr>
          <w:rFonts w:ascii="Trebuchet MS" w:eastAsia="Calibri" w:hAnsi="Trebuchet MS" w:cs="Arial"/>
          <w:lang w:val="it-IT"/>
          <w14:ligatures w14:val="none"/>
        </w:rPr>
      </w:pPr>
      <w:r w:rsidRPr="0023789F">
        <w:rPr>
          <w:rFonts w:ascii="Trebuchet MS" w:eastAsia="Calibri" w:hAnsi="Trebuchet MS" w:cs="Arial"/>
          <w:lang w:val="it-IT"/>
          <w14:ligatures w14:val="none"/>
        </w:rPr>
        <w:t>proiectul nu se incadreaza in prevederile Legii nr. 292/2018, anexa nr. 1;</w:t>
      </w:r>
    </w:p>
    <w:p w14:paraId="7EB495A5" w14:textId="2E9F8FA4" w:rsidR="0023789F" w:rsidRPr="0023789F" w:rsidRDefault="0023789F" w:rsidP="0023789F">
      <w:pPr>
        <w:keepNext/>
        <w:widowControl w:val="0"/>
        <w:numPr>
          <w:ilvl w:val="0"/>
          <w:numId w:val="10"/>
        </w:numPr>
        <w:spacing w:after="0" w:line="360" w:lineRule="auto"/>
        <w:contextualSpacing/>
        <w:jc w:val="both"/>
        <w:rPr>
          <w:rFonts w:ascii="Trebuchet MS" w:eastAsia="Calibri" w:hAnsi="Trebuchet MS" w:cs="Arial"/>
          <w14:ligatures w14:val="none"/>
        </w:rPr>
      </w:pPr>
      <w:r w:rsidRPr="0023789F">
        <w:rPr>
          <w:rFonts w:ascii="Trebuchet MS" w:eastAsia="Calibri" w:hAnsi="Trebuchet MS" w:cs="Arial"/>
          <w:lang w:val="it-IT"/>
          <w14:ligatures w14:val="none"/>
        </w:rPr>
        <w:t xml:space="preserve">proiectul se incadreaza in prevederile anexei 2 la Legea nr. 292/2018, la punctul </w:t>
      </w:r>
      <w:r w:rsidR="00A16699">
        <w:rPr>
          <w:rFonts w:ascii="Trebuchet MS" w:eastAsia="Calibri" w:hAnsi="Trebuchet MS" w:cs="Arial"/>
          <w:lang w:val="pl-PL" w:eastAsia="en-GB"/>
          <w14:ligatures w14:val="none"/>
        </w:rPr>
        <w:t>3</w:t>
      </w:r>
      <w:r w:rsidRPr="0023789F">
        <w:rPr>
          <w:rFonts w:ascii="Trebuchet MS" w:eastAsia="Calibri" w:hAnsi="Trebuchet MS" w:cs="Arial"/>
          <w:lang w:val="pl-PL" w:eastAsia="en-GB"/>
          <w14:ligatures w14:val="none"/>
        </w:rPr>
        <w:t>a</w:t>
      </w:r>
      <w:r w:rsidRPr="0023789F">
        <w:rPr>
          <w:rFonts w:ascii="Trebuchet MS" w:eastAsia="Calibri" w:hAnsi="Trebuchet MS" w:cs="Arial"/>
          <w14:ligatures w14:val="none"/>
        </w:rPr>
        <w:t>;</w:t>
      </w:r>
    </w:p>
    <w:p w14:paraId="70DDC556" w14:textId="77777777" w:rsidR="0023789F" w:rsidRPr="0023789F" w:rsidRDefault="0023789F" w:rsidP="0023789F">
      <w:pPr>
        <w:keepNext/>
        <w:widowControl w:val="0"/>
        <w:numPr>
          <w:ilvl w:val="0"/>
          <w:numId w:val="10"/>
        </w:numPr>
        <w:shd w:val="clear" w:color="auto" w:fill="FFFFFF"/>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titularul și APM Ilfov au mediatizat în presa locală, cât și pe pagina web atât depunerea solicitării acordului cât și decizia etapei de încadrare;</w:t>
      </w:r>
    </w:p>
    <w:p w14:paraId="06E871C0" w14:textId="77777777" w:rsidR="0023789F" w:rsidRPr="0023789F" w:rsidRDefault="0023789F" w:rsidP="0023789F">
      <w:pPr>
        <w:keepNext/>
        <w:widowControl w:val="0"/>
        <w:numPr>
          <w:ilvl w:val="0"/>
          <w:numId w:val="10"/>
        </w:numPr>
        <w:shd w:val="clear" w:color="auto" w:fill="FFFFFF"/>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lipsa observațiilor din partea publicului interesat,</w:t>
      </w:r>
    </w:p>
    <w:p w14:paraId="1E608FD2"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14:ligatures w14:val="none"/>
        </w:rPr>
      </w:pPr>
    </w:p>
    <w:p w14:paraId="797A202F" w14:textId="77777777" w:rsidR="0023789F" w:rsidRPr="0023789F" w:rsidRDefault="0023789F" w:rsidP="0023789F">
      <w:pPr>
        <w:keepNext/>
        <w:widowControl w:val="0"/>
        <w:autoSpaceDE w:val="0"/>
        <w:autoSpaceDN w:val="0"/>
        <w:adjustRightInd w:val="0"/>
        <w:spacing w:after="0" w:line="360" w:lineRule="auto"/>
        <w:contextualSpacing/>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 xml:space="preserve">II. Motivele pe baza carora s-a </w:t>
      </w:r>
      <w:r w:rsidRPr="0023789F">
        <w:rPr>
          <w:rFonts w:ascii="Trebuchet MS" w:eastAsia="Times New Roman" w:hAnsi="Trebuchet MS" w:cs="Arial"/>
          <w:b/>
          <w:lang w:val="en-US"/>
          <w14:ligatures w14:val="none"/>
        </w:rPr>
        <w:pgNum/>
      </w:r>
      <w:r w:rsidRPr="0023789F">
        <w:rPr>
          <w:rFonts w:ascii="Trebuchet MS" w:eastAsia="Times New Roman" w:hAnsi="Trebuchet MS" w:cs="Arial"/>
          <w:b/>
          <w:lang w:val="en-US"/>
          <w14:ligatures w14:val="none"/>
        </w:rPr>
        <w:t>stabilit neefectuarea evaluarii adecvate sunt următoarele:</w:t>
      </w:r>
    </w:p>
    <w:p w14:paraId="56E344C3" w14:textId="25A27612"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w:t>
      </w:r>
      <w:r w:rsidRPr="0023789F">
        <w:rPr>
          <w:rFonts w:ascii="Trebuchet MS" w:eastAsia="Times New Roman" w:hAnsi="Trebuchet MS" w:cs="Arial"/>
          <w:lang w:val="it-IT"/>
          <w14:ligatures w14:val="none"/>
        </w:rPr>
        <w:tab/>
        <w:t xml:space="preserve">Proiectul propus nu intra sub incidenta art. 28 din Ordonanta de urgenta a Guvernului nr. </w:t>
      </w:r>
      <w:r w:rsidRPr="0023789F">
        <w:rPr>
          <w:rFonts w:ascii="Trebuchet MS" w:eastAsia="Times New Roman" w:hAnsi="Trebuchet MS" w:cs="Arial"/>
          <w:lang w:val="it-IT"/>
          <w14:ligatures w14:val="none"/>
        </w:rPr>
        <w:lastRenderedPageBreak/>
        <w:t>57/2007 privind regimul ariilor naturale protejate, conservarea habitatelor naturale, a florei si faunei salbatice, aprobata cu modificari si completari prin Legea nr. 49/2011, cu modificarile si completarile ulterioare, avand in vedere faptul ca in urma localizarii amplasamentului in raport cu ariile naturale protejate, s-a constatat ca acesta nu se afla in nicio arie naturala protejata.</w:t>
      </w:r>
    </w:p>
    <w:p w14:paraId="67D1C92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b)      Proiectul nu se va implementa intr-o arie naturala protejată sau sit Natura 2000 sau in vecinatatea acestora.</w:t>
      </w:r>
    </w:p>
    <w:p w14:paraId="121DA7E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it-IT"/>
          <w14:ligatures w14:val="none"/>
        </w:rPr>
      </w:pPr>
    </w:p>
    <w:p w14:paraId="16BE63D8" w14:textId="4619E6B3" w:rsidR="0023789F" w:rsidRPr="0023789F" w:rsidRDefault="0023789F" w:rsidP="0023789F">
      <w:pPr>
        <w:keepNext/>
        <w:widowControl w:val="0"/>
        <w:spacing w:after="0" w:line="360" w:lineRule="auto"/>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b/>
          <w:lang w:val="en-US" w:eastAsia="ro-RO"/>
          <w14:ligatures w14:val="none"/>
        </w:rPr>
        <w:t xml:space="preserve">III. Motivele pe baza cărora s-a stabilit neefectuarea evaluării impactului asupra corpurilor de </w:t>
      </w:r>
      <w:proofErr w:type="gramStart"/>
      <w:r w:rsidRPr="0023789F">
        <w:rPr>
          <w:rFonts w:ascii="Trebuchet MS" w:eastAsia="Times New Roman" w:hAnsi="Trebuchet MS" w:cs="Arial"/>
          <w:b/>
          <w:lang w:val="en-US" w:eastAsia="ro-RO"/>
          <w14:ligatures w14:val="none"/>
        </w:rPr>
        <w:t>apă</w:t>
      </w:r>
      <w:proofErr w:type="gramEnd"/>
      <w:r w:rsidRPr="0023789F">
        <w:rPr>
          <w:rFonts w:ascii="Trebuchet MS" w:eastAsia="Times New Roman" w:hAnsi="Trebuchet MS" w:cs="Arial"/>
          <w:b/>
          <w:lang w:val="en-US" w:eastAsia="ro-RO"/>
          <w14:ligatures w14:val="none"/>
        </w:rPr>
        <w:t>:</w:t>
      </w:r>
      <w:r w:rsidRPr="0023789F">
        <w:rPr>
          <w:rFonts w:ascii="Trebuchet MS" w:eastAsia="Times New Roman" w:hAnsi="Trebuchet MS" w:cs="Arial"/>
          <w:lang w:val="en-US" w:eastAsia="ro-RO"/>
          <w14:ligatures w14:val="none"/>
        </w:rPr>
        <w:t xml:space="preserve"> Conform </w:t>
      </w:r>
      <w:r w:rsidR="00F82F7C">
        <w:rPr>
          <w:rFonts w:ascii="Trebuchet MS" w:eastAsia="Times New Roman" w:hAnsi="Trebuchet MS" w:cs="Arial"/>
          <w:lang w:eastAsia="ro-RO"/>
          <w14:ligatures w14:val="none"/>
        </w:rPr>
        <w:t>Sedintei Comisiei de Analiza Tehnica din data de 24.07.2024, reprezentantul A.N. „Apele Romane” mentioneaza ca</w:t>
      </w:r>
      <w:r w:rsidRPr="0023789F">
        <w:rPr>
          <w:rFonts w:ascii="Trebuchet MS" w:eastAsia="Times New Roman" w:hAnsi="Trebuchet MS" w:cs="Arial"/>
          <w:lang w:eastAsia="ro-RO"/>
          <w14:ligatures w14:val="none"/>
        </w:rPr>
        <w:t xml:space="preserve"> </w:t>
      </w:r>
      <w:r w:rsidRPr="0023789F">
        <w:rPr>
          <w:rFonts w:ascii="Trebuchet MS" w:eastAsia="Times New Roman" w:hAnsi="Trebuchet MS" w:cs="Arial"/>
          <w:lang w:val="en-US" w:eastAsia="ro-RO"/>
          <w14:ligatures w14:val="none"/>
        </w:rPr>
        <w:t>pentru proiectul propus nu este necesara elaborarea SEICA.</w:t>
      </w:r>
    </w:p>
    <w:p w14:paraId="210907A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color w:val="FF0000"/>
          <w:lang w:val="en-US" w:eastAsia="ro-RO"/>
          <w14:ligatures w14:val="none"/>
        </w:rPr>
      </w:pPr>
    </w:p>
    <w:p w14:paraId="72781FC8"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b/>
          <w:lang w:val="en-US"/>
          <w14:ligatures w14:val="none"/>
        </w:rPr>
      </w:pPr>
      <w:proofErr w:type="gramStart"/>
      <w:r w:rsidRPr="0023789F">
        <w:rPr>
          <w:rFonts w:ascii="Trebuchet MS" w:eastAsia="Times New Roman" w:hAnsi="Trebuchet MS" w:cs="Arial"/>
          <w:b/>
          <w:lang w:val="en-US"/>
          <w14:ligatures w14:val="none"/>
        </w:rPr>
        <w:t>1.Caracteristicile</w:t>
      </w:r>
      <w:proofErr w:type="gramEnd"/>
      <w:r w:rsidRPr="0023789F">
        <w:rPr>
          <w:rFonts w:ascii="Trebuchet MS" w:eastAsia="Times New Roman" w:hAnsi="Trebuchet MS" w:cs="Arial"/>
          <w:b/>
          <w:lang w:val="en-US"/>
          <w14:ligatures w14:val="none"/>
        </w:rPr>
        <w:t xml:space="preserve"> proiectului:</w:t>
      </w:r>
    </w:p>
    <w:p w14:paraId="53BF4A90" w14:textId="17829AFF" w:rsidR="00285FD4" w:rsidRDefault="0023789F" w:rsidP="00FA08B3">
      <w:pPr>
        <w:keepNext/>
        <w:widowControl w:val="0"/>
        <w:spacing w:after="0" w:line="360" w:lineRule="auto"/>
        <w:jc w:val="both"/>
        <w:rPr>
          <w:rFonts w:ascii="Trebuchet MS" w:eastAsia="Times New Roman" w:hAnsi="Trebuchet MS" w:cs="Arial"/>
          <w:b/>
          <w:lang w:val="it-IT"/>
          <w14:ligatures w14:val="none"/>
        </w:rPr>
      </w:pPr>
      <w:r w:rsidRPr="0023789F">
        <w:rPr>
          <w:rFonts w:ascii="Trebuchet MS" w:eastAsia="Times New Roman" w:hAnsi="Trebuchet MS" w:cs="Arial"/>
          <w:b/>
          <w:lang w:val="it-IT"/>
          <w14:ligatures w14:val="none"/>
        </w:rPr>
        <w:t>1.1</w:t>
      </w:r>
      <w:r w:rsidR="00684865">
        <w:rPr>
          <w:rFonts w:ascii="Trebuchet MS" w:eastAsia="Times New Roman" w:hAnsi="Trebuchet MS" w:cs="Arial"/>
          <w:b/>
          <w:lang w:val="it-IT"/>
          <w14:ligatures w14:val="none"/>
        </w:rPr>
        <w:t>.</w:t>
      </w:r>
      <w:r w:rsidRPr="0023789F">
        <w:rPr>
          <w:rFonts w:ascii="Trebuchet MS" w:eastAsia="Times New Roman" w:hAnsi="Trebuchet MS" w:cs="Arial"/>
          <w:b/>
          <w:lang w:val="it-IT"/>
          <w14:ligatures w14:val="none"/>
        </w:rPr>
        <w:t xml:space="preserve">Descrierea proiectului: </w:t>
      </w:r>
    </w:p>
    <w:p w14:paraId="4699EFF3" w14:textId="77777777" w:rsidR="00684865" w:rsidRPr="00684865" w:rsidRDefault="00684865" w:rsidP="00684865">
      <w:pPr>
        <w:keepNext/>
        <w:widowControl w:val="0"/>
        <w:spacing w:after="0" w:line="360" w:lineRule="auto"/>
        <w:jc w:val="both"/>
        <w:rPr>
          <w:rFonts w:ascii="Trebuchet MS" w:eastAsia="Times New Roman" w:hAnsi="Trebuchet MS" w:cs="Arial"/>
          <w:lang w:val="en-US"/>
          <w14:ligatures w14:val="none"/>
        </w:rPr>
      </w:pPr>
      <w:proofErr w:type="gramStart"/>
      <w:r w:rsidRPr="00684865">
        <w:rPr>
          <w:rFonts w:ascii="Trebuchet MS" w:eastAsia="Times New Roman" w:hAnsi="Trebuchet MS" w:cs="Arial"/>
          <w:lang w:val="en-US"/>
          <w14:ligatures w14:val="none"/>
        </w:rPr>
        <w:t>Proiectul prevede construirea unui parc fotovoltaic format dintr-un număr de cca.</w:t>
      </w:r>
      <w:proofErr w:type="gramEnd"/>
      <w:r w:rsidRPr="00684865">
        <w:rPr>
          <w:rFonts w:ascii="Trebuchet MS" w:eastAsia="Times New Roman" w:hAnsi="Trebuchet MS" w:cs="Arial"/>
          <w:lang w:val="en-US"/>
          <w14:ligatures w14:val="none"/>
        </w:rPr>
        <w:t xml:space="preserve"> </w:t>
      </w:r>
      <w:proofErr w:type="gramStart"/>
      <w:r w:rsidRPr="00684865">
        <w:rPr>
          <w:rFonts w:ascii="Trebuchet MS" w:eastAsia="Times New Roman" w:hAnsi="Trebuchet MS" w:cs="Arial"/>
          <w:lang w:val="en-US"/>
          <w14:ligatures w14:val="none"/>
        </w:rPr>
        <w:t>6.075 panouri fotovoltaice, realizarea infrastructurii de rețele electrice și de date, amenajarea căilor de acces și realizarea împrejmuirilor.</w:t>
      </w:r>
      <w:proofErr w:type="gramEnd"/>
    </w:p>
    <w:p w14:paraId="1A97116D" w14:textId="77777777" w:rsidR="00684865" w:rsidRPr="00684865" w:rsidRDefault="00684865" w:rsidP="00684865">
      <w:pPr>
        <w:keepNext/>
        <w:widowControl w:val="0"/>
        <w:spacing w:after="0" w:line="360" w:lineRule="auto"/>
        <w:jc w:val="both"/>
        <w:rPr>
          <w:rFonts w:ascii="Trebuchet MS" w:eastAsia="Times New Roman" w:hAnsi="Trebuchet MS" w:cs="Arial"/>
          <w:b/>
          <w:lang w:val="en-US"/>
          <w14:ligatures w14:val="none"/>
        </w:rPr>
      </w:pPr>
    </w:p>
    <w:p w14:paraId="30843566" w14:textId="77777777" w:rsidR="00684865" w:rsidRPr="00684865" w:rsidRDefault="00684865" w:rsidP="00684865">
      <w:pPr>
        <w:keepNext/>
        <w:widowControl w:val="0"/>
        <w:numPr>
          <w:ilvl w:val="0"/>
          <w:numId w:val="13"/>
        </w:numPr>
        <w:spacing w:after="0" w:line="360" w:lineRule="auto"/>
        <w:jc w:val="both"/>
        <w:rPr>
          <w:rFonts w:ascii="Trebuchet MS" w:eastAsia="Times New Roman" w:hAnsi="Trebuchet MS" w:cs="Arial"/>
          <w:b/>
          <w:lang w:val="en-US"/>
          <w14:ligatures w14:val="none"/>
        </w:rPr>
      </w:pPr>
      <w:r w:rsidRPr="00684865">
        <w:rPr>
          <w:rFonts w:ascii="Trebuchet MS" w:eastAsia="Times New Roman" w:hAnsi="Trebuchet MS" w:cs="Arial"/>
          <w:b/>
          <w:lang w:val="en-US"/>
          <w14:ligatures w14:val="none"/>
        </w:rPr>
        <w:t>Profilul și capacitățile de producție</w:t>
      </w:r>
    </w:p>
    <w:p w14:paraId="5B0169BD"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După implementarea proiectului, parcul fotovoltaic care face obiectul investiției va avea o putere instalată de cca. 4.100 kwp, cu o capacitate anuală de producție a energiei electrice de cca. 5.210 kWh</w:t>
      </w:r>
    </w:p>
    <w:p w14:paraId="60424FC6" w14:textId="77777777" w:rsidR="00684865" w:rsidRPr="00684865" w:rsidRDefault="00684865" w:rsidP="00684865">
      <w:pPr>
        <w:keepNext/>
        <w:widowControl w:val="0"/>
        <w:numPr>
          <w:ilvl w:val="0"/>
          <w:numId w:val="13"/>
        </w:numPr>
        <w:spacing w:after="0" w:line="360" w:lineRule="auto"/>
        <w:jc w:val="both"/>
        <w:rPr>
          <w:rFonts w:ascii="Trebuchet MS" w:eastAsia="Times New Roman" w:hAnsi="Trebuchet MS" w:cs="Arial"/>
          <w:lang w:val="en-US"/>
          <w14:ligatures w14:val="none"/>
        </w:rPr>
      </w:pPr>
      <w:r w:rsidRPr="00684865">
        <w:rPr>
          <w:rFonts w:ascii="Trebuchet MS" w:eastAsia="Times New Roman" w:hAnsi="Trebuchet MS" w:cs="Arial"/>
          <w:lang w:val="en-US"/>
          <w14:ligatures w14:val="none"/>
        </w:rPr>
        <w:t>Descrierea construcțiilor/uilajelor</w:t>
      </w:r>
    </w:p>
    <w:p w14:paraId="6AFB5025"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 xml:space="preserve">Implementarea proiectului presupune realizarea următoarelor amenajări: </w:t>
      </w:r>
    </w:p>
    <w:p w14:paraId="463E86E3" w14:textId="77777777" w:rsidR="00684865" w:rsidRPr="00684865" w:rsidRDefault="00684865" w:rsidP="00684865">
      <w:pPr>
        <w:keepNext/>
        <w:widowControl w:val="0"/>
        <w:numPr>
          <w:ilvl w:val="0"/>
          <w:numId w:val="14"/>
        </w:numPr>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 xml:space="preserve">Amplasarea a 6.075 </w:t>
      </w:r>
      <w:r w:rsidRPr="00684865">
        <w:rPr>
          <w:rFonts w:ascii="Trebuchet MS" w:eastAsia="Times New Roman" w:hAnsi="Trebuchet MS" w:cs="Arial"/>
          <w:lang w:val="en-US"/>
          <w14:ligatures w14:val="none"/>
        </w:rPr>
        <w:t>(</w:t>
      </w:r>
      <w:r w:rsidRPr="00684865">
        <w:rPr>
          <w:rFonts w:ascii="Trebuchet MS" w:eastAsia="Times New Roman" w:hAnsi="Trebuchet MS" w:cs="Arial"/>
          <w14:ligatures w14:val="none"/>
        </w:rPr>
        <w:t xml:space="preserve"> ±20% buc. având în vedere calculele finale care vor fi realizate la faza PTE) panouri fotovoltaice monocristaline cu o putere individuală de 675 Wp, puterea totală instalată fiind de 4.100 kwp. Panourile vor fi amplasate pe structuri metalice fixate în sol prin fundații locale din beton. Structura metalică pe care vor fi amplasate panourile va avea o înălțime de 0,7 m în partea inferioară respectiv 2,75 m în partea superioară, fiind alcătuită din profile metalice de tip C, U și L îmbinate cu șuruburi. Panourile vor fi înclinate la un unghi de 25</w:t>
      </w:r>
      <w:r w:rsidRPr="00684865">
        <w:rPr>
          <w:rFonts w:ascii="Trebuchet MS" w:eastAsia="Times New Roman" w:hAnsi="Trebuchet MS" w:cs="Arial"/>
          <w:vertAlign w:val="superscript"/>
          <w14:ligatures w14:val="none"/>
        </w:rPr>
        <w:t>O</w:t>
      </w:r>
      <w:r w:rsidRPr="00684865">
        <w:rPr>
          <w:rFonts w:ascii="Trebuchet MS" w:eastAsia="Times New Roman" w:hAnsi="Trebuchet MS" w:cs="Arial"/>
          <w14:ligatures w14:val="none"/>
        </w:rPr>
        <w:t>, orientare sudică au la un unghi autoreglabil, în corelare cu prevederile simulării realizate de software de specialitate privind producția de energie electrică pe amplasamentul propus.</w:t>
      </w:r>
    </w:p>
    <w:p w14:paraId="67C99E96"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Panourile fotovoltaice vor avea o suprafață de cca. 3,1 mp/buc..</w:t>
      </w:r>
    </w:p>
    <w:p w14:paraId="3CD5BE74"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În vederea transformării curentului continuu produs de panourile fotovoltaice în curent alternativ, precum și pentru stabilizarea caracteristicilor de calitate, se vor monta la exterior, pe structura metalică 20 invertoare on-grid trifazate cu puterea nominală Pi = 420 kW. Pentru a putea fi transportat eficient curentul de joasă tensiune produs în surse este ridicat la o tensiune medie de 33kV prin intermediul a 5 transformatoare amplasate local.</w:t>
      </w:r>
    </w:p>
    <w:p w14:paraId="6EF8396F" w14:textId="77777777" w:rsidR="00684865" w:rsidRPr="00684865" w:rsidRDefault="00684865" w:rsidP="00684865">
      <w:pPr>
        <w:keepNext/>
        <w:widowControl w:val="0"/>
        <w:numPr>
          <w:ilvl w:val="0"/>
          <w:numId w:val="14"/>
        </w:numPr>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 xml:space="preserve">Realizarea conecticii electrice presupune pozarea cablurilor între panourile fotovoltaice, invertoare și ieșirea spre stația electrică internă proprie (amplasată în proximitate – </w:t>
      </w:r>
      <w:r w:rsidRPr="00684865">
        <w:rPr>
          <w:rFonts w:ascii="Trebuchet MS" w:eastAsia="Times New Roman" w:hAnsi="Trebuchet MS" w:cs="Arial"/>
          <w14:ligatures w14:val="none"/>
        </w:rPr>
        <w:lastRenderedPageBreak/>
        <w:t>parte din alt proiect). Va fi realizată și infrastructura de transmisie de date  prin cabluri de comunicații (fibră optică) în vederea asigurării managementului energiei produse.</w:t>
      </w:r>
    </w:p>
    <w:p w14:paraId="43C05A99" w14:textId="77777777" w:rsidR="00684865" w:rsidRPr="00684865" w:rsidRDefault="00684865" w:rsidP="00684865">
      <w:pPr>
        <w:keepNext/>
        <w:widowControl w:val="0"/>
        <w:numPr>
          <w:ilvl w:val="0"/>
          <w:numId w:val="14"/>
        </w:numPr>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 xml:space="preserve">Împrejmuirea amplasamentului </w:t>
      </w:r>
      <w:r w:rsidRPr="00684865">
        <w:rPr>
          <w:rFonts w:ascii="Trebuchet MS" w:eastAsia="Times New Roman" w:hAnsi="Trebuchet MS" w:cs="Arial"/>
          <w:bCs/>
          <w14:ligatures w14:val="none"/>
        </w:rPr>
        <w:t xml:space="preserve">se va realiza cu panouri din plasă sudată sau plasă împletită montate pe stâlpi metalici. Stâlpii metalici vor fi fixați în sol prin intermediul unor fundații locale de tip ”pahar” de beton. Pentru accesul în incintă, se va confecționa o poartă metalică culisantă. </w:t>
      </w:r>
    </w:p>
    <w:p w14:paraId="4560826A" w14:textId="77777777" w:rsidR="00684865" w:rsidRPr="00684865" w:rsidRDefault="00684865" w:rsidP="00684865">
      <w:pPr>
        <w:keepNext/>
        <w:widowControl w:val="0"/>
        <w:numPr>
          <w:ilvl w:val="0"/>
          <w:numId w:val="14"/>
        </w:numPr>
        <w:spacing w:after="0" w:line="360" w:lineRule="auto"/>
        <w:jc w:val="both"/>
        <w:rPr>
          <w:rFonts w:ascii="Trebuchet MS" w:eastAsia="Times New Roman" w:hAnsi="Trebuchet MS" w:cs="Arial"/>
          <w14:ligatures w14:val="none"/>
        </w:rPr>
      </w:pPr>
      <w:r w:rsidRPr="00684865">
        <w:rPr>
          <w:rFonts w:ascii="Trebuchet MS" w:eastAsia="Times New Roman" w:hAnsi="Trebuchet MS" w:cs="Arial"/>
          <w:bCs/>
          <w14:ligatures w14:val="none"/>
        </w:rPr>
        <w:t>Asigurarea iluminatului în incintă : Pentru iluminarea incintei, perimetral, pe elementele verticale ale împrejmuirii se vor monta corpuri de iluminat cu încărcare solară.</w:t>
      </w:r>
    </w:p>
    <w:p w14:paraId="2277E664" w14:textId="77777777" w:rsidR="00684865" w:rsidRPr="00684865" w:rsidRDefault="00684865" w:rsidP="00684865">
      <w:pPr>
        <w:keepNext/>
        <w:widowControl w:val="0"/>
        <w:numPr>
          <w:ilvl w:val="0"/>
          <w:numId w:val="14"/>
        </w:numPr>
        <w:spacing w:after="0" w:line="360" w:lineRule="auto"/>
        <w:jc w:val="both"/>
        <w:rPr>
          <w:rFonts w:ascii="Trebuchet MS" w:eastAsia="Times New Roman" w:hAnsi="Trebuchet MS" w:cs="Arial"/>
          <w:bCs/>
          <w14:ligatures w14:val="none"/>
        </w:rPr>
      </w:pPr>
      <w:r w:rsidRPr="00684865">
        <w:rPr>
          <w:rFonts w:ascii="Trebuchet MS" w:eastAsia="Times New Roman" w:hAnsi="Trebuchet MS" w:cs="Arial"/>
          <w:bCs/>
          <w14:ligatures w14:val="none"/>
        </w:rPr>
        <w:t>Amenajarea drumurilor de acces, respectiv îmbunătățirea drumurilor de exploatare de pământ existente (aflate în domeniul public local) precum și amenajarea de drumuri de acces interioare (drumuri pietruite)</w:t>
      </w:r>
    </w:p>
    <w:p w14:paraId="6CCE418C" w14:textId="77777777" w:rsidR="00684865" w:rsidRPr="00684865" w:rsidRDefault="00684865" w:rsidP="00684865">
      <w:pPr>
        <w:keepNext/>
        <w:widowControl w:val="0"/>
        <w:spacing w:after="0" w:line="360" w:lineRule="auto"/>
        <w:jc w:val="both"/>
        <w:rPr>
          <w:rFonts w:ascii="Trebuchet MS" w:eastAsia="Times New Roman" w:hAnsi="Trebuchet MS" w:cs="Arial"/>
          <w:lang w:val="en-US"/>
          <w14:ligatures w14:val="none"/>
        </w:rPr>
      </w:pPr>
    </w:p>
    <w:p w14:paraId="3FB5930B"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 xml:space="preserve">Proiectul propus va fi amplasat în </w:t>
      </w:r>
      <w:r w:rsidRPr="00684865">
        <w:rPr>
          <w:rFonts w:ascii="Trebuchet MS" w:eastAsia="Times New Roman" w:hAnsi="Trebuchet MS" w:cs="Arial"/>
          <w:lang w:val="en-US"/>
          <w14:ligatures w14:val="none"/>
        </w:rPr>
        <w:t xml:space="preserve">extravilan </w:t>
      </w:r>
      <w:r w:rsidRPr="00684865">
        <w:rPr>
          <w:rFonts w:ascii="Trebuchet MS" w:eastAsia="Times New Roman" w:hAnsi="Trebuchet MS" w:cs="Arial"/>
          <w14:ligatures w14:val="none"/>
        </w:rPr>
        <w:t>sat Periș, com. Periș, Str. DE, T216, P991/4/1, 991/4/2, Jud. Ilfov, cu următoarele vecinătăți:</w:t>
      </w:r>
    </w:p>
    <w:p w14:paraId="33D6D826" w14:textId="77777777" w:rsidR="00684865" w:rsidRPr="00684865" w:rsidRDefault="00684865" w:rsidP="00684865">
      <w:pPr>
        <w:keepNext/>
        <w:widowControl w:val="0"/>
        <w:spacing w:after="0" w:line="360" w:lineRule="auto"/>
        <w:ind w:left="708" w:firstLine="708"/>
        <w:jc w:val="both"/>
        <w:rPr>
          <w:rFonts w:ascii="Trebuchet MS" w:eastAsia="Times New Roman" w:hAnsi="Trebuchet MS" w:cs="Arial"/>
          <w14:ligatures w14:val="none"/>
        </w:rPr>
      </w:pPr>
      <w:r w:rsidRPr="00684865">
        <w:rPr>
          <w:rFonts w:ascii="Trebuchet MS" w:eastAsia="Times New Roman" w:hAnsi="Trebuchet MS" w:cs="Arial"/>
          <w14:ligatures w14:val="none"/>
        </w:rPr>
        <w:t>N: Teren agricol (Nr. Cad. 58394, 58402)</w:t>
      </w:r>
    </w:p>
    <w:p w14:paraId="542F0AC3" w14:textId="77777777" w:rsidR="00684865" w:rsidRPr="00684865" w:rsidRDefault="00684865" w:rsidP="00684865">
      <w:pPr>
        <w:keepNext/>
        <w:widowControl w:val="0"/>
        <w:spacing w:after="0" w:line="360" w:lineRule="auto"/>
        <w:ind w:left="708" w:firstLine="708"/>
        <w:jc w:val="both"/>
        <w:rPr>
          <w:rFonts w:ascii="Trebuchet MS" w:eastAsia="Times New Roman" w:hAnsi="Trebuchet MS" w:cs="Arial"/>
          <w14:ligatures w14:val="none"/>
        </w:rPr>
      </w:pPr>
      <w:r w:rsidRPr="00684865">
        <w:rPr>
          <w:rFonts w:ascii="Trebuchet MS" w:eastAsia="Times New Roman" w:hAnsi="Trebuchet MS" w:cs="Arial"/>
          <w14:ligatures w14:val="none"/>
        </w:rPr>
        <mc:AlternateContent>
          <mc:Choice Requires="wps">
            <w:drawing>
              <wp:anchor distT="0" distB="0" distL="114300" distR="114300" simplePos="0" relativeHeight="251659264" behindDoc="0" locked="0" layoutInCell="1" allowOverlap="1" wp14:anchorId="73786530" wp14:editId="6CCEE2A3">
                <wp:simplePos x="0" y="0"/>
                <wp:positionH relativeFrom="column">
                  <wp:posOffset>-927100</wp:posOffset>
                </wp:positionH>
                <wp:positionV relativeFrom="paragraph">
                  <wp:posOffset>9390380</wp:posOffset>
                </wp:positionV>
                <wp:extent cx="4653280" cy="0"/>
                <wp:effectExtent l="6350" t="12700" r="762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3280" cy="0"/>
                        </a:xfrm>
                        <a:prstGeom prst="line">
                          <a:avLst/>
                        </a:prstGeom>
                        <a:noFill/>
                        <a:ln w="6985">
                          <a:solidFill>
                            <a:srgbClr val="7271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739.4pt" to="293.4pt,7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" strokecolor="#727171" strokeweight=".55pt"/>
            </w:pict>
          </mc:Fallback>
        </mc:AlternateContent>
      </w:r>
      <w:r w:rsidRPr="00684865">
        <w:rPr>
          <w:rFonts w:ascii="Trebuchet MS" w:eastAsia="Times New Roman" w:hAnsi="Trebuchet MS" w:cs="Arial"/>
          <w14:ligatures w14:val="none"/>
        </w:rPr>
        <mc:AlternateContent>
          <mc:Choice Requires="wps">
            <w:drawing>
              <wp:anchor distT="0" distB="0" distL="114300" distR="114300" simplePos="0" relativeHeight="251660288" behindDoc="0" locked="0" layoutInCell="1" allowOverlap="1" wp14:anchorId="57D97F53" wp14:editId="4DF67396">
                <wp:simplePos x="0" y="0"/>
                <wp:positionH relativeFrom="column">
                  <wp:posOffset>4052570</wp:posOffset>
                </wp:positionH>
                <wp:positionV relativeFrom="paragraph">
                  <wp:posOffset>9383395</wp:posOffset>
                </wp:positionV>
                <wp:extent cx="2538095" cy="0"/>
                <wp:effectExtent l="13970" t="5715" r="1016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095" cy="0"/>
                        </a:xfrm>
                        <a:prstGeom prst="line">
                          <a:avLst/>
                        </a:prstGeom>
                        <a:noFill/>
                        <a:ln w="2540">
                          <a:solidFill>
                            <a:srgbClr val="80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pt,738.85pt" to="518.95pt,7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" strokecolor="#807f7f" strokeweight=".2pt"/>
            </w:pict>
          </mc:Fallback>
        </mc:AlternateContent>
      </w:r>
      <w:r w:rsidRPr="00684865">
        <w:rPr>
          <w:rFonts w:ascii="Trebuchet MS" w:eastAsia="Times New Roman" w:hAnsi="Trebuchet MS" w:cs="Arial"/>
          <w14:ligatures w14:val="none"/>
        </w:rPr>
        <w:t>S: Teren agricol (Nr. Cad. 58317)</w:t>
      </w:r>
    </w:p>
    <w:p w14:paraId="2BBCB654" w14:textId="77777777" w:rsidR="00684865" w:rsidRPr="00684865" w:rsidRDefault="00684865" w:rsidP="00684865">
      <w:pPr>
        <w:keepNext/>
        <w:widowControl w:val="0"/>
        <w:spacing w:after="0" w:line="360" w:lineRule="auto"/>
        <w:ind w:left="708" w:firstLine="708"/>
        <w:jc w:val="both"/>
        <w:rPr>
          <w:rFonts w:ascii="Trebuchet MS" w:eastAsia="Times New Roman" w:hAnsi="Trebuchet MS" w:cs="Arial"/>
          <w14:ligatures w14:val="none"/>
        </w:rPr>
      </w:pPr>
      <w:r w:rsidRPr="00684865">
        <w:rPr>
          <w:rFonts w:ascii="Trebuchet MS" w:eastAsia="Times New Roman" w:hAnsi="Trebuchet MS" w:cs="Arial"/>
          <w14:ligatures w14:val="none"/>
        </w:rPr>
        <w:t xml:space="preserve">E: Drum exploatare </w:t>
      </w:r>
    </w:p>
    <w:p w14:paraId="01AB860B" w14:textId="77777777" w:rsidR="00684865" w:rsidRPr="00684865" w:rsidRDefault="00684865" w:rsidP="00684865">
      <w:pPr>
        <w:keepNext/>
        <w:widowControl w:val="0"/>
        <w:spacing w:after="0" w:line="360" w:lineRule="auto"/>
        <w:ind w:left="708" w:firstLine="708"/>
        <w:jc w:val="both"/>
        <w:rPr>
          <w:rFonts w:ascii="Trebuchet MS" w:eastAsia="Times New Roman" w:hAnsi="Trebuchet MS" w:cs="Arial"/>
          <w14:ligatures w14:val="none"/>
        </w:rPr>
      </w:pPr>
      <w:r w:rsidRPr="00684865">
        <w:rPr>
          <w:rFonts w:ascii="Trebuchet MS" w:eastAsia="Times New Roman" w:hAnsi="Trebuchet MS" w:cs="Arial"/>
          <w14:ligatures w14:val="none"/>
        </w:rPr>
        <w:t xml:space="preserve">V: Drum exploatare </w:t>
      </w:r>
    </w:p>
    <w:p w14:paraId="10A86BE0" w14:textId="77777777" w:rsidR="00684865" w:rsidRPr="00684865" w:rsidRDefault="00684865" w:rsidP="00684865">
      <w:pPr>
        <w:keepNext/>
        <w:widowControl w:val="0"/>
        <w:spacing w:after="0" w:line="360" w:lineRule="auto"/>
        <w:jc w:val="both"/>
        <w:rPr>
          <w:rFonts w:ascii="Trebuchet MS" w:eastAsia="Times New Roman" w:hAnsi="Trebuchet MS" w:cs="Arial"/>
          <w:b/>
          <w:bCs/>
          <w14:ligatures w14:val="none"/>
        </w:rPr>
      </w:pPr>
    </w:p>
    <w:p w14:paraId="283F3A55" w14:textId="77777777" w:rsidR="00684865" w:rsidRPr="00684865" w:rsidRDefault="00684865" w:rsidP="00684865">
      <w:pPr>
        <w:keepNext/>
        <w:widowControl w:val="0"/>
        <w:spacing w:after="0" w:line="360" w:lineRule="auto"/>
        <w:jc w:val="both"/>
        <w:rPr>
          <w:rFonts w:ascii="Trebuchet MS" w:eastAsia="Times New Roman" w:hAnsi="Trebuchet MS" w:cs="Arial"/>
          <w:b/>
          <w:bCs/>
          <w14:ligatures w14:val="none"/>
        </w:rPr>
      </w:pPr>
      <w:r w:rsidRPr="00684865">
        <w:rPr>
          <w:rFonts w:ascii="Trebuchet MS" w:eastAsia="Times New Roman" w:hAnsi="Trebuchet MS" w:cs="Arial"/>
          <w:b/>
          <w:bCs/>
          <w14:ligatures w14:val="none"/>
        </w:rPr>
        <w:t>Bilanț teritorial:</w:t>
      </w:r>
    </w:p>
    <w:p w14:paraId="1CAD8D12"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Suprafaţa totală teren – 55.000 mp</w:t>
      </w:r>
    </w:p>
    <w:p w14:paraId="4909BC3D"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Suprafață construită existentă – 0 mp</w:t>
      </w:r>
    </w:p>
    <w:p w14:paraId="15873BB1"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Suprafață construită proiectată – 15.528 mp</w:t>
      </w:r>
    </w:p>
    <w:p w14:paraId="0009AC61"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Suprafață desfășurată proiectată – 15.528  mp</w:t>
      </w:r>
    </w:p>
    <w:p w14:paraId="0E26A5C3"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Suprafață căi acces – 432 mp</w:t>
      </w:r>
    </w:p>
    <w:p w14:paraId="7BB1D6DF"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Suprafață spațiu verde – 39.040 mp</w:t>
      </w:r>
    </w:p>
    <w:p w14:paraId="6FB36C5C" w14:textId="77777777" w:rsidR="00684865" w:rsidRPr="00684865" w:rsidRDefault="00684865" w:rsidP="00684865">
      <w:pPr>
        <w:keepNext/>
        <w:widowControl w:val="0"/>
        <w:spacing w:after="0" w:line="360" w:lineRule="auto"/>
        <w:jc w:val="both"/>
        <w:rPr>
          <w:rFonts w:ascii="Trebuchet MS" w:eastAsia="Times New Roman" w:hAnsi="Trebuchet MS" w:cs="Arial"/>
          <w:b/>
          <w14:ligatures w14:val="none"/>
        </w:rPr>
      </w:pPr>
    </w:p>
    <w:p w14:paraId="5150EF4B"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 xml:space="preserve">Regim economic: Categoria de folosință a terenului este arabil </w:t>
      </w:r>
    </w:p>
    <w:p w14:paraId="28F9036A"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Regim tehnic: conform PUG aprobat prin HCL nr. 9/28.04.2004 si nr. 11/24.04.2012, imobilul se regăsește in extravilanul comunei Peris , in zona fara reglementari urbanistice</w:t>
      </w:r>
    </w:p>
    <w:p w14:paraId="7404B3F3" w14:textId="77777777" w:rsidR="00684865" w:rsidRPr="00684865" w:rsidRDefault="00684865" w:rsidP="00684865">
      <w:pPr>
        <w:keepNext/>
        <w:widowControl w:val="0"/>
        <w:spacing w:after="0" w:line="360" w:lineRule="auto"/>
        <w:jc w:val="both"/>
        <w:rPr>
          <w:rFonts w:ascii="Trebuchet MS" w:eastAsia="Times New Roman" w:hAnsi="Trebuchet MS" w:cs="Arial"/>
          <w14:ligatures w14:val="none"/>
        </w:rPr>
      </w:pPr>
      <w:r w:rsidRPr="00684865">
        <w:rPr>
          <w:rFonts w:ascii="Trebuchet MS" w:eastAsia="Times New Roman" w:hAnsi="Trebuchet MS" w:cs="Arial"/>
          <w14:ligatures w14:val="none"/>
        </w:rPr>
        <w:t>Distanta fata de SIT Natura 2000 Gradistea – Caldarusani – Dridu = aprox. 5204m</w:t>
      </w:r>
    </w:p>
    <w:p w14:paraId="65774C84" w14:textId="77777777" w:rsidR="00285FD4" w:rsidRPr="0023789F" w:rsidRDefault="00285FD4" w:rsidP="00285FD4">
      <w:pPr>
        <w:keepNext/>
        <w:widowControl w:val="0"/>
        <w:spacing w:after="0" w:line="360" w:lineRule="auto"/>
        <w:jc w:val="both"/>
        <w:rPr>
          <w:rFonts w:ascii="Trebuchet MS" w:eastAsia="Times New Roman" w:hAnsi="Trebuchet MS" w:cs="Arial"/>
          <w:lang w:eastAsia="ro-RO"/>
          <w14:ligatures w14:val="none"/>
        </w:rPr>
      </w:pPr>
    </w:p>
    <w:p w14:paraId="1053938D" w14:textId="06032C1F" w:rsidR="0023789F" w:rsidRPr="0023789F" w:rsidRDefault="0023789F" w:rsidP="00A16699">
      <w:pPr>
        <w:keepNext/>
        <w:widowControl w:val="0"/>
        <w:spacing w:after="0" w:line="360" w:lineRule="auto"/>
        <w:ind w:firstLine="708"/>
        <w:jc w:val="both"/>
        <w:rPr>
          <w:rFonts w:ascii="Trebuchet MS" w:eastAsia="Times New Roman" w:hAnsi="Trebuchet MS" w:cs="Arial"/>
          <w:lang w:eastAsia="ro-RO"/>
          <w14:ligatures w14:val="none"/>
        </w:rPr>
      </w:pPr>
      <w:r w:rsidRPr="0023789F">
        <w:rPr>
          <w:rFonts w:ascii="Trebuchet MS" w:eastAsia="Times New Roman" w:hAnsi="Trebuchet MS" w:cs="Arial"/>
          <w:b/>
          <w:lang w:val="en-US"/>
          <w14:ligatures w14:val="none"/>
        </w:rPr>
        <w:t xml:space="preserve">Utilități: </w:t>
      </w:r>
      <w:proofErr w:type="gramStart"/>
      <w:r w:rsidR="00285FD4">
        <w:rPr>
          <w:rFonts w:ascii="Trebuchet MS" w:eastAsia="Times New Roman" w:hAnsi="Trebuchet MS" w:cs="Arial"/>
          <w:lang w:eastAsia="ro-RO"/>
          <w14:ligatures w14:val="none"/>
        </w:rPr>
        <w:t>Conform</w:t>
      </w:r>
      <w:proofErr w:type="gramEnd"/>
      <w:r w:rsidR="00285FD4">
        <w:rPr>
          <w:rFonts w:ascii="Trebuchet MS" w:eastAsia="Times New Roman" w:hAnsi="Trebuchet MS" w:cs="Arial"/>
          <w:lang w:eastAsia="ro-RO"/>
          <w14:ligatures w14:val="none"/>
        </w:rPr>
        <w:t xml:space="preserve"> Punct de vedere nr. </w:t>
      </w:r>
      <w:r w:rsidR="00684865">
        <w:rPr>
          <w:rFonts w:ascii="Trebuchet MS" w:eastAsia="Times New Roman" w:hAnsi="Trebuchet MS" w:cs="Arial"/>
          <w:lang w:eastAsia="ro-RO"/>
          <w14:ligatures w14:val="none"/>
        </w:rPr>
        <w:t>104</w:t>
      </w:r>
      <w:r w:rsidR="00F85C4C">
        <w:rPr>
          <w:rFonts w:ascii="Trebuchet MS" w:eastAsia="Times New Roman" w:hAnsi="Trebuchet MS" w:cs="Arial"/>
          <w:lang w:eastAsia="ro-RO"/>
          <w14:ligatures w14:val="none"/>
        </w:rPr>
        <w:t>/</w:t>
      </w:r>
      <w:r w:rsidR="00684865">
        <w:rPr>
          <w:rFonts w:ascii="Trebuchet MS" w:eastAsia="Times New Roman" w:hAnsi="Trebuchet MS" w:cs="Arial"/>
          <w:lang w:eastAsia="ro-RO"/>
          <w14:ligatures w14:val="none"/>
        </w:rPr>
        <w:t>30.01</w:t>
      </w:r>
      <w:r w:rsidR="00F85C4C">
        <w:rPr>
          <w:rFonts w:ascii="Trebuchet MS" w:eastAsia="Times New Roman" w:hAnsi="Trebuchet MS" w:cs="Arial"/>
          <w:lang w:eastAsia="ro-RO"/>
          <w14:ligatures w14:val="none"/>
        </w:rPr>
        <w:t>.2024</w:t>
      </w:r>
      <w:r w:rsidR="00285FD4">
        <w:rPr>
          <w:rFonts w:ascii="Trebuchet MS" w:eastAsia="Times New Roman" w:hAnsi="Trebuchet MS" w:cs="Arial"/>
          <w:lang w:eastAsia="ro-RO"/>
          <w14:ligatures w14:val="none"/>
        </w:rPr>
        <w:t>, emis de A.N.”Apele Romane”, conform caruia prin proiectul propus nu sunt prevazute lucrari de alimentare cu apa si evacuare ape uzate.</w:t>
      </w:r>
    </w:p>
    <w:p w14:paraId="7150315B" w14:textId="77777777" w:rsidR="0023789F" w:rsidRPr="0023789F" w:rsidRDefault="0023789F" w:rsidP="0023789F">
      <w:pPr>
        <w:keepNext/>
        <w:widowControl w:val="0"/>
        <w:tabs>
          <w:tab w:val="left" w:pos="326"/>
        </w:tabs>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b/>
          <w:lang w:val="it-IT"/>
          <w14:ligatures w14:val="none"/>
        </w:rPr>
        <w:t>1.2. Cumularea cu alte proiecte</w:t>
      </w:r>
      <w:r w:rsidRPr="0023789F">
        <w:rPr>
          <w:rFonts w:ascii="Trebuchet MS" w:eastAsia="Times New Roman" w:hAnsi="Trebuchet MS" w:cs="Arial"/>
          <w:lang w:val="it-IT"/>
          <w14:ligatures w14:val="none"/>
        </w:rPr>
        <w:t xml:space="preserve">: </w:t>
      </w:r>
      <w:r w:rsidRPr="0023789F">
        <w:rPr>
          <w:rFonts w:ascii="Trebuchet MS" w:eastAsia="Times New Roman" w:hAnsi="Trebuchet MS" w:cs="Arial"/>
          <w:lang w:val="en-US"/>
          <w14:ligatures w14:val="none"/>
        </w:rPr>
        <w:t>nu este cazul.</w:t>
      </w:r>
    </w:p>
    <w:p w14:paraId="2C82658C" w14:textId="77777777"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1.3. Utilizarea resurselor naturale</w:t>
      </w:r>
      <w:r w:rsidRPr="0023789F">
        <w:rPr>
          <w:rFonts w:ascii="Trebuchet MS" w:eastAsia="Times New Roman" w:hAnsi="Trebuchet MS" w:cs="Arial"/>
          <w:lang w:val="it-IT"/>
          <w14:ligatures w14:val="none"/>
        </w:rPr>
        <w:t>: nu este cazul.</w:t>
      </w:r>
    </w:p>
    <w:p w14:paraId="217E7E82" w14:textId="77777777" w:rsidR="0023789F" w:rsidRPr="0023789F" w:rsidRDefault="0023789F" w:rsidP="0023789F">
      <w:pPr>
        <w:keepNext/>
        <w:widowControl w:val="0"/>
        <w:spacing w:after="0" w:line="360" w:lineRule="auto"/>
        <w:jc w:val="both"/>
        <w:rPr>
          <w:rFonts w:ascii="Trebuchet MS" w:eastAsia="Times New Roman" w:hAnsi="Trebuchet MS" w:cs="Arial"/>
          <w:b/>
          <w:lang w:val="it-IT"/>
          <w14:ligatures w14:val="none"/>
        </w:rPr>
      </w:pPr>
      <w:r w:rsidRPr="0023789F">
        <w:rPr>
          <w:rFonts w:ascii="Trebuchet MS" w:eastAsia="Times New Roman" w:hAnsi="Trebuchet MS" w:cs="Arial"/>
          <w:lang w:val="it-IT"/>
          <w14:ligatures w14:val="none"/>
        </w:rPr>
        <w:t>1</w:t>
      </w:r>
      <w:r w:rsidRPr="0023789F">
        <w:rPr>
          <w:rFonts w:ascii="Trebuchet MS" w:eastAsia="Times New Roman" w:hAnsi="Trebuchet MS" w:cs="Arial"/>
          <w:b/>
          <w:lang w:val="it-IT"/>
          <w14:ligatures w14:val="none"/>
        </w:rPr>
        <w:t>.4. Productia de deseuri:</w:t>
      </w:r>
    </w:p>
    <w:p w14:paraId="7005F7E9" w14:textId="05985220" w:rsidR="0023789F" w:rsidRPr="0023789F" w:rsidRDefault="0023789F" w:rsidP="00285FD4">
      <w:pPr>
        <w:keepNext/>
        <w:widowControl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Deseurile generate pe perioada de construire vor fi colectate selectiv intr-un spatiu  amenajat si eliminate sau valorificate, dupa caz.</w:t>
      </w:r>
    </w:p>
    <w:p w14:paraId="3BF9B769" w14:textId="02AF897E" w:rsidR="0023789F" w:rsidRPr="0023789F" w:rsidRDefault="0023789F" w:rsidP="00A16699">
      <w:pPr>
        <w:keepNext/>
        <w:widowControl w:val="0"/>
        <w:autoSpaceDE w:val="0"/>
        <w:autoSpaceDN w:val="0"/>
        <w:adjustRightInd w:val="0"/>
        <w:spacing w:after="0" w:line="360" w:lineRule="auto"/>
        <w:ind w:firstLine="720"/>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lastRenderedPageBreak/>
        <w:t>In perioada de functionare, deseurile vor fi colectate selectiv intr-un spatiu special amenajat</w:t>
      </w:r>
      <w:r w:rsidRPr="0023789F">
        <w:rPr>
          <w:rFonts w:ascii="Trebuchet MS" w:eastAsia="Times New Roman" w:hAnsi="Trebuchet MS" w:cs="Arial"/>
          <w:lang w:val="en-US"/>
          <w14:ligatures w14:val="none"/>
        </w:rPr>
        <w:t xml:space="preserve"> in incinta prevazut cu platforma betonata. </w:t>
      </w:r>
      <w:r w:rsidRPr="0023789F">
        <w:rPr>
          <w:rFonts w:ascii="Trebuchet MS" w:eastAsia="Times New Roman" w:hAnsi="Trebuchet MS" w:cs="Arial"/>
          <w:lang w:val="it-IT"/>
          <w14:ligatures w14:val="none"/>
        </w:rPr>
        <w:t>Deseurile produse vor fi predate agentilor economici specializati in eliminarea/ valorificarea lor, pe baza de contract incheiat intre parti.</w:t>
      </w:r>
    </w:p>
    <w:p w14:paraId="172C337B" w14:textId="77777777" w:rsidR="00321CB9" w:rsidRPr="0023789F" w:rsidRDefault="00321CB9" w:rsidP="0023789F">
      <w:pPr>
        <w:keepNext/>
        <w:widowControl w:val="0"/>
        <w:spacing w:after="0" w:line="360" w:lineRule="auto"/>
        <w:jc w:val="both"/>
        <w:rPr>
          <w:rFonts w:ascii="Trebuchet MS" w:eastAsia="Times New Roman" w:hAnsi="Trebuchet MS" w:cs="Arial"/>
          <w:b/>
          <w:lang w:val="it-IT"/>
          <w14:ligatures w14:val="none"/>
        </w:rPr>
      </w:pPr>
    </w:p>
    <w:p w14:paraId="0332898D" w14:textId="689DF840"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b/>
          <w:lang w:val="it-IT"/>
          <w14:ligatures w14:val="none"/>
        </w:rPr>
        <w:t xml:space="preserve">1.5. Emisii poluante, zgomot si alte surse de disconfort: </w:t>
      </w:r>
      <w:r w:rsidRPr="0023789F">
        <w:rPr>
          <w:rFonts w:ascii="Trebuchet MS" w:eastAsia="Times New Roman" w:hAnsi="Trebuchet MS" w:cs="Arial"/>
          <w:lang w:val="it-IT"/>
          <w14:ligatures w14:val="none"/>
        </w:rPr>
        <w:t>pe perioada executiei lucrarilor emisii vor consta in principal in praf din activitatea de transport, precum si zgomot rezultat din operatiile de construire si din exploatarea utilajelor.</w:t>
      </w:r>
    </w:p>
    <w:p w14:paraId="0412A156" w14:textId="18FF4543"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Nivelul de zgomot rezultat in perioada de functionare se va incadra in limitele admise</w:t>
      </w:r>
      <w:r w:rsidR="00A16699">
        <w:rPr>
          <w:rFonts w:ascii="Trebuchet MS" w:eastAsia="Times New Roman" w:hAnsi="Trebuchet MS" w:cs="Arial"/>
          <w:lang w:val="it-IT"/>
          <w14:ligatures w14:val="none"/>
        </w:rPr>
        <w:t xml:space="preserve"> </w:t>
      </w:r>
      <w:r w:rsidRPr="0023789F">
        <w:rPr>
          <w:rFonts w:ascii="Trebuchet MS" w:eastAsia="Times New Roman" w:hAnsi="Trebuchet MS" w:cs="Arial"/>
          <w:lang w:val="it-IT"/>
          <w14:ligatures w14:val="none"/>
        </w:rPr>
        <w:t>pentru functiunea existenta in zona.</w:t>
      </w:r>
    </w:p>
    <w:p w14:paraId="563F7EE8" w14:textId="671AC1F3"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ab/>
      </w:r>
      <w:proofErr w:type="gramStart"/>
      <w:r w:rsidRPr="0023789F">
        <w:rPr>
          <w:rFonts w:ascii="Trebuchet MS" w:eastAsia="Times New Roman" w:hAnsi="Trebuchet MS" w:cs="Arial"/>
          <w:lang w:val="en-US"/>
          <w14:ligatures w14:val="none"/>
        </w:rPr>
        <w:t>În perioada de execuție, impactul proiectului asupra factorului de mediu aer constă în generarea de emisii de către utilajele utilizate.</w:t>
      </w:r>
      <w:proofErr w:type="gramEnd"/>
      <w:r w:rsidRPr="0023789F">
        <w:rPr>
          <w:rFonts w:ascii="Trebuchet MS" w:eastAsia="Times New Roman" w:hAnsi="Trebuchet MS" w:cs="Arial"/>
          <w:lang w:val="en-US"/>
          <w14:ligatures w14:val="none"/>
        </w:rPr>
        <w:t xml:space="preserve"> Ca urmare vor fi luate toate măsurile în vederea limitarii generarii de praf de catre prestatorul lucrărilor de execuție care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avea în vedere ca</w:t>
      </w:r>
      <w:r w:rsidR="00A16699">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 xml:space="preserve">utilajele utilizate sa fie corespunzatoare din punct de vedere tehnic și sa nu genereze noxe peste limitele admise. </w:t>
      </w:r>
      <w:proofErr w:type="gramStart"/>
      <w:r w:rsidRPr="0023789F">
        <w:rPr>
          <w:rFonts w:ascii="Trebuchet MS" w:eastAsia="Times New Roman" w:hAnsi="Trebuchet MS" w:cs="Arial"/>
          <w:lang w:val="en-US"/>
          <w14:ligatures w14:val="none"/>
        </w:rPr>
        <w:t>Substantele poluante pentru atmosfera se vor încadra în valorile limita</w:t>
      </w:r>
      <w:r w:rsidR="00A16699">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ale emisiilor stabilite de Ord. MAPM nr.</w:t>
      </w:r>
      <w:proofErr w:type="gramEnd"/>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462/1993 cu modificările și completările ulterioare</w:t>
      </w:r>
      <w:r w:rsidR="00A16699">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coroborat cu Legea.</w:t>
      </w:r>
      <w:proofErr w:type="gramEnd"/>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nr</w:t>
      </w:r>
      <w:proofErr w:type="gramEnd"/>
      <w:r w:rsidRPr="0023789F">
        <w:rPr>
          <w:rFonts w:ascii="Trebuchet MS" w:eastAsia="Times New Roman" w:hAnsi="Trebuchet MS" w:cs="Arial"/>
          <w:lang w:val="en-US"/>
          <w14:ligatures w14:val="none"/>
        </w:rPr>
        <w:t>. 104/2011;</w:t>
      </w:r>
    </w:p>
    <w:p w14:paraId="5CF467A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Nivelul de zgomot se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încadra în limitele impuse de SR 10009/2017. </w:t>
      </w:r>
    </w:p>
    <w:p w14:paraId="4CB07D13" w14:textId="088F7606"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Se vor respecta de asemenea prevederile Ord. MS nr.</w:t>
      </w:r>
      <w:proofErr w:type="gramEnd"/>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119/2014 privind aprobarea Normelor de igienă și sănătate publică privind mediul de viata al populatiei, cu modificarile și completarile ulterioare.</w:t>
      </w:r>
      <w:proofErr w:type="gramEnd"/>
    </w:p>
    <w:p w14:paraId="0B0A0F5A" w14:textId="75D5BE3C"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Times New Roman" w:hAnsi="Trebuchet MS" w:cs="Arial"/>
          <w:lang w:val="it-IT"/>
          <w14:ligatures w14:val="none"/>
        </w:rPr>
        <w:tab/>
      </w:r>
    </w:p>
    <w:p w14:paraId="1BFBB24F" w14:textId="77777777" w:rsidR="0023789F" w:rsidRPr="0023789F" w:rsidRDefault="0023789F" w:rsidP="0023789F">
      <w:pPr>
        <w:keepNext/>
        <w:widowControl w:val="0"/>
        <w:spacing w:after="0" w:line="360" w:lineRule="auto"/>
        <w:rPr>
          <w:rFonts w:ascii="Trebuchet MS" w:eastAsia="Calibri" w:hAnsi="Trebuchet MS" w:cs="Arial"/>
          <w:b/>
          <w:lang w:val="it-IT"/>
          <w14:ligatures w14:val="none"/>
        </w:rPr>
      </w:pPr>
      <w:r w:rsidRPr="0023789F">
        <w:rPr>
          <w:rFonts w:ascii="Trebuchet MS" w:eastAsia="Calibri" w:hAnsi="Trebuchet MS" w:cs="Arial"/>
          <w:b/>
          <w:lang w:val="it-IT"/>
          <w14:ligatures w14:val="none"/>
        </w:rPr>
        <w:t>2.Localizarea proiectului:</w:t>
      </w:r>
    </w:p>
    <w:p w14:paraId="1EB53575" w14:textId="04D78D5E" w:rsidR="00FE7AC2" w:rsidRDefault="0023789F" w:rsidP="00684865">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pt-BR"/>
          <w14:ligatures w14:val="none"/>
        </w:rPr>
        <w:t xml:space="preserve">2.1. </w:t>
      </w:r>
      <w:proofErr w:type="gramStart"/>
      <w:r w:rsidRPr="0023789F">
        <w:rPr>
          <w:rFonts w:ascii="Trebuchet MS" w:eastAsia="Times New Roman" w:hAnsi="Trebuchet MS" w:cs="Arial"/>
          <w:lang w:val="en-US"/>
          <w14:ligatures w14:val="none"/>
        </w:rPr>
        <w:t>utilizarea</w:t>
      </w:r>
      <w:proofErr w:type="gramEnd"/>
      <w:r w:rsidRPr="0023789F">
        <w:rPr>
          <w:rFonts w:ascii="Trebuchet MS" w:eastAsia="Times New Roman" w:hAnsi="Trebuchet MS" w:cs="Arial"/>
          <w:lang w:val="en-US"/>
          <w14:ligatures w14:val="none"/>
        </w:rPr>
        <w:t xml:space="preserve"> existentă a terenului: </w:t>
      </w:r>
      <w:r w:rsidR="00684865" w:rsidRPr="00684865">
        <w:rPr>
          <w:rFonts w:ascii="Trebuchet MS" w:eastAsia="Times New Roman" w:hAnsi="Trebuchet MS" w:cs="Arial"/>
          <w:lang w:val="en-US"/>
          <w14:ligatures w14:val="none"/>
        </w:rPr>
        <w:t xml:space="preserve">conform PUG aprobat prin HCL nr. </w:t>
      </w:r>
      <w:proofErr w:type="gramStart"/>
      <w:r w:rsidR="00684865" w:rsidRPr="00684865">
        <w:rPr>
          <w:rFonts w:ascii="Trebuchet MS" w:eastAsia="Times New Roman" w:hAnsi="Trebuchet MS" w:cs="Arial"/>
          <w:lang w:val="en-US"/>
          <w14:ligatures w14:val="none"/>
        </w:rPr>
        <w:t>9/28.04.2004 si nr.</w:t>
      </w:r>
      <w:proofErr w:type="gramEnd"/>
      <w:r w:rsidR="00684865" w:rsidRPr="00684865">
        <w:rPr>
          <w:rFonts w:ascii="Trebuchet MS" w:eastAsia="Times New Roman" w:hAnsi="Trebuchet MS" w:cs="Arial"/>
          <w:lang w:val="en-US"/>
          <w14:ligatures w14:val="none"/>
        </w:rPr>
        <w:t xml:space="preserve"> 11/24.04.2012, imobilul se regăseșt</w:t>
      </w:r>
      <w:r w:rsidR="00684865">
        <w:rPr>
          <w:rFonts w:ascii="Trebuchet MS" w:eastAsia="Times New Roman" w:hAnsi="Trebuchet MS" w:cs="Arial"/>
          <w:lang w:val="en-US"/>
          <w14:ligatures w14:val="none"/>
        </w:rPr>
        <w:t>e in extravilanul comunei Peris</w:t>
      </w:r>
      <w:r w:rsidR="00684865" w:rsidRPr="00684865">
        <w:rPr>
          <w:rFonts w:ascii="Trebuchet MS" w:eastAsia="Times New Roman" w:hAnsi="Trebuchet MS" w:cs="Arial"/>
          <w:lang w:val="en-US"/>
          <w14:ligatures w14:val="none"/>
        </w:rPr>
        <w:t>, in zon</w:t>
      </w:r>
      <w:r w:rsidR="00684865">
        <w:rPr>
          <w:rFonts w:ascii="Trebuchet MS" w:eastAsia="Times New Roman" w:hAnsi="Trebuchet MS" w:cs="Arial"/>
          <w:lang w:val="en-US"/>
          <w14:ligatures w14:val="none"/>
        </w:rPr>
        <w:t xml:space="preserve">a fara reglementari urbanistice. </w:t>
      </w:r>
      <w:r w:rsidR="00684865" w:rsidRPr="00684865">
        <w:rPr>
          <w:rFonts w:ascii="Trebuchet MS" w:eastAsia="Times New Roman" w:hAnsi="Trebuchet MS" w:cs="Arial"/>
          <w:lang w:val="en-US"/>
          <w14:ligatures w14:val="none"/>
        </w:rPr>
        <w:t>Distanta fata de SIT Natura 2000 Gradistea – Caldarusani – Dridu = aprox. 5204m</w:t>
      </w:r>
      <w:r w:rsidR="00684865">
        <w:rPr>
          <w:rFonts w:ascii="Trebuchet MS" w:eastAsia="Times New Roman" w:hAnsi="Trebuchet MS" w:cs="Arial"/>
          <w:lang w:val="en-US"/>
          <w14:ligatures w14:val="none"/>
        </w:rPr>
        <w:t>.</w:t>
      </w:r>
    </w:p>
    <w:p w14:paraId="3342B456" w14:textId="28D094A9" w:rsidR="0023789F" w:rsidRPr="0023789F" w:rsidRDefault="0023789F" w:rsidP="00FE7AC2">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2.2. </w:t>
      </w:r>
      <w:r w:rsidRPr="0023789F">
        <w:rPr>
          <w:rFonts w:ascii="Trebuchet MS" w:eastAsia="Times New Roman" w:hAnsi="Trebuchet MS" w:cs="Arial"/>
          <w:lang w:val="en-US"/>
          <w14:ligatures w14:val="none"/>
        </w:rPr>
        <w:t xml:space="preserve">relativa abundenţă a resurselor naturale din zonă, calitatea şi capacitatea regenerativă a </w:t>
      </w:r>
    </w:p>
    <w:p w14:paraId="210D146C"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acestora</w:t>
      </w:r>
      <w:proofErr w:type="gramEnd"/>
      <w:r w:rsidRPr="0023789F">
        <w:rPr>
          <w:rFonts w:ascii="Trebuchet MS" w:eastAsia="Times New Roman" w:hAnsi="Trebuchet MS" w:cs="Arial"/>
          <w:lang w:val="en-US"/>
          <w14:ligatures w14:val="none"/>
        </w:rPr>
        <w:t>: nu este cazul;</w:t>
      </w:r>
    </w:p>
    <w:p w14:paraId="0DD52A29"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2.3. </w:t>
      </w:r>
      <w:proofErr w:type="gramStart"/>
      <w:r w:rsidRPr="0023789F">
        <w:rPr>
          <w:rFonts w:ascii="Trebuchet MS" w:eastAsia="Times New Roman" w:hAnsi="Trebuchet MS" w:cs="Arial"/>
          <w:lang w:val="en-US"/>
          <w14:ligatures w14:val="none"/>
        </w:rPr>
        <w:t>capacitatea</w:t>
      </w:r>
      <w:proofErr w:type="gramEnd"/>
      <w:r w:rsidRPr="0023789F">
        <w:rPr>
          <w:rFonts w:ascii="Trebuchet MS" w:eastAsia="Times New Roman" w:hAnsi="Trebuchet MS" w:cs="Arial"/>
          <w:lang w:val="en-US"/>
          <w14:ligatures w14:val="none"/>
        </w:rPr>
        <w:t xml:space="preserve"> de absorbţie a mediului, cu atenţie deosebită pentru:</w:t>
      </w:r>
    </w:p>
    <w:p w14:paraId="45BF1FD7"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a) </w:t>
      </w:r>
      <w:proofErr w:type="gramStart"/>
      <w:r w:rsidRPr="0023789F">
        <w:rPr>
          <w:rFonts w:ascii="Trebuchet MS" w:eastAsia="Times New Roman" w:hAnsi="Trebuchet MS" w:cs="Arial"/>
          <w:lang w:val="en-US"/>
          <w14:ligatures w14:val="none"/>
        </w:rPr>
        <w:t>zonele</w:t>
      </w:r>
      <w:proofErr w:type="gramEnd"/>
      <w:r w:rsidRPr="0023789F">
        <w:rPr>
          <w:rFonts w:ascii="Trebuchet MS" w:eastAsia="Times New Roman" w:hAnsi="Trebuchet MS" w:cs="Arial"/>
          <w:lang w:val="en-US"/>
          <w14:ligatures w14:val="none"/>
        </w:rPr>
        <w:t xml:space="preserve"> umede – nu este cazul;</w:t>
      </w:r>
    </w:p>
    <w:p w14:paraId="503556BE"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b) </w:t>
      </w:r>
      <w:proofErr w:type="gramStart"/>
      <w:r w:rsidRPr="0023789F">
        <w:rPr>
          <w:rFonts w:ascii="Trebuchet MS" w:eastAsia="Times New Roman" w:hAnsi="Trebuchet MS" w:cs="Arial"/>
          <w:lang w:val="en-US"/>
          <w14:ligatures w14:val="none"/>
        </w:rPr>
        <w:t>zonele</w:t>
      </w:r>
      <w:proofErr w:type="gramEnd"/>
      <w:r w:rsidRPr="0023789F">
        <w:rPr>
          <w:rFonts w:ascii="Trebuchet MS" w:eastAsia="Times New Roman" w:hAnsi="Trebuchet MS" w:cs="Arial"/>
          <w:lang w:val="en-US"/>
          <w14:ligatures w14:val="none"/>
        </w:rPr>
        <w:t xml:space="preserve"> costiere – nu este cazul;</w:t>
      </w:r>
    </w:p>
    <w:p w14:paraId="294D967C"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c) </w:t>
      </w:r>
      <w:proofErr w:type="gramStart"/>
      <w:r w:rsidRPr="0023789F">
        <w:rPr>
          <w:rFonts w:ascii="Trebuchet MS" w:eastAsia="Times New Roman" w:hAnsi="Trebuchet MS" w:cs="Arial"/>
          <w:lang w:val="en-US"/>
          <w14:ligatures w14:val="none"/>
        </w:rPr>
        <w:t>zonele</w:t>
      </w:r>
      <w:proofErr w:type="gramEnd"/>
      <w:r w:rsidRPr="0023789F">
        <w:rPr>
          <w:rFonts w:ascii="Trebuchet MS" w:eastAsia="Times New Roman" w:hAnsi="Trebuchet MS" w:cs="Arial"/>
          <w:lang w:val="en-US"/>
          <w14:ligatures w14:val="none"/>
        </w:rPr>
        <w:t xml:space="preserve"> montane şi cele împădurite – nu este cazul;</w:t>
      </w:r>
    </w:p>
    <w:p w14:paraId="2092D643" w14:textId="77777777" w:rsidR="0023789F" w:rsidRPr="0023789F" w:rsidRDefault="0023789F" w:rsidP="0023789F">
      <w:pPr>
        <w:keepNext/>
        <w:widowControl w:val="0"/>
        <w:autoSpaceDE w:val="0"/>
        <w:autoSpaceDN w:val="0"/>
        <w:adjustRightInd w:val="0"/>
        <w:spacing w:after="0" w:line="360" w:lineRule="auto"/>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d) </w:t>
      </w:r>
      <w:proofErr w:type="gramStart"/>
      <w:r w:rsidRPr="0023789F">
        <w:rPr>
          <w:rFonts w:ascii="Trebuchet MS" w:eastAsia="Times New Roman" w:hAnsi="Trebuchet MS" w:cs="Arial"/>
          <w:lang w:val="en-US"/>
          <w14:ligatures w14:val="none"/>
        </w:rPr>
        <w:t>parcurile</w:t>
      </w:r>
      <w:proofErr w:type="gramEnd"/>
      <w:r w:rsidRPr="0023789F">
        <w:rPr>
          <w:rFonts w:ascii="Trebuchet MS" w:eastAsia="Times New Roman" w:hAnsi="Trebuchet MS" w:cs="Arial"/>
          <w:lang w:val="en-US"/>
          <w14:ligatures w14:val="none"/>
        </w:rPr>
        <w:t xml:space="preserve"> şi rezervaţiile naturale – nu este cazul;</w:t>
      </w:r>
    </w:p>
    <w:p w14:paraId="3C327932"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e) </w:t>
      </w:r>
      <w:proofErr w:type="gramStart"/>
      <w:r w:rsidRPr="0023789F">
        <w:rPr>
          <w:rFonts w:ascii="Trebuchet MS" w:eastAsia="Times New Roman" w:hAnsi="Trebuchet MS" w:cs="Arial"/>
          <w:lang w:val="en-US"/>
          <w14:ligatures w14:val="none"/>
        </w:rPr>
        <w:t>ariile</w:t>
      </w:r>
      <w:proofErr w:type="gramEnd"/>
      <w:r w:rsidRPr="0023789F">
        <w:rPr>
          <w:rFonts w:ascii="Trebuchet MS" w:eastAsia="Times New Roman" w:hAnsi="Trebuchet MS" w:cs="Arial"/>
          <w:lang w:val="en-US"/>
          <w14:ligatures w14:val="none"/>
        </w:rPr>
        <w:t xml:space="preserve"> clasificate sau zonele protejate prin legislaţia în vigoare, cum sunt: zone de protecţie a faunei piscicole, bazine piscicole naturale şi bazine piscicole amenajate, etc.: nu este cazul;</w:t>
      </w:r>
    </w:p>
    <w:p w14:paraId="7760371F"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f) </w:t>
      </w:r>
      <w:proofErr w:type="gramStart"/>
      <w:r w:rsidRPr="0023789F">
        <w:rPr>
          <w:rFonts w:ascii="Trebuchet MS" w:eastAsia="Times New Roman" w:hAnsi="Trebuchet MS" w:cs="Arial"/>
          <w:lang w:val="en-US"/>
          <w14:ligatures w14:val="none"/>
        </w:rPr>
        <w:t>zonele</w:t>
      </w:r>
      <w:proofErr w:type="gramEnd"/>
      <w:r w:rsidRPr="0023789F">
        <w:rPr>
          <w:rFonts w:ascii="Trebuchet MS" w:eastAsia="Times New Roman" w:hAnsi="Trebuchet MS" w:cs="Arial"/>
          <w:lang w:val="en-US"/>
          <w14:ligatures w14:val="none"/>
        </w:rPr>
        <w:t xml:space="preserve"> de protecţie specială, mai ales cele desemnate prin O.U.G. nr. </w:t>
      </w:r>
      <w:proofErr w:type="gramStart"/>
      <w:r w:rsidRPr="0023789F">
        <w:rPr>
          <w:rFonts w:ascii="Trebuchet MS" w:eastAsia="Times New Roman" w:hAnsi="Trebuchet MS" w:cs="Arial"/>
          <w:lang w:val="en-US"/>
          <w14:ligatures w14:val="none"/>
        </w:rPr>
        <w:t>57/2007 cu modificările şi completările ulterioare, zonele prevăzute prin Legea nr.</w:t>
      </w:r>
      <w:proofErr w:type="gramEnd"/>
      <w:r w:rsidRPr="0023789F">
        <w:rPr>
          <w:rFonts w:ascii="Trebuchet MS" w:eastAsia="Times New Roman" w:hAnsi="Trebuchet MS" w:cs="Arial"/>
          <w:lang w:val="en-US"/>
          <w14:ligatures w14:val="none"/>
        </w:rPr>
        <w:t xml:space="preserve"> 5/2000 privind aprobarea Planului de amenajare a teritoriului, conform prevederilor Legii apelor nr. </w:t>
      </w:r>
      <w:proofErr w:type="gramStart"/>
      <w:r w:rsidRPr="0023789F">
        <w:rPr>
          <w:rFonts w:ascii="Trebuchet MS" w:eastAsia="Times New Roman" w:hAnsi="Trebuchet MS" w:cs="Arial"/>
          <w:lang w:val="en-US"/>
          <w14:ligatures w14:val="none"/>
        </w:rPr>
        <w:t>107/1996, cu modificările şi completările ulterioare, şi Hotărârea Guvernului nr.</w:t>
      </w:r>
      <w:proofErr w:type="gramEnd"/>
      <w:r w:rsidRPr="0023789F">
        <w:rPr>
          <w:rFonts w:ascii="Trebuchet MS" w:eastAsia="Times New Roman" w:hAnsi="Trebuchet MS" w:cs="Arial"/>
          <w:lang w:val="en-US"/>
          <w14:ligatures w14:val="none"/>
        </w:rPr>
        <w:t xml:space="preserve"> 930/2005 pentru aprobarea Normelor speciale privind caracterul şi mărimea zonelor de protecţie sanitară şi hidrogeologică: nu </w:t>
      </w:r>
      <w:proofErr w:type="gramStart"/>
      <w:r w:rsidRPr="0023789F">
        <w:rPr>
          <w:rFonts w:ascii="Trebuchet MS" w:eastAsia="Times New Roman" w:hAnsi="Trebuchet MS" w:cs="Arial"/>
          <w:lang w:val="en-US"/>
          <w14:ligatures w14:val="none"/>
        </w:rPr>
        <w:t>este</w:t>
      </w:r>
      <w:proofErr w:type="gramEnd"/>
      <w:r w:rsidRPr="0023789F">
        <w:rPr>
          <w:rFonts w:ascii="Trebuchet MS" w:eastAsia="Times New Roman" w:hAnsi="Trebuchet MS" w:cs="Arial"/>
          <w:lang w:val="en-US"/>
          <w14:ligatures w14:val="none"/>
        </w:rPr>
        <w:t xml:space="preserve"> cazul;</w:t>
      </w:r>
    </w:p>
    <w:p w14:paraId="412F96C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g) </w:t>
      </w:r>
      <w:proofErr w:type="gramStart"/>
      <w:r w:rsidRPr="0023789F">
        <w:rPr>
          <w:rFonts w:ascii="Trebuchet MS" w:eastAsia="Times New Roman" w:hAnsi="Trebuchet MS" w:cs="Arial"/>
          <w:lang w:val="en-US"/>
          <w14:ligatures w14:val="none"/>
        </w:rPr>
        <w:t>ariile</w:t>
      </w:r>
      <w:proofErr w:type="gramEnd"/>
      <w:r w:rsidRPr="0023789F">
        <w:rPr>
          <w:rFonts w:ascii="Trebuchet MS" w:eastAsia="Times New Roman" w:hAnsi="Trebuchet MS" w:cs="Arial"/>
          <w:lang w:val="en-US"/>
          <w14:ligatures w14:val="none"/>
        </w:rPr>
        <w:t xml:space="preserve"> în care standardele de calitate a mediului stabilite de legislaţie au fost deja depăşite: nu s-</w:t>
      </w:r>
      <w:r w:rsidRPr="0023789F">
        <w:rPr>
          <w:rFonts w:ascii="Trebuchet MS" w:eastAsia="Times New Roman" w:hAnsi="Trebuchet MS" w:cs="Arial"/>
          <w:lang w:val="en-US"/>
          <w14:ligatures w14:val="none"/>
        </w:rPr>
        <w:lastRenderedPageBreak/>
        <w:t>a înregistrat o astfel de situatie;</w:t>
      </w:r>
    </w:p>
    <w:p w14:paraId="59B8F7B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h) </w:t>
      </w:r>
      <w:proofErr w:type="gramStart"/>
      <w:r w:rsidRPr="0023789F">
        <w:rPr>
          <w:rFonts w:ascii="Trebuchet MS" w:eastAsia="Times New Roman" w:hAnsi="Trebuchet MS" w:cs="Arial"/>
          <w:lang w:val="en-US"/>
          <w14:ligatures w14:val="none"/>
        </w:rPr>
        <w:t>ariile</w:t>
      </w:r>
      <w:proofErr w:type="gramEnd"/>
      <w:r w:rsidRPr="0023789F">
        <w:rPr>
          <w:rFonts w:ascii="Trebuchet MS" w:eastAsia="Times New Roman" w:hAnsi="Trebuchet MS" w:cs="Arial"/>
          <w:lang w:val="en-US"/>
          <w14:ligatures w14:val="none"/>
        </w:rPr>
        <w:t xml:space="preserve"> dens populate: nu este cazul;</w:t>
      </w:r>
    </w:p>
    <w:p w14:paraId="2804C928"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i) </w:t>
      </w:r>
      <w:proofErr w:type="gramStart"/>
      <w:r w:rsidRPr="0023789F">
        <w:rPr>
          <w:rFonts w:ascii="Trebuchet MS" w:eastAsia="Times New Roman" w:hAnsi="Trebuchet MS" w:cs="Arial"/>
          <w:lang w:val="en-US"/>
          <w14:ligatures w14:val="none"/>
        </w:rPr>
        <w:t>peisajele</w:t>
      </w:r>
      <w:proofErr w:type="gramEnd"/>
      <w:r w:rsidRPr="0023789F">
        <w:rPr>
          <w:rFonts w:ascii="Trebuchet MS" w:eastAsia="Times New Roman" w:hAnsi="Trebuchet MS" w:cs="Arial"/>
          <w:lang w:val="en-US"/>
          <w14:ligatures w14:val="none"/>
        </w:rPr>
        <w:t xml:space="preserve"> cu semnificaţie istorică, culturală şi arheologică: nu este cazul.</w:t>
      </w:r>
    </w:p>
    <w:p w14:paraId="15BFA2A5" w14:textId="77777777" w:rsidR="00321CB9" w:rsidRPr="0023789F" w:rsidRDefault="00321CB9" w:rsidP="0023789F">
      <w:pPr>
        <w:keepNext/>
        <w:widowControl w:val="0"/>
        <w:spacing w:after="0" w:line="360" w:lineRule="auto"/>
        <w:jc w:val="both"/>
        <w:rPr>
          <w:rFonts w:ascii="Trebuchet MS" w:eastAsia="Times New Roman" w:hAnsi="Trebuchet MS" w:cs="Arial"/>
          <w:b/>
          <w:lang w:val="it-IT"/>
          <w14:ligatures w14:val="none"/>
        </w:rPr>
      </w:pPr>
    </w:p>
    <w:p w14:paraId="09E6DEFC" w14:textId="77777777" w:rsidR="0023789F" w:rsidRPr="0023789F" w:rsidRDefault="0023789F" w:rsidP="0023789F">
      <w:pPr>
        <w:keepNext/>
        <w:widowControl w:val="0"/>
        <w:spacing w:after="0" w:line="360" w:lineRule="auto"/>
        <w:jc w:val="both"/>
        <w:rPr>
          <w:rFonts w:ascii="Trebuchet MS" w:eastAsia="Times New Roman" w:hAnsi="Trebuchet MS" w:cs="Arial"/>
          <w:b/>
          <w:lang w:val="pt-BR"/>
          <w14:ligatures w14:val="none"/>
        </w:rPr>
      </w:pPr>
      <w:r w:rsidRPr="0023789F">
        <w:rPr>
          <w:rFonts w:ascii="Trebuchet MS" w:eastAsia="Times New Roman" w:hAnsi="Trebuchet MS" w:cs="Arial"/>
          <w:b/>
          <w:lang w:val="it-IT"/>
          <w14:ligatures w14:val="none"/>
        </w:rPr>
        <w:t>3.Caracteristicile impactului potential:</w:t>
      </w:r>
    </w:p>
    <w:p w14:paraId="790515C0"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Se </w:t>
      </w:r>
      <w:proofErr w:type="gramStart"/>
      <w:r w:rsidRPr="0023789F">
        <w:rPr>
          <w:rFonts w:ascii="Trebuchet MS" w:eastAsia="Times New Roman" w:hAnsi="Trebuchet MS" w:cs="Arial"/>
          <w:lang w:val="en-US"/>
          <w14:ligatures w14:val="none"/>
        </w:rPr>
        <w:t>iau</w:t>
      </w:r>
      <w:proofErr w:type="gramEnd"/>
      <w:r w:rsidRPr="0023789F">
        <w:rPr>
          <w:rFonts w:ascii="Trebuchet MS" w:eastAsia="Times New Roman" w:hAnsi="Trebuchet MS" w:cs="Arial"/>
          <w:lang w:val="en-US"/>
          <w14:ligatures w14:val="none"/>
        </w:rPr>
        <w:t xml:space="preserve"> în considerare efectele semnificative posibile ale proiectelor, în raport cu criteriile stabilite la pct. 1 si 2, cu accent deosebit pe:</w:t>
      </w:r>
    </w:p>
    <w:p w14:paraId="53206D6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-extinderea impactului: aria geografică şi numărul persoanelor afectate – nu </w:t>
      </w:r>
      <w:proofErr w:type="gramStart"/>
      <w:r w:rsidRPr="0023789F">
        <w:rPr>
          <w:rFonts w:ascii="Trebuchet MS" w:eastAsia="Times New Roman" w:hAnsi="Trebuchet MS" w:cs="Arial"/>
          <w:lang w:val="en-US"/>
          <w14:ligatures w14:val="none"/>
        </w:rPr>
        <w:t>este</w:t>
      </w:r>
      <w:proofErr w:type="gramEnd"/>
      <w:r w:rsidRPr="0023789F">
        <w:rPr>
          <w:rFonts w:ascii="Trebuchet MS" w:eastAsia="Times New Roman" w:hAnsi="Trebuchet MS" w:cs="Arial"/>
          <w:lang w:val="en-US"/>
          <w14:ligatures w14:val="none"/>
        </w:rPr>
        <w:t xml:space="preserve"> cazul.</w:t>
      </w:r>
    </w:p>
    <w:p w14:paraId="1E11A54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w:t>
      </w:r>
      <w:proofErr w:type="gramStart"/>
      <w:r w:rsidRPr="0023789F">
        <w:rPr>
          <w:rFonts w:ascii="Trebuchet MS" w:eastAsia="Times New Roman" w:hAnsi="Trebuchet MS" w:cs="Arial"/>
          <w:lang w:val="en-US"/>
          <w14:ligatures w14:val="none"/>
        </w:rPr>
        <w:t>natura</w:t>
      </w:r>
      <w:proofErr w:type="gramEnd"/>
      <w:r w:rsidRPr="0023789F">
        <w:rPr>
          <w:rFonts w:ascii="Trebuchet MS" w:eastAsia="Times New Roman" w:hAnsi="Trebuchet MS" w:cs="Arial"/>
          <w:lang w:val="en-US"/>
          <w14:ligatures w14:val="none"/>
        </w:rPr>
        <w:t xml:space="preserve"> transfrontalieră a impactului – nu este cazul;</w:t>
      </w:r>
    </w:p>
    <w:p w14:paraId="25FDF8EC"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w:t>
      </w:r>
      <w:proofErr w:type="gramStart"/>
      <w:r w:rsidRPr="0023789F">
        <w:rPr>
          <w:rFonts w:ascii="Trebuchet MS" w:eastAsia="Times New Roman" w:hAnsi="Trebuchet MS" w:cs="Arial"/>
          <w:lang w:val="en-US"/>
          <w14:ligatures w14:val="none"/>
        </w:rPr>
        <w:t>mărimea</w:t>
      </w:r>
      <w:proofErr w:type="gramEnd"/>
      <w:r w:rsidRPr="0023789F">
        <w:rPr>
          <w:rFonts w:ascii="Trebuchet MS" w:eastAsia="Times New Roman" w:hAnsi="Trebuchet MS" w:cs="Arial"/>
          <w:lang w:val="en-US"/>
          <w14:ligatures w14:val="none"/>
        </w:rPr>
        <w:t xml:space="preserve"> şi complexitatea impactului – redusă;</w:t>
      </w:r>
    </w:p>
    <w:p w14:paraId="1B4339B2"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-probabilitatea impactului: redusă în timpul realizării lucrărilor de construcţii;</w:t>
      </w:r>
    </w:p>
    <w:p w14:paraId="7D0931D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-durata, frecvenţa şi reversibilitatea impactului: impactul asupra mediului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exista în perioada </w:t>
      </w:r>
    </w:p>
    <w:p w14:paraId="64C9C637"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desfăşurării</w:t>
      </w:r>
      <w:proofErr w:type="gramEnd"/>
      <w:r w:rsidRPr="0023789F">
        <w:rPr>
          <w:rFonts w:ascii="Trebuchet MS" w:eastAsia="Times New Roman" w:hAnsi="Trebuchet MS" w:cs="Arial"/>
          <w:lang w:val="en-US"/>
          <w14:ligatures w14:val="none"/>
        </w:rPr>
        <w:t xml:space="preserve"> lucrărilor de construcție şi impact relativ redus în timpul funcţionării.</w:t>
      </w:r>
    </w:p>
    <w:p w14:paraId="6BB9A2D5"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p>
    <w:p w14:paraId="4BA8AD4E" w14:textId="77777777" w:rsidR="0023789F" w:rsidRPr="0023789F" w:rsidRDefault="0023789F" w:rsidP="0023789F">
      <w:pPr>
        <w:keepNext/>
        <w:widowControl w:val="0"/>
        <w:autoSpaceDE w:val="0"/>
        <w:autoSpaceDN w:val="0"/>
        <w:adjustRightInd w:val="0"/>
        <w:spacing w:after="0" w:line="360" w:lineRule="auto"/>
        <w:jc w:val="both"/>
        <w:rPr>
          <w:rFonts w:ascii="Trebuchet MS" w:eastAsia="Times New Roman" w:hAnsi="Trebuchet MS" w:cs="Arial"/>
          <w:b/>
          <w:lang w:val="en-US"/>
          <w14:ligatures w14:val="none"/>
        </w:rPr>
      </w:pPr>
      <w:r w:rsidRPr="0023789F">
        <w:rPr>
          <w:rFonts w:ascii="Trebuchet MS" w:eastAsia="Times New Roman" w:hAnsi="Trebuchet MS" w:cs="Arial"/>
          <w:b/>
          <w:lang w:val="en-US"/>
          <w14:ligatures w14:val="none"/>
        </w:rPr>
        <w:t>Condiţiile de realizare a proiectului:</w:t>
      </w:r>
    </w:p>
    <w:p w14:paraId="210D60C8" w14:textId="63503809"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Investiţia şi organizarea de şantier se vor realiza în condiţiile impuse prin Certificatul de Urbanism nr. </w:t>
      </w:r>
      <w:r w:rsidR="00684865">
        <w:rPr>
          <w:rFonts w:ascii="Trebuchet MS" w:eastAsia="Times New Roman" w:hAnsi="Trebuchet MS" w:cs="Arial"/>
          <w:lang w:val="en-US"/>
          <w14:ligatures w14:val="none"/>
        </w:rPr>
        <w:t>310</w:t>
      </w:r>
      <w:r w:rsidR="00A31DCA">
        <w:rPr>
          <w:rFonts w:ascii="Trebuchet MS" w:eastAsia="Times New Roman" w:hAnsi="Trebuchet MS" w:cs="Arial"/>
          <w:lang w:val="en-US"/>
          <w14:ligatures w14:val="none"/>
        </w:rPr>
        <w:t>/18.10.2023</w:t>
      </w:r>
      <w:r w:rsidRPr="0023789F">
        <w:rPr>
          <w:rFonts w:ascii="Trebuchet MS" w:eastAsia="Times New Roman" w:hAnsi="Trebuchet MS" w:cs="Arial"/>
          <w:lang w:val="en-US"/>
          <w14:ligatures w14:val="none"/>
        </w:rPr>
        <w:t xml:space="preserve">, emis de Primaria </w:t>
      </w:r>
      <w:r w:rsidR="00CB1344">
        <w:rPr>
          <w:rFonts w:ascii="Trebuchet MS" w:eastAsia="Times New Roman" w:hAnsi="Trebuchet MS" w:cs="Arial"/>
          <w:lang w:val="en-US"/>
          <w14:ligatures w14:val="none"/>
        </w:rPr>
        <w:t xml:space="preserve">comunei </w:t>
      </w:r>
      <w:r w:rsidR="00A31DCA">
        <w:rPr>
          <w:rFonts w:ascii="Trebuchet MS" w:eastAsia="Times New Roman" w:hAnsi="Trebuchet MS" w:cs="Arial"/>
          <w:lang w:val="en-US"/>
          <w14:ligatures w14:val="none"/>
        </w:rPr>
        <w:t xml:space="preserve">Peris </w:t>
      </w:r>
      <w:r w:rsidRPr="0023789F">
        <w:rPr>
          <w:rFonts w:ascii="Trebuchet MS" w:eastAsia="Times New Roman" w:hAnsi="Trebuchet MS" w:cs="Arial"/>
          <w:lang w:val="en-US"/>
          <w14:ligatures w14:val="none"/>
        </w:rPr>
        <w:t>şi prin avizele sau acordurile emise de instituţiile menţionate în acesta;</w:t>
      </w:r>
    </w:p>
    <w:p w14:paraId="425567B4" w14:textId="51BA7A48" w:rsidR="0023789F" w:rsidRPr="0023789F" w:rsidRDefault="0023789F" w:rsidP="0023789F">
      <w:pPr>
        <w:keepNext/>
        <w:widowControl w:val="0"/>
        <w:spacing w:after="0" w:line="360" w:lineRule="auto"/>
        <w:jc w:val="both"/>
        <w:rPr>
          <w:rFonts w:ascii="Trebuchet MS" w:eastAsia="Calibri" w:hAnsi="Trebuchet MS" w:cs="Arial"/>
          <w14:ligatures w14:val="none"/>
        </w:rPr>
      </w:pPr>
      <w:r w:rsidRPr="0023789F">
        <w:rPr>
          <w:rFonts w:ascii="Trebuchet MS" w:eastAsia="Calibri" w:hAnsi="Trebuchet MS" w:cs="Arial"/>
          <w14:ligatures w14:val="none"/>
        </w:rPr>
        <w:t>- Se vor respecta prevederile O.U.G. nr. 195/2005 privind protec</w:t>
      </w:r>
      <w:r w:rsidRPr="0023789F">
        <w:rPr>
          <w:rFonts w:ascii="Trebuchet MS" w:eastAsia="Calibri" w:hAnsi="Trebuchet MS" w:cs="Arial"/>
          <w:lang w:val="it-IT"/>
          <w14:ligatures w14:val="none"/>
        </w:rPr>
        <w:t xml:space="preserve">tia mediului, cu modificarile si </w:t>
      </w:r>
      <w:r w:rsidRPr="0023789F">
        <w:rPr>
          <w:rFonts w:ascii="Trebuchet MS" w:eastAsia="Calibri" w:hAnsi="Trebuchet MS" w:cs="Arial"/>
          <w14:ligatures w14:val="none"/>
        </w:rPr>
        <w:t>completarile ulterioare.</w:t>
      </w:r>
    </w:p>
    <w:p w14:paraId="79F20C78" w14:textId="23EFE7C1" w:rsidR="0023789F" w:rsidRPr="0023789F" w:rsidRDefault="0023789F" w:rsidP="0023789F">
      <w:pPr>
        <w:keepNext/>
        <w:widowControl w:val="0"/>
        <w:spacing w:after="0" w:line="360" w:lineRule="auto"/>
        <w:jc w:val="both"/>
        <w:rPr>
          <w:rFonts w:ascii="Trebuchet MS" w:eastAsia="Times New Roman" w:hAnsi="Trebuchet MS" w:cs="Arial"/>
          <w:lang w:val="it-IT"/>
          <w14:ligatures w14:val="none"/>
        </w:rPr>
      </w:pPr>
      <w:r w:rsidRPr="0023789F">
        <w:rPr>
          <w:rFonts w:ascii="Trebuchet MS" w:eastAsia="Calibri" w:hAnsi="Trebuchet MS" w:cs="Arial"/>
          <w14:ligatures w14:val="none"/>
        </w:rPr>
        <w:t xml:space="preserve">- </w:t>
      </w:r>
      <w:r w:rsidRPr="0023789F">
        <w:rPr>
          <w:rFonts w:ascii="Trebuchet MS" w:eastAsia="Times New Roman" w:hAnsi="Trebuchet MS" w:cs="Arial"/>
          <w:lang w:val="it-IT"/>
          <w14:ligatures w14:val="none"/>
        </w:rPr>
        <w:t xml:space="preserve">Se vor respecta prevederile Legii nr. 61/1991, modificata, privind sanctionarea faptelor de incalcare a unor norme de convietuire sociala, a ordinii si linistii publice. </w:t>
      </w:r>
    </w:p>
    <w:p w14:paraId="146374A9" w14:textId="77777777"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r w:rsidRPr="0023789F">
        <w:rPr>
          <w:rFonts w:ascii="Trebuchet MS" w:eastAsia="Times New Roman" w:hAnsi="Trebuchet MS" w:cs="Arial"/>
          <w:lang w:val="it-IT"/>
          <w14:ligatures w14:val="none"/>
        </w:rPr>
        <w:t xml:space="preserve">- </w:t>
      </w:r>
      <w:r w:rsidRPr="0023789F">
        <w:rPr>
          <w:rFonts w:ascii="Trebuchet MS" w:eastAsia="Times New Roman" w:hAnsi="Trebuchet MS" w:cs="Arial"/>
          <w:lang w:val="en-US"/>
          <w14:ligatures w14:val="none"/>
        </w:rPr>
        <w:t xml:space="preserve">Pe durata execuţiei lucrărilor se vor lua măsuri pentru respectarea legislaţiei privind protecţia </w:t>
      </w:r>
    </w:p>
    <w:p w14:paraId="652C6231" w14:textId="49F3EEE6" w:rsidR="0023789F" w:rsidRPr="0023789F" w:rsidRDefault="0023789F" w:rsidP="0023789F">
      <w:pPr>
        <w:keepNext/>
        <w:widowControl w:val="0"/>
        <w:spacing w:after="0" w:line="360" w:lineRule="auto"/>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mediului</w:t>
      </w:r>
      <w:proofErr w:type="gramEnd"/>
      <w:r w:rsidRPr="0023789F">
        <w:rPr>
          <w:rFonts w:ascii="Trebuchet MS" w:eastAsia="Times New Roman" w:hAnsi="Trebuchet MS" w:cs="Arial"/>
          <w:lang w:val="en-US"/>
          <w14:ligatures w14:val="none"/>
        </w:rPr>
        <w:t xml:space="preserve"> în vigoare (STAS 12574/1987, SR 10009/2017, Ord. nr. 462/1993 </w:t>
      </w:r>
      <w:r w:rsidRPr="0023789F">
        <w:rPr>
          <w:rFonts w:ascii="Trebuchet MS" w:eastAsia="Times New Roman" w:hAnsi="Trebuchet MS" w:cs="Arial"/>
          <w:lang w:val="fr-FR"/>
          <w14:ligatures w14:val="none"/>
        </w:rPr>
        <w:t>si</w:t>
      </w:r>
      <w:r w:rsidRPr="0023789F">
        <w:rPr>
          <w:rFonts w:ascii="Trebuchet MS" w:eastAsia="Times New Roman" w:hAnsi="Trebuchet MS" w:cs="Arial"/>
          <w:lang w:val="en-US"/>
          <w14:ligatures w14:val="none"/>
        </w:rPr>
        <w:t xml:space="preserve"> H.G. nr.1756/2006 privind limitarea nivelului emisiilor de zgomot în mediu produs de echipamentele destinate utilizarii in exteriorul cladirilor).</w:t>
      </w:r>
    </w:p>
    <w:p w14:paraId="72BFEA6F" w14:textId="77777777" w:rsidR="0023789F" w:rsidRPr="0023789F" w:rsidRDefault="0023789F" w:rsidP="0023789F">
      <w:pPr>
        <w:keepNext/>
        <w:widowControl w:val="0"/>
        <w:spacing w:after="0" w:line="360" w:lineRule="auto"/>
        <w:jc w:val="both"/>
        <w:rPr>
          <w:rFonts w:ascii="Trebuchet MS" w:eastAsia="Calibri" w:hAnsi="Trebuchet MS" w:cs="Arial"/>
          <w:lang w:val="it-IT"/>
          <w14:ligatures w14:val="none"/>
        </w:rPr>
      </w:pPr>
      <w:r w:rsidRPr="0023789F">
        <w:rPr>
          <w:rFonts w:ascii="Trebuchet MS" w:eastAsia="Calibri" w:hAnsi="Trebuchet MS" w:cs="Arial"/>
          <w:lang w:val="it-IT"/>
          <w14:ligatures w14:val="none"/>
        </w:rPr>
        <w:t xml:space="preserve">- Se vor respecta prevederile Legii nr. 104/2011, </w:t>
      </w:r>
      <w:r w:rsidRPr="0023789F">
        <w:rPr>
          <w:rFonts w:ascii="Trebuchet MS" w:eastAsia="Calibri" w:hAnsi="Trebuchet MS" w:cs="Arial"/>
          <w14:ligatures w14:val="none"/>
        </w:rPr>
        <w:t xml:space="preserve">cu completarile si modificarile ulterioare, </w:t>
      </w:r>
      <w:r w:rsidRPr="0023789F">
        <w:rPr>
          <w:rFonts w:ascii="Trebuchet MS" w:eastAsia="Calibri" w:hAnsi="Trebuchet MS" w:cs="Arial"/>
          <w:lang w:val="it-IT"/>
          <w14:ligatures w14:val="none"/>
        </w:rPr>
        <w:t xml:space="preserve"> privind calitatea aerului inconjurator.</w:t>
      </w:r>
    </w:p>
    <w:p w14:paraId="47918F1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Se vor respecta prevederile Ordinului nr. 756/1997 cu privire la factorul de mediu sol.</w:t>
      </w:r>
    </w:p>
    <w:p w14:paraId="362B85C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14:ligatures w14:val="none"/>
        </w:rPr>
      </w:pPr>
      <w:r w:rsidRPr="0023789F">
        <w:rPr>
          <w:rFonts w:ascii="Trebuchet MS" w:eastAsia="Times New Roman" w:hAnsi="Trebuchet MS" w:cs="Arial"/>
          <w14:ligatures w14:val="none"/>
        </w:rPr>
        <w:t>- Se vor respecta prevederile O.U.G. nr. 92/2021, privind regimul deseurilor,</w:t>
      </w:r>
      <w:r w:rsidRPr="0023789F">
        <w:rPr>
          <w:rFonts w:ascii="Trebuchet MS" w:eastAsia="Calibri" w:hAnsi="Trebuchet MS" w:cs="Times New Roman"/>
          <w:lang w:val="en-US"/>
          <w14:ligatures w14:val="none"/>
        </w:rPr>
        <w:t xml:space="preserve"> </w:t>
      </w:r>
      <w:r w:rsidRPr="0023789F">
        <w:rPr>
          <w:rFonts w:ascii="Trebuchet MS" w:eastAsia="Times New Roman" w:hAnsi="Trebuchet MS" w:cs="Arial"/>
          <w14:ligatures w14:val="none"/>
        </w:rPr>
        <w:t xml:space="preserve">cu completarile si </w:t>
      </w:r>
    </w:p>
    <w:p w14:paraId="3EB7F90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14:ligatures w14:val="none"/>
        </w:rPr>
      </w:pPr>
      <w:r w:rsidRPr="0023789F">
        <w:rPr>
          <w:rFonts w:ascii="Trebuchet MS" w:eastAsia="Times New Roman" w:hAnsi="Trebuchet MS" w:cs="Arial"/>
          <w14:ligatures w14:val="none"/>
        </w:rPr>
        <w:t>modificarile ulterioare.</w:t>
      </w:r>
    </w:p>
    <w:p w14:paraId="32D8BA2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lua măsuri de protecţie antifonică în zona de lucru a şantierului.</w:t>
      </w:r>
    </w:p>
    <w:p w14:paraId="3F69A69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Se vor respecta prevederile Ordinului nr. </w:t>
      </w:r>
      <w:proofErr w:type="gramStart"/>
      <w:r w:rsidRPr="0023789F">
        <w:rPr>
          <w:rFonts w:ascii="Trebuchet MS" w:eastAsia="Times New Roman" w:hAnsi="Trebuchet MS" w:cs="Arial"/>
          <w:lang w:val="en-US"/>
          <w14:ligatures w14:val="none"/>
        </w:rPr>
        <w:t>119/2014 emis de Ministerul Sănătăţii cu modificarile si completarile ulterioare.</w:t>
      </w:r>
      <w:proofErr w:type="gramEnd"/>
    </w:p>
    <w:p w14:paraId="5328821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amplasa panouri de informare a cetăţenilor asupra viitoarelor construcţii şi modificări ale zonei, asigurându-se protecţia circulaţiei pietonale şi auto în zonă.</w:t>
      </w:r>
    </w:p>
    <w:p w14:paraId="54146029" w14:textId="77777777" w:rsidR="0023789F" w:rsidRPr="0023789F" w:rsidRDefault="0023789F" w:rsidP="0023789F">
      <w:pPr>
        <w:keepNext/>
        <w:widowControl w:val="0"/>
        <w:spacing w:after="0" w:line="360" w:lineRule="auto"/>
        <w:jc w:val="both"/>
        <w:rPr>
          <w:rFonts w:ascii="Trebuchet MS" w:eastAsia="Calibri" w:hAnsi="Trebuchet MS" w:cs="Arial"/>
          <w:lang w:val="en-US"/>
          <w14:ligatures w14:val="none"/>
        </w:rPr>
      </w:pPr>
      <w:r w:rsidRPr="0023789F">
        <w:rPr>
          <w:rFonts w:ascii="Trebuchet MS" w:eastAsia="Calibri" w:hAnsi="Trebuchet MS" w:cs="Arial"/>
          <w:lang w:val="en-US"/>
          <w14:ligatures w14:val="none"/>
        </w:rPr>
        <w:t xml:space="preserve">- Deşeurile şi materialele rezultate din activitatea de construcţie şi montaj vor fi obligatoriu îndepărtate din zonă pe baza unui contract încheiat cu </w:t>
      </w:r>
      <w:proofErr w:type="gramStart"/>
      <w:r w:rsidRPr="0023789F">
        <w:rPr>
          <w:rFonts w:ascii="Trebuchet MS" w:eastAsia="Calibri" w:hAnsi="Trebuchet MS" w:cs="Arial"/>
          <w:lang w:val="en-US"/>
          <w14:ligatures w14:val="none"/>
        </w:rPr>
        <w:t>un</w:t>
      </w:r>
      <w:proofErr w:type="gramEnd"/>
      <w:r w:rsidRPr="0023789F">
        <w:rPr>
          <w:rFonts w:ascii="Trebuchet MS" w:eastAsia="Calibri" w:hAnsi="Trebuchet MS" w:cs="Arial"/>
          <w:lang w:val="en-US"/>
          <w14:ligatures w14:val="none"/>
        </w:rPr>
        <w:t xml:space="preserve"> prestator autorizat. </w:t>
      </w:r>
      <w:proofErr w:type="gramStart"/>
      <w:r w:rsidRPr="0023789F">
        <w:rPr>
          <w:rFonts w:ascii="Trebuchet MS" w:eastAsia="Calibri" w:hAnsi="Trebuchet MS" w:cs="Arial"/>
          <w:lang w:val="en-US"/>
          <w14:ligatures w14:val="none"/>
        </w:rPr>
        <w:t>Este interzisă depozitarea necontrolată a deşeurilor rezultate.</w:t>
      </w:r>
      <w:proofErr w:type="gramEnd"/>
    </w:p>
    <w:p w14:paraId="73CF5251" w14:textId="3CF1203C" w:rsidR="00321CB9" w:rsidRPr="0023789F" w:rsidRDefault="0023789F" w:rsidP="0023789F">
      <w:pPr>
        <w:keepNext/>
        <w:widowControl w:val="0"/>
        <w:spacing w:after="0" w:line="360" w:lineRule="auto"/>
        <w:jc w:val="both"/>
        <w:rPr>
          <w:rFonts w:ascii="Trebuchet MS" w:eastAsia="Calibri" w:hAnsi="Trebuchet MS" w:cs="Arial"/>
          <w14:ligatures w14:val="none"/>
        </w:rPr>
      </w:pPr>
      <w:r w:rsidRPr="0023789F">
        <w:rPr>
          <w:rFonts w:ascii="Trebuchet MS" w:eastAsia="Calibri" w:hAnsi="Trebuchet MS" w:cs="Arial"/>
          <w14:ligatures w14:val="none"/>
        </w:rPr>
        <w:t xml:space="preserve">- Se interzice poluarea solului cu carburanţi, uleiuri rezultate în urma operaţiilor de staţionare, </w:t>
      </w:r>
      <w:r w:rsidRPr="0023789F">
        <w:rPr>
          <w:rFonts w:ascii="Trebuchet MS" w:eastAsia="Calibri" w:hAnsi="Trebuchet MS" w:cs="Arial"/>
          <w14:ligatures w14:val="none"/>
        </w:rPr>
        <w:lastRenderedPageBreak/>
        <w:t>aprovizionare, depozitare sau alimentare cu combustibili a utilajelor şi mijloacelor de transport în timpul construirii, datorită funcţionării necorespunzătoare a acestora.</w:t>
      </w:r>
      <w:r w:rsidRPr="0023789F">
        <w:rPr>
          <w:rFonts w:ascii="Trebuchet MS" w:eastAsia="Calibri" w:hAnsi="Trebuchet MS" w:cs="Arial"/>
          <w:lang w:eastAsia="ro-RO"/>
          <w14:ligatures w14:val="none"/>
        </w:rPr>
        <w:t xml:space="preserve"> </w:t>
      </w:r>
      <w:r w:rsidRPr="0023789F">
        <w:rPr>
          <w:rFonts w:ascii="Trebuchet MS" w:eastAsia="Calibri" w:hAnsi="Trebuchet MS" w:cs="Arial"/>
          <w14:ligatures w14:val="none"/>
        </w:rPr>
        <w:t>În cazul unor poluări accidentale se vor lua măsuri pedoameliorative.</w:t>
      </w:r>
    </w:p>
    <w:p w14:paraId="72AB181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lua măsuri pentru diminuarea emisiilor de pulberi din zona şantierului prin umectarea</w:t>
      </w:r>
    </w:p>
    <w:p w14:paraId="28C7486D"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spaţiului</w:t>
      </w:r>
      <w:proofErr w:type="gramEnd"/>
      <w:r w:rsidRPr="0023789F">
        <w:rPr>
          <w:rFonts w:ascii="Trebuchet MS" w:eastAsia="Times New Roman" w:hAnsi="Trebuchet MS" w:cs="Arial"/>
          <w:lang w:val="en-US"/>
          <w14:ligatures w14:val="none"/>
        </w:rPr>
        <w:t xml:space="preserve"> de lucru sau acoperirea pe cât posibil a acestuia. </w:t>
      </w:r>
    </w:p>
    <w:p w14:paraId="0032480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La ieşirea din şantier, se vor curăţa roţile autovehiculelor şi a altor utilaje, pentru a preveni transferul de moloz în afara amplasamentului pe drumurile publice; pe durata organizării de şantier se vor monta panouri de protecţie.</w:t>
      </w:r>
    </w:p>
    <w:p w14:paraId="2401100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xml:space="preserve">- Se vor respecta prevederile Regulamentului General de Urbanism aprobat prin H.G. nr. 525/1996 în ceea ce priveste constructiile, parcarile si necesarul de spatiu verde. </w:t>
      </w:r>
    </w:p>
    <w:p w14:paraId="57CFAE5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pt-BR"/>
          <w14:ligatures w14:val="none"/>
        </w:rPr>
      </w:pPr>
      <w:r w:rsidRPr="0023789F">
        <w:rPr>
          <w:rFonts w:ascii="Trebuchet MS" w:eastAsia="Times New Roman" w:hAnsi="Trebuchet MS" w:cs="Arial"/>
          <w:lang w:val="pt-BR"/>
          <w14:ligatures w14:val="none"/>
        </w:rPr>
        <w:t>- Se va respecta legislatia de urbanism in vigoare.</w:t>
      </w:r>
    </w:p>
    <w:p w14:paraId="555FF567" w14:textId="77777777" w:rsidR="0023789F" w:rsidRPr="0023789F" w:rsidRDefault="0023789F" w:rsidP="0023789F">
      <w:pPr>
        <w:keepNext/>
        <w:widowControl w:val="0"/>
        <w:adjustRightInd w:val="0"/>
        <w:spacing w:after="0" w:line="360" w:lineRule="auto"/>
        <w:ind w:right="51"/>
        <w:jc w:val="both"/>
        <w:rPr>
          <w:rFonts w:ascii="Trebuchet MS" w:eastAsia="SimSun" w:hAnsi="Trebuchet MS" w:cs="Arial"/>
          <w:lang w:eastAsia="ar-SA"/>
          <w14:ligatures w14:val="none"/>
        </w:rPr>
      </w:pPr>
      <w:r w:rsidRPr="0023789F">
        <w:rPr>
          <w:rFonts w:ascii="Trebuchet MS" w:eastAsia="Times New Roman" w:hAnsi="Trebuchet MS" w:cs="Arial"/>
          <w:lang w:val="pt-BR"/>
          <w14:ligatures w14:val="none"/>
        </w:rPr>
        <w:t>- Se va amenaja si intretine spatiul verde din incinta.</w:t>
      </w:r>
      <w:r w:rsidRPr="0023789F">
        <w:rPr>
          <w:rFonts w:ascii="Trebuchet MS" w:eastAsia="SimSun" w:hAnsi="Trebuchet MS" w:cs="Arial"/>
          <w:lang w:eastAsia="ar-SA"/>
          <w14:ligatures w14:val="none"/>
        </w:rPr>
        <w:t xml:space="preserve"> Suprafata de spatii verzi prevazuta prin proiect va fi amenajata si intretinuta. Suprafetele de teren prevazute ca spatii verzi nu pot fi stramutate, diminuate sau supuse schimbarii de destinatie conform OUG nr. 114/2007;</w:t>
      </w:r>
    </w:p>
    <w:p w14:paraId="5D565A4A"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Drumurile de acces şi tehnologice, toate zonele a căror suprafaţă (învelişul vegetal) a fost afectată, vor fi refăcute şi vor fi redate folosinţelor iniţiale; Răspunderea pentru refacerea </w:t>
      </w:r>
    </w:p>
    <w:p w14:paraId="54D2BBF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amplasamentului</w:t>
      </w:r>
      <w:proofErr w:type="gramEnd"/>
      <w:r w:rsidRPr="0023789F">
        <w:rPr>
          <w:rFonts w:ascii="Trebuchet MS" w:eastAsia="Times New Roman" w:hAnsi="Trebuchet MS" w:cs="Arial"/>
          <w:lang w:val="en-US"/>
          <w14:ligatures w14:val="none"/>
        </w:rPr>
        <w:t>, drumurilor de acces și tehnologice, etc. revine în totalitate titularului de proiect;</w:t>
      </w:r>
    </w:p>
    <w:p w14:paraId="3382194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Se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asigura salubrizarea zonei și mentinerea curateniei pe traseul drumurilor de acces, pe</w:t>
      </w:r>
    </w:p>
    <w:p w14:paraId="21114A4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toata</w:t>
      </w:r>
      <w:proofErr w:type="gramEnd"/>
      <w:r w:rsidRPr="0023789F">
        <w:rPr>
          <w:rFonts w:ascii="Trebuchet MS" w:eastAsia="Times New Roman" w:hAnsi="Trebuchet MS" w:cs="Arial"/>
          <w:lang w:val="en-US"/>
          <w14:ligatures w14:val="none"/>
        </w:rPr>
        <w:t xml:space="preserve"> perioada;</w:t>
      </w:r>
    </w:p>
    <w:p w14:paraId="2F5B858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Vor fi luate măsuri pentru limitarea vibratiilor produse de sapatura prin utilizarea de tehnologii performante de execuție și de fundare, în vederea încadrarii valorilor parametrilor </w:t>
      </w:r>
    </w:p>
    <w:p w14:paraId="651F1A1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vibratiilor</w:t>
      </w:r>
      <w:proofErr w:type="gramEnd"/>
      <w:r w:rsidRPr="0023789F">
        <w:rPr>
          <w:rFonts w:ascii="Trebuchet MS" w:eastAsia="Times New Roman" w:hAnsi="Trebuchet MS" w:cs="Arial"/>
          <w:lang w:val="en-US"/>
          <w14:ligatures w14:val="none"/>
        </w:rPr>
        <w:t xml:space="preserve"> în limitele admisibile stabilite de SR 12025-2/94 realizarii lucrărilor;</w:t>
      </w:r>
    </w:p>
    <w:p w14:paraId="753889BE"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Pentru evitarea poluarii accidentale cu materiale periculoase (scurgeri accidentale de </w:t>
      </w:r>
    </w:p>
    <w:p w14:paraId="1509305E"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combustibili</w:t>
      </w:r>
      <w:proofErr w:type="gramEnd"/>
      <w:r w:rsidRPr="0023789F">
        <w:rPr>
          <w:rFonts w:ascii="Trebuchet MS" w:eastAsia="Times New Roman" w:hAnsi="Trebuchet MS" w:cs="Arial"/>
          <w:lang w:val="en-US"/>
          <w14:ligatures w14:val="none"/>
        </w:rPr>
        <w:t>, de ulei de motor), reparatiile mijloaceor de transport/utilajelor se vor executa doar la societati autorizate</w:t>
      </w:r>
    </w:p>
    <w:p w14:paraId="1C9140D2"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În vederea menținerii calității aerului, în parametri optimi, în zona amplasamentului, se vor </w:t>
      </w:r>
    </w:p>
    <w:p w14:paraId="0B70746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respecta</w:t>
      </w:r>
      <w:proofErr w:type="gramEnd"/>
      <w:r w:rsidRPr="0023789F">
        <w:rPr>
          <w:rFonts w:ascii="Trebuchet MS" w:eastAsia="Times New Roman" w:hAnsi="Trebuchet MS" w:cs="Arial"/>
          <w:lang w:val="en-US"/>
          <w14:ligatures w14:val="none"/>
        </w:rPr>
        <w:t xml:space="preserve"> următoarele conditii:</w:t>
      </w:r>
    </w:p>
    <w:p w14:paraId="61647DBF" w14:textId="7A3CA29A"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utilizarea apei, pentru suprimarea prafului în cantitatile, frecventa și proportiile necesare, în zona de lucru, la sfarșitul fiecarei sap</w:t>
      </w:r>
      <w:r>
        <w:rPr>
          <w:rFonts w:ascii="Trebuchet MS" w:eastAsia="Times New Roman" w:hAnsi="Trebuchet MS" w:cs="Arial"/>
          <w:lang w:val="en-US"/>
          <w14:ligatures w14:val="none"/>
        </w:rPr>
        <w:t xml:space="preserve">tamani de lucru, daca nu se vor </w:t>
      </w:r>
      <w:r w:rsidRPr="0023789F">
        <w:rPr>
          <w:rFonts w:ascii="Trebuchet MS" w:eastAsia="Times New Roman" w:hAnsi="Trebuchet MS" w:cs="Arial"/>
          <w:lang w:val="en-US"/>
          <w14:ligatures w14:val="none"/>
        </w:rPr>
        <w:t>desfasura operatiuni active mai mult de doua zile consecutiv;</w:t>
      </w:r>
    </w:p>
    <w:p w14:paraId="6738E525" w14:textId="77777777"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minimizarea</w:t>
      </w:r>
      <w:proofErr w:type="gramEnd"/>
      <w:r w:rsidRPr="0023789F">
        <w:rPr>
          <w:rFonts w:ascii="Trebuchet MS" w:eastAsia="Times New Roman" w:hAnsi="Trebuchet MS" w:cs="Arial"/>
          <w:lang w:val="en-US"/>
          <w14:ligatures w14:val="none"/>
        </w:rPr>
        <w:t xml:space="preserve"> activităților generatoare de praf (taiere, spargerea betonului, etc.);</w:t>
      </w:r>
    </w:p>
    <w:p w14:paraId="0CBBB7B4" w14:textId="77777777" w:rsidR="0023789F" w:rsidRPr="0023789F" w:rsidRDefault="0023789F" w:rsidP="0023789F">
      <w:pPr>
        <w:keepNext/>
        <w:widowControl w:val="0"/>
        <w:numPr>
          <w:ilvl w:val="0"/>
          <w:numId w:val="11"/>
        </w:numPr>
        <w:spacing w:after="0" w:line="360" w:lineRule="auto"/>
        <w:ind w:left="418"/>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se vor lua măsuri de acoperire, îngradire, închidere a stocurilor de materiale de constructie sau deșeuri, pentru prevenirea imprastierii cauzata de vant;</w:t>
      </w:r>
    </w:p>
    <w:p w14:paraId="1883202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Oprirea motoarelor tuturor vehiculelor aflate în stationare, în zona șantierului;</w:t>
      </w:r>
    </w:p>
    <w:p w14:paraId="79752EA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Se vor alege trasee optime din punct de vedere al protectiei mediului, pentru deplasarea </w:t>
      </w:r>
    </w:p>
    <w:p w14:paraId="1F8B257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vehiculelor</w:t>
      </w:r>
      <w:proofErr w:type="gramEnd"/>
      <w:r w:rsidRPr="0023789F">
        <w:rPr>
          <w:rFonts w:ascii="Trebuchet MS" w:eastAsia="Times New Roman" w:hAnsi="Trebuchet MS" w:cs="Arial"/>
          <w:lang w:val="en-US"/>
          <w14:ligatures w14:val="none"/>
        </w:rPr>
        <w:t xml:space="preserve"> care transporta materiale de constructie care pot elibera în atmosfera particule fine; </w:t>
      </w:r>
    </w:p>
    <w:p w14:paraId="38282E3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transportul</w:t>
      </w:r>
      <w:proofErr w:type="gramEnd"/>
      <w:r w:rsidRPr="0023789F">
        <w:rPr>
          <w:rFonts w:ascii="Trebuchet MS" w:eastAsia="Times New Roman" w:hAnsi="Trebuchet MS" w:cs="Arial"/>
          <w:lang w:val="en-US"/>
          <w14:ligatures w14:val="none"/>
        </w:rPr>
        <w:t xml:space="preserve"> acestor materiale se va face pe cat posibil cu vehicule dotate cu prelate;</w:t>
      </w:r>
    </w:p>
    <w:p w14:paraId="788145AC"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Transportul materialelor și transportul utilajelor grele se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realiza pe traseele stabilite, astfel </w:t>
      </w:r>
    </w:p>
    <w:p w14:paraId="125ACDF3"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încat</w:t>
      </w:r>
      <w:proofErr w:type="gramEnd"/>
      <w:r w:rsidRPr="0023789F">
        <w:rPr>
          <w:rFonts w:ascii="Trebuchet MS" w:eastAsia="Times New Roman" w:hAnsi="Trebuchet MS" w:cs="Arial"/>
          <w:lang w:val="en-US"/>
          <w14:ligatures w14:val="none"/>
        </w:rPr>
        <w:t xml:space="preserve"> sa nu creeze disconfort locuitorilor din zona;</w:t>
      </w:r>
    </w:p>
    <w:p w14:paraId="409B9D7F"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Organizarea de șantier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respecta obligatoriu măsurile specifice pentru reducerea şi/sau </w:t>
      </w:r>
    </w:p>
    <w:p w14:paraId="2CF5F02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lastRenderedPageBreak/>
        <w:t>eliminarea</w:t>
      </w:r>
      <w:proofErr w:type="gramEnd"/>
      <w:r w:rsidRPr="0023789F">
        <w:rPr>
          <w:rFonts w:ascii="Trebuchet MS" w:eastAsia="Times New Roman" w:hAnsi="Trebuchet MS" w:cs="Arial"/>
          <w:lang w:val="en-US"/>
          <w14:ligatures w14:val="none"/>
        </w:rPr>
        <w:t xml:space="preserve"> efectelor generate de acestea asupra sănătăţii umane și mediului înconjurător.</w:t>
      </w:r>
    </w:p>
    <w:p w14:paraId="0A173E35" w14:textId="096E75B1" w:rsidR="00321CB9"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Proiectantul si beneficiarul se vor asigura ca investitia propusa nu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afecta circulatia de pe </w:t>
      </w:r>
    </w:p>
    <w:p w14:paraId="1E2DC0A0" w14:textId="5827CE03"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strazile</w:t>
      </w:r>
      <w:proofErr w:type="gramEnd"/>
      <w:r w:rsidRPr="0023789F">
        <w:rPr>
          <w:rFonts w:ascii="Trebuchet MS" w:eastAsia="Times New Roman" w:hAnsi="Trebuchet MS" w:cs="Arial"/>
          <w:lang w:val="en-US"/>
          <w14:ligatures w14:val="none"/>
        </w:rPr>
        <w:t xml:space="preserve"> aferente amplasamentului;</w:t>
      </w:r>
    </w:p>
    <w:p w14:paraId="5C438700"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Se vor respecta prevederile Legii Apelor nr. 107/1996, cu modificarile si completarile ulterioare</w:t>
      </w:r>
    </w:p>
    <w:p w14:paraId="259EF2C7"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Operatorul </w:t>
      </w:r>
      <w:proofErr w:type="gramStart"/>
      <w:r w:rsidRPr="0023789F">
        <w:rPr>
          <w:rFonts w:ascii="Trebuchet MS" w:eastAsia="Times New Roman" w:hAnsi="Trebuchet MS" w:cs="Arial"/>
          <w:lang w:val="en-US"/>
          <w14:ligatures w14:val="none"/>
        </w:rPr>
        <w:t>are</w:t>
      </w:r>
      <w:proofErr w:type="gramEnd"/>
      <w:r w:rsidRPr="0023789F">
        <w:rPr>
          <w:rFonts w:ascii="Trebuchet MS" w:eastAsia="Times New Roman" w:hAnsi="Trebuchet MS" w:cs="Arial"/>
          <w:lang w:val="en-US"/>
          <w14:ligatures w14:val="none"/>
        </w:rPr>
        <w:t xml:space="preserve"> obligatia sa asigure dotari corespunzatoare cu mijloace, structuri, dotari materiale si sisteme de management adecvate in scopul protejarii, la un nivel ridicat, a sanatatii populatiei si a mediului.</w:t>
      </w:r>
    </w:p>
    <w:p w14:paraId="5DD485B9"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Activitatea se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putea desfășura numai cu respectarea reglementărilor stabilite conform planurilor urbanistice aflate în vigoare, cu privire la funcțiunea zonei, aprobate conform legii. În condițiile în care se </w:t>
      </w:r>
      <w:proofErr w:type="gramStart"/>
      <w:r w:rsidRPr="0023789F">
        <w:rPr>
          <w:rFonts w:ascii="Trebuchet MS" w:eastAsia="Times New Roman" w:hAnsi="Trebuchet MS" w:cs="Arial"/>
          <w:lang w:val="en-US"/>
          <w14:ligatures w14:val="none"/>
        </w:rPr>
        <w:t>va</w:t>
      </w:r>
      <w:proofErr w:type="gramEnd"/>
      <w:r w:rsidRPr="0023789F">
        <w:rPr>
          <w:rFonts w:ascii="Trebuchet MS" w:eastAsia="Times New Roman" w:hAnsi="Trebuchet MS" w:cs="Arial"/>
          <w:lang w:val="en-US"/>
          <w14:ligatures w14:val="none"/>
        </w:rPr>
        <w:t xml:space="preserve"> constata că activitatea nu este compatibilă cu funcțiunea zonei, stabilită conform legii și/sau că funcționarea obiectivului generază disconfort de orice natură, pentru așezările umane sau pentru factorii de mediu, activitatea va fi reevaluata conform prevederilor legale în vigoare.</w:t>
      </w:r>
    </w:p>
    <w:p w14:paraId="3D1AE459" w14:textId="77777777" w:rsidR="0023789F" w:rsidRPr="0023789F" w:rsidRDefault="0023789F" w:rsidP="0023789F">
      <w:pPr>
        <w:keepNext/>
        <w:widowControl w:val="0"/>
        <w:autoSpaceDE w:val="0"/>
        <w:autoSpaceDN w:val="0"/>
        <w:adjustRightInd w:val="0"/>
        <w:spacing w:after="0" w:line="360" w:lineRule="auto"/>
        <w:jc w:val="both"/>
        <w:rPr>
          <w:rFonts w:ascii="Trebuchet MS" w:eastAsia="Calibri" w:hAnsi="Trebuchet MS" w:cs="Arial"/>
          <w:noProof/>
          <w14:ligatures w14:val="none"/>
        </w:rPr>
      </w:pPr>
      <w:r w:rsidRPr="0023789F">
        <w:rPr>
          <w:rFonts w:ascii="Trebuchet MS" w:eastAsia="Times New Roman" w:hAnsi="Trebuchet MS" w:cs="Arial"/>
          <w:noProof/>
          <w:color w:val="000000"/>
          <w14:ligatures w14:val="none"/>
        </w:rPr>
        <w:t>-In situatia in care se vor semnala disconforturi create vecinatatilor, activitatea va fi sistata pana la remedierea acestora.</w:t>
      </w:r>
    </w:p>
    <w:p w14:paraId="763BA980" w14:textId="77777777" w:rsidR="00104FED" w:rsidRDefault="00104FED" w:rsidP="0023789F">
      <w:pPr>
        <w:keepNext/>
        <w:widowControl w:val="0"/>
        <w:spacing w:after="0" w:line="360" w:lineRule="auto"/>
        <w:ind w:firstLine="720"/>
        <w:contextualSpacing/>
        <w:jc w:val="both"/>
        <w:rPr>
          <w:rFonts w:ascii="Trebuchet MS" w:eastAsia="Times New Roman" w:hAnsi="Trebuchet MS" w:cs="Arial"/>
          <w:lang w:val="en-US"/>
          <w14:ligatures w14:val="none"/>
        </w:rPr>
      </w:pPr>
    </w:p>
    <w:p w14:paraId="170CADF9" w14:textId="7E0E2786" w:rsidR="0023789F" w:rsidRPr="0023789F" w:rsidRDefault="0023789F" w:rsidP="00327F67">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Pentru legalitatea si autenticitatea documentelor depuse la dosar se face raspunzator titularul proiectului. </w:t>
      </w:r>
      <w:proofErr w:type="gramStart"/>
      <w:r w:rsidRPr="0023789F">
        <w:rPr>
          <w:rFonts w:ascii="Trebuchet MS" w:eastAsia="Times New Roman" w:hAnsi="Trebuchet MS" w:cs="Arial"/>
          <w:lang w:val="en-US"/>
          <w14:ligatures w14:val="none"/>
        </w:rPr>
        <w:t>Conform</w:t>
      </w:r>
      <w:proofErr w:type="gramEnd"/>
      <w:r w:rsidRPr="0023789F">
        <w:rPr>
          <w:rFonts w:ascii="Trebuchet MS" w:eastAsia="Times New Roman" w:hAnsi="Trebuchet MS" w:cs="Arial"/>
          <w:lang w:val="en-US"/>
          <w14:ligatures w14:val="none"/>
        </w:rPr>
        <w:t xml:space="preserve"> art. 21, alin</w:t>
      </w:r>
      <w:proofErr w:type="gramStart"/>
      <w:r w:rsidRPr="0023789F">
        <w:rPr>
          <w:rFonts w:ascii="Trebuchet MS" w:eastAsia="Times New Roman" w:hAnsi="Trebuchet MS" w:cs="Arial"/>
          <w:lang w:val="en-US"/>
          <w14:ligatures w14:val="none"/>
        </w:rPr>
        <w:t>.(</w:t>
      </w:r>
      <w:proofErr w:type="gramEnd"/>
      <w:r w:rsidRPr="0023789F">
        <w:rPr>
          <w:rFonts w:ascii="Trebuchet MS" w:eastAsia="Times New Roman" w:hAnsi="Trebuchet MS" w:cs="Arial"/>
          <w:lang w:val="en-US"/>
          <w14:ligatures w14:val="none"/>
        </w:rPr>
        <w:t xml:space="preserve">4) din OUG. </w:t>
      </w:r>
      <w:proofErr w:type="gramStart"/>
      <w:r w:rsidRPr="0023789F">
        <w:rPr>
          <w:rFonts w:ascii="Trebuchet MS" w:eastAsia="Times New Roman" w:hAnsi="Trebuchet MS" w:cs="Arial"/>
          <w:lang w:val="en-US"/>
          <w14:ligatures w14:val="none"/>
        </w:rPr>
        <w:t>195/2005 privind protectia mediului, aprobată cu modificări și completări prin Legea nr.</w:t>
      </w:r>
      <w:proofErr w:type="gramEnd"/>
      <w:r w:rsidRPr="0023789F">
        <w:rPr>
          <w:rFonts w:ascii="Trebuchet MS" w:eastAsia="Times New Roman" w:hAnsi="Trebuchet MS" w:cs="Arial"/>
          <w:lang w:val="en-US"/>
          <w14:ligatures w14:val="none"/>
        </w:rPr>
        <w:t xml:space="preserve"> 265/2006, cu modificările și completările </w:t>
      </w:r>
      <w:proofErr w:type="gramStart"/>
      <w:r w:rsidRPr="0023789F">
        <w:rPr>
          <w:rFonts w:ascii="Trebuchet MS" w:eastAsia="Times New Roman" w:hAnsi="Trebuchet MS" w:cs="Arial"/>
          <w:lang w:val="en-US"/>
          <w14:ligatures w14:val="none"/>
        </w:rPr>
        <w:t>ulterioare ”</w:t>
      </w:r>
      <w:proofErr w:type="gramEnd"/>
      <w:r w:rsidRPr="0023789F">
        <w:rPr>
          <w:rFonts w:ascii="Trebuchet MS" w:eastAsia="Times New Roman" w:hAnsi="Trebuchet MS" w:cs="Arial"/>
          <w:lang w:val="en-US"/>
          <w14:ligatures w14:val="none"/>
        </w:rPr>
        <w:t>răspunderea pentru corectitudinea informaţiilor puse la dispoziţia autorităţilor competente pentru protecţia mediului și a publicului revine titularului proiectului”.</w:t>
      </w:r>
    </w:p>
    <w:p w14:paraId="5C7AEFBD"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Conform</w:t>
      </w:r>
      <w:proofErr w:type="gramEnd"/>
      <w:r w:rsidRPr="0023789F">
        <w:rPr>
          <w:rFonts w:ascii="Trebuchet MS" w:eastAsia="Times New Roman" w:hAnsi="Trebuchet MS" w:cs="Arial"/>
          <w:lang w:val="en-US"/>
          <w14:ligatures w14:val="none"/>
        </w:rPr>
        <w:t xml:space="preserve"> prevederilor Legii nr. 292/2018:</w:t>
      </w:r>
    </w:p>
    <w:p w14:paraId="734C0E08"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w:t>
      </w:r>
      <w:proofErr w:type="gramStart"/>
      <w:r w:rsidRPr="0023789F">
        <w:rPr>
          <w:rFonts w:ascii="Trebuchet MS" w:eastAsia="Times New Roman" w:hAnsi="Trebuchet MS" w:cs="Arial"/>
          <w:lang w:val="en-US"/>
          <w14:ligatures w14:val="none"/>
        </w:rPr>
        <w:t>anexa</w:t>
      </w:r>
      <w:proofErr w:type="gramEnd"/>
      <w:r w:rsidRPr="0023789F">
        <w:rPr>
          <w:rFonts w:ascii="Trebuchet MS" w:eastAsia="Times New Roman" w:hAnsi="Trebuchet MS" w:cs="Arial"/>
          <w:lang w:val="en-US"/>
          <w14:ligatures w14:val="none"/>
        </w:rPr>
        <w:t xml:space="preserve"> 5, art. </w:t>
      </w:r>
      <w:proofErr w:type="gramStart"/>
      <w:r w:rsidRPr="0023789F">
        <w:rPr>
          <w:rFonts w:ascii="Trebuchet MS" w:eastAsia="Times New Roman" w:hAnsi="Trebuchet MS" w:cs="Arial"/>
          <w:lang w:val="en-US"/>
          <w14:ligatures w14:val="none"/>
        </w:rPr>
        <w:t>43, alin.</w:t>
      </w:r>
      <w:proofErr w:type="gramEnd"/>
      <w:r w:rsidRPr="0023789F">
        <w:rPr>
          <w:rFonts w:ascii="Trebuchet MS" w:eastAsia="Times New Roman" w:hAnsi="Trebuchet MS" w:cs="Arial"/>
          <w:lang w:val="en-US"/>
          <w14:ligatures w14:val="none"/>
        </w:rPr>
        <w:t xml:space="preserve"> (3) </w:t>
      </w:r>
      <w:proofErr w:type="gramStart"/>
      <w:r w:rsidRPr="0023789F">
        <w:rPr>
          <w:rFonts w:ascii="Trebuchet MS" w:eastAsia="Times New Roman" w:hAnsi="Trebuchet MS" w:cs="Arial"/>
          <w:lang w:val="en-US"/>
          <w14:ligatures w14:val="none"/>
        </w:rPr>
        <w:t>la</w:t>
      </w:r>
      <w:proofErr w:type="gramEnd"/>
      <w:r w:rsidRPr="0023789F">
        <w:rPr>
          <w:rFonts w:ascii="Trebuchet MS" w:eastAsia="Times New Roman" w:hAnsi="Trebuchet MS" w:cs="Arial"/>
          <w:lang w:val="en-US"/>
          <w14:ligatures w14:val="none"/>
        </w:rPr>
        <w:t xml:space="preserve"> finalizarea proiectelor publice si private care au facut obiectul procedurii de evaluare a impactului asupra mediului, autoritatea competenta pentru protectia mediului care a parcurs procedura verifica respectarea prevederilor deciziei etapei de </w:t>
      </w:r>
    </w:p>
    <w:p w14:paraId="47C34A15"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incadrare</w:t>
      </w:r>
      <w:proofErr w:type="gramEnd"/>
      <w:r w:rsidRPr="0023789F">
        <w:rPr>
          <w:rFonts w:ascii="Trebuchet MS" w:eastAsia="Times New Roman" w:hAnsi="Trebuchet MS" w:cs="Arial"/>
          <w:lang w:val="en-US"/>
          <w14:ligatures w14:val="none"/>
        </w:rPr>
        <w:t>;</w:t>
      </w:r>
    </w:p>
    <w:p w14:paraId="29FDE72A"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w:t>
      </w:r>
      <w:proofErr w:type="gramStart"/>
      <w:r w:rsidRPr="0023789F">
        <w:rPr>
          <w:rFonts w:ascii="Trebuchet MS" w:eastAsia="Times New Roman" w:hAnsi="Trebuchet MS" w:cs="Arial"/>
          <w:lang w:val="en-US"/>
          <w14:ligatures w14:val="none"/>
        </w:rPr>
        <w:t>anexa</w:t>
      </w:r>
      <w:proofErr w:type="gramEnd"/>
      <w:r w:rsidRPr="0023789F">
        <w:rPr>
          <w:rFonts w:ascii="Trebuchet MS" w:eastAsia="Times New Roman" w:hAnsi="Trebuchet MS" w:cs="Arial"/>
          <w:lang w:val="en-US"/>
          <w14:ligatures w14:val="none"/>
        </w:rPr>
        <w:t xml:space="preserve"> 5, art. </w:t>
      </w:r>
      <w:proofErr w:type="gramStart"/>
      <w:r w:rsidRPr="0023789F">
        <w:rPr>
          <w:rFonts w:ascii="Trebuchet MS" w:eastAsia="Times New Roman" w:hAnsi="Trebuchet MS" w:cs="Arial"/>
          <w:lang w:val="en-US"/>
          <w14:ligatures w14:val="none"/>
        </w:rPr>
        <w:t>43 alin.</w:t>
      </w:r>
      <w:proofErr w:type="gramEnd"/>
      <w:r w:rsidRPr="0023789F">
        <w:rPr>
          <w:rFonts w:ascii="Trebuchet MS" w:eastAsia="Times New Roman" w:hAnsi="Trebuchet MS" w:cs="Arial"/>
          <w:lang w:val="en-US"/>
          <w14:ligatures w14:val="none"/>
        </w:rPr>
        <w:t xml:space="preserve"> (4) </w:t>
      </w:r>
      <w:proofErr w:type="gramStart"/>
      <w:r w:rsidRPr="0023789F">
        <w:rPr>
          <w:rFonts w:ascii="Trebuchet MS" w:eastAsia="Times New Roman" w:hAnsi="Trebuchet MS" w:cs="Arial"/>
          <w:lang w:val="en-US"/>
          <w14:ligatures w14:val="none"/>
        </w:rPr>
        <w:t>procesul</w:t>
      </w:r>
      <w:proofErr w:type="gramEnd"/>
      <w:r w:rsidRPr="0023789F">
        <w:rPr>
          <w:rFonts w:ascii="Trebuchet MS" w:eastAsia="Times New Roman" w:hAnsi="Trebuchet MS" w:cs="Arial"/>
          <w:lang w:val="en-US"/>
          <w14:ligatures w14:val="none"/>
        </w:rPr>
        <w:t xml:space="preserve"> - verbal intocmit in situatia prevazuta la alin. (3) </w:t>
      </w:r>
      <w:proofErr w:type="gramStart"/>
      <w:r w:rsidRPr="0023789F">
        <w:rPr>
          <w:rFonts w:ascii="Trebuchet MS" w:eastAsia="Times New Roman" w:hAnsi="Trebuchet MS" w:cs="Arial"/>
          <w:lang w:val="en-US"/>
          <w14:ligatures w14:val="none"/>
        </w:rPr>
        <w:t>se</w:t>
      </w:r>
      <w:proofErr w:type="gramEnd"/>
      <w:r w:rsidRPr="0023789F">
        <w:rPr>
          <w:rFonts w:ascii="Trebuchet MS" w:eastAsia="Times New Roman" w:hAnsi="Trebuchet MS" w:cs="Arial"/>
          <w:lang w:val="en-US"/>
          <w14:ligatures w14:val="none"/>
        </w:rPr>
        <w:t xml:space="preserve"> anexeaza si face parte integranta din procesul - verbal de receptie la terminarea lucrarilor.</w:t>
      </w:r>
    </w:p>
    <w:p w14:paraId="0C9A0071"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Prezentul act nu exonerează de răspundere titularul, proiectantul şi/sau constructorul în cazul producerii unor accidente în timpul execuției lucrărilor sau exploatării acestora.</w:t>
      </w:r>
    </w:p>
    <w:p w14:paraId="0B0F9BC9" w14:textId="77777777" w:rsidR="0023789F" w:rsidRPr="0023789F" w:rsidRDefault="0023789F" w:rsidP="0023789F">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Nerespectarea prevederilor prezentei decizii </w:t>
      </w:r>
      <w:proofErr w:type="gramStart"/>
      <w:r w:rsidRPr="0023789F">
        <w:rPr>
          <w:rFonts w:ascii="Trebuchet MS" w:eastAsia="Times New Roman" w:hAnsi="Trebuchet MS" w:cs="Arial"/>
          <w:lang w:val="en-US"/>
          <w14:ligatures w14:val="none"/>
        </w:rPr>
        <w:t>a</w:t>
      </w:r>
      <w:proofErr w:type="gramEnd"/>
      <w:r w:rsidRPr="0023789F">
        <w:rPr>
          <w:rFonts w:ascii="Trebuchet MS" w:eastAsia="Times New Roman" w:hAnsi="Trebuchet MS" w:cs="Arial"/>
          <w:lang w:val="en-US"/>
          <w14:ligatures w14:val="none"/>
        </w:rPr>
        <w:t xml:space="preserve"> APM Ilfov se sanctioneaza conform prevederilor legale în vigoare.</w:t>
      </w:r>
    </w:p>
    <w:p w14:paraId="4934596A" w14:textId="568F7FD6" w:rsid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Proiectul propus nu necesita parcurgerea celorlalte etape ale procesului de evaluare a impactului asupra mediului de evaluare adecvata si de evaluare asupra corpurilor de </w:t>
      </w:r>
      <w:proofErr w:type="gramStart"/>
      <w:r w:rsidRPr="0023789F">
        <w:rPr>
          <w:rFonts w:ascii="Trebuchet MS" w:eastAsia="Times New Roman" w:hAnsi="Trebuchet MS" w:cs="Arial"/>
          <w:lang w:val="en-US"/>
          <w14:ligatures w14:val="none"/>
        </w:rPr>
        <w:t>apa</w:t>
      </w:r>
      <w:proofErr w:type="gramEnd"/>
      <w:r w:rsidRPr="0023789F">
        <w:rPr>
          <w:rFonts w:ascii="Trebuchet MS" w:eastAsia="Times New Roman" w:hAnsi="Trebuchet MS" w:cs="Arial"/>
          <w:lang w:val="en-US"/>
          <w14:ligatures w14:val="none"/>
        </w:rPr>
        <w:t>.</w:t>
      </w:r>
    </w:p>
    <w:p w14:paraId="385AE293" w14:textId="11B2E5AA" w:rsidR="0023789F" w:rsidRPr="0023789F" w:rsidRDefault="0023789F" w:rsidP="0023789F">
      <w:pPr>
        <w:keepNext/>
        <w:widowControl w:val="0"/>
        <w:autoSpaceDE w:val="0"/>
        <w:autoSpaceDN w:val="0"/>
        <w:adjustRightInd w:val="0"/>
        <w:spacing w:after="0" w:line="360" w:lineRule="auto"/>
        <w:ind w:firstLine="720"/>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Proiectul deciziei etapei de încadrare a fost afişat pe site-ul http://apmif.anpm.ro.</w:t>
      </w:r>
      <w:proofErr w:type="gramEnd"/>
      <w:r w:rsidRPr="0023789F">
        <w:rPr>
          <w:rFonts w:ascii="Trebuchet MS" w:eastAsia="Times New Roman" w:hAnsi="Trebuchet MS" w:cs="Arial"/>
          <w:lang w:val="en-US" w:eastAsia="ro-RO"/>
          <w14:ligatures w14:val="none"/>
        </w:rPr>
        <w:t xml:space="preserve"> </w:t>
      </w:r>
    </w:p>
    <w:p w14:paraId="4F45744C"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w:t>
      </w:r>
    </w:p>
    <w:p w14:paraId="368B59BB"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autoritatea</w:t>
      </w:r>
      <w:proofErr w:type="gramEnd"/>
      <w:r w:rsidRPr="0023789F">
        <w:rPr>
          <w:rFonts w:ascii="Trebuchet MS" w:eastAsia="Times New Roman" w:hAnsi="Trebuchet MS" w:cs="Arial"/>
          <w:lang w:val="en-US" w:eastAsia="ro-RO"/>
          <w14:ligatures w14:val="none"/>
        </w:rPr>
        <w:t xml:space="preserve"> competentă emitentă.</w:t>
      </w:r>
    </w:p>
    <w:p w14:paraId="7857140B" w14:textId="0A5A11B3" w:rsidR="0023789F" w:rsidRDefault="0023789F" w:rsidP="00DC049A">
      <w:pPr>
        <w:keepNext/>
        <w:widowControl w:val="0"/>
        <w:spacing w:after="0" w:line="360" w:lineRule="auto"/>
        <w:ind w:firstLine="720"/>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w:t>
      </w:r>
      <w:proofErr w:type="gramStart"/>
      <w:r w:rsidRPr="0023789F">
        <w:rPr>
          <w:rFonts w:ascii="Trebuchet MS" w:eastAsia="Times New Roman" w:hAnsi="Trebuchet MS" w:cs="Arial"/>
          <w:lang w:val="en-US"/>
          <w14:ligatures w14:val="none"/>
        </w:rPr>
        <w:t xml:space="preserve">În conformitate cu prevederile OUG nr.195/2005, aprobată prin Legea nr.265/2006 privind </w:t>
      </w:r>
      <w:r w:rsidRPr="0023789F">
        <w:rPr>
          <w:rFonts w:ascii="Trebuchet MS" w:eastAsia="Times New Roman" w:hAnsi="Trebuchet MS" w:cs="Arial"/>
          <w:lang w:val="en-US"/>
          <w14:ligatures w14:val="none"/>
        </w:rPr>
        <w:lastRenderedPageBreak/>
        <w:t>protectia mediului, cu modificările și completările ulterioare - "Art.</w:t>
      </w:r>
      <w:proofErr w:type="gramEnd"/>
      <w:r w:rsidRPr="0023789F">
        <w:rPr>
          <w:rFonts w:ascii="Trebuchet MS" w:eastAsia="Times New Roman" w:hAnsi="Trebuchet MS" w:cs="Arial"/>
          <w:lang w:val="en-US"/>
          <w14:ligatures w14:val="none"/>
        </w:rPr>
        <w:t xml:space="preserve">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2D1CB5F6" w14:textId="3FA8D059"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Conform</w:t>
      </w:r>
      <w:proofErr w:type="gramEnd"/>
      <w:r w:rsidRPr="0023789F">
        <w:rPr>
          <w:rFonts w:ascii="Trebuchet MS" w:eastAsia="Times New Roman" w:hAnsi="Trebuchet MS" w:cs="Arial"/>
          <w:lang w:val="en-US"/>
          <w14:ligatures w14:val="none"/>
        </w:rPr>
        <w:t xml:space="preserve"> prevederilor Legii nr. 292/2018: </w:t>
      </w:r>
    </w:p>
    <w:p w14:paraId="417D7B94"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 </w:t>
      </w:r>
      <w:proofErr w:type="gramStart"/>
      <w:r w:rsidRPr="0023789F">
        <w:rPr>
          <w:rFonts w:ascii="Trebuchet MS" w:eastAsia="Times New Roman" w:hAnsi="Trebuchet MS" w:cs="Arial"/>
          <w:lang w:val="en-US"/>
          <w14:ligatures w14:val="none"/>
        </w:rPr>
        <w:t>anexa</w:t>
      </w:r>
      <w:proofErr w:type="gramEnd"/>
      <w:r w:rsidRPr="0023789F">
        <w:rPr>
          <w:rFonts w:ascii="Trebuchet MS" w:eastAsia="Times New Roman" w:hAnsi="Trebuchet MS" w:cs="Arial"/>
          <w:lang w:val="en-US"/>
          <w14:ligatures w14:val="none"/>
        </w:rPr>
        <w:t xml:space="preserve"> 5, art. </w:t>
      </w:r>
      <w:proofErr w:type="gramStart"/>
      <w:r w:rsidRPr="0023789F">
        <w:rPr>
          <w:rFonts w:ascii="Trebuchet MS" w:eastAsia="Times New Roman" w:hAnsi="Trebuchet MS" w:cs="Arial"/>
          <w:lang w:val="en-US"/>
          <w14:ligatures w14:val="none"/>
        </w:rPr>
        <w:t>34, alin.</w:t>
      </w:r>
      <w:proofErr w:type="gramEnd"/>
      <w:r w:rsidRPr="0023789F">
        <w:rPr>
          <w:rFonts w:ascii="Trebuchet MS" w:eastAsia="Times New Roman" w:hAnsi="Trebuchet MS" w:cs="Arial"/>
          <w:lang w:val="en-US"/>
          <w14:ligatures w14:val="none"/>
        </w:rPr>
        <w:t xml:space="preserve"> (1) </w:t>
      </w:r>
      <w:proofErr w:type="gramStart"/>
      <w:r w:rsidRPr="0023789F">
        <w:rPr>
          <w:rFonts w:ascii="Trebuchet MS" w:eastAsia="Times New Roman" w:hAnsi="Trebuchet MS" w:cs="Arial"/>
          <w:lang w:val="en-US"/>
          <w14:ligatures w14:val="none"/>
        </w:rPr>
        <w:t>titularul</w:t>
      </w:r>
      <w:proofErr w:type="gramEnd"/>
      <w:r w:rsidRPr="0023789F">
        <w:rPr>
          <w:rFonts w:ascii="Trebuchet MS" w:eastAsia="Times New Roman" w:hAnsi="Trebuchet MS" w:cs="Arial"/>
          <w:lang w:val="en-US"/>
          <w14:ligatures w14:val="none"/>
        </w:rPr>
        <w:t xml:space="preserve"> de proiect are obligația de a notifica în scris autoritatea </w:t>
      </w:r>
    </w:p>
    <w:p w14:paraId="47A315C2" w14:textId="2300B12B"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competentă</w:t>
      </w:r>
      <w:proofErr w:type="gramEnd"/>
      <w:r w:rsidRPr="0023789F">
        <w:rPr>
          <w:rFonts w:ascii="Trebuchet MS" w:eastAsia="Times New Roman" w:hAnsi="Trebuchet MS" w:cs="Arial"/>
          <w:lang w:val="en-US"/>
          <w14:ligatures w14:val="none"/>
        </w:rPr>
        <w:t xml:space="preserve"> pentru protecţia mediului despre orice modificare sau extindere a proiectului</w:t>
      </w:r>
      <w:r w:rsidR="00104FED">
        <w:rPr>
          <w:rFonts w:ascii="Trebuchet MS" w:eastAsia="Times New Roman" w:hAnsi="Trebuchet MS" w:cs="Arial"/>
          <w:lang w:val="en-US"/>
          <w14:ligatures w14:val="none"/>
        </w:rPr>
        <w:t xml:space="preserve"> </w:t>
      </w:r>
      <w:r w:rsidRPr="0023789F">
        <w:rPr>
          <w:rFonts w:ascii="Trebuchet MS" w:eastAsia="Times New Roman" w:hAnsi="Trebuchet MS" w:cs="Arial"/>
          <w:lang w:val="en-US"/>
          <w14:ligatures w14:val="none"/>
        </w:rPr>
        <w:t>survenită după emiterea deciziei etapei de încadrare, acordului de mediu și anterior emiterii aprobarii de dezvoltare;</w:t>
      </w:r>
    </w:p>
    <w:p w14:paraId="3DE11A7F" w14:textId="6928C3AA"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proofErr w:type="gramStart"/>
      <w:r w:rsidRPr="0023789F">
        <w:rPr>
          <w:rFonts w:ascii="Trebuchet MS" w:eastAsia="Times New Roman" w:hAnsi="Trebuchet MS" w:cs="Arial"/>
          <w:lang w:val="en-US"/>
          <w14:ligatures w14:val="none"/>
        </w:rPr>
        <w:t>-anexa 5, art.</w:t>
      </w:r>
      <w:proofErr w:type="gramEnd"/>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34, alin (2) notificarea prevazuta la alin.</w:t>
      </w:r>
      <w:proofErr w:type="gramEnd"/>
      <w:r w:rsidRPr="0023789F">
        <w:rPr>
          <w:rFonts w:ascii="Trebuchet MS" w:eastAsia="Times New Roman" w:hAnsi="Trebuchet MS" w:cs="Arial"/>
          <w:lang w:val="en-US"/>
          <w14:ligatures w14:val="none"/>
        </w:rPr>
        <w:t xml:space="preserve"> (1), insotita de raportul de verificare intocmit in conformitate cu prevederile art. </w:t>
      </w:r>
      <w:proofErr w:type="gramStart"/>
      <w:r w:rsidRPr="0023789F">
        <w:rPr>
          <w:rFonts w:ascii="Trebuchet MS" w:eastAsia="Times New Roman" w:hAnsi="Trebuchet MS" w:cs="Arial"/>
          <w:lang w:val="en-US"/>
          <w14:ligatures w14:val="none"/>
        </w:rPr>
        <w:t>20 alin.</w:t>
      </w:r>
      <w:proofErr w:type="gramEnd"/>
      <w:r w:rsidRPr="0023789F">
        <w:rPr>
          <w:rFonts w:ascii="Trebuchet MS" w:eastAsia="Times New Roman" w:hAnsi="Trebuchet MS" w:cs="Arial"/>
          <w:lang w:val="en-US"/>
          <w14:ligatures w14:val="none"/>
        </w:rPr>
        <w:t xml:space="preserve"> (2) </w:t>
      </w:r>
      <w:proofErr w:type="gramStart"/>
      <w:r w:rsidRPr="0023789F">
        <w:rPr>
          <w:rFonts w:ascii="Trebuchet MS" w:eastAsia="Times New Roman" w:hAnsi="Trebuchet MS" w:cs="Arial"/>
          <w:lang w:val="en-US"/>
          <w14:ligatures w14:val="none"/>
        </w:rPr>
        <w:t>lit</w:t>
      </w:r>
      <w:proofErr w:type="gramEnd"/>
      <w:r w:rsidRPr="0023789F">
        <w:rPr>
          <w:rFonts w:ascii="Trebuchet MS" w:eastAsia="Times New Roman" w:hAnsi="Trebuchet MS" w:cs="Arial"/>
          <w:lang w:val="en-US"/>
          <w14:ligatures w14:val="none"/>
        </w:rPr>
        <w:t xml:space="preserve">. a) </w:t>
      </w:r>
      <w:proofErr w:type="gramStart"/>
      <w:r w:rsidRPr="0023789F">
        <w:rPr>
          <w:rFonts w:ascii="Trebuchet MS" w:eastAsia="Times New Roman" w:hAnsi="Trebuchet MS" w:cs="Arial"/>
          <w:lang w:val="en-US"/>
          <w14:ligatures w14:val="none"/>
        </w:rPr>
        <w:t>din</w:t>
      </w:r>
      <w:proofErr w:type="gramEnd"/>
      <w:r w:rsidRPr="0023789F">
        <w:rPr>
          <w:rFonts w:ascii="Trebuchet MS" w:eastAsia="Times New Roman" w:hAnsi="Trebuchet MS" w:cs="Arial"/>
          <w:lang w:val="en-US"/>
          <w14:ligatures w14:val="none"/>
        </w:rPr>
        <w:t xml:space="preserve"> Legea nr. </w:t>
      </w:r>
      <w:proofErr w:type="gramStart"/>
      <w:r w:rsidRPr="0023789F">
        <w:rPr>
          <w:rFonts w:ascii="Trebuchet MS" w:eastAsia="Times New Roman" w:hAnsi="Trebuchet MS" w:cs="Arial"/>
          <w:lang w:val="en-US"/>
          <w14:ligatures w14:val="none"/>
        </w:rPr>
        <w:t>292/2018 de catre verificatorul de proiecte atestat in conditiile legii pentru cerinta esentiala D) igiena, sanatate si mediu inconjurator prevazuta la art.</w:t>
      </w:r>
      <w:proofErr w:type="gramEnd"/>
      <w:r w:rsidRPr="0023789F">
        <w:rPr>
          <w:rFonts w:ascii="Trebuchet MS" w:eastAsia="Times New Roman" w:hAnsi="Trebuchet MS" w:cs="Arial"/>
          <w:lang w:val="en-US"/>
          <w14:ligatures w14:val="none"/>
        </w:rPr>
        <w:t xml:space="preserve"> 3 din Ordinul ministrului dezvoltarii regionale si administratiei publice nr. 2264/2018 sau dupa caz de punctul de vedere al autoritatii competente emitente </w:t>
      </w:r>
      <w:proofErr w:type="gramStart"/>
      <w:r w:rsidRPr="0023789F">
        <w:rPr>
          <w:rFonts w:ascii="Trebuchet MS" w:eastAsia="Times New Roman" w:hAnsi="Trebuchet MS" w:cs="Arial"/>
          <w:lang w:val="en-US"/>
          <w14:ligatures w14:val="none"/>
        </w:rPr>
        <w:t>a</w:t>
      </w:r>
      <w:proofErr w:type="gramEnd"/>
      <w:r w:rsidRPr="0023789F">
        <w:rPr>
          <w:rFonts w:ascii="Trebuchet MS" w:eastAsia="Times New Roman" w:hAnsi="Trebuchet MS" w:cs="Arial"/>
          <w:lang w:val="en-US"/>
          <w14:ligatures w14:val="none"/>
        </w:rPr>
        <w:t xml:space="preserve"> aprobarii de dezvoltare conform art. </w:t>
      </w:r>
      <w:proofErr w:type="gramStart"/>
      <w:r w:rsidRPr="0023789F">
        <w:rPr>
          <w:rFonts w:ascii="Trebuchet MS" w:eastAsia="Times New Roman" w:hAnsi="Trebuchet MS" w:cs="Arial"/>
          <w:lang w:val="en-US"/>
          <w14:ligatures w14:val="none"/>
        </w:rPr>
        <w:t>20 alin.</w:t>
      </w:r>
      <w:proofErr w:type="gramEnd"/>
      <w:r w:rsidRPr="0023789F">
        <w:rPr>
          <w:rFonts w:ascii="Trebuchet MS" w:eastAsia="Times New Roman" w:hAnsi="Trebuchet MS" w:cs="Arial"/>
          <w:lang w:val="en-US"/>
          <w14:ligatures w14:val="none"/>
        </w:rPr>
        <w:t xml:space="preserve"> (2) </w:t>
      </w:r>
      <w:proofErr w:type="gramStart"/>
      <w:r w:rsidRPr="0023789F">
        <w:rPr>
          <w:rFonts w:ascii="Trebuchet MS" w:eastAsia="Times New Roman" w:hAnsi="Trebuchet MS" w:cs="Arial"/>
          <w:lang w:val="en-US"/>
          <w14:ligatures w14:val="none"/>
        </w:rPr>
        <w:t>lit</w:t>
      </w:r>
      <w:proofErr w:type="gramEnd"/>
      <w:r w:rsidRPr="0023789F">
        <w:rPr>
          <w:rFonts w:ascii="Trebuchet MS" w:eastAsia="Times New Roman" w:hAnsi="Trebuchet MS" w:cs="Arial"/>
          <w:lang w:val="en-US"/>
          <w14:ligatures w14:val="none"/>
        </w:rPr>
        <w:t xml:space="preserve">. b) </w:t>
      </w:r>
      <w:proofErr w:type="gramStart"/>
      <w:r w:rsidRPr="0023789F">
        <w:rPr>
          <w:rFonts w:ascii="Trebuchet MS" w:eastAsia="Times New Roman" w:hAnsi="Trebuchet MS" w:cs="Arial"/>
          <w:lang w:val="en-US"/>
          <w14:ligatures w14:val="none"/>
        </w:rPr>
        <w:t>din</w:t>
      </w:r>
      <w:proofErr w:type="gramEnd"/>
      <w:r w:rsidRPr="0023789F">
        <w:rPr>
          <w:rFonts w:ascii="Trebuchet MS" w:eastAsia="Times New Roman" w:hAnsi="Trebuchet MS" w:cs="Arial"/>
          <w:lang w:val="en-US"/>
          <w14:ligatures w14:val="none"/>
        </w:rPr>
        <w:t xml:space="preserve"> Legea nr. </w:t>
      </w:r>
    </w:p>
    <w:p w14:paraId="7FC25206" w14:textId="77777777"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292/2018, se depune în termen de 10 zile de la data aparitiei necesitatii modificarii/extinderii;</w:t>
      </w:r>
    </w:p>
    <w:p w14:paraId="5DAE945B" w14:textId="5319EA8C" w:rsidR="0023789F" w:rsidRPr="0023789F" w:rsidRDefault="0023789F" w:rsidP="0023789F">
      <w:pPr>
        <w:keepNext/>
        <w:widowControl w:val="0"/>
        <w:spacing w:after="0" w:line="360" w:lineRule="auto"/>
        <w:contextualSpacing/>
        <w:jc w:val="both"/>
        <w:rPr>
          <w:rFonts w:ascii="Trebuchet MS" w:eastAsia="Times New Roman" w:hAnsi="Trebuchet MS" w:cs="Arial"/>
          <w:lang w:val="en-US"/>
          <w14:ligatures w14:val="none"/>
        </w:rPr>
      </w:pPr>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-art.</w:t>
      </w:r>
      <w:proofErr w:type="gramEnd"/>
      <w:r w:rsidRPr="0023789F">
        <w:rPr>
          <w:rFonts w:ascii="Trebuchet MS" w:eastAsia="Times New Roman" w:hAnsi="Trebuchet MS" w:cs="Arial"/>
          <w:lang w:val="en-US"/>
          <w14:ligatures w14:val="none"/>
        </w:rPr>
        <w:t xml:space="preserve"> </w:t>
      </w:r>
      <w:proofErr w:type="gramStart"/>
      <w:r w:rsidRPr="0023789F">
        <w:rPr>
          <w:rFonts w:ascii="Trebuchet MS" w:eastAsia="Times New Roman" w:hAnsi="Trebuchet MS" w:cs="Arial"/>
          <w:lang w:val="en-US"/>
          <w14:ligatures w14:val="none"/>
        </w:rPr>
        <w:t>18, alin.</w:t>
      </w:r>
      <w:proofErr w:type="gramEnd"/>
      <w:r w:rsidRPr="0023789F">
        <w:rPr>
          <w:rFonts w:ascii="Trebuchet MS" w:eastAsia="Times New Roman" w:hAnsi="Trebuchet MS" w:cs="Arial"/>
          <w:lang w:val="en-US"/>
          <w14:ligatures w14:val="none"/>
        </w:rPr>
        <w:t xml:space="preserve"> (13) </w:t>
      </w:r>
      <w:proofErr w:type="gramStart"/>
      <w:r w:rsidRPr="0023789F">
        <w:rPr>
          <w:rFonts w:ascii="Trebuchet MS" w:eastAsia="Times New Roman" w:hAnsi="Trebuchet MS" w:cs="Arial"/>
          <w:lang w:val="en-US"/>
          <w14:ligatures w14:val="none"/>
        </w:rPr>
        <w:t>in</w:t>
      </w:r>
      <w:proofErr w:type="gramEnd"/>
      <w:r w:rsidRPr="0023789F">
        <w:rPr>
          <w:rFonts w:ascii="Trebuchet MS" w:eastAsia="Times New Roman" w:hAnsi="Trebuchet MS" w:cs="Arial"/>
          <w:lang w:val="en-US"/>
          <w14:ligatures w14:val="none"/>
        </w:rPr>
        <w:t xml:space="preserve"> cazul in care una dintre deciziile prevazute la alin. (8) </w:t>
      </w:r>
      <w:proofErr w:type="gramStart"/>
      <w:r w:rsidRPr="0023789F">
        <w:rPr>
          <w:rFonts w:ascii="Trebuchet MS" w:eastAsia="Times New Roman" w:hAnsi="Trebuchet MS" w:cs="Arial"/>
          <w:lang w:val="en-US"/>
          <w14:ligatures w14:val="none"/>
        </w:rPr>
        <w:t>si</w:t>
      </w:r>
      <w:proofErr w:type="gramEnd"/>
      <w:r w:rsidRPr="0023789F">
        <w:rPr>
          <w:rFonts w:ascii="Trebuchet MS" w:eastAsia="Times New Roman" w:hAnsi="Trebuchet MS" w:cs="Arial"/>
          <w:lang w:val="en-US"/>
          <w14:ligatures w14:val="none"/>
        </w:rPr>
        <w:t xml:space="preserve"> (9) nu se emite in termen de 5 ani de la emiterea acordului de mediu, titularul proiectului este obligat sa se adreseze autoritatii de mediu emitente in vederea confirmarii faptului ca acordul de mediu nu este depasit.</w:t>
      </w:r>
    </w:p>
    <w:p w14:paraId="6149B2EB" w14:textId="77777777" w:rsidR="00327F67" w:rsidRDefault="00327F67" w:rsidP="0023789F">
      <w:pPr>
        <w:keepNext/>
        <w:widowControl w:val="0"/>
        <w:spacing w:after="0" w:line="360" w:lineRule="auto"/>
        <w:ind w:firstLine="567"/>
        <w:jc w:val="both"/>
        <w:rPr>
          <w:rFonts w:ascii="Trebuchet MS" w:eastAsia="Calibri" w:hAnsi="Trebuchet MS" w:cs="Arial"/>
          <w:i/>
          <w:lang w:val="en-US"/>
          <w14:ligatures w14:val="none"/>
        </w:rPr>
      </w:pPr>
    </w:p>
    <w:p w14:paraId="0D7E3FA1" w14:textId="77777777" w:rsidR="0023789F" w:rsidRPr="0023789F" w:rsidRDefault="0023789F" w:rsidP="0023789F">
      <w:pPr>
        <w:keepNext/>
        <w:widowControl w:val="0"/>
        <w:spacing w:after="0" w:line="360" w:lineRule="auto"/>
        <w:ind w:firstLine="567"/>
        <w:jc w:val="both"/>
        <w:rPr>
          <w:rFonts w:ascii="Trebuchet MS" w:eastAsia="Calibri" w:hAnsi="Trebuchet MS" w:cs="Arial"/>
          <w:i/>
          <w:color w:val="000000"/>
          <w:lang w:val="it-IT"/>
          <w14:ligatures w14:val="none"/>
        </w:rPr>
      </w:pPr>
      <w:r w:rsidRPr="0023789F">
        <w:rPr>
          <w:rFonts w:ascii="Trebuchet MS" w:eastAsia="Calibri" w:hAnsi="Trebuchet MS" w:cs="Arial"/>
          <w:i/>
          <w:lang w:val="en-US"/>
          <w14:ligatures w14:val="none"/>
        </w:rPr>
        <w:t xml:space="preserve">Prezentul act de reglementare stabileste conditiile de realizare a proiectului din punct de vedere al protectiei mediului. </w:t>
      </w:r>
      <w:proofErr w:type="gramStart"/>
      <w:r w:rsidRPr="0023789F">
        <w:rPr>
          <w:rFonts w:ascii="Trebuchet MS" w:eastAsia="Calibri" w:hAnsi="Trebuchet MS" w:cs="Arial"/>
          <w:i/>
          <w:lang w:val="en-US"/>
          <w14:ligatures w14:val="none"/>
        </w:rPr>
        <w:t>Alte conditii privind implementarea proiectului vor fi impuse de institutiile/autoritatile cu atributii in domeniu.</w:t>
      </w:r>
      <w:proofErr w:type="gramEnd"/>
      <w:r w:rsidRPr="0023789F">
        <w:rPr>
          <w:rFonts w:ascii="Trebuchet MS" w:eastAsia="Calibri" w:hAnsi="Trebuchet MS" w:cs="Arial"/>
          <w:i/>
          <w:color w:val="000000"/>
          <w:lang w:val="it-IT"/>
          <w14:ligatures w14:val="none"/>
        </w:rPr>
        <w:t> </w:t>
      </w:r>
    </w:p>
    <w:p w14:paraId="3ACC4752" w14:textId="49F059B4" w:rsidR="0023789F" w:rsidRPr="0023789F" w:rsidRDefault="0023789F" w:rsidP="0023789F">
      <w:pPr>
        <w:keepNext/>
        <w:widowControl w:val="0"/>
        <w:spacing w:after="0" w:line="360" w:lineRule="auto"/>
        <w:ind w:firstLine="567"/>
        <w:jc w:val="both"/>
        <w:rPr>
          <w:rFonts w:ascii="Trebuchet MS" w:eastAsia="Times New Roman" w:hAnsi="Trebuchet MS" w:cs="Arial"/>
          <w:i/>
          <w:lang w:eastAsia="ro-RO"/>
          <w14:ligatures w14:val="none"/>
        </w:rPr>
      </w:pPr>
      <w:r w:rsidRPr="0023789F">
        <w:rPr>
          <w:rFonts w:ascii="Trebuchet MS" w:eastAsia="Times New Roman" w:hAnsi="Trebuchet MS" w:cs="Arial"/>
          <w:i/>
          <w:lang w:eastAsia="ro-RO"/>
          <w14:ligatures w14:val="none"/>
        </w:rPr>
        <w:t>In cazul in care proiectul nu se incadreaza in functiunea zonei, decizia de emitere/respingere a aprobarii de dezvoltare revine autoritatii administratiei publice locale.</w:t>
      </w:r>
    </w:p>
    <w:p w14:paraId="2447EBC1" w14:textId="77777777" w:rsidR="00104FED" w:rsidRDefault="00104FED"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
    <w:p w14:paraId="49D8DCA5"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w:t>
      </w:r>
    </w:p>
    <w:p w14:paraId="1F958733"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omisiunile</w:t>
      </w:r>
      <w:proofErr w:type="gramEnd"/>
      <w:r w:rsidRPr="0023789F">
        <w:rPr>
          <w:rFonts w:ascii="Trebuchet MS" w:eastAsia="Times New Roman" w:hAnsi="Trebuchet MS" w:cs="Arial"/>
          <w:lang w:val="en-US" w:eastAsia="ro-RO"/>
          <w14:ligatures w14:val="none"/>
        </w:rPr>
        <w:t xml:space="preserve"> autorității publice competente care fac obiectul participării publicului, inclusiv aprobarea de dezvoltare, potrivit prevederilor Legii contenciosului administrativ </w:t>
      </w:r>
      <w:hyperlink r:id="rId9" w:tgtFrame="_blank" w:history="1">
        <w:r w:rsidRPr="0023789F">
          <w:rPr>
            <w:rFonts w:ascii="Trebuchet MS" w:eastAsia="Times New Roman" w:hAnsi="Trebuchet MS" w:cs="Arial"/>
            <w:lang w:val="en-US" w:eastAsia="ro-RO"/>
            <w14:ligatures w14:val="none"/>
          </w:rPr>
          <w:t xml:space="preserve">nr. </w:t>
        </w:r>
        <w:proofErr w:type="gramStart"/>
        <w:r w:rsidRPr="0023789F">
          <w:rPr>
            <w:rFonts w:ascii="Trebuchet MS" w:eastAsia="Times New Roman" w:hAnsi="Trebuchet MS" w:cs="Arial"/>
            <w:lang w:val="en-US" w:eastAsia="ro-RO"/>
            <w14:ligatures w14:val="none"/>
          </w:rPr>
          <w:t>554/2004</w:t>
        </w:r>
      </w:hyperlink>
      <w:r w:rsidRPr="0023789F">
        <w:rPr>
          <w:rFonts w:ascii="Trebuchet MS" w:eastAsia="Times New Roman" w:hAnsi="Trebuchet MS" w:cs="Arial"/>
          <w:lang w:val="en-US" w:eastAsia="ro-RO"/>
          <w14:ligatures w14:val="none"/>
        </w:rPr>
        <w:t>, cu modificările și completările ulterioare.</w:t>
      </w:r>
      <w:proofErr w:type="gramEnd"/>
    </w:p>
    <w:p w14:paraId="46708086"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Se poate adresa instanței de contencios administrativ competente și orice organizație neguvernamentală care îndeplinește condițiile prevăzute la art. 2 din Legea nr. </w:t>
      </w:r>
      <w:proofErr w:type="gramStart"/>
      <w:r w:rsidRPr="0023789F">
        <w:rPr>
          <w:rFonts w:ascii="Trebuchet MS" w:eastAsia="Times New Roman" w:hAnsi="Trebuchet MS" w:cs="Arial"/>
          <w:lang w:val="en-US" w:eastAsia="ro-RO"/>
          <w14:ligatures w14:val="none"/>
        </w:rPr>
        <w:t>292/2018, privind evaluarea impactului anumitor proiecte publice și private asupra mediului, considerându-se că acestea sunt vătămate într-un drept al lor sau într-un interes legitim.</w:t>
      </w:r>
      <w:proofErr w:type="gramEnd"/>
    </w:p>
    <w:p w14:paraId="64FF7C14" w14:textId="2733900D" w:rsidR="0023789F" w:rsidRPr="0023789F" w:rsidRDefault="0023789F" w:rsidP="00DC049A">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w:t>
      </w:r>
      <w:r w:rsidRPr="0023789F">
        <w:rPr>
          <w:rFonts w:ascii="Trebuchet MS" w:eastAsia="Times New Roman" w:hAnsi="Trebuchet MS" w:cs="Arial"/>
          <w:lang w:val="en-US" w:eastAsia="ro-RO"/>
          <w14:ligatures w14:val="none"/>
        </w:rPr>
        <w:lastRenderedPageBreak/>
        <w:t>dezvoltare sau, după caz, cu decizia de respingere a solicitării aprobării de dezvoltare.</w:t>
      </w:r>
    </w:p>
    <w:p w14:paraId="3847FE95" w14:textId="77777777" w:rsidR="0023789F" w:rsidRPr="0023789F" w:rsidRDefault="0023789F" w:rsidP="0023789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Înainte de a se adresa instanței de contencios administrativ competente, persoanele prevăzute la art.</w:t>
      </w:r>
      <w:proofErr w:type="gramEnd"/>
      <w:r w:rsidRPr="0023789F">
        <w:rPr>
          <w:rFonts w:ascii="Trebuchet MS" w:eastAsia="Times New Roman" w:hAnsi="Trebuchet MS" w:cs="Arial"/>
          <w:lang w:val="en-US" w:eastAsia="ro-RO"/>
          <w14:ligatures w14:val="none"/>
        </w:rPr>
        <w:t xml:space="preserve"> 21 din Legea nr. </w:t>
      </w:r>
      <w:proofErr w:type="gramStart"/>
      <w:r w:rsidRPr="0023789F">
        <w:rPr>
          <w:rFonts w:ascii="Trebuchet MS" w:eastAsia="Times New Roman" w:hAnsi="Trebuchet MS" w:cs="Arial"/>
          <w:lang w:val="en-US" w:eastAsia="ro-RO"/>
          <w14:ligatures w14:val="none"/>
        </w:rPr>
        <w:t>nr</w:t>
      </w:r>
      <w:proofErr w:type="gramEnd"/>
      <w:r w:rsidRPr="0023789F">
        <w:rPr>
          <w:rFonts w:ascii="Trebuchet MS" w:eastAsia="Times New Roman" w:hAnsi="Trebuchet MS" w:cs="Arial"/>
          <w:lang w:val="en-US" w:eastAsia="ro-RO"/>
          <w14:ligatures w14:val="none"/>
        </w:rPr>
        <w:t xml:space="preserve">. 292/2018 privind evaluarea impactului anumitor proiecte publice și private asupra mediului au obligația </w:t>
      </w:r>
      <w:proofErr w:type="gramStart"/>
      <w:r w:rsidRPr="0023789F">
        <w:rPr>
          <w:rFonts w:ascii="Trebuchet MS" w:eastAsia="Times New Roman" w:hAnsi="Trebuchet MS" w:cs="Arial"/>
          <w:lang w:val="en-US" w:eastAsia="ro-RO"/>
          <w14:ligatures w14:val="none"/>
        </w:rPr>
        <w:t>să</w:t>
      </w:r>
      <w:proofErr w:type="gramEnd"/>
      <w:r w:rsidRPr="0023789F">
        <w:rPr>
          <w:rFonts w:ascii="Trebuchet MS" w:eastAsia="Times New Roman" w:hAnsi="Trebuchet MS" w:cs="Arial"/>
          <w:lang w:val="en-US" w:eastAsia="ro-RO"/>
          <w14:ligatures w14:val="none"/>
        </w:rPr>
        <w:t xml:space="preserve"> solicite autorității publice emitente a deciziei </w:t>
      </w:r>
    </w:p>
    <w:p w14:paraId="3CFE6283" w14:textId="77777777"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prevăzute</w:t>
      </w:r>
      <w:proofErr w:type="gramEnd"/>
      <w:r w:rsidRPr="0023789F">
        <w:rPr>
          <w:rFonts w:ascii="Trebuchet MS" w:eastAsia="Times New Roman" w:hAnsi="Trebuchet MS" w:cs="Arial"/>
          <w:lang w:val="en-US" w:eastAsia="ro-RO"/>
          <w14:ligatures w14:val="none"/>
        </w:rPr>
        <w:t xml:space="preserve"> la art. </w:t>
      </w:r>
      <w:proofErr w:type="gramStart"/>
      <w:r w:rsidRPr="0023789F">
        <w:rPr>
          <w:rFonts w:ascii="Trebuchet MS" w:eastAsia="Times New Roman" w:hAnsi="Trebuchet MS" w:cs="Arial"/>
          <w:lang w:val="en-US" w:eastAsia="ro-RO"/>
          <w14:ligatures w14:val="none"/>
        </w:rPr>
        <w:t>21 alin.</w:t>
      </w:r>
      <w:proofErr w:type="gramEnd"/>
      <w:r w:rsidRPr="0023789F">
        <w:rPr>
          <w:rFonts w:ascii="Trebuchet MS" w:eastAsia="Times New Roman" w:hAnsi="Trebuchet MS" w:cs="Arial"/>
          <w:lang w:val="en-US" w:eastAsia="ro-RO"/>
          <w14:ligatures w14:val="none"/>
        </w:rPr>
        <w:t xml:space="preserve"> (3) </w:t>
      </w:r>
      <w:proofErr w:type="gramStart"/>
      <w:r w:rsidRPr="0023789F">
        <w:rPr>
          <w:rFonts w:ascii="Trebuchet MS" w:eastAsia="Times New Roman" w:hAnsi="Trebuchet MS" w:cs="Arial"/>
          <w:lang w:val="en-US" w:eastAsia="ro-RO"/>
          <w14:ligatures w14:val="none"/>
        </w:rPr>
        <w:t>sau</w:t>
      </w:r>
      <w:proofErr w:type="gramEnd"/>
      <w:r w:rsidRPr="0023789F">
        <w:rPr>
          <w:rFonts w:ascii="Trebuchet MS" w:eastAsia="Times New Roman" w:hAnsi="Trebuchet MS" w:cs="Arial"/>
          <w:lang w:val="en-US" w:eastAsia="ro-RO"/>
          <w14:ligatures w14:val="none"/>
        </w:rPr>
        <w:t xml:space="preserve"> autorității ierarhic superioare revocarea, în tot sau în parte, a </w:t>
      </w:r>
    </w:p>
    <w:p w14:paraId="152D5212" w14:textId="17217072" w:rsidR="0023789F" w:rsidRP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respectivei</w:t>
      </w:r>
      <w:proofErr w:type="gramEnd"/>
      <w:r w:rsidRPr="0023789F">
        <w:rPr>
          <w:rFonts w:ascii="Trebuchet MS" w:eastAsia="Times New Roman" w:hAnsi="Trebuchet MS" w:cs="Arial"/>
          <w:lang w:val="en-US" w:eastAsia="ro-RO"/>
          <w14:ligatures w14:val="none"/>
        </w:rPr>
        <w:t xml:space="preserve"> decizii. Solicitarea trebuie înregistrată în termen de 30 de zile de la data aducerii la </w:t>
      </w:r>
    </w:p>
    <w:p w14:paraId="248A2162" w14:textId="24AE387E" w:rsidR="0023789F" w:rsidRDefault="0023789F" w:rsidP="0023789F">
      <w:pPr>
        <w:keepNext/>
        <w:widowControl w:val="0"/>
        <w:shd w:val="clear" w:color="auto" w:fill="FFFFFF"/>
        <w:spacing w:after="0" w:line="360" w:lineRule="auto"/>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cunoștința</w:t>
      </w:r>
      <w:proofErr w:type="gramEnd"/>
      <w:r w:rsidRPr="0023789F">
        <w:rPr>
          <w:rFonts w:ascii="Trebuchet MS" w:eastAsia="Times New Roman" w:hAnsi="Trebuchet MS" w:cs="Arial"/>
          <w:lang w:val="en-US" w:eastAsia="ro-RO"/>
          <w14:ligatures w14:val="none"/>
        </w:rPr>
        <w:t xml:space="preserve"> publicului a deciziei.</w:t>
      </w:r>
    </w:p>
    <w:p w14:paraId="622F646C" w14:textId="19660957" w:rsidR="0023789F" w:rsidRDefault="0023789F" w:rsidP="004363DF">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r w:rsidRPr="0023789F">
        <w:rPr>
          <w:rFonts w:ascii="Trebuchet MS" w:eastAsia="Times New Roman" w:hAnsi="Trebuchet MS" w:cs="Arial"/>
          <w:lang w:val="en-US" w:eastAsia="ro-RO"/>
          <w14:ligatures w14:val="none"/>
        </w:rPr>
        <w:t xml:space="preserve">Autoritatea publică emitentă are obligația de </w:t>
      </w:r>
      <w:proofErr w:type="gramStart"/>
      <w:r w:rsidRPr="0023789F">
        <w:rPr>
          <w:rFonts w:ascii="Trebuchet MS" w:eastAsia="Times New Roman" w:hAnsi="Trebuchet MS" w:cs="Arial"/>
          <w:lang w:val="en-US" w:eastAsia="ro-RO"/>
          <w14:ligatures w14:val="none"/>
        </w:rPr>
        <w:t>a</w:t>
      </w:r>
      <w:proofErr w:type="gramEnd"/>
      <w:r w:rsidRPr="0023789F">
        <w:rPr>
          <w:rFonts w:ascii="Trebuchet MS" w:eastAsia="Times New Roman" w:hAnsi="Trebuchet MS" w:cs="Arial"/>
          <w:lang w:val="en-US" w:eastAsia="ro-RO"/>
          <w14:ligatures w14:val="none"/>
        </w:rPr>
        <w:t xml:space="preserve"> răspunde la plângerea prealabilă prevăzută la art. </w:t>
      </w:r>
      <w:proofErr w:type="gramStart"/>
      <w:r w:rsidRPr="0023789F">
        <w:rPr>
          <w:rFonts w:ascii="Trebuchet MS" w:eastAsia="Times New Roman" w:hAnsi="Trebuchet MS" w:cs="Arial"/>
          <w:lang w:val="en-US" w:eastAsia="ro-RO"/>
          <w14:ligatures w14:val="none"/>
        </w:rPr>
        <w:t>22 alin.</w:t>
      </w:r>
      <w:proofErr w:type="gramEnd"/>
      <w:r w:rsidRPr="0023789F">
        <w:rPr>
          <w:rFonts w:ascii="Trebuchet MS" w:eastAsia="Times New Roman" w:hAnsi="Trebuchet MS" w:cs="Arial"/>
          <w:lang w:val="en-US" w:eastAsia="ro-RO"/>
          <w14:ligatures w14:val="none"/>
        </w:rPr>
        <w:t xml:space="preserve"> (1) </w:t>
      </w:r>
      <w:proofErr w:type="gramStart"/>
      <w:r w:rsidRPr="0023789F">
        <w:rPr>
          <w:rFonts w:ascii="Trebuchet MS" w:eastAsia="Times New Roman" w:hAnsi="Trebuchet MS" w:cs="Arial"/>
          <w:lang w:val="en-US" w:eastAsia="ro-RO"/>
          <w14:ligatures w14:val="none"/>
        </w:rPr>
        <w:t>în</w:t>
      </w:r>
      <w:proofErr w:type="gramEnd"/>
      <w:r w:rsidRPr="0023789F">
        <w:rPr>
          <w:rFonts w:ascii="Trebuchet MS" w:eastAsia="Times New Roman" w:hAnsi="Trebuchet MS" w:cs="Arial"/>
          <w:lang w:val="en-US" w:eastAsia="ro-RO"/>
          <w14:ligatures w14:val="none"/>
        </w:rPr>
        <w:t xml:space="preserve"> termen de 30 de zile de la data înregistrării acesteia la acea autoritate.</w:t>
      </w:r>
    </w:p>
    <w:p w14:paraId="6361DA4E" w14:textId="08156AA2" w:rsidR="00327F67" w:rsidRDefault="0023789F" w:rsidP="00DC049A">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Procedura de soluționare a plângerii prealabile prevăzută la art.</w:t>
      </w:r>
      <w:proofErr w:type="gramEnd"/>
      <w:r w:rsidRPr="0023789F">
        <w:rPr>
          <w:rFonts w:ascii="Trebuchet MS" w:eastAsia="Times New Roman" w:hAnsi="Trebuchet MS" w:cs="Arial"/>
          <w:lang w:val="en-US" w:eastAsia="ro-RO"/>
          <w14:ligatures w14:val="none"/>
        </w:rPr>
        <w:t xml:space="preserve"> </w:t>
      </w:r>
      <w:proofErr w:type="gramStart"/>
      <w:r w:rsidRPr="0023789F">
        <w:rPr>
          <w:rFonts w:ascii="Trebuchet MS" w:eastAsia="Times New Roman" w:hAnsi="Trebuchet MS" w:cs="Arial"/>
          <w:lang w:val="en-US" w:eastAsia="ro-RO"/>
          <w14:ligatures w14:val="none"/>
        </w:rPr>
        <w:t>22 alin.</w:t>
      </w:r>
      <w:proofErr w:type="gramEnd"/>
      <w:r w:rsidRPr="0023789F">
        <w:rPr>
          <w:rFonts w:ascii="Trebuchet MS" w:eastAsia="Times New Roman" w:hAnsi="Trebuchet MS" w:cs="Arial"/>
          <w:lang w:val="en-US" w:eastAsia="ro-RO"/>
          <w14:ligatures w14:val="none"/>
        </w:rPr>
        <w:t xml:space="preserve"> (1) </w:t>
      </w:r>
      <w:proofErr w:type="gramStart"/>
      <w:r w:rsidRPr="0023789F">
        <w:rPr>
          <w:rFonts w:ascii="Trebuchet MS" w:eastAsia="Times New Roman" w:hAnsi="Trebuchet MS" w:cs="Arial"/>
          <w:lang w:val="en-US" w:eastAsia="ro-RO"/>
          <w14:ligatures w14:val="none"/>
        </w:rPr>
        <w:t>este</w:t>
      </w:r>
      <w:proofErr w:type="gramEnd"/>
      <w:r w:rsidRPr="0023789F">
        <w:rPr>
          <w:rFonts w:ascii="Trebuchet MS" w:eastAsia="Times New Roman" w:hAnsi="Trebuchet MS" w:cs="Arial"/>
          <w:lang w:val="en-US" w:eastAsia="ro-RO"/>
          <w14:ligatures w14:val="none"/>
        </w:rPr>
        <w:t xml:space="preserve"> gratuită și trebuie să fie echitabilă, rapidă și corectă.</w:t>
      </w:r>
    </w:p>
    <w:p w14:paraId="69EB3E52" w14:textId="4EFE2D1C" w:rsidR="0023789F" w:rsidRPr="00DC049A" w:rsidRDefault="0023789F" w:rsidP="00DC049A">
      <w:pPr>
        <w:keepNext/>
        <w:widowControl w:val="0"/>
        <w:shd w:val="clear" w:color="auto" w:fill="FFFFFF"/>
        <w:spacing w:after="0" w:line="360" w:lineRule="auto"/>
        <w:ind w:firstLine="720"/>
        <w:contextualSpacing/>
        <w:jc w:val="both"/>
        <w:rPr>
          <w:rFonts w:ascii="Trebuchet MS" w:eastAsia="Times New Roman" w:hAnsi="Trebuchet MS" w:cs="Arial"/>
          <w:lang w:val="en-US" w:eastAsia="ro-RO"/>
          <w14:ligatures w14:val="none"/>
        </w:rPr>
      </w:pPr>
      <w:proofErr w:type="gramStart"/>
      <w:r w:rsidRPr="0023789F">
        <w:rPr>
          <w:rFonts w:ascii="Trebuchet MS" w:eastAsia="Times New Roman" w:hAnsi="Trebuchet MS" w:cs="Arial"/>
          <w:lang w:val="en-US" w:eastAsia="ro-RO"/>
          <w14:ligatures w14:val="none"/>
        </w:rPr>
        <w:t>Prezenta decizie poate fi contestată în conformitate cu prevederile Legii nr.</w:t>
      </w:r>
      <w:proofErr w:type="gramEnd"/>
      <w:r w:rsidRPr="0023789F">
        <w:rPr>
          <w:rFonts w:ascii="Trebuchet MS" w:eastAsia="Times New Roman" w:hAnsi="Trebuchet MS" w:cs="Arial"/>
          <w:lang w:val="en-US" w:eastAsia="ro-RO"/>
          <w14:ligatures w14:val="none"/>
        </w:rPr>
        <w:t xml:space="preserve"> </w:t>
      </w:r>
      <w:proofErr w:type="gramStart"/>
      <w:r w:rsidRPr="0023789F">
        <w:rPr>
          <w:rFonts w:ascii="Trebuchet MS" w:eastAsia="Times New Roman" w:hAnsi="Trebuchet MS" w:cs="Arial"/>
          <w:lang w:val="en-US" w:eastAsia="ro-RO"/>
          <w14:ligatures w14:val="none"/>
        </w:rPr>
        <w:t>nr</w:t>
      </w:r>
      <w:proofErr w:type="gramEnd"/>
      <w:r w:rsidRPr="0023789F">
        <w:rPr>
          <w:rFonts w:ascii="Trebuchet MS" w:eastAsia="Times New Roman" w:hAnsi="Trebuchet MS" w:cs="Arial"/>
          <w:lang w:val="en-US" w:eastAsia="ro-RO"/>
          <w14:ligatures w14:val="none"/>
        </w:rPr>
        <w:t xml:space="preserve">. </w:t>
      </w:r>
      <w:proofErr w:type="gramStart"/>
      <w:r w:rsidRPr="0023789F">
        <w:rPr>
          <w:rFonts w:ascii="Trebuchet MS" w:eastAsia="Times New Roman" w:hAnsi="Trebuchet MS" w:cs="Arial"/>
          <w:lang w:val="en-US" w:eastAsia="ro-RO"/>
          <w14:ligatures w14:val="none"/>
        </w:rPr>
        <w:t>292/2018, privind evaluarea impactului anumitor proiecte publice și private asupra mediului și ale Legii </w:t>
      </w:r>
      <w:hyperlink r:id="rId10" w:tgtFrame="_blank" w:history="1">
        <w:r w:rsidRPr="0023789F">
          <w:rPr>
            <w:rFonts w:ascii="Trebuchet MS" w:eastAsia="Times New Roman" w:hAnsi="Trebuchet MS" w:cs="Arial"/>
            <w:lang w:val="en-US" w:eastAsia="ro-RO"/>
            <w14:ligatures w14:val="none"/>
          </w:rPr>
          <w:t>nr.</w:t>
        </w:r>
        <w:proofErr w:type="gramEnd"/>
        <w:r w:rsidRPr="0023789F">
          <w:rPr>
            <w:rFonts w:ascii="Trebuchet MS" w:eastAsia="Times New Roman" w:hAnsi="Trebuchet MS" w:cs="Arial"/>
            <w:lang w:val="en-US" w:eastAsia="ro-RO"/>
            <w14:ligatures w14:val="none"/>
          </w:rPr>
          <w:t xml:space="preserve"> </w:t>
        </w:r>
        <w:proofErr w:type="gramStart"/>
        <w:r w:rsidRPr="0023789F">
          <w:rPr>
            <w:rFonts w:ascii="Trebuchet MS" w:eastAsia="Times New Roman" w:hAnsi="Trebuchet MS" w:cs="Arial"/>
            <w:lang w:val="en-US" w:eastAsia="ro-RO"/>
            <w14:ligatures w14:val="none"/>
          </w:rPr>
          <w:t>554/2004</w:t>
        </w:r>
      </w:hyperlink>
      <w:r w:rsidRPr="0023789F">
        <w:rPr>
          <w:rFonts w:ascii="Trebuchet MS" w:eastAsia="Times New Roman" w:hAnsi="Trebuchet MS" w:cs="Arial"/>
          <w:lang w:val="en-US" w:eastAsia="ro-RO"/>
          <w14:ligatures w14:val="none"/>
        </w:rPr>
        <w:t>, cu modificările și completările ulterioare.</w:t>
      </w:r>
      <w:proofErr w:type="gramEnd"/>
    </w:p>
    <w:p w14:paraId="314D185A" w14:textId="77777777" w:rsidR="00DC049A" w:rsidRDefault="00DC049A" w:rsidP="00DC049A">
      <w:pPr>
        <w:spacing w:after="0" w:line="240" w:lineRule="auto"/>
        <w:ind w:left="288"/>
        <w:jc w:val="center"/>
        <w:rPr>
          <w:rFonts w:ascii="Trebuchet MS" w:eastAsia="Calibri" w:hAnsi="Trebuchet MS" w:cs="Arial"/>
          <w:b/>
          <w:bCs/>
        </w:rPr>
      </w:pPr>
    </w:p>
    <w:p w14:paraId="47137B6E" w14:textId="77777777" w:rsidR="00A45F96" w:rsidRDefault="00A45F96" w:rsidP="00DC049A">
      <w:pPr>
        <w:spacing w:after="0" w:line="240" w:lineRule="auto"/>
        <w:ind w:left="288"/>
        <w:jc w:val="center"/>
        <w:rPr>
          <w:rFonts w:ascii="Trebuchet MS" w:eastAsia="Calibri" w:hAnsi="Trebuchet MS" w:cs="Arial"/>
          <w:b/>
          <w:bCs/>
        </w:rPr>
      </w:pPr>
    </w:p>
    <w:p w14:paraId="5172F464" w14:textId="77777777" w:rsidR="00A45F96" w:rsidRDefault="00A45F96" w:rsidP="00DC049A">
      <w:pPr>
        <w:spacing w:after="0" w:line="240" w:lineRule="auto"/>
        <w:ind w:left="288"/>
        <w:jc w:val="center"/>
        <w:rPr>
          <w:rFonts w:ascii="Trebuchet MS" w:eastAsia="Calibri" w:hAnsi="Trebuchet MS" w:cs="Arial"/>
          <w:b/>
          <w:bCs/>
        </w:rPr>
      </w:pPr>
    </w:p>
    <w:p w14:paraId="42167A78" w14:textId="77777777" w:rsidR="00A45F96" w:rsidRPr="00DC049A" w:rsidRDefault="00A45F96" w:rsidP="00DC049A">
      <w:pPr>
        <w:spacing w:after="0" w:line="240" w:lineRule="auto"/>
        <w:ind w:left="288"/>
        <w:jc w:val="center"/>
        <w:rPr>
          <w:rFonts w:ascii="Trebuchet MS" w:eastAsia="Calibri" w:hAnsi="Trebuchet MS" w:cs="Arial"/>
          <w:b/>
          <w:bCs/>
        </w:rPr>
      </w:pPr>
    </w:p>
    <w:p w14:paraId="75ABF295" w14:textId="77777777" w:rsidR="00DC049A" w:rsidRPr="00DC049A" w:rsidRDefault="00DC049A" w:rsidP="00DC049A">
      <w:pPr>
        <w:spacing w:after="0" w:line="240" w:lineRule="auto"/>
        <w:ind w:left="288"/>
        <w:jc w:val="center"/>
        <w:rPr>
          <w:rFonts w:ascii="Trebuchet MS" w:eastAsia="Calibri" w:hAnsi="Trebuchet MS" w:cs="Arial"/>
          <w:b/>
          <w:bCs/>
        </w:rPr>
      </w:pPr>
      <w:r w:rsidRPr="00DC049A">
        <w:rPr>
          <w:rFonts w:ascii="Trebuchet MS" w:eastAsia="Calibri" w:hAnsi="Trebuchet MS" w:cs="Arial"/>
          <w:b/>
          <w:bCs/>
        </w:rPr>
        <w:t xml:space="preserve"> DIRECTOR EXECUTIV,</w:t>
      </w:r>
    </w:p>
    <w:p w14:paraId="60863FAE" w14:textId="77777777" w:rsidR="00DC049A" w:rsidRPr="00DC049A" w:rsidRDefault="00DC049A" w:rsidP="00DC049A">
      <w:pPr>
        <w:spacing w:after="0" w:line="240" w:lineRule="auto"/>
        <w:ind w:left="288"/>
        <w:jc w:val="center"/>
        <w:rPr>
          <w:rFonts w:ascii="Trebuchet MS" w:eastAsia="Calibri" w:hAnsi="Trebuchet MS" w:cs="Arial"/>
          <w:b/>
          <w:bCs/>
        </w:rPr>
      </w:pPr>
      <w:r w:rsidRPr="00DC049A">
        <w:rPr>
          <w:rFonts w:ascii="Trebuchet MS" w:eastAsia="Calibri" w:hAnsi="Trebuchet MS" w:cs="Arial"/>
          <w:b/>
          <w:bCs/>
        </w:rPr>
        <w:t>Corina Ecaterina NECULA CIOCHINA</w:t>
      </w:r>
    </w:p>
    <w:p w14:paraId="1945D24D" w14:textId="77777777" w:rsidR="00DC049A" w:rsidRPr="00DC049A" w:rsidRDefault="00DC049A" w:rsidP="00DC049A">
      <w:pPr>
        <w:spacing w:after="0" w:line="240" w:lineRule="auto"/>
        <w:ind w:left="288"/>
        <w:jc w:val="both"/>
        <w:rPr>
          <w:rFonts w:ascii="Trebuchet MS" w:eastAsia="Calibri" w:hAnsi="Trebuchet MS" w:cs="Arial"/>
          <w:b/>
          <w:bCs/>
          <w:lang w:val="pt-BR"/>
        </w:rPr>
      </w:pPr>
    </w:p>
    <w:p w14:paraId="26A19084" w14:textId="77777777" w:rsidR="00DC049A" w:rsidRDefault="00DC049A" w:rsidP="00DC049A">
      <w:pPr>
        <w:spacing w:after="0" w:line="240" w:lineRule="auto"/>
        <w:jc w:val="both"/>
        <w:rPr>
          <w:rFonts w:ascii="Trebuchet MS" w:eastAsia="Calibri" w:hAnsi="Trebuchet MS" w:cs="Arial"/>
          <w:b/>
          <w:bCs/>
          <w:lang w:val="pt-BR"/>
        </w:rPr>
      </w:pPr>
    </w:p>
    <w:p w14:paraId="03CC6D27" w14:textId="77777777" w:rsidR="00A31DCA" w:rsidRDefault="00A31DCA" w:rsidP="00DC049A">
      <w:pPr>
        <w:spacing w:after="0" w:line="240" w:lineRule="auto"/>
        <w:jc w:val="both"/>
        <w:rPr>
          <w:rFonts w:ascii="Trebuchet MS" w:eastAsia="Calibri" w:hAnsi="Trebuchet MS" w:cs="Arial"/>
          <w:b/>
          <w:bCs/>
          <w:lang w:val="pt-BR"/>
        </w:rPr>
      </w:pPr>
    </w:p>
    <w:p w14:paraId="5484331B" w14:textId="77777777" w:rsidR="00A31DCA" w:rsidRDefault="00A31DCA" w:rsidP="00DC049A">
      <w:pPr>
        <w:spacing w:after="0" w:line="240" w:lineRule="auto"/>
        <w:jc w:val="both"/>
        <w:rPr>
          <w:rFonts w:ascii="Trebuchet MS" w:eastAsia="Calibri" w:hAnsi="Trebuchet MS" w:cs="Arial"/>
          <w:b/>
          <w:bCs/>
          <w:lang w:val="pt-BR"/>
        </w:rPr>
      </w:pPr>
    </w:p>
    <w:p w14:paraId="6EA966A7" w14:textId="77777777" w:rsidR="00A31DCA" w:rsidRDefault="00A31DCA" w:rsidP="00DC049A">
      <w:pPr>
        <w:spacing w:after="0" w:line="240" w:lineRule="auto"/>
        <w:jc w:val="both"/>
        <w:rPr>
          <w:rFonts w:ascii="Trebuchet MS" w:eastAsia="Calibri" w:hAnsi="Trebuchet MS" w:cs="Arial"/>
          <w:b/>
          <w:bCs/>
          <w:lang w:val="pt-BR"/>
        </w:rPr>
      </w:pPr>
    </w:p>
    <w:p w14:paraId="73D3F852" w14:textId="77777777" w:rsidR="00A31DCA" w:rsidRDefault="00A31DCA" w:rsidP="00DC049A">
      <w:pPr>
        <w:spacing w:after="0" w:line="240" w:lineRule="auto"/>
        <w:jc w:val="both"/>
        <w:rPr>
          <w:rFonts w:ascii="Trebuchet MS" w:eastAsia="Calibri" w:hAnsi="Trebuchet MS" w:cs="Arial"/>
          <w:b/>
          <w:bCs/>
          <w:lang w:val="pt-BR"/>
        </w:rPr>
      </w:pPr>
    </w:p>
    <w:p w14:paraId="25EA521C" w14:textId="77777777" w:rsidR="00A31DCA" w:rsidRDefault="00A31DCA" w:rsidP="00DC049A">
      <w:pPr>
        <w:spacing w:after="0" w:line="240" w:lineRule="auto"/>
        <w:jc w:val="both"/>
        <w:rPr>
          <w:rFonts w:ascii="Trebuchet MS" w:eastAsia="Calibri" w:hAnsi="Trebuchet MS" w:cs="Arial"/>
          <w:b/>
          <w:bCs/>
          <w:lang w:val="pt-BR"/>
        </w:rPr>
      </w:pPr>
    </w:p>
    <w:p w14:paraId="295CBA70" w14:textId="77777777" w:rsidR="00A31DCA" w:rsidRDefault="00A31DCA" w:rsidP="00DC049A">
      <w:pPr>
        <w:spacing w:after="0" w:line="240" w:lineRule="auto"/>
        <w:jc w:val="both"/>
        <w:rPr>
          <w:rFonts w:ascii="Trebuchet MS" w:eastAsia="Calibri" w:hAnsi="Trebuchet MS" w:cs="Arial"/>
          <w:b/>
          <w:bCs/>
          <w:lang w:val="pt-BR"/>
        </w:rPr>
      </w:pPr>
    </w:p>
    <w:p w14:paraId="6569325A" w14:textId="77777777" w:rsidR="00A31DCA" w:rsidRDefault="00A31DCA" w:rsidP="00DC049A">
      <w:pPr>
        <w:spacing w:after="0" w:line="240" w:lineRule="auto"/>
        <w:jc w:val="both"/>
        <w:rPr>
          <w:rFonts w:ascii="Trebuchet MS" w:eastAsia="Calibri" w:hAnsi="Trebuchet MS" w:cs="Arial"/>
          <w:b/>
          <w:bCs/>
          <w:lang w:val="pt-BR"/>
        </w:rPr>
      </w:pPr>
    </w:p>
    <w:p w14:paraId="0FBD9478" w14:textId="77777777" w:rsidR="00A31DCA" w:rsidRDefault="00A31DCA" w:rsidP="00DC049A">
      <w:pPr>
        <w:spacing w:after="0" w:line="240" w:lineRule="auto"/>
        <w:jc w:val="both"/>
        <w:rPr>
          <w:rFonts w:ascii="Trebuchet MS" w:eastAsia="Calibri" w:hAnsi="Trebuchet MS" w:cs="Arial"/>
          <w:b/>
          <w:bCs/>
          <w:lang w:val="pt-BR"/>
        </w:rPr>
      </w:pPr>
    </w:p>
    <w:p w14:paraId="76F5770A" w14:textId="77777777" w:rsidR="00A31DCA" w:rsidRDefault="00A31DCA" w:rsidP="00DC049A">
      <w:pPr>
        <w:spacing w:after="0" w:line="240" w:lineRule="auto"/>
        <w:jc w:val="both"/>
        <w:rPr>
          <w:rFonts w:ascii="Trebuchet MS" w:eastAsia="Calibri" w:hAnsi="Trebuchet MS" w:cs="Arial"/>
          <w:b/>
          <w:bCs/>
          <w:lang w:val="pt-BR"/>
        </w:rPr>
      </w:pPr>
    </w:p>
    <w:p w14:paraId="41E4A45B" w14:textId="77777777" w:rsidR="00A31DCA" w:rsidRDefault="00A31DCA" w:rsidP="00DC049A">
      <w:pPr>
        <w:spacing w:after="0" w:line="240" w:lineRule="auto"/>
        <w:jc w:val="both"/>
        <w:rPr>
          <w:rFonts w:ascii="Trebuchet MS" w:eastAsia="Calibri" w:hAnsi="Trebuchet MS" w:cs="Arial"/>
          <w:b/>
          <w:bCs/>
          <w:lang w:val="pt-BR"/>
        </w:rPr>
      </w:pPr>
    </w:p>
    <w:p w14:paraId="7B821C49" w14:textId="77777777" w:rsidR="00A31DCA" w:rsidRDefault="00A31DCA" w:rsidP="00DC049A">
      <w:pPr>
        <w:spacing w:after="0" w:line="240" w:lineRule="auto"/>
        <w:jc w:val="both"/>
        <w:rPr>
          <w:rFonts w:ascii="Trebuchet MS" w:eastAsia="Calibri" w:hAnsi="Trebuchet MS" w:cs="Arial"/>
          <w:b/>
          <w:bCs/>
          <w:lang w:val="pt-BR"/>
        </w:rPr>
      </w:pPr>
    </w:p>
    <w:p w14:paraId="49840592" w14:textId="77777777" w:rsidR="00A31DCA" w:rsidRDefault="00A31DCA" w:rsidP="00DC049A">
      <w:pPr>
        <w:spacing w:after="0" w:line="240" w:lineRule="auto"/>
        <w:jc w:val="both"/>
        <w:rPr>
          <w:rFonts w:ascii="Trebuchet MS" w:eastAsia="Calibri" w:hAnsi="Trebuchet MS" w:cs="Arial"/>
          <w:b/>
          <w:bCs/>
          <w:lang w:val="pt-BR"/>
        </w:rPr>
      </w:pPr>
      <w:bookmarkStart w:id="0" w:name="_GoBack"/>
      <w:bookmarkEnd w:id="0"/>
    </w:p>
    <w:p w14:paraId="68D67EFD" w14:textId="77777777" w:rsidR="00A31DCA" w:rsidRDefault="00A31DCA" w:rsidP="00DC049A">
      <w:pPr>
        <w:spacing w:after="0" w:line="240" w:lineRule="auto"/>
        <w:jc w:val="both"/>
        <w:rPr>
          <w:rFonts w:ascii="Trebuchet MS" w:eastAsia="Calibri" w:hAnsi="Trebuchet MS" w:cs="Arial"/>
          <w:b/>
          <w:bCs/>
          <w:lang w:val="pt-BR"/>
        </w:rPr>
      </w:pPr>
    </w:p>
    <w:p w14:paraId="07D29EA8" w14:textId="77777777" w:rsidR="00A31DCA" w:rsidRDefault="00A31DCA" w:rsidP="00DC049A">
      <w:pPr>
        <w:spacing w:after="0" w:line="240" w:lineRule="auto"/>
        <w:jc w:val="both"/>
        <w:rPr>
          <w:rFonts w:ascii="Trebuchet MS" w:eastAsia="Calibri" w:hAnsi="Trebuchet MS" w:cs="Arial"/>
          <w:b/>
          <w:bCs/>
          <w:lang w:val="pt-BR"/>
        </w:rPr>
      </w:pPr>
    </w:p>
    <w:p w14:paraId="361D5857" w14:textId="77777777" w:rsidR="00A31DCA" w:rsidRDefault="00A31DCA" w:rsidP="00DC049A">
      <w:pPr>
        <w:spacing w:after="0" w:line="240" w:lineRule="auto"/>
        <w:jc w:val="both"/>
        <w:rPr>
          <w:rFonts w:ascii="Trebuchet MS" w:eastAsia="Calibri" w:hAnsi="Trebuchet MS" w:cs="Arial"/>
          <w:b/>
          <w:bCs/>
          <w:lang w:val="pt-BR"/>
        </w:rPr>
      </w:pPr>
    </w:p>
    <w:p w14:paraId="1ED2DC1F" w14:textId="77777777" w:rsidR="00A31DCA" w:rsidRDefault="00A31DCA" w:rsidP="00DC049A">
      <w:pPr>
        <w:spacing w:after="0" w:line="240" w:lineRule="auto"/>
        <w:jc w:val="both"/>
        <w:rPr>
          <w:rFonts w:ascii="Trebuchet MS" w:eastAsia="Calibri" w:hAnsi="Trebuchet MS" w:cs="Arial"/>
          <w:b/>
          <w:bCs/>
          <w:lang w:val="pt-BR"/>
        </w:rPr>
      </w:pPr>
    </w:p>
    <w:p w14:paraId="1A5354ED" w14:textId="77777777" w:rsidR="00A31DCA" w:rsidRDefault="00A31DCA" w:rsidP="00DC049A">
      <w:pPr>
        <w:spacing w:after="0" w:line="240" w:lineRule="auto"/>
        <w:jc w:val="both"/>
        <w:rPr>
          <w:rFonts w:ascii="Trebuchet MS" w:eastAsia="Calibri" w:hAnsi="Trebuchet MS" w:cs="Arial"/>
          <w:b/>
          <w:bCs/>
          <w:lang w:val="pt-BR"/>
        </w:rPr>
      </w:pPr>
    </w:p>
    <w:p w14:paraId="09EDBC67" w14:textId="77777777" w:rsidR="00A31DCA" w:rsidRDefault="00A31DCA" w:rsidP="00DC049A">
      <w:pPr>
        <w:spacing w:after="0" w:line="240" w:lineRule="auto"/>
        <w:jc w:val="both"/>
        <w:rPr>
          <w:rFonts w:ascii="Trebuchet MS" w:eastAsia="Calibri" w:hAnsi="Trebuchet MS" w:cs="Arial"/>
          <w:b/>
          <w:bCs/>
          <w:lang w:val="pt-BR"/>
        </w:rPr>
      </w:pPr>
    </w:p>
    <w:p w14:paraId="38A88C10" w14:textId="77777777" w:rsidR="00DC049A" w:rsidRPr="00DC049A" w:rsidRDefault="00DC049A" w:rsidP="00DC049A">
      <w:pPr>
        <w:spacing w:after="0" w:line="240" w:lineRule="auto"/>
        <w:jc w:val="both"/>
        <w:rPr>
          <w:rFonts w:ascii="Trebuchet MS" w:eastAsia="Calibri" w:hAnsi="Trebuchet MS" w:cs="Arial"/>
          <w:b/>
          <w:bCs/>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26"/>
        <w:gridCol w:w="1301"/>
        <w:gridCol w:w="1526"/>
      </w:tblGrid>
      <w:tr w:rsidR="00A31DCA" w:rsidRPr="00A31DCA" w14:paraId="0ACA2081" w14:textId="77777777" w:rsidTr="00833ED1">
        <w:tc>
          <w:tcPr>
            <w:tcW w:w="4786" w:type="dxa"/>
            <w:tcBorders>
              <w:top w:val="single" w:sz="4" w:space="0" w:color="auto"/>
              <w:left w:val="single" w:sz="4" w:space="0" w:color="auto"/>
              <w:bottom w:val="single" w:sz="4" w:space="0" w:color="auto"/>
              <w:right w:val="single" w:sz="4" w:space="0" w:color="auto"/>
            </w:tcBorders>
            <w:hideMark/>
          </w:tcPr>
          <w:p w14:paraId="66B3366A"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Nume și Prenume</w:t>
            </w:r>
          </w:p>
        </w:tc>
        <w:tc>
          <w:tcPr>
            <w:tcW w:w="2526" w:type="dxa"/>
            <w:tcBorders>
              <w:top w:val="single" w:sz="4" w:space="0" w:color="auto"/>
              <w:left w:val="single" w:sz="4" w:space="0" w:color="auto"/>
              <w:bottom w:val="single" w:sz="4" w:space="0" w:color="auto"/>
              <w:right w:val="single" w:sz="4" w:space="0" w:color="auto"/>
            </w:tcBorders>
            <w:hideMark/>
          </w:tcPr>
          <w:p w14:paraId="043B6990"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Funcția</w:t>
            </w:r>
          </w:p>
        </w:tc>
        <w:tc>
          <w:tcPr>
            <w:tcW w:w="1301" w:type="dxa"/>
            <w:tcBorders>
              <w:top w:val="single" w:sz="4" w:space="0" w:color="auto"/>
              <w:left w:val="single" w:sz="4" w:space="0" w:color="auto"/>
              <w:bottom w:val="single" w:sz="4" w:space="0" w:color="auto"/>
              <w:right w:val="single" w:sz="4" w:space="0" w:color="auto"/>
            </w:tcBorders>
            <w:hideMark/>
          </w:tcPr>
          <w:p w14:paraId="764D5FBF"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Data</w:t>
            </w:r>
          </w:p>
        </w:tc>
        <w:tc>
          <w:tcPr>
            <w:tcW w:w="1526" w:type="dxa"/>
            <w:tcBorders>
              <w:top w:val="single" w:sz="4" w:space="0" w:color="auto"/>
              <w:left w:val="single" w:sz="4" w:space="0" w:color="auto"/>
              <w:bottom w:val="single" w:sz="4" w:space="0" w:color="auto"/>
              <w:right w:val="single" w:sz="4" w:space="0" w:color="auto"/>
            </w:tcBorders>
            <w:hideMark/>
          </w:tcPr>
          <w:p w14:paraId="115F298F"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Semnătura</w:t>
            </w:r>
          </w:p>
        </w:tc>
      </w:tr>
      <w:tr w:rsidR="00A31DCA" w:rsidRPr="00A31DCA" w14:paraId="2D34E75C" w14:textId="77777777" w:rsidTr="00833ED1">
        <w:tc>
          <w:tcPr>
            <w:tcW w:w="4786" w:type="dxa"/>
            <w:tcBorders>
              <w:top w:val="single" w:sz="4" w:space="0" w:color="auto"/>
              <w:left w:val="single" w:sz="4" w:space="0" w:color="auto"/>
              <w:bottom w:val="single" w:sz="4" w:space="0" w:color="auto"/>
              <w:right w:val="single" w:sz="4" w:space="0" w:color="auto"/>
            </w:tcBorders>
            <w:hideMark/>
          </w:tcPr>
          <w:p w14:paraId="074DA845"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Avizat: Alin Romeo Ciprian STANCIU</w:t>
            </w:r>
          </w:p>
        </w:tc>
        <w:tc>
          <w:tcPr>
            <w:tcW w:w="2526" w:type="dxa"/>
            <w:tcBorders>
              <w:top w:val="single" w:sz="4" w:space="0" w:color="auto"/>
              <w:left w:val="single" w:sz="4" w:space="0" w:color="auto"/>
              <w:bottom w:val="single" w:sz="4" w:space="0" w:color="auto"/>
              <w:right w:val="single" w:sz="4" w:space="0" w:color="auto"/>
            </w:tcBorders>
            <w:hideMark/>
          </w:tcPr>
          <w:p w14:paraId="493D0368"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Șef Serviciu A.A.A.</w:t>
            </w:r>
          </w:p>
        </w:tc>
        <w:tc>
          <w:tcPr>
            <w:tcW w:w="1301" w:type="dxa"/>
            <w:tcBorders>
              <w:top w:val="single" w:sz="4" w:space="0" w:color="auto"/>
              <w:left w:val="single" w:sz="4" w:space="0" w:color="auto"/>
              <w:bottom w:val="single" w:sz="4" w:space="0" w:color="auto"/>
              <w:right w:val="single" w:sz="4" w:space="0" w:color="auto"/>
            </w:tcBorders>
          </w:tcPr>
          <w:p w14:paraId="44B88A4B" w14:textId="76906202"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Pr>
                <w:rFonts w:ascii="Trebuchet MS" w:eastAsia="Calibri" w:hAnsi="Trebuchet MS" w:cs="Open Sans"/>
                <w:color w:val="000000"/>
                <w:shd w:val="clear" w:color="auto" w:fill="FFFFFF"/>
              </w:rPr>
              <w:t>02.08</w:t>
            </w:r>
            <w:r w:rsidRPr="00A31DCA">
              <w:rPr>
                <w:rFonts w:ascii="Trebuchet MS" w:eastAsia="Calibri" w:hAnsi="Trebuchet MS" w:cs="Open Sans"/>
                <w:color w:val="000000"/>
                <w:shd w:val="clear" w:color="auto" w:fill="FFFFFF"/>
              </w:rPr>
              <w:t>.2024</w:t>
            </w:r>
          </w:p>
        </w:tc>
        <w:tc>
          <w:tcPr>
            <w:tcW w:w="1526" w:type="dxa"/>
            <w:tcBorders>
              <w:top w:val="single" w:sz="4" w:space="0" w:color="auto"/>
              <w:left w:val="single" w:sz="4" w:space="0" w:color="auto"/>
              <w:bottom w:val="single" w:sz="4" w:space="0" w:color="auto"/>
              <w:right w:val="single" w:sz="4" w:space="0" w:color="auto"/>
            </w:tcBorders>
          </w:tcPr>
          <w:p w14:paraId="769E2D18" w14:textId="77777777" w:rsidR="00A31DCA" w:rsidRPr="00A31DCA" w:rsidRDefault="00A31DCA" w:rsidP="00A31DCA">
            <w:pPr>
              <w:spacing w:after="0" w:line="360" w:lineRule="auto"/>
              <w:rPr>
                <w:rFonts w:ascii="Trebuchet MS" w:eastAsia="Calibri" w:hAnsi="Trebuchet MS" w:cs="Open Sans"/>
                <w:color w:val="000000"/>
                <w:shd w:val="clear" w:color="auto" w:fill="FFFFFF"/>
              </w:rPr>
            </w:pPr>
          </w:p>
        </w:tc>
      </w:tr>
      <w:tr w:rsidR="00A31DCA" w:rsidRPr="00A31DCA" w14:paraId="2060116C" w14:textId="77777777" w:rsidTr="00833ED1">
        <w:tc>
          <w:tcPr>
            <w:tcW w:w="4786" w:type="dxa"/>
            <w:tcBorders>
              <w:top w:val="single" w:sz="4" w:space="0" w:color="auto"/>
              <w:left w:val="single" w:sz="4" w:space="0" w:color="auto"/>
              <w:bottom w:val="single" w:sz="4" w:space="0" w:color="auto"/>
              <w:right w:val="single" w:sz="4" w:space="0" w:color="auto"/>
            </w:tcBorders>
            <w:hideMark/>
          </w:tcPr>
          <w:p w14:paraId="619C6ECA"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Întocmit: Mirela Raluca BALICA</w:t>
            </w:r>
          </w:p>
        </w:tc>
        <w:tc>
          <w:tcPr>
            <w:tcW w:w="2526" w:type="dxa"/>
            <w:tcBorders>
              <w:top w:val="single" w:sz="4" w:space="0" w:color="auto"/>
              <w:left w:val="single" w:sz="4" w:space="0" w:color="auto"/>
              <w:bottom w:val="single" w:sz="4" w:space="0" w:color="auto"/>
              <w:right w:val="single" w:sz="4" w:space="0" w:color="auto"/>
            </w:tcBorders>
            <w:hideMark/>
          </w:tcPr>
          <w:p w14:paraId="49532854"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 xml:space="preserve">Consilier superior </w:t>
            </w:r>
          </w:p>
        </w:tc>
        <w:tc>
          <w:tcPr>
            <w:tcW w:w="1301" w:type="dxa"/>
            <w:tcBorders>
              <w:top w:val="single" w:sz="4" w:space="0" w:color="auto"/>
              <w:left w:val="single" w:sz="4" w:space="0" w:color="auto"/>
              <w:bottom w:val="single" w:sz="4" w:space="0" w:color="auto"/>
              <w:right w:val="single" w:sz="4" w:space="0" w:color="auto"/>
            </w:tcBorders>
          </w:tcPr>
          <w:p w14:paraId="163EFC67" w14:textId="3649071B"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Pr>
                <w:rFonts w:ascii="Trebuchet MS" w:eastAsia="Calibri" w:hAnsi="Trebuchet MS" w:cs="Open Sans"/>
                <w:color w:val="000000"/>
                <w:shd w:val="clear" w:color="auto" w:fill="FFFFFF"/>
              </w:rPr>
              <w:t>02.08</w:t>
            </w:r>
            <w:r w:rsidRPr="00A31DCA">
              <w:rPr>
                <w:rFonts w:ascii="Trebuchet MS" w:eastAsia="Calibri" w:hAnsi="Trebuchet MS" w:cs="Open Sans"/>
                <w:color w:val="000000"/>
                <w:shd w:val="clear" w:color="auto" w:fill="FFFFFF"/>
              </w:rPr>
              <w:t>.2024</w:t>
            </w:r>
          </w:p>
        </w:tc>
        <w:tc>
          <w:tcPr>
            <w:tcW w:w="1526" w:type="dxa"/>
            <w:tcBorders>
              <w:top w:val="single" w:sz="4" w:space="0" w:color="auto"/>
              <w:left w:val="single" w:sz="4" w:space="0" w:color="auto"/>
              <w:bottom w:val="single" w:sz="4" w:space="0" w:color="auto"/>
              <w:right w:val="single" w:sz="4" w:space="0" w:color="auto"/>
            </w:tcBorders>
          </w:tcPr>
          <w:p w14:paraId="0965C5C0" w14:textId="77777777" w:rsidR="00A31DCA" w:rsidRPr="00A31DCA" w:rsidRDefault="00A31DCA" w:rsidP="00A31DCA">
            <w:pPr>
              <w:spacing w:after="0" w:line="360" w:lineRule="auto"/>
              <w:rPr>
                <w:rFonts w:ascii="Trebuchet MS" w:eastAsia="Calibri" w:hAnsi="Trebuchet MS" w:cs="Open Sans"/>
                <w:color w:val="000000"/>
                <w:shd w:val="clear" w:color="auto" w:fill="FFFFFF"/>
              </w:rPr>
            </w:pPr>
          </w:p>
        </w:tc>
      </w:tr>
      <w:tr w:rsidR="00A31DCA" w:rsidRPr="00A31DCA" w14:paraId="318D1BB8" w14:textId="77777777" w:rsidTr="00833ED1">
        <w:tc>
          <w:tcPr>
            <w:tcW w:w="4786" w:type="dxa"/>
            <w:tcBorders>
              <w:top w:val="single" w:sz="4" w:space="0" w:color="auto"/>
              <w:left w:val="single" w:sz="4" w:space="0" w:color="auto"/>
              <w:bottom w:val="single" w:sz="4" w:space="0" w:color="auto"/>
              <w:right w:val="single" w:sz="4" w:space="0" w:color="auto"/>
            </w:tcBorders>
          </w:tcPr>
          <w:p w14:paraId="20891854"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Avizat:Eliza BODEA</w:t>
            </w:r>
          </w:p>
        </w:tc>
        <w:tc>
          <w:tcPr>
            <w:tcW w:w="2526" w:type="dxa"/>
            <w:tcBorders>
              <w:top w:val="single" w:sz="4" w:space="0" w:color="auto"/>
              <w:left w:val="single" w:sz="4" w:space="0" w:color="auto"/>
              <w:bottom w:val="single" w:sz="4" w:space="0" w:color="auto"/>
              <w:right w:val="single" w:sz="4" w:space="0" w:color="auto"/>
            </w:tcBorders>
          </w:tcPr>
          <w:p w14:paraId="46771BEB" w14:textId="7777777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Sef C.F.M.</w:t>
            </w:r>
          </w:p>
        </w:tc>
        <w:tc>
          <w:tcPr>
            <w:tcW w:w="1301" w:type="dxa"/>
            <w:tcBorders>
              <w:top w:val="single" w:sz="4" w:space="0" w:color="auto"/>
              <w:left w:val="single" w:sz="4" w:space="0" w:color="auto"/>
              <w:bottom w:val="single" w:sz="4" w:space="0" w:color="auto"/>
              <w:right w:val="single" w:sz="4" w:space="0" w:color="auto"/>
            </w:tcBorders>
          </w:tcPr>
          <w:p w14:paraId="6276D232" w14:textId="326F9D02"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Pr>
                <w:rFonts w:ascii="Trebuchet MS" w:eastAsia="Calibri" w:hAnsi="Trebuchet MS" w:cs="Open Sans"/>
                <w:color w:val="000000"/>
                <w:shd w:val="clear" w:color="auto" w:fill="FFFFFF"/>
              </w:rPr>
              <w:t>02.08</w:t>
            </w:r>
            <w:r w:rsidRPr="00A31DCA">
              <w:rPr>
                <w:rFonts w:ascii="Trebuchet MS" w:eastAsia="Calibri" w:hAnsi="Trebuchet MS" w:cs="Open Sans"/>
                <w:color w:val="000000"/>
                <w:shd w:val="clear" w:color="auto" w:fill="FFFFFF"/>
              </w:rPr>
              <w:t>.2024</w:t>
            </w:r>
          </w:p>
        </w:tc>
        <w:tc>
          <w:tcPr>
            <w:tcW w:w="1526" w:type="dxa"/>
            <w:tcBorders>
              <w:top w:val="single" w:sz="4" w:space="0" w:color="auto"/>
              <w:left w:val="single" w:sz="4" w:space="0" w:color="auto"/>
              <w:bottom w:val="single" w:sz="4" w:space="0" w:color="auto"/>
              <w:right w:val="single" w:sz="4" w:space="0" w:color="auto"/>
            </w:tcBorders>
          </w:tcPr>
          <w:p w14:paraId="036AC17A" w14:textId="77777777" w:rsidR="00A31DCA" w:rsidRPr="00A31DCA" w:rsidRDefault="00A31DCA" w:rsidP="00A31DCA">
            <w:pPr>
              <w:spacing w:after="0" w:line="360" w:lineRule="auto"/>
              <w:rPr>
                <w:rFonts w:ascii="Trebuchet MS" w:eastAsia="Calibri" w:hAnsi="Trebuchet MS" w:cs="Open Sans"/>
                <w:color w:val="000000"/>
                <w:shd w:val="clear" w:color="auto" w:fill="FFFFFF"/>
              </w:rPr>
            </w:pPr>
          </w:p>
        </w:tc>
      </w:tr>
      <w:tr w:rsidR="00A31DCA" w:rsidRPr="00A31DCA" w14:paraId="096DEB38" w14:textId="77777777" w:rsidTr="00833ED1">
        <w:tc>
          <w:tcPr>
            <w:tcW w:w="4786" w:type="dxa"/>
            <w:tcBorders>
              <w:top w:val="single" w:sz="4" w:space="0" w:color="auto"/>
              <w:left w:val="single" w:sz="4" w:space="0" w:color="auto"/>
              <w:bottom w:val="single" w:sz="4" w:space="0" w:color="auto"/>
              <w:right w:val="single" w:sz="4" w:space="0" w:color="auto"/>
            </w:tcBorders>
          </w:tcPr>
          <w:p w14:paraId="0D6D36BE" w14:textId="21F94099"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Întocmit:</w:t>
            </w:r>
            <w:r>
              <w:rPr>
                <w:rFonts w:ascii="Trebuchet MS" w:eastAsia="Calibri" w:hAnsi="Trebuchet MS" w:cs="Open Sans"/>
                <w:color w:val="000000"/>
                <w:shd w:val="clear" w:color="auto" w:fill="FFFFFF"/>
              </w:rPr>
              <w:t>Mihai STOICA</w:t>
            </w:r>
          </w:p>
        </w:tc>
        <w:tc>
          <w:tcPr>
            <w:tcW w:w="2526" w:type="dxa"/>
            <w:tcBorders>
              <w:top w:val="single" w:sz="4" w:space="0" w:color="auto"/>
              <w:left w:val="single" w:sz="4" w:space="0" w:color="auto"/>
              <w:bottom w:val="single" w:sz="4" w:space="0" w:color="auto"/>
              <w:right w:val="single" w:sz="4" w:space="0" w:color="auto"/>
            </w:tcBorders>
          </w:tcPr>
          <w:p w14:paraId="31D9C2C8" w14:textId="326C6787"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sidRPr="00A31DCA">
              <w:rPr>
                <w:rFonts w:ascii="Trebuchet MS" w:eastAsia="Calibri" w:hAnsi="Trebuchet MS" w:cs="Open Sans"/>
                <w:color w:val="000000"/>
                <w:shd w:val="clear" w:color="auto" w:fill="FFFFFF"/>
              </w:rPr>
              <w:t xml:space="preserve">Consilier </w:t>
            </w:r>
            <w:r>
              <w:rPr>
                <w:rFonts w:ascii="Trebuchet MS" w:eastAsia="Calibri" w:hAnsi="Trebuchet MS" w:cs="Open Sans"/>
                <w:color w:val="000000"/>
                <w:shd w:val="clear" w:color="auto" w:fill="FFFFFF"/>
              </w:rPr>
              <w:t>superior</w:t>
            </w:r>
          </w:p>
        </w:tc>
        <w:tc>
          <w:tcPr>
            <w:tcW w:w="1301" w:type="dxa"/>
            <w:tcBorders>
              <w:top w:val="single" w:sz="4" w:space="0" w:color="auto"/>
              <w:left w:val="single" w:sz="4" w:space="0" w:color="auto"/>
              <w:bottom w:val="single" w:sz="4" w:space="0" w:color="auto"/>
              <w:right w:val="single" w:sz="4" w:space="0" w:color="auto"/>
            </w:tcBorders>
          </w:tcPr>
          <w:p w14:paraId="0A124F7F" w14:textId="02DFA478" w:rsidR="00A31DCA" w:rsidRPr="00A31DCA" w:rsidRDefault="00A31DCA" w:rsidP="00A31DCA">
            <w:pPr>
              <w:spacing w:after="0" w:line="360" w:lineRule="auto"/>
              <w:jc w:val="center"/>
              <w:rPr>
                <w:rFonts w:ascii="Trebuchet MS" w:eastAsia="Calibri" w:hAnsi="Trebuchet MS" w:cs="Open Sans"/>
                <w:color w:val="000000"/>
                <w:shd w:val="clear" w:color="auto" w:fill="FFFFFF"/>
              </w:rPr>
            </w:pPr>
            <w:r>
              <w:rPr>
                <w:rFonts w:ascii="Trebuchet MS" w:eastAsia="Calibri" w:hAnsi="Trebuchet MS" w:cs="Open Sans"/>
                <w:color w:val="000000"/>
                <w:shd w:val="clear" w:color="auto" w:fill="FFFFFF"/>
              </w:rPr>
              <w:t>02.08</w:t>
            </w:r>
            <w:r w:rsidRPr="00A31DCA">
              <w:rPr>
                <w:rFonts w:ascii="Trebuchet MS" w:eastAsia="Calibri" w:hAnsi="Trebuchet MS" w:cs="Open Sans"/>
                <w:color w:val="000000"/>
                <w:shd w:val="clear" w:color="auto" w:fill="FFFFFF"/>
              </w:rPr>
              <w:t>.2024</w:t>
            </w:r>
          </w:p>
        </w:tc>
        <w:tc>
          <w:tcPr>
            <w:tcW w:w="1526" w:type="dxa"/>
            <w:tcBorders>
              <w:top w:val="single" w:sz="4" w:space="0" w:color="auto"/>
              <w:left w:val="single" w:sz="4" w:space="0" w:color="auto"/>
              <w:bottom w:val="single" w:sz="4" w:space="0" w:color="auto"/>
              <w:right w:val="single" w:sz="4" w:space="0" w:color="auto"/>
            </w:tcBorders>
          </w:tcPr>
          <w:p w14:paraId="7B8070A2" w14:textId="77777777" w:rsidR="00A31DCA" w:rsidRPr="00A31DCA" w:rsidRDefault="00A31DCA" w:rsidP="00A31DCA">
            <w:pPr>
              <w:spacing w:after="0" w:line="360" w:lineRule="auto"/>
              <w:rPr>
                <w:rFonts w:ascii="Trebuchet MS" w:eastAsia="Calibri" w:hAnsi="Trebuchet MS" w:cs="Open Sans"/>
                <w:color w:val="000000"/>
                <w:shd w:val="clear" w:color="auto" w:fill="FFFFFF"/>
              </w:rPr>
            </w:pPr>
          </w:p>
        </w:tc>
      </w:tr>
    </w:tbl>
    <w:p w14:paraId="03902913" w14:textId="306675A9" w:rsidR="00D447FB" w:rsidRPr="0023789F" w:rsidRDefault="00D447FB" w:rsidP="00DC049A">
      <w:pPr>
        <w:keepNext/>
        <w:widowControl w:val="0"/>
        <w:spacing w:after="0" w:line="360" w:lineRule="auto"/>
        <w:jc w:val="both"/>
        <w:outlineLvl w:val="0"/>
        <w:rPr>
          <w:rFonts w:ascii="Trebuchet MS" w:hAnsi="Trebuchet MS" w:cs="Open Sans"/>
          <w:color w:val="000000"/>
          <w:shd w:val="clear" w:color="auto" w:fill="FFFFFF"/>
        </w:rPr>
      </w:pPr>
    </w:p>
    <w:sectPr w:rsidR="00D447FB" w:rsidRPr="0023789F" w:rsidSect="00B3218C">
      <w:headerReference w:type="default" r:id="rId11"/>
      <w:footerReference w:type="default" r:id="rId12"/>
      <w:headerReference w:type="first" r:id="rId13"/>
      <w:footerReference w:type="first" r:id="rId14"/>
      <w:pgSz w:w="11906" w:h="16838" w:code="9"/>
      <w:pgMar w:top="28" w:right="836" w:bottom="851"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A6DA6" w14:textId="77777777" w:rsidR="00075CB6" w:rsidRDefault="00075CB6" w:rsidP="00143ACD">
      <w:pPr>
        <w:spacing w:after="0" w:line="240" w:lineRule="auto"/>
      </w:pPr>
      <w:r>
        <w:separator/>
      </w:r>
    </w:p>
  </w:endnote>
  <w:endnote w:type="continuationSeparator" w:id="0">
    <w:p w14:paraId="04AC8747" w14:textId="77777777" w:rsidR="00075CB6" w:rsidRDefault="00075CB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027731"/>
      <w:docPartObj>
        <w:docPartGallery w:val="Page Numbers (Bottom of Page)"/>
        <w:docPartUnique/>
      </w:docPartObj>
    </w:sdtPr>
    <w:sdtEndPr/>
    <w:sdtContent>
      <w:sdt>
        <w:sdtPr>
          <w:id w:val="-198237170"/>
          <w:docPartObj>
            <w:docPartGallery w:val="Page Numbers (Top of Page)"/>
            <w:docPartUnique/>
          </w:docPartObj>
        </w:sdtPr>
        <w:sdtEndPr/>
        <w:sdtContent>
          <w:p w14:paraId="5586BB94" w14:textId="3F2C21A7"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w:t>
            </w:r>
            <w:r w:rsidR="00081D68">
              <w:rPr>
                <w:rFonts w:ascii="Trebuchet MS" w:hAnsi="Trebuchet MS"/>
                <w:sz w:val="16"/>
                <w:szCs w:val="16"/>
              </w:rPr>
              <w:t>ENTRU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DF579E">
              <w:rPr>
                <w:rFonts w:ascii="Trebuchet MS" w:hAnsi="Trebuchet MS"/>
                <w:b/>
                <w:bCs/>
                <w:noProof/>
                <w:sz w:val="16"/>
                <w:szCs w:val="16"/>
              </w:rPr>
              <w:t>2</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DF579E">
              <w:rPr>
                <w:rFonts w:ascii="Trebuchet MS" w:hAnsi="Trebuchet MS"/>
                <w:b/>
                <w:bCs/>
                <w:noProof/>
                <w:sz w:val="16"/>
                <w:szCs w:val="16"/>
              </w:rPr>
              <w:t>9</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075CB6"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1C60A5CD"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DF579E">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DF579E">
      <w:rPr>
        <w:b/>
        <w:bCs/>
        <w:noProof/>
        <w:sz w:val="16"/>
        <w:szCs w:val="16"/>
      </w:rPr>
      <w:t>9</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48346" w14:textId="77777777" w:rsidR="00075CB6" w:rsidRDefault="00075CB6" w:rsidP="00143ACD">
      <w:pPr>
        <w:spacing w:after="0" w:line="240" w:lineRule="auto"/>
      </w:pPr>
      <w:r>
        <w:separator/>
      </w:r>
    </w:p>
  </w:footnote>
  <w:footnote w:type="continuationSeparator" w:id="0">
    <w:p w14:paraId="78E8A62A" w14:textId="77777777" w:rsidR="00075CB6" w:rsidRDefault="00075CB6"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1B47C8" w:rsidRDefault="004C0CE7"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3393"/>
    <w:multiLevelType w:val="hybridMultilevel"/>
    <w:tmpl w:val="A4B073CC"/>
    <w:lvl w:ilvl="0" w:tplc="16E83D2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DCB5A10"/>
    <w:multiLevelType w:val="hybridMultilevel"/>
    <w:tmpl w:val="DEA29B12"/>
    <w:lvl w:ilvl="0" w:tplc="9C24949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C8C5252"/>
    <w:multiLevelType w:val="multilevel"/>
    <w:tmpl w:val="A31A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CC07BF"/>
    <w:multiLevelType w:val="hybridMultilevel"/>
    <w:tmpl w:val="A432C53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2C545044"/>
    <w:multiLevelType w:val="hybridMultilevel"/>
    <w:tmpl w:val="4DDE9A98"/>
    <w:lvl w:ilvl="0" w:tplc="9438A688">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5029027C"/>
    <w:multiLevelType w:val="hybridMultilevel"/>
    <w:tmpl w:val="FD287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90675D"/>
    <w:multiLevelType w:val="hybridMultilevel"/>
    <w:tmpl w:val="EC76F040"/>
    <w:lvl w:ilvl="0" w:tplc="D7A2EDAE">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B9B54B4"/>
    <w:multiLevelType w:val="hybridMultilevel"/>
    <w:tmpl w:val="931E7EC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1">
    <w:nsid w:val="70332A48"/>
    <w:multiLevelType w:val="hybridMultilevel"/>
    <w:tmpl w:val="6C2C4FEA"/>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2">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3">
    <w:nsid w:val="7E29448D"/>
    <w:multiLevelType w:val="hybridMultilevel"/>
    <w:tmpl w:val="46080CAA"/>
    <w:lvl w:ilvl="0" w:tplc="B2A4DCC6">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9"/>
  </w:num>
  <w:num w:numId="7">
    <w:abstractNumId w:val="7"/>
  </w:num>
  <w:num w:numId="8">
    <w:abstractNumId w:val="8"/>
  </w:num>
  <w:num w:numId="9">
    <w:abstractNumId w:val="10"/>
  </w:num>
  <w:num w:numId="10">
    <w:abstractNumId w:val="6"/>
  </w:num>
  <w:num w:numId="11">
    <w:abstractNumId w:val="2"/>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22AAF"/>
    <w:rsid w:val="00042469"/>
    <w:rsid w:val="00044A59"/>
    <w:rsid w:val="00061A8E"/>
    <w:rsid w:val="00075CB6"/>
    <w:rsid w:val="00081D68"/>
    <w:rsid w:val="000821FC"/>
    <w:rsid w:val="00097AA7"/>
    <w:rsid w:val="000B5E43"/>
    <w:rsid w:val="000C0E50"/>
    <w:rsid w:val="000D75D6"/>
    <w:rsid w:val="000E1DC5"/>
    <w:rsid w:val="00104FED"/>
    <w:rsid w:val="001106DF"/>
    <w:rsid w:val="00142EC5"/>
    <w:rsid w:val="00143ACD"/>
    <w:rsid w:val="00161428"/>
    <w:rsid w:val="001827C2"/>
    <w:rsid w:val="001A03DB"/>
    <w:rsid w:val="001B47C8"/>
    <w:rsid w:val="001C39BF"/>
    <w:rsid w:val="002109CA"/>
    <w:rsid w:val="00227138"/>
    <w:rsid w:val="00227D6D"/>
    <w:rsid w:val="0023144B"/>
    <w:rsid w:val="0023789F"/>
    <w:rsid w:val="002639F0"/>
    <w:rsid w:val="0027234A"/>
    <w:rsid w:val="00285FD4"/>
    <w:rsid w:val="002B1C00"/>
    <w:rsid w:val="002C6480"/>
    <w:rsid w:val="002E6FFE"/>
    <w:rsid w:val="002F3CB6"/>
    <w:rsid w:val="00321B86"/>
    <w:rsid w:val="00321CB9"/>
    <w:rsid w:val="00327F67"/>
    <w:rsid w:val="003323CF"/>
    <w:rsid w:val="00354326"/>
    <w:rsid w:val="003B77D4"/>
    <w:rsid w:val="004363DF"/>
    <w:rsid w:val="004432AF"/>
    <w:rsid w:val="00482EF6"/>
    <w:rsid w:val="0049222F"/>
    <w:rsid w:val="004A0031"/>
    <w:rsid w:val="004A5C08"/>
    <w:rsid w:val="004B1865"/>
    <w:rsid w:val="004B7417"/>
    <w:rsid w:val="004C0CE7"/>
    <w:rsid w:val="004C7186"/>
    <w:rsid w:val="004F01EF"/>
    <w:rsid w:val="004F0F51"/>
    <w:rsid w:val="0051560F"/>
    <w:rsid w:val="00523B08"/>
    <w:rsid w:val="0053065D"/>
    <w:rsid w:val="0056507F"/>
    <w:rsid w:val="00567989"/>
    <w:rsid w:val="005B3F45"/>
    <w:rsid w:val="00606A68"/>
    <w:rsid w:val="0061264B"/>
    <w:rsid w:val="00646474"/>
    <w:rsid w:val="0068172C"/>
    <w:rsid w:val="00683727"/>
    <w:rsid w:val="00684865"/>
    <w:rsid w:val="006A1242"/>
    <w:rsid w:val="006A1311"/>
    <w:rsid w:val="006A261F"/>
    <w:rsid w:val="006D65DB"/>
    <w:rsid w:val="007213A9"/>
    <w:rsid w:val="0075067A"/>
    <w:rsid w:val="00753CCD"/>
    <w:rsid w:val="00767CB5"/>
    <w:rsid w:val="0079481C"/>
    <w:rsid w:val="007B69C4"/>
    <w:rsid w:val="007D4A5C"/>
    <w:rsid w:val="007E6483"/>
    <w:rsid w:val="0081504B"/>
    <w:rsid w:val="00827DA7"/>
    <w:rsid w:val="008507D9"/>
    <w:rsid w:val="008631FB"/>
    <w:rsid w:val="00863E2A"/>
    <w:rsid w:val="00885967"/>
    <w:rsid w:val="008B681F"/>
    <w:rsid w:val="008C7811"/>
    <w:rsid w:val="008D246C"/>
    <w:rsid w:val="008D4E3D"/>
    <w:rsid w:val="008E19DC"/>
    <w:rsid w:val="008F4687"/>
    <w:rsid w:val="0090061B"/>
    <w:rsid w:val="009142A5"/>
    <w:rsid w:val="00923C50"/>
    <w:rsid w:val="009524DE"/>
    <w:rsid w:val="0096214D"/>
    <w:rsid w:val="009909C5"/>
    <w:rsid w:val="009A3973"/>
    <w:rsid w:val="009B480A"/>
    <w:rsid w:val="009B5F83"/>
    <w:rsid w:val="009D0807"/>
    <w:rsid w:val="009D3575"/>
    <w:rsid w:val="009F3702"/>
    <w:rsid w:val="00A0719A"/>
    <w:rsid w:val="00A16699"/>
    <w:rsid w:val="00A31DCA"/>
    <w:rsid w:val="00A334B1"/>
    <w:rsid w:val="00A41C0B"/>
    <w:rsid w:val="00A42A77"/>
    <w:rsid w:val="00A45F96"/>
    <w:rsid w:val="00A555F9"/>
    <w:rsid w:val="00A80F6E"/>
    <w:rsid w:val="00A906B5"/>
    <w:rsid w:val="00AA4DF0"/>
    <w:rsid w:val="00AB7312"/>
    <w:rsid w:val="00AE388C"/>
    <w:rsid w:val="00AF3E0C"/>
    <w:rsid w:val="00B3218C"/>
    <w:rsid w:val="00B51D96"/>
    <w:rsid w:val="00B66053"/>
    <w:rsid w:val="00BE0746"/>
    <w:rsid w:val="00C02DFA"/>
    <w:rsid w:val="00C04BF2"/>
    <w:rsid w:val="00C32324"/>
    <w:rsid w:val="00C545F6"/>
    <w:rsid w:val="00C61733"/>
    <w:rsid w:val="00C70515"/>
    <w:rsid w:val="00C808CC"/>
    <w:rsid w:val="00CB1344"/>
    <w:rsid w:val="00D0698C"/>
    <w:rsid w:val="00D1499F"/>
    <w:rsid w:val="00D26874"/>
    <w:rsid w:val="00D356FA"/>
    <w:rsid w:val="00D41783"/>
    <w:rsid w:val="00D447FB"/>
    <w:rsid w:val="00D62259"/>
    <w:rsid w:val="00D8381D"/>
    <w:rsid w:val="00D87F95"/>
    <w:rsid w:val="00DC049A"/>
    <w:rsid w:val="00DC6E5A"/>
    <w:rsid w:val="00DE565F"/>
    <w:rsid w:val="00DE64E5"/>
    <w:rsid w:val="00DE792C"/>
    <w:rsid w:val="00DF579E"/>
    <w:rsid w:val="00E21865"/>
    <w:rsid w:val="00E263C9"/>
    <w:rsid w:val="00E35AD6"/>
    <w:rsid w:val="00E82CD9"/>
    <w:rsid w:val="00E84F3C"/>
    <w:rsid w:val="00EB7453"/>
    <w:rsid w:val="00EC5E27"/>
    <w:rsid w:val="00ED25D0"/>
    <w:rsid w:val="00EE55C7"/>
    <w:rsid w:val="00F1090C"/>
    <w:rsid w:val="00F1759D"/>
    <w:rsid w:val="00F45574"/>
    <w:rsid w:val="00F54043"/>
    <w:rsid w:val="00F73431"/>
    <w:rsid w:val="00F82F7C"/>
    <w:rsid w:val="00F83364"/>
    <w:rsid w:val="00F85C4C"/>
    <w:rsid w:val="00F92D1E"/>
    <w:rsid w:val="00FA08B3"/>
    <w:rsid w:val="00FB39BF"/>
    <w:rsid w:val="00FB5C16"/>
    <w:rsid w:val="00FC1F83"/>
    <w:rsid w:val="00FE758C"/>
    <w:rsid w:val="00FE7A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character" w:styleId="Strong">
    <w:name w:val="Strong"/>
    <w:uiPriority w:val="22"/>
    <w:qFormat/>
    <w:rsid w:val="00227D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Indent2">
    <w:name w:val="Body Text Indent 2"/>
    <w:basedOn w:val="Normal"/>
    <w:link w:val="BodyTextIndent2Char"/>
    <w:uiPriority w:val="99"/>
    <w:semiHidden/>
    <w:unhideWhenUsed/>
    <w:rsid w:val="0079481C"/>
    <w:pPr>
      <w:spacing w:after="120" w:line="480" w:lineRule="auto"/>
      <w:ind w:left="360"/>
    </w:pPr>
  </w:style>
  <w:style w:type="character" w:customStyle="1" w:styleId="BodyTextIndent2Char">
    <w:name w:val="Body Text Indent 2 Char"/>
    <w:basedOn w:val="DefaultParagraphFont"/>
    <w:link w:val="BodyTextIndent2"/>
    <w:uiPriority w:val="99"/>
    <w:semiHidden/>
    <w:rsid w:val="0079481C"/>
  </w:style>
  <w:style w:type="paragraph" w:styleId="ListParagraph">
    <w:name w:val="List Paragraph"/>
    <w:basedOn w:val="Normal"/>
    <w:uiPriority w:val="34"/>
    <w:qFormat/>
    <w:rsid w:val="007B69C4"/>
    <w:pPr>
      <w:ind w:left="720"/>
      <w:contextualSpacing/>
    </w:pPr>
  </w:style>
  <w:style w:type="paragraph" w:styleId="BalloonText">
    <w:name w:val="Balloon Text"/>
    <w:basedOn w:val="Normal"/>
    <w:link w:val="BalloonTextChar"/>
    <w:uiPriority w:val="99"/>
    <w:semiHidden/>
    <w:unhideWhenUsed/>
    <w:rsid w:val="00061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A8E"/>
    <w:rPr>
      <w:rFonts w:ascii="Tahoma" w:hAnsi="Tahoma" w:cs="Tahoma"/>
      <w:sz w:val="16"/>
      <w:szCs w:val="16"/>
    </w:rPr>
  </w:style>
  <w:style w:type="character" w:styleId="Strong">
    <w:name w:val="Strong"/>
    <w:uiPriority w:val="22"/>
    <w:qFormat/>
    <w:rsid w:val="00227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ege5.ro/Gratuit/gu3dsojy/legea-contenciosului-administrativ-nr-554-2004?d=2018-12-11" TargetMode="External"/><Relationship Id="rId4" Type="http://schemas.microsoft.com/office/2007/relationships/stylesWithEffects" Target="stylesWithEffects.xml"/><Relationship Id="rId9" Type="http://schemas.openxmlformats.org/officeDocument/2006/relationships/hyperlink" Target="https://lege5.ro/Gratuit/gu3dsojy/legea-contenciosului-administrativ-nr-554-2004?d=2018-12-1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FADF-2AE1-445D-A2D7-079F19DA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3585</Words>
  <Characters>20795</Characters>
  <Application>Microsoft Office Word</Application>
  <DocSecurity>0</DocSecurity>
  <Lines>173</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mirela.balica</cp:lastModifiedBy>
  <cp:revision>4</cp:revision>
  <cp:lastPrinted>2024-08-02T07:54:00Z</cp:lastPrinted>
  <dcterms:created xsi:type="dcterms:W3CDTF">2024-08-02T07:45:00Z</dcterms:created>
  <dcterms:modified xsi:type="dcterms:W3CDTF">2024-08-02T07:55:00Z</dcterms:modified>
</cp:coreProperties>
</file>