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396B6" w14:textId="1CD775A2" w:rsidR="00F76726" w:rsidRDefault="00F76726" w:rsidP="00F76726">
      <w:pPr>
        <w:tabs>
          <w:tab w:val="left" w:pos="2529"/>
        </w:tabs>
        <w:spacing w:after="0" w:line="240" w:lineRule="auto"/>
        <w:ind w:left="284"/>
        <w:rPr>
          <w:rFonts w:ascii="Trebuchet MS" w:hAnsi="Trebuchet MS"/>
        </w:rPr>
      </w:pPr>
      <w:r>
        <w:rPr>
          <w:rFonts w:ascii="Trebuchet MS" w:hAnsi="Trebuchet MS"/>
        </w:rPr>
        <w:tab/>
      </w:r>
      <w:r>
        <w:rPr>
          <w:noProof/>
          <w:lang w:val="en-US"/>
        </w:rPr>
        <w:drawing>
          <wp:anchor distT="0" distB="0" distL="114300" distR="114300" simplePos="0" relativeHeight="251659264" behindDoc="0" locked="0" layoutInCell="1" allowOverlap="1" wp14:anchorId="12B4E1A4" wp14:editId="40411BE2">
            <wp:simplePos x="0" y="0"/>
            <wp:positionH relativeFrom="page">
              <wp:posOffset>152400</wp:posOffset>
            </wp:positionH>
            <wp:positionV relativeFrom="paragraph">
              <wp:posOffset>-133350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9C033" w14:textId="77777777" w:rsidR="00F76726" w:rsidRDefault="00F76726" w:rsidP="00F76726">
      <w:pPr>
        <w:spacing w:after="0" w:line="240" w:lineRule="auto"/>
        <w:ind w:left="284"/>
        <w:rPr>
          <w:rFonts w:ascii="Trebuchet MS" w:hAnsi="Trebuchet MS"/>
        </w:rPr>
      </w:pPr>
    </w:p>
    <w:p w14:paraId="5ECF3693" w14:textId="77777777" w:rsidR="00F76726" w:rsidRPr="00F76726" w:rsidRDefault="00F76726" w:rsidP="00F76726">
      <w:pPr>
        <w:spacing w:after="0" w:line="240" w:lineRule="auto"/>
        <w:ind w:left="284"/>
        <w:rPr>
          <w:rFonts w:ascii="Trebuchet MS" w:hAnsi="Trebuchet MS"/>
        </w:rPr>
      </w:pPr>
    </w:p>
    <w:p w14:paraId="3005DB8B" w14:textId="77777777" w:rsidR="00F76726" w:rsidRPr="00F76726" w:rsidRDefault="00F76726" w:rsidP="00F76726">
      <w:pPr>
        <w:pStyle w:val="Header"/>
        <w:tabs>
          <w:tab w:val="clear" w:pos="9026"/>
          <w:tab w:val="left" w:pos="7387"/>
        </w:tabs>
        <w:rPr>
          <w:rFonts w:ascii="Trebuchet MS" w:hAnsi="Trebuchet MS"/>
          <w:b/>
          <w:bCs/>
        </w:rPr>
      </w:pPr>
      <w:r w:rsidRPr="00F76726">
        <w:rPr>
          <w:rFonts w:ascii="Trebuchet MS" w:hAnsi="Trebuchet MS"/>
          <w:b/>
          <w:bCs/>
        </w:rPr>
        <w:t>AGENȚIA PENTRU PROTECȚIA MEDIULUI ILFOV</w:t>
      </w:r>
      <w:r w:rsidRPr="00F76726">
        <w:rPr>
          <w:rFonts w:ascii="Trebuchet MS" w:hAnsi="Trebuchet MS"/>
          <w:b/>
          <w:bCs/>
        </w:rPr>
        <w:tab/>
      </w:r>
    </w:p>
    <w:p w14:paraId="6BC43E3C" w14:textId="16E49173" w:rsidR="00F76726" w:rsidRDefault="00F76726" w:rsidP="00F76726">
      <w:pPr>
        <w:spacing w:after="0" w:line="240" w:lineRule="auto"/>
        <w:rPr>
          <w:rFonts w:ascii="Trebuchet MS" w:hAnsi="Trebuchet MS"/>
        </w:rPr>
      </w:pPr>
      <w:r w:rsidRPr="00F76726">
        <w:rPr>
          <w:rFonts w:ascii="Trebuchet MS" w:hAnsi="Trebuchet MS"/>
        </w:rPr>
        <w:t xml:space="preserve">Nr. </w:t>
      </w:r>
      <w:r w:rsidR="005640A8">
        <w:rPr>
          <w:rFonts w:ascii="Trebuchet MS" w:hAnsi="Trebuchet MS"/>
        </w:rPr>
        <w:t>10747</w:t>
      </w:r>
      <w:r w:rsidRPr="00F76726">
        <w:rPr>
          <w:rFonts w:ascii="Trebuchet MS" w:hAnsi="Trebuchet MS"/>
        </w:rPr>
        <w:t>/</w:t>
      </w:r>
      <w:r w:rsidR="00504A43">
        <w:rPr>
          <w:rFonts w:ascii="Trebuchet MS" w:hAnsi="Trebuchet MS"/>
        </w:rPr>
        <w:t>...</w:t>
      </w:r>
      <w:r w:rsidR="005640A8">
        <w:rPr>
          <w:rFonts w:ascii="Trebuchet MS" w:hAnsi="Trebuchet MS"/>
        </w:rPr>
        <w:t>.07</w:t>
      </w:r>
      <w:r w:rsidRPr="00F76726">
        <w:rPr>
          <w:rFonts w:ascii="Trebuchet MS" w:hAnsi="Trebuchet MS"/>
        </w:rPr>
        <w:t>.2024</w:t>
      </w:r>
    </w:p>
    <w:p w14:paraId="07A46279" w14:textId="77777777" w:rsidR="007B28F3" w:rsidRPr="00F76726" w:rsidRDefault="007B28F3" w:rsidP="00F76726">
      <w:pPr>
        <w:spacing w:after="0" w:line="240" w:lineRule="auto"/>
        <w:rPr>
          <w:rStyle w:val="Strong"/>
          <w:rFonts w:ascii="Trebuchet MS" w:hAnsi="Trebuchet MS"/>
          <w:b w:val="0"/>
          <w:bCs w:val="0"/>
        </w:rPr>
      </w:pPr>
    </w:p>
    <w:p w14:paraId="6294735D" w14:textId="77777777" w:rsidR="00F76726" w:rsidRPr="00F76726" w:rsidRDefault="00F76726" w:rsidP="00F76726">
      <w:pPr>
        <w:widowControl w:val="0"/>
        <w:spacing w:after="0" w:line="240" w:lineRule="auto"/>
        <w:jc w:val="center"/>
        <w:rPr>
          <w:rStyle w:val="Strong"/>
          <w:rFonts w:ascii="Trebuchet MS" w:hAnsi="Trebuchet MS"/>
          <w:color w:val="000000"/>
        </w:rPr>
      </w:pPr>
    </w:p>
    <w:p w14:paraId="741AA274" w14:textId="3A9B3448" w:rsidR="00F76726" w:rsidRPr="00F76726" w:rsidRDefault="00F76726" w:rsidP="00F76726">
      <w:pPr>
        <w:widowControl w:val="0"/>
        <w:spacing w:after="0" w:line="240" w:lineRule="auto"/>
        <w:jc w:val="center"/>
        <w:rPr>
          <w:rFonts w:ascii="Trebuchet MS" w:hAnsi="Trebuchet MS" w:cs="Arial"/>
          <w:b/>
        </w:rPr>
      </w:pPr>
      <w:r w:rsidRPr="00F76726">
        <w:rPr>
          <w:rStyle w:val="Strong"/>
          <w:rFonts w:ascii="Trebuchet MS" w:hAnsi="Trebuchet MS" w:cs="Arial"/>
          <w:lang w:val="it-IT"/>
        </w:rPr>
        <w:t>DECIZIA  ETAPEI  DE  ÎNCADRARE</w:t>
      </w:r>
      <w:r w:rsidRPr="00F76726">
        <w:rPr>
          <w:rFonts w:ascii="Trebuchet MS" w:hAnsi="Trebuchet MS" w:cs="Arial"/>
          <w:lang w:val="it-IT"/>
        </w:rPr>
        <w:br/>
      </w:r>
      <w:r w:rsidRPr="00F76726">
        <w:rPr>
          <w:rFonts w:ascii="Trebuchet MS" w:hAnsi="Trebuchet MS" w:cs="Arial"/>
          <w:b/>
        </w:rPr>
        <w:t xml:space="preserve">Nr. </w:t>
      </w:r>
      <w:r w:rsidR="00504A43">
        <w:rPr>
          <w:rFonts w:ascii="Trebuchet MS" w:hAnsi="Trebuchet MS" w:cs="Arial"/>
          <w:b/>
        </w:rPr>
        <w:t>............ DRAFT</w:t>
      </w:r>
    </w:p>
    <w:p w14:paraId="3CD73D05" w14:textId="77777777" w:rsidR="00F76726" w:rsidRPr="00F76726" w:rsidRDefault="00F76726" w:rsidP="00F76726">
      <w:pPr>
        <w:widowControl w:val="0"/>
        <w:spacing w:after="0" w:line="240" w:lineRule="auto"/>
        <w:jc w:val="center"/>
        <w:rPr>
          <w:rFonts w:ascii="Trebuchet MS" w:hAnsi="Trebuchet MS" w:cs="Arial"/>
          <w:b/>
        </w:rPr>
      </w:pPr>
    </w:p>
    <w:p w14:paraId="284CAC7A" w14:textId="0DAF30B9" w:rsidR="00F76726" w:rsidRPr="00F76726" w:rsidRDefault="00F76726" w:rsidP="00F76726">
      <w:pPr>
        <w:spacing w:after="0" w:line="240" w:lineRule="auto"/>
        <w:ind w:firstLine="900"/>
        <w:jc w:val="both"/>
        <w:rPr>
          <w:rFonts w:ascii="Trebuchet MS" w:hAnsi="Trebuchet MS" w:cs="Arial"/>
          <w:color w:val="000000"/>
        </w:rPr>
      </w:pPr>
      <w:r w:rsidRPr="00F76726">
        <w:rPr>
          <w:rFonts w:ascii="Trebuchet MS" w:hAnsi="Trebuchet MS" w:cs="Arial"/>
        </w:rPr>
        <w:t xml:space="preserve">Ca urmare a solicitării de emitere a acordului de mediu adresate de </w:t>
      </w:r>
      <w:r w:rsidR="005640A8">
        <w:rPr>
          <w:rFonts w:ascii="Trebuchet MS" w:hAnsi="Trebuchet MS" w:cs="Arial"/>
          <w:b/>
        </w:rPr>
        <w:t>VLAD CRISTIAN</w:t>
      </w:r>
      <w:r w:rsidRPr="00F76726">
        <w:rPr>
          <w:rFonts w:ascii="Trebuchet MS" w:hAnsi="Trebuchet MS" w:cs="Arial"/>
          <w:lang w:val="pl-PL" w:eastAsia="en-GB"/>
        </w:rPr>
        <w:t>, pentru proiectul „</w:t>
      </w:r>
      <w:r w:rsidR="005640A8">
        <w:rPr>
          <w:rFonts w:ascii="Trebuchet MS" w:hAnsi="Trebuchet MS"/>
          <w:b/>
        </w:rPr>
        <w:t>CONSTRUIRE SPALATORIE AUTO SELF SERVICE</w:t>
      </w:r>
      <w:r w:rsidRPr="00F76726">
        <w:rPr>
          <w:rFonts w:ascii="Trebuchet MS" w:hAnsi="Trebuchet MS"/>
          <w:b/>
        </w:rPr>
        <w:t>”</w:t>
      </w:r>
      <w:r w:rsidRPr="00F76726">
        <w:rPr>
          <w:rFonts w:ascii="Trebuchet MS" w:hAnsi="Trebuchet MS" w:cs="Arial"/>
          <w:color w:val="000000"/>
        </w:rPr>
        <w:t xml:space="preserve"> </w:t>
      </w:r>
      <w:r w:rsidRPr="00F76726">
        <w:rPr>
          <w:rFonts w:ascii="Trebuchet MS" w:hAnsi="Trebuchet MS" w:cs="Arial"/>
          <w:lang w:val="pl-PL" w:eastAsia="en-GB"/>
        </w:rPr>
        <w:t xml:space="preserve"> propus a fi amplasat în </w:t>
      </w:r>
      <w:r w:rsidR="00182B07">
        <w:rPr>
          <w:rFonts w:ascii="Trebuchet MS" w:hAnsi="Trebuchet MS" w:cs="Arial"/>
          <w:color w:val="000000"/>
        </w:rPr>
        <w:t xml:space="preserve">Comuna </w:t>
      </w:r>
      <w:r w:rsidR="005640A8">
        <w:rPr>
          <w:rFonts w:ascii="Trebuchet MS" w:hAnsi="Trebuchet MS" w:cs="Arial"/>
          <w:color w:val="000000"/>
        </w:rPr>
        <w:t>Dobroesti, T27, P651/1, lot 1/1, lot 1/2, lot 2, NC 56747</w:t>
      </w:r>
      <w:r w:rsidRPr="00F76726">
        <w:rPr>
          <w:rFonts w:ascii="Trebuchet MS" w:hAnsi="Trebuchet MS" w:cs="Arial"/>
          <w:color w:val="000000"/>
        </w:rPr>
        <w:t>, Jud Ilfov,</w:t>
      </w:r>
      <w:r w:rsidRPr="00F76726">
        <w:rPr>
          <w:rFonts w:ascii="Trebuchet MS" w:hAnsi="Trebuchet MS" w:cs="Arial"/>
          <w:lang w:eastAsia="en-GB"/>
        </w:rPr>
        <w:t xml:space="preserve"> înregistrată la A.P.M. Ilfov cu nr. </w:t>
      </w:r>
      <w:r w:rsidR="005640A8">
        <w:rPr>
          <w:rFonts w:ascii="Trebuchet MS" w:hAnsi="Trebuchet MS" w:cs="Arial"/>
          <w:color w:val="000000"/>
        </w:rPr>
        <w:t>10747/22.05.2024</w:t>
      </w:r>
      <w:r w:rsidRPr="00F76726">
        <w:rPr>
          <w:rStyle w:val="Strong"/>
          <w:rFonts w:ascii="Trebuchet MS" w:hAnsi="Trebuchet MS" w:cs="Arial"/>
          <w:b w:val="0"/>
          <w:color w:val="000000"/>
        </w:rPr>
        <w:t>,</w:t>
      </w:r>
      <w:r w:rsidRPr="00F76726">
        <w:rPr>
          <w:rFonts w:ascii="Trebuchet MS" w:hAnsi="Trebuchet MS" w:cs="Arial"/>
          <w:color w:val="000000"/>
        </w:rPr>
        <w:t xml:space="preserve"> cu completarile ulterioare</w:t>
      </w:r>
      <w:r w:rsidRPr="00F76726">
        <w:rPr>
          <w:rFonts w:ascii="Trebuchet MS" w:hAnsi="Trebuchet MS" w:cs="Arial"/>
          <w:spacing w:val="-6"/>
        </w:rPr>
        <w:t>,</w:t>
      </w:r>
      <w:r w:rsidRPr="00F76726">
        <w:rPr>
          <w:rFonts w:ascii="Trebuchet MS" w:hAnsi="Trebuchet MS" w:cs="Arial"/>
        </w:rPr>
        <w:t xml:space="preserve"> în baza: </w:t>
      </w:r>
    </w:p>
    <w:p w14:paraId="20819EFC" w14:textId="77777777" w:rsidR="00F76726" w:rsidRPr="00F76726" w:rsidRDefault="00F76726" w:rsidP="00F76726">
      <w:pPr>
        <w:pStyle w:val="ListParagraph"/>
        <w:widowControl w:val="0"/>
        <w:numPr>
          <w:ilvl w:val="0"/>
          <w:numId w:val="6"/>
        </w:numPr>
        <w:autoSpaceDE w:val="0"/>
        <w:jc w:val="both"/>
        <w:rPr>
          <w:rFonts w:ascii="Trebuchet MS" w:hAnsi="Trebuchet MS" w:cs="Arial"/>
          <w:lang w:val="ro-RO" w:eastAsia="ro-RO"/>
        </w:rPr>
      </w:pPr>
      <w:r w:rsidRPr="00F76726">
        <w:rPr>
          <w:rFonts w:ascii="Trebuchet MS" w:hAnsi="Trebuchet MS" w:cs="Arial"/>
          <w:b/>
          <w:lang w:val="ro-RO" w:eastAsia="ro-RO"/>
        </w:rPr>
        <w:t>Legii nr. 292/2018</w:t>
      </w:r>
      <w:r w:rsidRPr="00F76726">
        <w:rPr>
          <w:rFonts w:ascii="Trebuchet MS" w:hAnsi="Trebuchet MS" w:cs="Arial"/>
          <w:lang w:val="ro-RO" w:eastAsia="ro-RO"/>
        </w:rPr>
        <w:t xml:space="preserve"> privind evaluarea impactului anumitor proiecte publice şi private asupra mediului, cu modificările şi completările şi ulterioare;</w:t>
      </w:r>
    </w:p>
    <w:p w14:paraId="27BCFB25" w14:textId="77777777" w:rsidR="00F76726" w:rsidRPr="00F76726" w:rsidRDefault="00F76726" w:rsidP="00F76726">
      <w:pPr>
        <w:widowControl w:val="0"/>
        <w:numPr>
          <w:ilvl w:val="0"/>
          <w:numId w:val="6"/>
        </w:numPr>
        <w:autoSpaceDE w:val="0"/>
        <w:spacing w:after="0" w:line="240" w:lineRule="auto"/>
        <w:jc w:val="both"/>
        <w:rPr>
          <w:rFonts w:ascii="Trebuchet MS" w:hAnsi="Trebuchet MS" w:cs="Arial"/>
        </w:rPr>
      </w:pPr>
      <w:r w:rsidRPr="00F76726">
        <w:rPr>
          <w:rFonts w:ascii="Trebuchet MS" w:hAnsi="Trebuchet MS" w:cs="Arial"/>
          <w:b/>
        </w:rPr>
        <w:t>Ordonanţei de Urgenţă a Guvernului nr. 57/2007</w:t>
      </w:r>
      <w:r w:rsidRPr="00F76726">
        <w:rPr>
          <w:rFonts w:ascii="Trebuchet MS" w:hAnsi="Trebuchet MS" w:cs="Arial"/>
        </w:rPr>
        <w:t xml:space="preserve"> privind regimul ariilor naturale </w:t>
      </w:r>
    </w:p>
    <w:p w14:paraId="17FB8CDE" w14:textId="77777777" w:rsidR="00F76726" w:rsidRPr="00F76726" w:rsidRDefault="00F76726" w:rsidP="00F76726">
      <w:pPr>
        <w:widowControl w:val="0"/>
        <w:autoSpaceDE w:val="0"/>
        <w:spacing w:after="0" w:line="240" w:lineRule="auto"/>
        <w:jc w:val="both"/>
        <w:rPr>
          <w:rFonts w:ascii="Trebuchet MS" w:hAnsi="Trebuchet MS" w:cs="Arial"/>
          <w:lang w:eastAsia="ro-RO"/>
        </w:rPr>
      </w:pPr>
      <w:r w:rsidRPr="00F76726">
        <w:rPr>
          <w:rFonts w:ascii="Trebuchet MS" w:hAnsi="Trebuchet MS" w:cs="Arial"/>
        </w:rPr>
        <w:t>protejate, conservarea habitatelor naturale, a florei şi faunei s</w:t>
      </w:r>
      <w:r w:rsidRPr="00F76726">
        <w:rPr>
          <w:rFonts w:ascii="Arial" w:hAnsi="Arial" w:cs="Arial"/>
        </w:rPr>
        <w:t>ǎ</w:t>
      </w:r>
      <w:r w:rsidRPr="00F76726">
        <w:rPr>
          <w:rFonts w:ascii="Trebuchet MS" w:hAnsi="Trebuchet MS" w:cs="Arial"/>
        </w:rPr>
        <w:t>lbatice, cu modific</w:t>
      </w:r>
      <w:r w:rsidRPr="00F76726">
        <w:rPr>
          <w:rFonts w:ascii="Arial" w:hAnsi="Arial" w:cs="Arial"/>
        </w:rPr>
        <w:t>ǎ</w:t>
      </w:r>
      <w:r w:rsidRPr="00F76726">
        <w:rPr>
          <w:rFonts w:ascii="Trebuchet MS" w:hAnsi="Trebuchet MS" w:cs="Arial"/>
        </w:rPr>
        <w:t xml:space="preserve">rile </w:t>
      </w:r>
      <w:r w:rsidRPr="00F76726">
        <w:rPr>
          <w:rFonts w:ascii="Trebuchet MS" w:hAnsi="Trebuchet MS" w:cs="Trebuchet MS"/>
        </w:rPr>
        <w:t>ş</w:t>
      </w:r>
      <w:r w:rsidRPr="00F76726">
        <w:rPr>
          <w:rFonts w:ascii="Trebuchet MS" w:hAnsi="Trebuchet MS" w:cs="Arial"/>
        </w:rPr>
        <w:t>i complet</w:t>
      </w:r>
      <w:r w:rsidRPr="00F76726">
        <w:rPr>
          <w:rFonts w:ascii="Arial" w:hAnsi="Arial" w:cs="Arial"/>
        </w:rPr>
        <w:t>ǎ</w:t>
      </w:r>
      <w:r w:rsidRPr="00F76726">
        <w:rPr>
          <w:rFonts w:ascii="Trebuchet MS" w:hAnsi="Trebuchet MS" w:cs="Arial"/>
        </w:rPr>
        <w:t>rile ulterioare, aprobat</w:t>
      </w:r>
      <w:r w:rsidRPr="00F76726">
        <w:rPr>
          <w:rFonts w:ascii="Trebuchet MS" w:hAnsi="Trebuchet MS" w:cs="Trebuchet MS"/>
        </w:rPr>
        <w:t>ă</w:t>
      </w:r>
      <w:r w:rsidRPr="00F76726">
        <w:rPr>
          <w:rFonts w:ascii="Trebuchet MS" w:hAnsi="Trebuchet MS" w:cs="Arial"/>
        </w:rPr>
        <w:t xml:space="preserve"> prin Legea nr. 49/2011, cu modificarile si completarile ulterioare,</w:t>
      </w:r>
    </w:p>
    <w:p w14:paraId="2857CCA2" w14:textId="00DCA721" w:rsidR="00F76726" w:rsidRPr="00F76726" w:rsidRDefault="00F76726" w:rsidP="00F76726">
      <w:pPr>
        <w:widowControl w:val="0"/>
        <w:spacing w:after="0" w:line="240" w:lineRule="auto"/>
        <w:jc w:val="both"/>
        <w:outlineLvl w:val="0"/>
        <w:rPr>
          <w:rFonts w:ascii="Trebuchet MS" w:hAnsi="Trebuchet MS" w:cs="Arial"/>
        </w:rPr>
      </w:pPr>
      <w:r w:rsidRPr="00F76726">
        <w:rPr>
          <w:rFonts w:ascii="Trebuchet MS" w:hAnsi="Trebuchet MS" w:cs="Arial"/>
        </w:rPr>
        <w:t xml:space="preserve">autoritatea competentă pentru protecţia mediului APM Ilfov decide, ca urmare a consultărilor desfăşurate în cadrul şedinţei Comisiei de Analiză Tehnică din data de </w:t>
      </w:r>
      <w:r w:rsidR="005640A8">
        <w:rPr>
          <w:rFonts w:ascii="Trebuchet MS" w:hAnsi="Trebuchet MS" w:cs="Arial"/>
        </w:rPr>
        <w:t>10.07.2024</w:t>
      </w:r>
      <w:r w:rsidRPr="00F76726">
        <w:rPr>
          <w:rFonts w:ascii="Trebuchet MS" w:hAnsi="Trebuchet MS" w:cs="Arial"/>
        </w:rPr>
        <w:t xml:space="preserve">, că proiectul </w:t>
      </w:r>
      <w:r w:rsidR="005640A8" w:rsidRPr="00F76726">
        <w:rPr>
          <w:rFonts w:ascii="Trebuchet MS" w:hAnsi="Trebuchet MS" w:cs="Arial"/>
          <w:lang w:val="pl-PL" w:eastAsia="en-GB"/>
        </w:rPr>
        <w:t>„</w:t>
      </w:r>
      <w:r w:rsidR="005640A8">
        <w:rPr>
          <w:rFonts w:ascii="Trebuchet MS" w:hAnsi="Trebuchet MS"/>
          <w:b/>
        </w:rPr>
        <w:t>CONSTRUIRE SPALATORIE AUTO SELF SERVICE</w:t>
      </w:r>
      <w:r w:rsidR="005640A8" w:rsidRPr="00F76726">
        <w:rPr>
          <w:rFonts w:ascii="Trebuchet MS" w:hAnsi="Trebuchet MS"/>
          <w:b/>
        </w:rPr>
        <w:t>”</w:t>
      </w:r>
      <w:r w:rsidR="005640A8" w:rsidRPr="00F76726">
        <w:rPr>
          <w:rFonts w:ascii="Trebuchet MS" w:hAnsi="Trebuchet MS" w:cs="Arial"/>
          <w:color w:val="000000"/>
        </w:rPr>
        <w:t xml:space="preserve"> </w:t>
      </w:r>
      <w:r w:rsidR="005640A8" w:rsidRPr="00F76726">
        <w:rPr>
          <w:rFonts w:ascii="Trebuchet MS" w:hAnsi="Trebuchet MS" w:cs="Arial"/>
          <w:lang w:val="pl-PL" w:eastAsia="en-GB"/>
        </w:rPr>
        <w:t xml:space="preserve"> propus a fi amplasat în </w:t>
      </w:r>
      <w:r w:rsidR="005640A8">
        <w:rPr>
          <w:rFonts w:ascii="Trebuchet MS" w:hAnsi="Trebuchet MS" w:cs="Arial"/>
          <w:color w:val="000000"/>
        </w:rPr>
        <w:t>Comuna Dobroesti, T27, P651/1, lot 1/1, lot 1/2, lot 2, NC 56747</w:t>
      </w:r>
      <w:r w:rsidR="005640A8" w:rsidRPr="00F76726">
        <w:rPr>
          <w:rFonts w:ascii="Trebuchet MS" w:hAnsi="Trebuchet MS" w:cs="Arial"/>
          <w:color w:val="000000"/>
        </w:rPr>
        <w:t>, Jud Ilfov</w:t>
      </w:r>
      <w:r w:rsidRPr="00F76726">
        <w:rPr>
          <w:rFonts w:ascii="Trebuchet MS" w:hAnsi="Trebuchet MS" w:cs="Arial"/>
          <w:color w:val="000000"/>
        </w:rPr>
        <w:t xml:space="preserve">, </w:t>
      </w:r>
      <w:r w:rsidRPr="00F76726">
        <w:rPr>
          <w:rFonts w:ascii="Trebuchet MS" w:hAnsi="Trebuchet MS" w:cs="Arial"/>
        </w:rPr>
        <w:t>nu se supune evaluării impactului asupra mediului, nu se supune evaluării adecvate si</w:t>
      </w:r>
      <w:r w:rsidRPr="00F76726">
        <w:rPr>
          <w:rFonts w:ascii="Trebuchet MS" w:eastAsia="Times New Roman" w:hAnsi="Trebuchet MS" w:cs="Arial"/>
          <w:lang w:eastAsia="ro-RO"/>
        </w:rPr>
        <w:t xml:space="preserve"> nu se supune evaluării impactului asupra corpurilor de apă</w:t>
      </w:r>
      <w:r w:rsidRPr="00F76726">
        <w:rPr>
          <w:rFonts w:ascii="Trebuchet MS" w:hAnsi="Trebuchet MS" w:cs="Arial"/>
        </w:rPr>
        <w:t xml:space="preserve">.  </w:t>
      </w:r>
    </w:p>
    <w:p w14:paraId="4B522E3B"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rPr>
      </w:pPr>
      <w:r w:rsidRPr="00F76726">
        <w:rPr>
          <w:rFonts w:ascii="Trebuchet MS" w:hAnsi="Trebuchet MS" w:cs="Arial"/>
        </w:rPr>
        <w:t xml:space="preserve">          Justificarea prezentei decizii:</w:t>
      </w:r>
    </w:p>
    <w:p w14:paraId="2AC45CEF"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b/>
        </w:rPr>
      </w:pPr>
      <w:r w:rsidRPr="00F76726">
        <w:rPr>
          <w:rFonts w:ascii="Trebuchet MS" w:hAnsi="Trebuchet MS" w:cs="Arial"/>
          <w:b/>
        </w:rPr>
        <w:t xml:space="preserve">I. </w:t>
      </w:r>
      <w:r w:rsidRPr="00F76726">
        <w:rPr>
          <w:rFonts w:ascii="Trebuchet MS" w:eastAsia="Times New Roman" w:hAnsi="Trebuchet MS" w:cs="Arial"/>
          <w:b/>
          <w:lang w:eastAsia="ro-RO"/>
        </w:rPr>
        <w:t>Motivele pe baza cărora s-a stabilit neefectuarea evaluării impactului asupra mediului sunt următoarele</w:t>
      </w:r>
      <w:r w:rsidRPr="00F76726">
        <w:rPr>
          <w:rFonts w:ascii="Trebuchet MS" w:hAnsi="Trebuchet MS" w:cs="Arial"/>
          <w:b/>
        </w:rPr>
        <w:t>:</w:t>
      </w:r>
    </w:p>
    <w:p w14:paraId="4A2E0BF3" w14:textId="77777777" w:rsidR="00F76726" w:rsidRPr="00F76726" w:rsidRDefault="00F76726" w:rsidP="00F76726">
      <w:pPr>
        <w:widowControl w:val="0"/>
        <w:spacing w:after="0" w:line="240" w:lineRule="auto"/>
        <w:jc w:val="both"/>
        <w:rPr>
          <w:rFonts w:ascii="Trebuchet MS" w:hAnsi="Trebuchet MS" w:cs="Arial"/>
          <w:lang w:val="it-IT"/>
        </w:rPr>
      </w:pPr>
      <w:r w:rsidRPr="00F76726">
        <w:rPr>
          <w:rFonts w:ascii="Trebuchet MS" w:hAnsi="Trebuchet MS" w:cs="Arial"/>
          <w:lang w:val="it-IT"/>
        </w:rPr>
        <w:t>a) proiectul nu se incadreaza in prevederile Legii nr. 292/2018, anexa nr. 1;</w:t>
      </w:r>
    </w:p>
    <w:p w14:paraId="638D3BEC" w14:textId="5C6F24FB" w:rsidR="00F76726" w:rsidRPr="00F76726" w:rsidRDefault="00F76726" w:rsidP="00F76726">
      <w:pPr>
        <w:widowControl w:val="0"/>
        <w:spacing w:after="0" w:line="240" w:lineRule="auto"/>
        <w:jc w:val="both"/>
        <w:rPr>
          <w:rFonts w:ascii="Trebuchet MS" w:hAnsi="Trebuchet MS" w:cs="Arial"/>
          <w:color w:val="000000"/>
        </w:rPr>
      </w:pPr>
      <w:r w:rsidRPr="00F76726">
        <w:rPr>
          <w:rFonts w:ascii="Trebuchet MS" w:hAnsi="Trebuchet MS" w:cs="Arial"/>
          <w:lang w:val="it-IT"/>
        </w:rPr>
        <w:t xml:space="preserve">b) proiectul se incadreaza in prevederile anexei 2 la Legea nr. 292/2018, la punctul </w:t>
      </w:r>
      <w:r w:rsidRPr="00F76726">
        <w:rPr>
          <w:rFonts w:ascii="Trebuchet MS" w:hAnsi="Trebuchet MS" w:cs="Arial"/>
        </w:rPr>
        <w:t>pct. 10</w:t>
      </w:r>
      <w:r w:rsidR="00F53313">
        <w:rPr>
          <w:rFonts w:ascii="Trebuchet MS" w:hAnsi="Trebuchet MS" w:cs="Arial"/>
          <w:color w:val="000000"/>
        </w:rPr>
        <w:t xml:space="preserve"> b;</w:t>
      </w:r>
    </w:p>
    <w:p w14:paraId="3C40B3FC" w14:textId="69CAD3F1" w:rsidR="00F76726" w:rsidRPr="00F76726" w:rsidRDefault="00F53313" w:rsidP="00F76726">
      <w:pPr>
        <w:widowControl w:val="0"/>
        <w:spacing w:after="0" w:line="240" w:lineRule="auto"/>
        <w:jc w:val="both"/>
        <w:rPr>
          <w:rFonts w:ascii="Trebuchet MS" w:hAnsi="Trebuchet MS" w:cs="Arial"/>
        </w:rPr>
      </w:pPr>
      <w:r>
        <w:rPr>
          <w:rFonts w:ascii="Trebuchet MS" w:hAnsi="Trebuchet MS" w:cs="Arial"/>
        </w:rPr>
        <w:t xml:space="preserve">c) </w:t>
      </w:r>
      <w:r w:rsidR="00F76726" w:rsidRPr="00F76726">
        <w:rPr>
          <w:rFonts w:ascii="Trebuchet MS" w:hAnsi="Trebuchet MS" w:cs="Arial"/>
        </w:rPr>
        <w:t>titularul și APM Ilfov au mediatizat în presa locală, cât și pe pagina web atât depunerea solicitării acordului cât și decizia etapei de încadrare;</w:t>
      </w:r>
    </w:p>
    <w:p w14:paraId="1945AFED"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d). lipsa observațiilor din partea publicului interesat;</w:t>
      </w:r>
    </w:p>
    <w:p w14:paraId="217AE7B9"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b/>
        </w:rPr>
      </w:pPr>
      <w:r w:rsidRPr="00F76726">
        <w:rPr>
          <w:rFonts w:ascii="Trebuchet MS" w:hAnsi="Trebuchet MS" w:cs="Arial"/>
          <w:b/>
        </w:rPr>
        <w:t>II. Motivele pe baza carora s-a stabilit neefectuarea evaluarii adecvate sunt următoarele:</w:t>
      </w:r>
    </w:p>
    <w:p w14:paraId="031868C5" w14:textId="77777777" w:rsidR="00F76726" w:rsidRPr="00F76726" w:rsidRDefault="00F76726" w:rsidP="00F76726">
      <w:pPr>
        <w:widowControl w:val="0"/>
        <w:spacing w:after="0" w:line="240" w:lineRule="auto"/>
        <w:jc w:val="both"/>
        <w:rPr>
          <w:rFonts w:ascii="Trebuchet MS" w:hAnsi="Trebuchet MS" w:cs="Arial"/>
          <w:lang w:val="it-IT"/>
        </w:rPr>
      </w:pPr>
      <w:r w:rsidRPr="00F76726">
        <w:rPr>
          <w:rFonts w:ascii="Trebuchet MS" w:hAnsi="Trebuchet MS" w:cs="Arial"/>
          <w:lang w:val="it-IT"/>
        </w:rPr>
        <w:t>a) proiectul propus nu intră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w:t>
      </w:r>
    </w:p>
    <w:p w14:paraId="5A7808C2" w14:textId="77777777" w:rsidR="00F76726" w:rsidRPr="00F76726" w:rsidRDefault="00F76726" w:rsidP="00F76726">
      <w:pPr>
        <w:widowControl w:val="0"/>
        <w:spacing w:after="0" w:line="240" w:lineRule="auto"/>
        <w:jc w:val="both"/>
        <w:rPr>
          <w:rFonts w:ascii="Trebuchet MS" w:eastAsia="Times New Roman" w:hAnsi="Trebuchet MS" w:cs="Arial"/>
          <w:b/>
          <w:lang w:eastAsia="ro-RO"/>
        </w:rPr>
      </w:pPr>
      <w:r w:rsidRPr="00F76726">
        <w:rPr>
          <w:rFonts w:ascii="Trebuchet MS" w:eastAsia="Times New Roman" w:hAnsi="Trebuchet MS" w:cs="Arial"/>
          <w:b/>
          <w:bCs/>
          <w:lang w:eastAsia="ro-RO"/>
        </w:rPr>
        <w:t>III.</w:t>
      </w:r>
      <w:r w:rsidRPr="00F76726">
        <w:rPr>
          <w:rFonts w:ascii="Trebuchet MS" w:eastAsia="Times New Roman" w:hAnsi="Trebuchet MS" w:cs="Arial"/>
          <w:b/>
          <w:lang w:eastAsia="ro-RO"/>
        </w:rPr>
        <w:t xml:space="preserve"> Motivele pe baza cărora s-a stabilit neefectuarea evaluării impactului asupra corpurilor de apă: </w:t>
      </w:r>
    </w:p>
    <w:p w14:paraId="49F4E759" w14:textId="77777777" w:rsidR="00F76726" w:rsidRPr="00F76726" w:rsidRDefault="00F76726" w:rsidP="00F76726">
      <w:pPr>
        <w:widowControl w:val="0"/>
        <w:spacing w:after="0" w:line="240" w:lineRule="auto"/>
        <w:jc w:val="both"/>
        <w:rPr>
          <w:rFonts w:ascii="Trebuchet MS" w:eastAsia="Times New Roman" w:hAnsi="Trebuchet MS" w:cs="Arial"/>
          <w:lang w:eastAsia="ro-RO"/>
        </w:rPr>
      </w:pPr>
      <w:r w:rsidRPr="00F76726">
        <w:rPr>
          <w:rFonts w:ascii="Trebuchet MS" w:eastAsia="Times New Roman" w:hAnsi="Trebuchet MS" w:cs="Arial"/>
          <w:b/>
          <w:lang w:eastAsia="ro-RO"/>
        </w:rPr>
        <w:t>Investiția propusă nu necesită elaborarea studiului de evaluare a impactului asupra corpurilor de apă</w:t>
      </w:r>
      <w:r w:rsidRPr="00F76726">
        <w:rPr>
          <w:rFonts w:ascii="Trebuchet MS" w:eastAsia="Times New Roman" w:hAnsi="Trebuchet MS" w:cs="Arial"/>
          <w:lang w:eastAsia="ro-RO"/>
        </w:rPr>
        <w:t>:</w:t>
      </w:r>
    </w:p>
    <w:p w14:paraId="535C2F40" w14:textId="26431365" w:rsidR="00F76726" w:rsidRPr="00F76726" w:rsidRDefault="00F76726" w:rsidP="00F76726">
      <w:pPr>
        <w:pStyle w:val="ListParagraph"/>
        <w:widowControl w:val="0"/>
        <w:numPr>
          <w:ilvl w:val="0"/>
          <w:numId w:val="7"/>
        </w:numPr>
        <w:jc w:val="both"/>
        <w:rPr>
          <w:rFonts w:ascii="Trebuchet MS" w:eastAsia="Times New Roman" w:hAnsi="Trebuchet MS" w:cs="Arial"/>
          <w:lang w:eastAsia="ro-RO"/>
        </w:rPr>
      </w:pPr>
      <w:r w:rsidRPr="00F76726">
        <w:rPr>
          <w:rFonts w:ascii="Trebuchet MS" w:eastAsia="Times New Roman" w:hAnsi="Trebuchet MS" w:cs="Arial"/>
          <w:lang w:eastAsia="ro-RO"/>
        </w:rPr>
        <w:t xml:space="preserve">conform mentiunii reperezentatuntului A.N. “APELE ROMÂNE” - Administrația Bazinală de Apă ARGEȘ-VEDEA-Sistemul de Gospodărire a Apelor Ilfov –București in cadrul sedintei CAT din data de </w:t>
      </w:r>
      <w:r w:rsidR="00F53313">
        <w:rPr>
          <w:rFonts w:ascii="Trebuchet MS" w:eastAsia="Times New Roman" w:hAnsi="Trebuchet MS" w:cs="Arial"/>
          <w:lang w:eastAsia="ro-RO"/>
        </w:rPr>
        <w:t>10.07.2024 si a adresei AN APELE ROMANE nr 6412/26.06.2024 transmisa electronic;</w:t>
      </w:r>
    </w:p>
    <w:p w14:paraId="5CC0391E" w14:textId="77777777" w:rsidR="00F76726" w:rsidRPr="00F76726" w:rsidRDefault="00F76726" w:rsidP="00F76726">
      <w:pPr>
        <w:widowControl w:val="0"/>
        <w:spacing w:after="0" w:line="240" w:lineRule="auto"/>
        <w:jc w:val="both"/>
        <w:rPr>
          <w:rFonts w:ascii="Trebuchet MS" w:eastAsia="Times New Roman" w:hAnsi="Trebuchet MS" w:cs="Arial"/>
          <w:lang w:eastAsia="ro-RO"/>
        </w:rPr>
      </w:pPr>
    </w:p>
    <w:p w14:paraId="555C19CD" w14:textId="77777777" w:rsidR="00F76726" w:rsidRPr="00F76726" w:rsidRDefault="00F76726" w:rsidP="00F76726">
      <w:pPr>
        <w:widowControl w:val="0"/>
        <w:spacing w:after="0" w:line="240" w:lineRule="auto"/>
        <w:rPr>
          <w:rFonts w:ascii="Trebuchet MS" w:hAnsi="Trebuchet MS" w:cs="Arial"/>
          <w:b/>
          <w:lang w:val="it-IT"/>
        </w:rPr>
      </w:pPr>
      <w:r w:rsidRPr="00F76726">
        <w:rPr>
          <w:rFonts w:ascii="Trebuchet MS" w:hAnsi="Trebuchet MS" w:cs="Arial"/>
          <w:b/>
          <w:lang w:val="it-IT"/>
        </w:rPr>
        <w:lastRenderedPageBreak/>
        <w:t>1. Caracteristicile proiectului:</w:t>
      </w:r>
    </w:p>
    <w:p w14:paraId="4956A883" w14:textId="77777777" w:rsidR="00F76726" w:rsidRPr="00F76726" w:rsidRDefault="00F76726" w:rsidP="00F76726">
      <w:pPr>
        <w:widowControl w:val="0"/>
        <w:spacing w:after="0" w:line="240" w:lineRule="auto"/>
        <w:rPr>
          <w:rFonts w:ascii="Trebuchet MS" w:hAnsi="Trebuchet MS" w:cs="Arial"/>
          <w:lang w:val="it-IT"/>
        </w:rPr>
      </w:pPr>
      <w:r w:rsidRPr="00F76726">
        <w:rPr>
          <w:rFonts w:ascii="Trebuchet MS" w:hAnsi="Trebuchet MS" w:cs="Arial"/>
          <w:lang w:val="it-IT"/>
        </w:rPr>
        <w:t xml:space="preserve">1.1. Descrierea proiectului: </w:t>
      </w:r>
    </w:p>
    <w:p w14:paraId="71746CDF" w14:textId="4E2EA07A" w:rsidR="003D2F4A" w:rsidRPr="003D2F4A" w:rsidRDefault="003D2F4A" w:rsidP="003D2F4A">
      <w:pPr>
        <w:pStyle w:val="BodyText"/>
        <w:spacing w:after="0" w:line="240" w:lineRule="auto"/>
        <w:ind w:right="1339"/>
        <w:rPr>
          <w:rFonts w:ascii="Trebuchet MS" w:hAnsi="Trebuchet MS"/>
          <w:sz w:val="24"/>
          <w:szCs w:val="24"/>
          <w:lang w:val="en-US"/>
        </w:rPr>
      </w:pPr>
      <w:r w:rsidRPr="00AF5B9D">
        <w:rPr>
          <w:rFonts w:ascii="Trebuchet MS" w:hAnsi="Trebuchet MS"/>
          <w:sz w:val="24"/>
          <w:szCs w:val="24"/>
        </w:rPr>
        <w:t>Se</w:t>
      </w:r>
      <w:r w:rsidRPr="00AF5B9D">
        <w:rPr>
          <w:rFonts w:ascii="Trebuchet MS" w:hAnsi="Trebuchet MS"/>
          <w:spacing w:val="-4"/>
          <w:sz w:val="24"/>
          <w:szCs w:val="24"/>
        </w:rPr>
        <w:t xml:space="preserve"> </w:t>
      </w:r>
      <w:r w:rsidRPr="00AF5B9D">
        <w:rPr>
          <w:rFonts w:ascii="Trebuchet MS" w:hAnsi="Trebuchet MS"/>
          <w:sz w:val="24"/>
          <w:szCs w:val="24"/>
        </w:rPr>
        <w:t>propune</w:t>
      </w:r>
      <w:r w:rsidRPr="00AF5B9D">
        <w:rPr>
          <w:rFonts w:ascii="Trebuchet MS" w:hAnsi="Trebuchet MS"/>
          <w:spacing w:val="-4"/>
          <w:sz w:val="24"/>
          <w:szCs w:val="24"/>
        </w:rPr>
        <w:t xml:space="preserve"> </w:t>
      </w:r>
      <w:r w:rsidRPr="00AF5B9D">
        <w:rPr>
          <w:rFonts w:ascii="Trebuchet MS" w:hAnsi="Trebuchet MS"/>
          <w:sz w:val="24"/>
          <w:szCs w:val="24"/>
        </w:rPr>
        <w:t>realizarea</w:t>
      </w:r>
      <w:r w:rsidRPr="00AF5B9D">
        <w:rPr>
          <w:rFonts w:ascii="Trebuchet MS" w:hAnsi="Trebuchet MS"/>
          <w:spacing w:val="-4"/>
          <w:sz w:val="24"/>
          <w:szCs w:val="24"/>
        </w:rPr>
        <w:t xml:space="preserve"> </w:t>
      </w:r>
      <w:r w:rsidRPr="00AF5B9D">
        <w:rPr>
          <w:rFonts w:ascii="Trebuchet MS" w:hAnsi="Trebuchet MS"/>
          <w:sz w:val="24"/>
          <w:szCs w:val="24"/>
        </w:rPr>
        <w:t>unei</w:t>
      </w:r>
      <w:r w:rsidRPr="00AF5B9D">
        <w:rPr>
          <w:rFonts w:ascii="Trebuchet MS" w:hAnsi="Trebuchet MS"/>
          <w:spacing w:val="-3"/>
          <w:sz w:val="24"/>
          <w:szCs w:val="24"/>
        </w:rPr>
        <w:t xml:space="preserve"> </w:t>
      </w:r>
      <w:r w:rsidRPr="00AF5B9D">
        <w:rPr>
          <w:rFonts w:ascii="Trebuchet MS" w:hAnsi="Trebuchet MS"/>
          <w:sz w:val="24"/>
          <w:szCs w:val="24"/>
        </w:rPr>
        <w:t>spălătorii</w:t>
      </w:r>
      <w:r w:rsidRPr="00AF5B9D">
        <w:rPr>
          <w:rFonts w:ascii="Trebuchet MS" w:hAnsi="Trebuchet MS"/>
          <w:spacing w:val="-3"/>
          <w:sz w:val="24"/>
          <w:szCs w:val="24"/>
        </w:rPr>
        <w:t xml:space="preserve"> </w:t>
      </w:r>
      <w:r w:rsidRPr="00AF5B9D">
        <w:rPr>
          <w:rFonts w:ascii="Trebuchet MS" w:hAnsi="Trebuchet MS"/>
          <w:sz w:val="24"/>
          <w:szCs w:val="24"/>
        </w:rPr>
        <w:t>self</w:t>
      </w:r>
      <w:r w:rsidRPr="00AF5B9D">
        <w:rPr>
          <w:rFonts w:ascii="Trebuchet MS" w:hAnsi="Trebuchet MS"/>
          <w:spacing w:val="-4"/>
          <w:sz w:val="24"/>
          <w:szCs w:val="24"/>
        </w:rPr>
        <w:t xml:space="preserve"> </w:t>
      </w:r>
      <w:r w:rsidRPr="00AF5B9D">
        <w:rPr>
          <w:rFonts w:ascii="Trebuchet MS" w:hAnsi="Trebuchet MS"/>
          <w:sz w:val="24"/>
          <w:szCs w:val="24"/>
        </w:rPr>
        <w:t>service</w:t>
      </w:r>
      <w:r w:rsidRPr="00AF5B9D">
        <w:rPr>
          <w:rFonts w:ascii="Trebuchet MS" w:hAnsi="Trebuchet MS"/>
          <w:spacing w:val="-4"/>
          <w:sz w:val="24"/>
          <w:szCs w:val="24"/>
        </w:rPr>
        <w:t xml:space="preserve"> </w:t>
      </w:r>
      <w:r w:rsidRPr="00AF5B9D">
        <w:rPr>
          <w:rFonts w:ascii="Trebuchet MS" w:hAnsi="Trebuchet MS"/>
          <w:sz w:val="24"/>
          <w:szCs w:val="24"/>
        </w:rPr>
        <w:t>şi</w:t>
      </w:r>
      <w:r w:rsidRPr="00AF5B9D">
        <w:rPr>
          <w:rFonts w:ascii="Trebuchet MS" w:hAnsi="Trebuchet MS"/>
          <w:spacing w:val="-3"/>
          <w:sz w:val="24"/>
          <w:szCs w:val="24"/>
        </w:rPr>
        <w:t xml:space="preserve"> </w:t>
      </w:r>
      <w:r w:rsidRPr="00AF5B9D">
        <w:rPr>
          <w:rFonts w:ascii="Trebuchet MS" w:hAnsi="Trebuchet MS"/>
          <w:sz w:val="24"/>
          <w:szCs w:val="24"/>
        </w:rPr>
        <w:t>a</w:t>
      </w:r>
      <w:r w:rsidRPr="00AF5B9D">
        <w:rPr>
          <w:rFonts w:ascii="Trebuchet MS" w:hAnsi="Trebuchet MS"/>
          <w:spacing w:val="-4"/>
          <w:sz w:val="24"/>
          <w:szCs w:val="24"/>
        </w:rPr>
        <w:t xml:space="preserve"> </w:t>
      </w:r>
      <w:r w:rsidRPr="00AF5B9D">
        <w:rPr>
          <w:rFonts w:ascii="Trebuchet MS" w:hAnsi="Trebuchet MS"/>
          <w:sz w:val="24"/>
          <w:szCs w:val="24"/>
        </w:rPr>
        <w:t>spaţiilor</w:t>
      </w:r>
      <w:r w:rsidRPr="00AF5B9D">
        <w:rPr>
          <w:rFonts w:ascii="Trebuchet MS" w:hAnsi="Trebuchet MS"/>
          <w:spacing w:val="-4"/>
          <w:sz w:val="24"/>
          <w:szCs w:val="24"/>
        </w:rPr>
        <w:t xml:space="preserve"> </w:t>
      </w:r>
      <w:r w:rsidRPr="00AF5B9D">
        <w:rPr>
          <w:rFonts w:ascii="Trebuchet MS" w:hAnsi="Trebuchet MS"/>
          <w:sz w:val="24"/>
          <w:szCs w:val="24"/>
        </w:rPr>
        <w:t>anexe</w:t>
      </w:r>
      <w:r w:rsidRPr="00AF5B9D">
        <w:rPr>
          <w:rFonts w:ascii="Trebuchet MS" w:hAnsi="Trebuchet MS"/>
          <w:spacing w:val="-4"/>
          <w:sz w:val="24"/>
          <w:szCs w:val="24"/>
        </w:rPr>
        <w:t xml:space="preserve"> </w:t>
      </w:r>
      <w:r w:rsidRPr="00AF5B9D">
        <w:rPr>
          <w:rFonts w:ascii="Trebuchet MS" w:hAnsi="Trebuchet MS"/>
          <w:sz w:val="24"/>
          <w:szCs w:val="24"/>
        </w:rPr>
        <w:t>necesare</w:t>
      </w:r>
      <w:r w:rsidRPr="00AF5B9D">
        <w:rPr>
          <w:rFonts w:ascii="Trebuchet MS" w:hAnsi="Trebuchet MS"/>
          <w:spacing w:val="-4"/>
          <w:sz w:val="24"/>
          <w:szCs w:val="24"/>
        </w:rPr>
        <w:t xml:space="preserve"> </w:t>
      </w:r>
      <w:r w:rsidRPr="00AF5B9D">
        <w:rPr>
          <w:rFonts w:ascii="Trebuchet MS" w:hAnsi="Trebuchet MS"/>
          <w:sz w:val="24"/>
          <w:szCs w:val="24"/>
        </w:rPr>
        <w:t>funcţionării</w:t>
      </w:r>
      <w:r w:rsidRPr="00AF5B9D">
        <w:rPr>
          <w:rFonts w:ascii="Trebuchet MS" w:hAnsi="Trebuchet MS"/>
          <w:spacing w:val="-3"/>
          <w:sz w:val="24"/>
          <w:szCs w:val="24"/>
        </w:rPr>
        <w:t xml:space="preserve"> </w:t>
      </w:r>
      <w:r w:rsidRPr="00AF5B9D">
        <w:rPr>
          <w:rFonts w:ascii="Trebuchet MS" w:hAnsi="Trebuchet MS"/>
          <w:sz w:val="24"/>
          <w:szCs w:val="24"/>
        </w:rPr>
        <w:t xml:space="preserve">acestei. </w:t>
      </w:r>
    </w:p>
    <w:p w14:paraId="1A818D5E" w14:textId="6D1D3411" w:rsidR="003D2F4A" w:rsidRDefault="003D2F4A" w:rsidP="003D2F4A">
      <w:pPr>
        <w:pStyle w:val="BodyText"/>
        <w:tabs>
          <w:tab w:val="left" w:pos="9990"/>
        </w:tabs>
        <w:spacing w:after="0" w:line="240" w:lineRule="auto"/>
        <w:rPr>
          <w:rFonts w:ascii="Trebuchet MS" w:hAnsi="Trebuchet MS"/>
          <w:sz w:val="24"/>
          <w:szCs w:val="24"/>
          <w:lang w:val="en-US"/>
        </w:rPr>
      </w:pPr>
      <w:r w:rsidRPr="00AF5B9D">
        <w:rPr>
          <w:rFonts w:ascii="Trebuchet MS" w:hAnsi="Trebuchet MS"/>
          <w:sz w:val="24"/>
          <w:szCs w:val="24"/>
        </w:rPr>
        <w:t>Se vor realiza 5 corpuri de clădire cu regim</w:t>
      </w:r>
      <w:r>
        <w:rPr>
          <w:rFonts w:ascii="Trebuchet MS" w:hAnsi="Trebuchet MS"/>
          <w:sz w:val="24"/>
          <w:szCs w:val="24"/>
        </w:rPr>
        <w:t xml:space="preserve"> de înălţime parter configurate</w:t>
      </w:r>
      <w:r>
        <w:rPr>
          <w:rFonts w:ascii="Trebuchet MS" w:hAnsi="Trebuchet MS"/>
          <w:sz w:val="24"/>
          <w:szCs w:val="24"/>
          <w:lang w:val="en-US"/>
        </w:rPr>
        <w:t xml:space="preserve"> </w:t>
      </w:r>
      <w:r w:rsidRPr="00AF5B9D">
        <w:rPr>
          <w:rFonts w:ascii="Trebuchet MS" w:hAnsi="Trebuchet MS"/>
          <w:sz w:val="24"/>
          <w:szCs w:val="24"/>
        </w:rPr>
        <w:t>astfel:</w:t>
      </w:r>
    </w:p>
    <w:p w14:paraId="14637494" w14:textId="77777777" w:rsidR="003D2F4A" w:rsidRPr="003D2F4A" w:rsidRDefault="003D2F4A" w:rsidP="003D2F4A">
      <w:pPr>
        <w:pStyle w:val="BodyText"/>
        <w:tabs>
          <w:tab w:val="left" w:pos="9990"/>
        </w:tabs>
        <w:spacing w:after="0" w:line="240" w:lineRule="auto"/>
        <w:rPr>
          <w:rFonts w:ascii="Trebuchet MS" w:hAnsi="Trebuchet MS"/>
          <w:sz w:val="24"/>
          <w:szCs w:val="24"/>
          <w:lang w:val="en-US"/>
        </w:rPr>
      </w:pPr>
    </w:p>
    <w:p w14:paraId="7719076B" w14:textId="77777777" w:rsidR="003D2F4A" w:rsidRPr="00AF5B9D" w:rsidRDefault="003D2F4A" w:rsidP="003D2F4A">
      <w:pPr>
        <w:pStyle w:val="ListParagraph"/>
        <w:widowControl w:val="0"/>
        <w:numPr>
          <w:ilvl w:val="1"/>
          <w:numId w:val="15"/>
        </w:numPr>
        <w:tabs>
          <w:tab w:val="left" w:pos="1680"/>
        </w:tabs>
        <w:autoSpaceDE w:val="0"/>
        <w:autoSpaceDN w:val="0"/>
        <w:spacing w:before="1"/>
        <w:ind w:right="1379"/>
        <w:rPr>
          <w:rFonts w:ascii="Trebuchet MS" w:hAnsi="Trebuchet MS"/>
          <w:sz w:val="24"/>
          <w:szCs w:val="24"/>
        </w:rPr>
      </w:pPr>
      <w:r w:rsidRPr="00AF5B9D">
        <w:rPr>
          <w:rFonts w:ascii="Trebuchet MS" w:hAnsi="Trebuchet MS"/>
          <w:sz w:val="24"/>
          <w:szCs w:val="24"/>
        </w:rPr>
        <w:t>Corp</w:t>
      </w:r>
      <w:r w:rsidRPr="00AF5B9D">
        <w:rPr>
          <w:rFonts w:ascii="Trebuchet MS" w:hAnsi="Trebuchet MS"/>
          <w:spacing w:val="-7"/>
          <w:sz w:val="24"/>
          <w:szCs w:val="24"/>
        </w:rPr>
        <w:t xml:space="preserve"> </w:t>
      </w:r>
      <w:r w:rsidRPr="00AF5B9D">
        <w:rPr>
          <w:rFonts w:ascii="Trebuchet MS" w:hAnsi="Trebuchet MS"/>
          <w:sz w:val="24"/>
          <w:szCs w:val="24"/>
        </w:rPr>
        <w:t>A-</w:t>
      </w:r>
      <w:r w:rsidRPr="00AF5B9D">
        <w:rPr>
          <w:rFonts w:ascii="Trebuchet MS" w:hAnsi="Trebuchet MS"/>
          <w:spacing w:val="-8"/>
          <w:sz w:val="24"/>
          <w:szCs w:val="24"/>
        </w:rPr>
        <w:t xml:space="preserve"> </w:t>
      </w:r>
      <w:r w:rsidRPr="00AF5B9D">
        <w:rPr>
          <w:rFonts w:ascii="Trebuchet MS" w:hAnsi="Trebuchet MS"/>
          <w:sz w:val="24"/>
          <w:szCs w:val="24"/>
        </w:rPr>
        <w:t>spălătorie</w:t>
      </w:r>
      <w:r w:rsidRPr="00AF5B9D">
        <w:rPr>
          <w:rFonts w:ascii="Trebuchet MS" w:hAnsi="Trebuchet MS"/>
          <w:spacing w:val="-8"/>
          <w:sz w:val="24"/>
          <w:szCs w:val="24"/>
        </w:rPr>
        <w:t xml:space="preserve"> </w:t>
      </w:r>
      <w:r w:rsidRPr="00AF5B9D">
        <w:rPr>
          <w:rFonts w:ascii="Trebuchet MS" w:hAnsi="Trebuchet MS"/>
          <w:sz w:val="24"/>
          <w:szCs w:val="24"/>
        </w:rPr>
        <w:t>self</w:t>
      </w:r>
      <w:r w:rsidRPr="00AF5B9D">
        <w:rPr>
          <w:rFonts w:ascii="Trebuchet MS" w:hAnsi="Trebuchet MS"/>
          <w:spacing w:val="-8"/>
          <w:sz w:val="24"/>
          <w:szCs w:val="24"/>
        </w:rPr>
        <w:t xml:space="preserve"> </w:t>
      </w:r>
      <w:r w:rsidRPr="00AF5B9D">
        <w:rPr>
          <w:rFonts w:ascii="Trebuchet MS" w:hAnsi="Trebuchet MS"/>
          <w:sz w:val="24"/>
          <w:szCs w:val="24"/>
        </w:rPr>
        <w:t>service</w:t>
      </w:r>
      <w:r w:rsidRPr="00AF5B9D">
        <w:rPr>
          <w:rFonts w:ascii="Trebuchet MS" w:hAnsi="Trebuchet MS"/>
          <w:spacing w:val="-6"/>
          <w:sz w:val="24"/>
          <w:szCs w:val="24"/>
        </w:rPr>
        <w:t xml:space="preserve"> </w:t>
      </w:r>
      <w:r w:rsidRPr="00AF5B9D">
        <w:rPr>
          <w:rFonts w:ascii="Trebuchet MS" w:hAnsi="Trebuchet MS"/>
          <w:sz w:val="24"/>
          <w:szCs w:val="24"/>
        </w:rPr>
        <w:t>alcătuită</w:t>
      </w:r>
      <w:r w:rsidRPr="00AF5B9D">
        <w:rPr>
          <w:rFonts w:ascii="Trebuchet MS" w:hAnsi="Trebuchet MS"/>
          <w:spacing w:val="-8"/>
          <w:sz w:val="24"/>
          <w:szCs w:val="24"/>
        </w:rPr>
        <w:t xml:space="preserve"> </w:t>
      </w:r>
      <w:r w:rsidRPr="00AF5B9D">
        <w:rPr>
          <w:rFonts w:ascii="Trebuchet MS" w:hAnsi="Trebuchet MS"/>
          <w:sz w:val="24"/>
          <w:szCs w:val="24"/>
        </w:rPr>
        <w:t>din</w:t>
      </w:r>
      <w:r w:rsidRPr="00AF5B9D">
        <w:rPr>
          <w:rFonts w:ascii="Trebuchet MS" w:hAnsi="Trebuchet MS"/>
          <w:spacing w:val="-7"/>
          <w:sz w:val="24"/>
          <w:szCs w:val="24"/>
        </w:rPr>
        <w:t xml:space="preserve"> </w:t>
      </w:r>
      <w:r w:rsidRPr="00AF5B9D">
        <w:rPr>
          <w:rFonts w:ascii="Trebuchet MS" w:hAnsi="Trebuchet MS"/>
          <w:sz w:val="24"/>
          <w:szCs w:val="24"/>
        </w:rPr>
        <w:t>2</w:t>
      </w:r>
      <w:r w:rsidRPr="00AF5B9D">
        <w:rPr>
          <w:rFonts w:ascii="Trebuchet MS" w:hAnsi="Trebuchet MS"/>
          <w:spacing w:val="-5"/>
          <w:sz w:val="24"/>
          <w:szCs w:val="24"/>
        </w:rPr>
        <w:t xml:space="preserve"> </w:t>
      </w:r>
      <w:r w:rsidRPr="00AF5B9D">
        <w:rPr>
          <w:rFonts w:ascii="Trebuchet MS" w:hAnsi="Trebuchet MS"/>
          <w:sz w:val="24"/>
          <w:szCs w:val="24"/>
        </w:rPr>
        <w:t>piste</w:t>
      </w:r>
      <w:r w:rsidRPr="00AF5B9D">
        <w:rPr>
          <w:rFonts w:ascii="Trebuchet MS" w:hAnsi="Trebuchet MS"/>
          <w:spacing w:val="-6"/>
          <w:sz w:val="24"/>
          <w:szCs w:val="24"/>
        </w:rPr>
        <w:t xml:space="preserve"> </w:t>
      </w:r>
      <w:r w:rsidRPr="00AF5B9D">
        <w:rPr>
          <w:rFonts w:ascii="Trebuchet MS" w:hAnsi="Trebuchet MS"/>
          <w:sz w:val="24"/>
          <w:szCs w:val="24"/>
        </w:rPr>
        <w:t>neacoperite,</w:t>
      </w:r>
      <w:r w:rsidRPr="00AF5B9D">
        <w:rPr>
          <w:rFonts w:ascii="Trebuchet MS" w:hAnsi="Trebuchet MS"/>
          <w:spacing w:val="-7"/>
          <w:sz w:val="24"/>
          <w:szCs w:val="24"/>
        </w:rPr>
        <w:t xml:space="preserve"> </w:t>
      </w:r>
      <w:r w:rsidRPr="00AF5B9D">
        <w:rPr>
          <w:rFonts w:ascii="Trebuchet MS" w:hAnsi="Trebuchet MS"/>
          <w:sz w:val="24"/>
          <w:szCs w:val="24"/>
        </w:rPr>
        <w:t>6</w:t>
      </w:r>
      <w:r w:rsidRPr="00AF5B9D">
        <w:rPr>
          <w:rFonts w:ascii="Trebuchet MS" w:hAnsi="Trebuchet MS"/>
          <w:spacing w:val="-7"/>
          <w:sz w:val="24"/>
          <w:szCs w:val="24"/>
        </w:rPr>
        <w:t xml:space="preserve"> </w:t>
      </w:r>
      <w:r w:rsidRPr="00AF5B9D">
        <w:rPr>
          <w:rFonts w:ascii="Trebuchet MS" w:hAnsi="Trebuchet MS"/>
          <w:sz w:val="24"/>
          <w:szCs w:val="24"/>
        </w:rPr>
        <w:t>piste</w:t>
      </w:r>
      <w:r w:rsidRPr="00AF5B9D">
        <w:rPr>
          <w:rFonts w:ascii="Trebuchet MS" w:hAnsi="Trebuchet MS"/>
          <w:spacing w:val="-6"/>
          <w:sz w:val="24"/>
          <w:szCs w:val="24"/>
        </w:rPr>
        <w:t xml:space="preserve"> </w:t>
      </w:r>
      <w:r w:rsidRPr="00AF5B9D">
        <w:rPr>
          <w:rFonts w:ascii="Trebuchet MS" w:hAnsi="Trebuchet MS"/>
          <w:sz w:val="24"/>
          <w:szCs w:val="24"/>
        </w:rPr>
        <w:t>acoperite</w:t>
      </w:r>
      <w:r w:rsidRPr="00AF5B9D">
        <w:rPr>
          <w:rFonts w:ascii="Trebuchet MS" w:hAnsi="Trebuchet MS"/>
          <w:spacing w:val="-8"/>
          <w:sz w:val="24"/>
          <w:szCs w:val="24"/>
        </w:rPr>
        <w:t xml:space="preserve"> </w:t>
      </w:r>
      <w:r w:rsidRPr="00AF5B9D">
        <w:rPr>
          <w:rFonts w:ascii="Trebuchet MS" w:hAnsi="Trebuchet MS"/>
          <w:sz w:val="24"/>
          <w:szCs w:val="24"/>
        </w:rPr>
        <w:t>şi</w:t>
      </w:r>
      <w:r w:rsidRPr="00AF5B9D">
        <w:rPr>
          <w:rFonts w:ascii="Trebuchet MS" w:hAnsi="Trebuchet MS"/>
          <w:spacing w:val="-7"/>
          <w:sz w:val="24"/>
          <w:szCs w:val="24"/>
        </w:rPr>
        <w:t xml:space="preserve"> </w:t>
      </w:r>
      <w:r w:rsidRPr="00AF5B9D">
        <w:rPr>
          <w:rFonts w:ascii="Trebuchet MS" w:hAnsi="Trebuchet MS"/>
          <w:sz w:val="24"/>
          <w:szCs w:val="24"/>
        </w:rPr>
        <w:t xml:space="preserve">cameră </w:t>
      </w:r>
      <w:r w:rsidRPr="00AF5B9D">
        <w:rPr>
          <w:rFonts w:ascii="Trebuchet MS" w:hAnsi="Trebuchet MS"/>
          <w:spacing w:val="-2"/>
          <w:sz w:val="24"/>
          <w:szCs w:val="24"/>
        </w:rPr>
        <w:t>tehnică;</w:t>
      </w:r>
    </w:p>
    <w:p w14:paraId="163E7D86" w14:textId="77777777" w:rsidR="003D2F4A" w:rsidRPr="00AF5B9D" w:rsidRDefault="003D2F4A" w:rsidP="003D2F4A">
      <w:pPr>
        <w:pStyle w:val="ListParagraph"/>
        <w:widowControl w:val="0"/>
        <w:numPr>
          <w:ilvl w:val="1"/>
          <w:numId w:val="15"/>
        </w:numPr>
        <w:tabs>
          <w:tab w:val="left" w:pos="1680"/>
        </w:tabs>
        <w:autoSpaceDE w:val="0"/>
        <w:autoSpaceDN w:val="0"/>
        <w:ind w:right="1379"/>
        <w:rPr>
          <w:rFonts w:ascii="Trebuchet MS" w:hAnsi="Trebuchet MS"/>
          <w:sz w:val="24"/>
          <w:szCs w:val="24"/>
        </w:rPr>
      </w:pPr>
      <w:r w:rsidRPr="00AF5B9D">
        <w:rPr>
          <w:rFonts w:ascii="Trebuchet MS" w:hAnsi="Trebuchet MS"/>
          <w:sz w:val="24"/>
          <w:szCs w:val="24"/>
        </w:rPr>
        <w:t>Corp</w:t>
      </w:r>
      <w:r w:rsidRPr="00AF5B9D">
        <w:rPr>
          <w:rFonts w:ascii="Trebuchet MS" w:hAnsi="Trebuchet MS"/>
          <w:spacing w:val="-6"/>
          <w:sz w:val="24"/>
          <w:szCs w:val="24"/>
        </w:rPr>
        <w:t xml:space="preserve"> </w:t>
      </w:r>
      <w:r w:rsidRPr="00AF5B9D">
        <w:rPr>
          <w:rFonts w:ascii="Trebuchet MS" w:hAnsi="Trebuchet MS"/>
          <w:sz w:val="24"/>
          <w:szCs w:val="24"/>
        </w:rPr>
        <w:t>B-</w:t>
      </w:r>
      <w:r w:rsidRPr="00AF5B9D">
        <w:rPr>
          <w:rFonts w:ascii="Trebuchet MS" w:hAnsi="Trebuchet MS"/>
          <w:spacing w:val="-7"/>
          <w:sz w:val="24"/>
          <w:szCs w:val="24"/>
        </w:rPr>
        <w:t xml:space="preserve"> </w:t>
      </w:r>
      <w:r w:rsidRPr="00AF5B9D">
        <w:rPr>
          <w:rFonts w:ascii="Trebuchet MS" w:hAnsi="Trebuchet MS"/>
          <w:sz w:val="24"/>
          <w:szCs w:val="24"/>
        </w:rPr>
        <w:t>spălătorie</w:t>
      </w:r>
      <w:r w:rsidRPr="00AF5B9D">
        <w:rPr>
          <w:rFonts w:ascii="Trebuchet MS" w:hAnsi="Trebuchet MS"/>
          <w:spacing w:val="-7"/>
          <w:sz w:val="24"/>
          <w:szCs w:val="24"/>
        </w:rPr>
        <w:t xml:space="preserve"> </w:t>
      </w:r>
      <w:r w:rsidRPr="00AF5B9D">
        <w:rPr>
          <w:rFonts w:ascii="Trebuchet MS" w:hAnsi="Trebuchet MS"/>
          <w:sz w:val="24"/>
          <w:szCs w:val="24"/>
        </w:rPr>
        <w:t>self</w:t>
      </w:r>
      <w:r w:rsidRPr="00AF5B9D">
        <w:rPr>
          <w:rFonts w:ascii="Trebuchet MS" w:hAnsi="Trebuchet MS"/>
          <w:spacing w:val="-7"/>
          <w:sz w:val="24"/>
          <w:szCs w:val="24"/>
        </w:rPr>
        <w:t xml:space="preserve"> </w:t>
      </w:r>
      <w:r w:rsidRPr="00AF5B9D">
        <w:rPr>
          <w:rFonts w:ascii="Trebuchet MS" w:hAnsi="Trebuchet MS"/>
          <w:sz w:val="24"/>
          <w:szCs w:val="24"/>
        </w:rPr>
        <w:t>service</w:t>
      </w:r>
      <w:r w:rsidRPr="00AF5B9D">
        <w:rPr>
          <w:rFonts w:ascii="Trebuchet MS" w:hAnsi="Trebuchet MS"/>
          <w:spacing w:val="-7"/>
          <w:sz w:val="24"/>
          <w:szCs w:val="24"/>
        </w:rPr>
        <w:t xml:space="preserve"> </w:t>
      </w:r>
      <w:r w:rsidRPr="00AF5B9D">
        <w:rPr>
          <w:rFonts w:ascii="Trebuchet MS" w:hAnsi="Trebuchet MS"/>
          <w:sz w:val="24"/>
          <w:szCs w:val="24"/>
        </w:rPr>
        <w:t>alcătuită</w:t>
      </w:r>
      <w:r w:rsidRPr="00AF5B9D">
        <w:rPr>
          <w:rFonts w:ascii="Trebuchet MS" w:hAnsi="Trebuchet MS"/>
          <w:spacing w:val="-7"/>
          <w:sz w:val="24"/>
          <w:szCs w:val="24"/>
        </w:rPr>
        <w:t xml:space="preserve"> </w:t>
      </w:r>
      <w:r w:rsidRPr="00AF5B9D">
        <w:rPr>
          <w:rFonts w:ascii="Trebuchet MS" w:hAnsi="Trebuchet MS"/>
          <w:sz w:val="24"/>
          <w:szCs w:val="24"/>
        </w:rPr>
        <w:t>din</w:t>
      </w:r>
      <w:r w:rsidRPr="00AF5B9D">
        <w:rPr>
          <w:rFonts w:ascii="Trebuchet MS" w:hAnsi="Trebuchet MS"/>
          <w:spacing w:val="-6"/>
          <w:sz w:val="24"/>
          <w:szCs w:val="24"/>
        </w:rPr>
        <w:t xml:space="preserve"> </w:t>
      </w:r>
      <w:r w:rsidRPr="00AF5B9D">
        <w:rPr>
          <w:rFonts w:ascii="Trebuchet MS" w:hAnsi="Trebuchet MS"/>
          <w:sz w:val="24"/>
          <w:szCs w:val="24"/>
        </w:rPr>
        <w:t>2</w:t>
      </w:r>
      <w:r w:rsidRPr="00AF5B9D">
        <w:rPr>
          <w:rFonts w:ascii="Trebuchet MS" w:hAnsi="Trebuchet MS"/>
          <w:spacing w:val="-6"/>
          <w:sz w:val="24"/>
          <w:szCs w:val="24"/>
        </w:rPr>
        <w:t xml:space="preserve"> </w:t>
      </w:r>
      <w:r w:rsidRPr="00AF5B9D">
        <w:rPr>
          <w:rFonts w:ascii="Trebuchet MS" w:hAnsi="Trebuchet MS"/>
          <w:sz w:val="24"/>
          <w:szCs w:val="24"/>
        </w:rPr>
        <w:t>piste</w:t>
      </w:r>
      <w:r w:rsidRPr="00AF5B9D">
        <w:rPr>
          <w:rFonts w:ascii="Trebuchet MS" w:hAnsi="Trebuchet MS"/>
          <w:spacing w:val="-9"/>
          <w:sz w:val="24"/>
          <w:szCs w:val="24"/>
        </w:rPr>
        <w:t xml:space="preserve"> </w:t>
      </w:r>
      <w:r w:rsidRPr="00AF5B9D">
        <w:rPr>
          <w:rFonts w:ascii="Trebuchet MS" w:hAnsi="Trebuchet MS"/>
          <w:sz w:val="24"/>
          <w:szCs w:val="24"/>
        </w:rPr>
        <w:t>neacoperite,</w:t>
      </w:r>
      <w:r w:rsidRPr="00AF5B9D">
        <w:rPr>
          <w:rFonts w:ascii="Trebuchet MS" w:hAnsi="Trebuchet MS"/>
          <w:spacing w:val="-6"/>
          <w:sz w:val="24"/>
          <w:szCs w:val="24"/>
        </w:rPr>
        <w:t xml:space="preserve"> </w:t>
      </w:r>
      <w:r w:rsidRPr="00AF5B9D">
        <w:rPr>
          <w:rFonts w:ascii="Trebuchet MS" w:hAnsi="Trebuchet MS"/>
          <w:sz w:val="24"/>
          <w:szCs w:val="24"/>
        </w:rPr>
        <w:t>6</w:t>
      </w:r>
      <w:r w:rsidRPr="00AF5B9D">
        <w:rPr>
          <w:rFonts w:ascii="Trebuchet MS" w:hAnsi="Trebuchet MS"/>
          <w:spacing w:val="-6"/>
          <w:sz w:val="24"/>
          <w:szCs w:val="24"/>
        </w:rPr>
        <w:t xml:space="preserve"> </w:t>
      </w:r>
      <w:r w:rsidRPr="00AF5B9D">
        <w:rPr>
          <w:rFonts w:ascii="Trebuchet MS" w:hAnsi="Trebuchet MS"/>
          <w:sz w:val="24"/>
          <w:szCs w:val="24"/>
        </w:rPr>
        <w:t>piste</w:t>
      </w:r>
      <w:r w:rsidRPr="00AF5B9D">
        <w:rPr>
          <w:rFonts w:ascii="Trebuchet MS" w:hAnsi="Trebuchet MS"/>
          <w:spacing w:val="-7"/>
          <w:sz w:val="24"/>
          <w:szCs w:val="24"/>
        </w:rPr>
        <w:t xml:space="preserve"> </w:t>
      </w:r>
      <w:r w:rsidRPr="00AF5B9D">
        <w:rPr>
          <w:rFonts w:ascii="Trebuchet MS" w:hAnsi="Trebuchet MS"/>
          <w:sz w:val="24"/>
          <w:szCs w:val="24"/>
        </w:rPr>
        <w:t>acoperite</w:t>
      </w:r>
      <w:r w:rsidRPr="00AF5B9D">
        <w:rPr>
          <w:rFonts w:ascii="Trebuchet MS" w:hAnsi="Trebuchet MS"/>
          <w:spacing w:val="-7"/>
          <w:sz w:val="24"/>
          <w:szCs w:val="24"/>
        </w:rPr>
        <w:t xml:space="preserve"> </w:t>
      </w:r>
      <w:r w:rsidRPr="00AF5B9D">
        <w:rPr>
          <w:rFonts w:ascii="Trebuchet MS" w:hAnsi="Trebuchet MS"/>
          <w:sz w:val="24"/>
          <w:szCs w:val="24"/>
        </w:rPr>
        <w:t>şi</w:t>
      </w:r>
      <w:r w:rsidRPr="00AF5B9D">
        <w:rPr>
          <w:rFonts w:ascii="Trebuchet MS" w:hAnsi="Trebuchet MS"/>
          <w:spacing w:val="-5"/>
          <w:sz w:val="24"/>
          <w:szCs w:val="24"/>
        </w:rPr>
        <w:t xml:space="preserve"> </w:t>
      </w:r>
      <w:r w:rsidRPr="00AF5B9D">
        <w:rPr>
          <w:rFonts w:ascii="Trebuchet MS" w:hAnsi="Trebuchet MS"/>
          <w:sz w:val="24"/>
          <w:szCs w:val="24"/>
        </w:rPr>
        <w:t xml:space="preserve">cameră </w:t>
      </w:r>
      <w:r w:rsidRPr="00AF5B9D">
        <w:rPr>
          <w:rFonts w:ascii="Trebuchet MS" w:hAnsi="Trebuchet MS"/>
          <w:spacing w:val="-2"/>
          <w:sz w:val="24"/>
          <w:szCs w:val="24"/>
        </w:rPr>
        <w:t>tehnică;</w:t>
      </w:r>
    </w:p>
    <w:p w14:paraId="766235A6" w14:textId="77777777" w:rsidR="003D2F4A" w:rsidRPr="00AF5B9D" w:rsidRDefault="003D2F4A" w:rsidP="003D2F4A">
      <w:pPr>
        <w:pStyle w:val="ListParagraph"/>
        <w:widowControl w:val="0"/>
        <w:numPr>
          <w:ilvl w:val="1"/>
          <w:numId w:val="15"/>
        </w:numPr>
        <w:tabs>
          <w:tab w:val="left" w:pos="1680"/>
        </w:tabs>
        <w:autoSpaceDE w:val="0"/>
        <w:autoSpaceDN w:val="0"/>
        <w:ind w:right="1379"/>
        <w:rPr>
          <w:rFonts w:ascii="Trebuchet MS" w:hAnsi="Trebuchet MS"/>
          <w:sz w:val="24"/>
          <w:szCs w:val="24"/>
        </w:rPr>
      </w:pPr>
      <w:r w:rsidRPr="00AF5B9D">
        <w:rPr>
          <w:rFonts w:ascii="Trebuchet MS" w:hAnsi="Trebuchet MS"/>
          <w:sz w:val="24"/>
          <w:szCs w:val="24"/>
        </w:rPr>
        <w:t>Corp</w:t>
      </w:r>
      <w:r w:rsidRPr="00AF5B9D">
        <w:rPr>
          <w:rFonts w:ascii="Trebuchet MS" w:hAnsi="Trebuchet MS"/>
          <w:spacing w:val="-6"/>
          <w:sz w:val="24"/>
          <w:szCs w:val="24"/>
        </w:rPr>
        <w:t xml:space="preserve"> </w:t>
      </w:r>
      <w:r w:rsidRPr="00AF5B9D">
        <w:rPr>
          <w:rFonts w:ascii="Trebuchet MS" w:hAnsi="Trebuchet MS"/>
          <w:sz w:val="24"/>
          <w:szCs w:val="24"/>
        </w:rPr>
        <w:t>C-</w:t>
      </w:r>
      <w:r w:rsidRPr="00AF5B9D">
        <w:rPr>
          <w:rFonts w:ascii="Trebuchet MS" w:hAnsi="Trebuchet MS"/>
          <w:spacing w:val="-7"/>
          <w:sz w:val="24"/>
          <w:szCs w:val="24"/>
        </w:rPr>
        <w:t xml:space="preserve"> </w:t>
      </w:r>
      <w:r w:rsidRPr="00AF5B9D">
        <w:rPr>
          <w:rFonts w:ascii="Trebuchet MS" w:hAnsi="Trebuchet MS"/>
          <w:sz w:val="24"/>
          <w:szCs w:val="24"/>
        </w:rPr>
        <w:t>spălătorie</w:t>
      </w:r>
      <w:r w:rsidRPr="00AF5B9D">
        <w:rPr>
          <w:rFonts w:ascii="Trebuchet MS" w:hAnsi="Trebuchet MS"/>
          <w:spacing w:val="-7"/>
          <w:sz w:val="24"/>
          <w:szCs w:val="24"/>
        </w:rPr>
        <w:t xml:space="preserve"> </w:t>
      </w:r>
      <w:r w:rsidRPr="00AF5B9D">
        <w:rPr>
          <w:rFonts w:ascii="Trebuchet MS" w:hAnsi="Trebuchet MS"/>
          <w:sz w:val="24"/>
          <w:szCs w:val="24"/>
        </w:rPr>
        <w:t>self</w:t>
      </w:r>
      <w:r w:rsidRPr="00AF5B9D">
        <w:rPr>
          <w:rFonts w:ascii="Trebuchet MS" w:hAnsi="Trebuchet MS"/>
          <w:spacing w:val="-7"/>
          <w:sz w:val="24"/>
          <w:szCs w:val="24"/>
        </w:rPr>
        <w:t xml:space="preserve"> </w:t>
      </w:r>
      <w:r w:rsidRPr="00AF5B9D">
        <w:rPr>
          <w:rFonts w:ascii="Trebuchet MS" w:hAnsi="Trebuchet MS"/>
          <w:sz w:val="24"/>
          <w:szCs w:val="24"/>
        </w:rPr>
        <w:t>service</w:t>
      </w:r>
      <w:r w:rsidRPr="00AF5B9D">
        <w:rPr>
          <w:rFonts w:ascii="Trebuchet MS" w:hAnsi="Trebuchet MS"/>
          <w:spacing w:val="-7"/>
          <w:sz w:val="24"/>
          <w:szCs w:val="24"/>
        </w:rPr>
        <w:t xml:space="preserve"> </w:t>
      </w:r>
      <w:r w:rsidRPr="00AF5B9D">
        <w:rPr>
          <w:rFonts w:ascii="Trebuchet MS" w:hAnsi="Trebuchet MS"/>
          <w:sz w:val="24"/>
          <w:szCs w:val="24"/>
        </w:rPr>
        <w:t>alcătuită</w:t>
      </w:r>
      <w:r w:rsidRPr="00AF5B9D">
        <w:rPr>
          <w:rFonts w:ascii="Trebuchet MS" w:hAnsi="Trebuchet MS"/>
          <w:spacing w:val="-7"/>
          <w:sz w:val="24"/>
          <w:szCs w:val="24"/>
        </w:rPr>
        <w:t xml:space="preserve"> </w:t>
      </w:r>
      <w:r w:rsidRPr="00AF5B9D">
        <w:rPr>
          <w:rFonts w:ascii="Trebuchet MS" w:hAnsi="Trebuchet MS"/>
          <w:sz w:val="24"/>
          <w:szCs w:val="24"/>
        </w:rPr>
        <w:t>din</w:t>
      </w:r>
      <w:r w:rsidRPr="00AF5B9D">
        <w:rPr>
          <w:rFonts w:ascii="Trebuchet MS" w:hAnsi="Trebuchet MS"/>
          <w:spacing w:val="-6"/>
          <w:sz w:val="24"/>
          <w:szCs w:val="24"/>
        </w:rPr>
        <w:t xml:space="preserve"> </w:t>
      </w:r>
      <w:r w:rsidRPr="00AF5B9D">
        <w:rPr>
          <w:rFonts w:ascii="Trebuchet MS" w:hAnsi="Trebuchet MS"/>
          <w:sz w:val="24"/>
          <w:szCs w:val="24"/>
        </w:rPr>
        <w:t>2</w:t>
      </w:r>
      <w:r w:rsidRPr="00AF5B9D">
        <w:rPr>
          <w:rFonts w:ascii="Trebuchet MS" w:hAnsi="Trebuchet MS"/>
          <w:spacing w:val="-6"/>
          <w:sz w:val="24"/>
          <w:szCs w:val="24"/>
        </w:rPr>
        <w:t xml:space="preserve"> </w:t>
      </w:r>
      <w:r w:rsidRPr="00AF5B9D">
        <w:rPr>
          <w:rFonts w:ascii="Trebuchet MS" w:hAnsi="Trebuchet MS"/>
          <w:sz w:val="24"/>
          <w:szCs w:val="24"/>
        </w:rPr>
        <w:t>piste</w:t>
      </w:r>
      <w:r w:rsidRPr="00AF5B9D">
        <w:rPr>
          <w:rFonts w:ascii="Trebuchet MS" w:hAnsi="Trebuchet MS"/>
          <w:spacing w:val="-9"/>
          <w:sz w:val="24"/>
          <w:szCs w:val="24"/>
        </w:rPr>
        <w:t xml:space="preserve"> </w:t>
      </w:r>
      <w:r w:rsidRPr="00AF5B9D">
        <w:rPr>
          <w:rFonts w:ascii="Trebuchet MS" w:hAnsi="Trebuchet MS"/>
          <w:sz w:val="24"/>
          <w:szCs w:val="24"/>
        </w:rPr>
        <w:t>neacoperite,</w:t>
      </w:r>
      <w:r w:rsidRPr="00AF5B9D">
        <w:rPr>
          <w:rFonts w:ascii="Trebuchet MS" w:hAnsi="Trebuchet MS"/>
          <w:spacing w:val="-6"/>
          <w:sz w:val="24"/>
          <w:szCs w:val="24"/>
        </w:rPr>
        <w:t xml:space="preserve"> </w:t>
      </w:r>
      <w:r w:rsidRPr="00AF5B9D">
        <w:rPr>
          <w:rFonts w:ascii="Trebuchet MS" w:hAnsi="Trebuchet MS"/>
          <w:sz w:val="24"/>
          <w:szCs w:val="24"/>
        </w:rPr>
        <w:t>8</w:t>
      </w:r>
      <w:r w:rsidRPr="00AF5B9D">
        <w:rPr>
          <w:rFonts w:ascii="Trebuchet MS" w:hAnsi="Trebuchet MS"/>
          <w:spacing w:val="-6"/>
          <w:sz w:val="24"/>
          <w:szCs w:val="24"/>
        </w:rPr>
        <w:t xml:space="preserve"> </w:t>
      </w:r>
      <w:r w:rsidRPr="00AF5B9D">
        <w:rPr>
          <w:rFonts w:ascii="Trebuchet MS" w:hAnsi="Trebuchet MS"/>
          <w:sz w:val="24"/>
          <w:szCs w:val="24"/>
        </w:rPr>
        <w:t>piste</w:t>
      </w:r>
      <w:r w:rsidRPr="00AF5B9D">
        <w:rPr>
          <w:rFonts w:ascii="Trebuchet MS" w:hAnsi="Trebuchet MS"/>
          <w:spacing w:val="-7"/>
          <w:sz w:val="24"/>
          <w:szCs w:val="24"/>
        </w:rPr>
        <w:t xml:space="preserve"> </w:t>
      </w:r>
      <w:r w:rsidRPr="00AF5B9D">
        <w:rPr>
          <w:rFonts w:ascii="Trebuchet MS" w:hAnsi="Trebuchet MS"/>
          <w:sz w:val="24"/>
          <w:szCs w:val="24"/>
        </w:rPr>
        <w:t>acoperite</w:t>
      </w:r>
      <w:r w:rsidRPr="00AF5B9D">
        <w:rPr>
          <w:rFonts w:ascii="Trebuchet MS" w:hAnsi="Trebuchet MS"/>
          <w:spacing w:val="-7"/>
          <w:sz w:val="24"/>
          <w:szCs w:val="24"/>
        </w:rPr>
        <w:t xml:space="preserve"> </w:t>
      </w:r>
      <w:r w:rsidRPr="00AF5B9D">
        <w:rPr>
          <w:rFonts w:ascii="Trebuchet MS" w:hAnsi="Trebuchet MS"/>
          <w:sz w:val="24"/>
          <w:szCs w:val="24"/>
        </w:rPr>
        <w:t>şi</w:t>
      </w:r>
      <w:r w:rsidRPr="00AF5B9D">
        <w:rPr>
          <w:rFonts w:ascii="Trebuchet MS" w:hAnsi="Trebuchet MS"/>
          <w:spacing w:val="-5"/>
          <w:sz w:val="24"/>
          <w:szCs w:val="24"/>
        </w:rPr>
        <w:t xml:space="preserve"> </w:t>
      </w:r>
      <w:r w:rsidRPr="00AF5B9D">
        <w:rPr>
          <w:rFonts w:ascii="Trebuchet MS" w:hAnsi="Trebuchet MS"/>
          <w:sz w:val="24"/>
          <w:szCs w:val="24"/>
        </w:rPr>
        <w:t xml:space="preserve">cameră </w:t>
      </w:r>
      <w:r w:rsidRPr="00AF5B9D">
        <w:rPr>
          <w:rFonts w:ascii="Trebuchet MS" w:hAnsi="Trebuchet MS"/>
          <w:spacing w:val="-2"/>
          <w:sz w:val="24"/>
          <w:szCs w:val="24"/>
        </w:rPr>
        <w:t>tehnică;</w:t>
      </w:r>
    </w:p>
    <w:p w14:paraId="30B11572" w14:textId="77777777" w:rsidR="003D2F4A" w:rsidRPr="00AF5B9D" w:rsidRDefault="003D2F4A" w:rsidP="003D2F4A">
      <w:pPr>
        <w:pStyle w:val="ListParagraph"/>
        <w:widowControl w:val="0"/>
        <w:numPr>
          <w:ilvl w:val="1"/>
          <w:numId w:val="15"/>
        </w:numPr>
        <w:tabs>
          <w:tab w:val="left" w:pos="1679"/>
        </w:tabs>
        <w:autoSpaceDE w:val="0"/>
        <w:autoSpaceDN w:val="0"/>
        <w:ind w:left="1679" w:hanging="359"/>
        <w:rPr>
          <w:rFonts w:ascii="Trebuchet MS" w:hAnsi="Trebuchet MS"/>
          <w:sz w:val="24"/>
          <w:szCs w:val="24"/>
        </w:rPr>
      </w:pPr>
      <w:r w:rsidRPr="00AF5B9D">
        <w:rPr>
          <w:rFonts w:ascii="Trebuchet MS" w:hAnsi="Trebuchet MS"/>
          <w:sz w:val="24"/>
          <w:szCs w:val="24"/>
        </w:rPr>
        <w:t>Corp</w:t>
      </w:r>
      <w:r w:rsidRPr="00AF5B9D">
        <w:rPr>
          <w:rFonts w:ascii="Trebuchet MS" w:hAnsi="Trebuchet MS"/>
          <w:spacing w:val="-3"/>
          <w:sz w:val="24"/>
          <w:szCs w:val="24"/>
        </w:rPr>
        <w:t xml:space="preserve"> </w:t>
      </w:r>
      <w:r w:rsidRPr="00AF5B9D">
        <w:rPr>
          <w:rFonts w:ascii="Trebuchet MS" w:hAnsi="Trebuchet MS"/>
          <w:sz w:val="24"/>
          <w:szCs w:val="24"/>
        </w:rPr>
        <w:t>D-</w:t>
      </w:r>
      <w:r w:rsidRPr="00AF5B9D">
        <w:rPr>
          <w:rFonts w:ascii="Trebuchet MS" w:hAnsi="Trebuchet MS"/>
          <w:spacing w:val="-2"/>
          <w:sz w:val="24"/>
          <w:szCs w:val="24"/>
        </w:rPr>
        <w:t xml:space="preserve"> </w:t>
      </w:r>
      <w:r w:rsidRPr="00AF5B9D">
        <w:rPr>
          <w:rFonts w:ascii="Trebuchet MS" w:hAnsi="Trebuchet MS"/>
          <w:sz w:val="24"/>
          <w:szCs w:val="24"/>
        </w:rPr>
        <w:t>spălătorie</w:t>
      </w:r>
      <w:r w:rsidRPr="00AF5B9D">
        <w:rPr>
          <w:rFonts w:ascii="Trebuchet MS" w:hAnsi="Trebuchet MS"/>
          <w:spacing w:val="-2"/>
          <w:sz w:val="24"/>
          <w:szCs w:val="24"/>
        </w:rPr>
        <w:t xml:space="preserve"> </w:t>
      </w:r>
      <w:r w:rsidRPr="00AF5B9D">
        <w:rPr>
          <w:rFonts w:ascii="Trebuchet MS" w:hAnsi="Trebuchet MS"/>
          <w:sz w:val="24"/>
          <w:szCs w:val="24"/>
        </w:rPr>
        <w:t>self</w:t>
      </w:r>
      <w:r w:rsidRPr="00AF5B9D">
        <w:rPr>
          <w:rFonts w:ascii="Trebuchet MS" w:hAnsi="Trebuchet MS"/>
          <w:spacing w:val="-2"/>
          <w:sz w:val="24"/>
          <w:szCs w:val="24"/>
        </w:rPr>
        <w:t xml:space="preserve"> </w:t>
      </w:r>
      <w:r w:rsidRPr="00AF5B9D">
        <w:rPr>
          <w:rFonts w:ascii="Trebuchet MS" w:hAnsi="Trebuchet MS"/>
          <w:sz w:val="24"/>
          <w:szCs w:val="24"/>
        </w:rPr>
        <w:t>service</w:t>
      </w:r>
      <w:r w:rsidRPr="00AF5B9D">
        <w:rPr>
          <w:rFonts w:ascii="Trebuchet MS" w:hAnsi="Trebuchet MS"/>
          <w:spacing w:val="-2"/>
          <w:sz w:val="24"/>
          <w:szCs w:val="24"/>
        </w:rPr>
        <w:t xml:space="preserve"> </w:t>
      </w:r>
      <w:r w:rsidRPr="00AF5B9D">
        <w:rPr>
          <w:rFonts w:ascii="Trebuchet MS" w:hAnsi="Trebuchet MS"/>
          <w:sz w:val="24"/>
          <w:szCs w:val="24"/>
        </w:rPr>
        <w:t>cu</w:t>
      </w:r>
      <w:r w:rsidRPr="00AF5B9D">
        <w:rPr>
          <w:rFonts w:ascii="Trebuchet MS" w:hAnsi="Trebuchet MS"/>
          <w:spacing w:val="-1"/>
          <w:sz w:val="24"/>
          <w:szCs w:val="24"/>
        </w:rPr>
        <w:t xml:space="preserve"> </w:t>
      </w:r>
      <w:r w:rsidRPr="00AF5B9D">
        <w:rPr>
          <w:rFonts w:ascii="Trebuchet MS" w:hAnsi="Trebuchet MS"/>
          <w:sz w:val="24"/>
          <w:szCs w:val="24"/>
        </w:rPr>
        <w:t>perii</w:t>
      </w:r>
      <w:r w:rsidRPr="00AF5B9D">
        <w:rPr>
          <w:rFonts w:ascii="Trebuchet MS" w:hAnsi="Trebuchet MS"/>
          <w:spacing w:val="-1"/>
          <w:sz w:val="24"/>
          <w:szCs w:val="24"/>
        </w:rPr>
        <w:t xml:space="preserve"> </w:t>
      </w:r>
      <w:r w:rsidRPr="00AF5B9D">
        <w:rPr>
          <w:rFonts w:ascii="Trebuchet MS" w:hAnsi="Trebuchet MS"/>
          <w:sz w:val="24"/>
          <w:szCs w:val="24"/>
        </w:rPr>
        <w:t>alcătuită</w:t>
      </w:r>
      <w:r w:rsidRPr="00AF5B9D">
        <w:rPr>
          <w:rFonts w:ascii="Trebuchet MS" w:hAnsi="Trebuchet MS"/>
          <w:spacing w:val="-2"/>
          <w:sz w:val="24"/>
          <w:szCs w:val="24"/>
        </w:rPr>
        <w:t xml:space="preserve"> </w:t>
      </w:r>
      <w:r w:rsidRPr="00AF5B9D">
        <w:rPr>
          <w:rFonts w:ascii="Trebuchet MS" w:hAnsi="Trebuchet MS"/>
          <w:sz w:val="24"/>
          <w:szCs w:val="24"/>
        </w:rPr>
        <w:t>din</w:t>
      </w:r>
      <w:r w:rsidRPr="00AF5B9D">
        <w:rPr>
          <w:rFonts w:ascii="Trebuchet MS" w:hAnsi="Trebuchet MS"/>
          <w:spacing w:val="-1"/>
          <w:sz w:val="24"/>
          <w:szCs w:val="24"/>
        </w:rPr>
        <w:t xml:space="preserve"> </w:t>
      </w:r>
      <w:r w:rsidRPr="00AF5B9D">
        <w:rPr>
          <w:rFonts w:ascii="Trebuchet MS" w:hAnsi="Trebuchet MS"/>
          <w:sz w:val="24"/>
          <w:szCs w:val="24"/>
        </w:rPr>
        <w:t>2</w:t>
      </w:r>
      <w:r w:rsidRPr="00AF5B9D">
        <w:rPr>
          <w:rFonts w:ascii="Trebuchet MS" w:hAnsi="Trebuchet MS"/>
          <w:spacing w:val="-1"/>
          <w:sz w:val="24"/>
          <w:szCs w:val="24"/>
        </w:rPr>
        <w:t xml:space="preserve"> </w:t>
      </w:r>
      <w:r w:rsidRPr="00AF5B9D">
        <w:rPr>
          <w:rFonts w:ascii="Trebuchet MS" w:hAnsi="Trebuchet MS"/>
          <w:sz w:val="24"/>
          <w:szCs w:val="24"/>
        </w:rPr>
        <w:t>portale</w:t>
      </w:r>
      <w:r w:rsidRPr="00AF5B9D">
        <w:rPr>
          <w:rFonts w:ascii="Trebuchet MS" w:hAnsi="Trebuchet MS"/>
          <w:spacing w:val="-2"/>
          <w:sz w:val="24"/>
          <w:szCs w:val="24"/>
        </w:rPr>
        <w:t xml:space="preserve"> </w:t>
      </w:r>
      <w:r w:rsidRPr="00AF5B9D">
        <w:rPr>
          <w:rFonts w:ascii="Trebuchet MS" w:hAnsi="Trebuchet MS"/>
          <w:sz w:val="24"/>
          <w:szCs w:val="24"/>
        </w:rPr>
        <w:t>acoperite</w:t>
      </w:r>
      <w:r w:rsidRPr="00AF5B9D">
        <w:rPr>
          <w:rFonts w:ascii="Trebuchet MS" w:hAnsi="Trebuchet MS"/>
          <w:spacing w:val="-2"/>
          <w:sz w:val="24"/>
          <w:szCs w:val="24"/>
        </w:rPr>
        <w:t xml:space="preserve"> </w:t>
      </w:r>
      <w:r w:rsidRPr="00AF5B9D">
        <w:rPr>
          <w:rFonts w:ascii="Trebuchet MS" w:hAnsi="Trebuchet MS"/>
          <w:sz w:val="24"/>
          <w:szCs w:val="24"/>
        </w:rPr>
        <w:t>şi</w:t>
      </w:r>
      <w:r w:rsidRPr="00AF5B9D">
        <w:rPr>
          <w:rFonts w:ascii="Trebuchet MS" w:hAnsi="Trebuchet MS"/>
          <w:spacing w:val="-1"/>
          <w:sz w:val="24"/>
          <w:szCs w:val="24"/>
        </w:rPr>
        <w:t xml:space="preserve"> </w:t>
      </w:r>
      <w:r w:rsidRPr="00AF5B9D">
        <w:rPr>
          <w:rFonts w:ascii="Trebuchet MS" w:hAnsi="Trebuchet MS"/>
          <w:sz w:val="24"/>
          <w:szCs w:val="24"/>
        </w:rPr>
        <w:t>cameră</w:t>
      </w:r>
      <w:r w:rsidRPr="00AF5B9D">
        <w:rPr>
          <w:rFonts w:ascii="Trebuchet MS" w:hAnsi="Trebuchet MS"/>
          <w:spacing w:val="-1"/>
          <w:sz w:val="24"/>
          <w:szCs w:val="24"/>
        </w:rPr>
        <w:t xml:space="preserve"> </w:t>
      </w:r>
      <w:r w:rsidRPr="00AF5B9D">
        <w:rPr>
          <w:rFonts w:ascii="Trebuchet MS" w:hAnsi="Trebuchet MS"/>
          <w:spacing w:val="-2"/>
          <w:sz w:val="24"/>
          <w:szCs w:val="24"/>
        </w:rPr>
        <w:t>tehnică;</w:t>
      </w:r>
    </w:p>
    <w:p w14:paraId="14907EDF" w14:textId="77777777" w:rsidR="003D2F4A" w:rsidRPr="00AF5B9D" w:rsidRDefault="003D2F4A" w:rsidP="003D2F4A">
      <w:pPr>
        <w:pStyle w:val="ListParagraph"/>
        <w:widowControl w:val="0"/>
        <w:numPr>
          <w:ilvl w:val="1"/>
          <w:numId w:val="15"/>
        </w:numPr>
        <w:tabs>
          <w:tab w:val="left" w:pos="1679"/>
        </w:tabs>
        <w:autoSpaceDE w:val="0"/>
        <w:autoSpaceDN w:val="0"/>
        <w:ind w:left="1679" w:hanging="359"/>
        <w:rPr>
          <w:rFonts w:ascii="Trebuchet MS" w:hAnsi="Trebuchet MS"/>
          <w:sz w:val="24"/>
          <w:szCs w:val="24"/>
        </w:rPr>
      </w:pPr>
      <w:r w:rsidRPr="00AF5B9D">
        <w:rPr>
          <w:rFonts w:ascii="Trebuchet MS" w:hAnsi="Trebuchet MS"/>
          <w:sz w:val="24"/>
          <w:szCs w:val="24"/>
        </w:rPr>
        <w:t>Corp</w:t>
      </w:r>
      <w:r w:rsidRPr="00AF5B9D">
        <w:rPr>
          <w:rFonts w:ascii="Trebuchet MS" w:hAnsi="Trebuchet MS"/>
          <w:spacing w:val="-6"/>
          <w:sz w:val="24"/>
          <w:szCs w:val="24"/>
        </w:rPr>
        <w:t xml:space="preserve"> </w:t>
      </w:r>
      <w:r w:rsidRPr="00AF5B9D">
        <w:rPr>
          <w:rFonts w:ascii="Trebuchet MS" w:hAnsi="Trebuchet MS"/>
          <w:sz w:val="24"/>
          <w:szCs w:val="24"/>
        </w:rPr>
        <w:t>E-</w:t>
      </w:r>
      <w:r w:rsidRPr="00AF5B9D">
        <w:rPr>
          <w:rFonts w:ascii="Trebuchet MS" w:hAnsi="Trebuchet MS"/>
          <w:spacing w:val="-7"/>
          <w:sz w:val="24"/>
          <w:szCs w:val="24"/>
        </w:rPr>
        <w:t xml:space="preserve"> </w:t>
      </w:r>
      <w:r w:rsidRPr="00AF5B9D">
        <w:rPr>
          <w:rFonts w:ascii="Trebuchet MS" w:hAnsi="Trebuchet MS"/>
          <w:sz w:val="24"/>
          <w:szCs w:val="24"/>
        </w:rPr>
        <w:t>construcţie</w:t>
      </w:r>
      <w:r w:rsidRPr="00AF5B9D">
        <w:rPr>
          <w:rFonts w:ascii="Trebuchet MS" w:hAnsi="Trebuchet MS"/>
          <w:spacing w:val="-6"/>
          <w:sz w:val="24"/>
          <w:szCs w:val="24"/>
        </w:rPr>
        <w:t xml:space="preserve"> </w:t>
      </w:r>
      <w:r w:rsidRPr="00AF5B9D">
        <w:rPr>
          <w:rFonts w:ascii="Trebuchet MS" w:hAnsi="Trebuchet MS"/>
          <w:sz w:val="24"/>
          <w:szCs w:val="24"/>
        </w:rPr>
        <w:t>anexă</w:t>
      </w:r>
      <w:r w:rsidRPr="00AF5B9D">
        <w:rPr>
          <w:rFonts w:ascii="Trebuchet MS" w:hAnsi="Trebuchet MS"/>
          <w:spacing w:val="-7"/>
          <w:sz w:val="24"/>
          <w:szCs w:val="24"/>
        </w:rPr>
        <w:t xml:space="preserve"> </w:t>
      </w:r>
      <w:r w:rsidRPr="00AF5B9D">
        <w:rPr>
          <w:rFonts w:ascii="Trebuchet MS" w:hAnsi="Trebuchet MS"/>
          <w:sz w:val="24"/>
          <w:szCs w:val="24"/>
        </w:rPr>
        <w:t>pentru</w:t>
      </w:r>
      <w:r w:rsidRPr="00AF5B9D">
        <w:rPr>
          <w:rFonts w:ascii="Trebuchet MS" w:hAnsi="Trebuchet MS"/>
          <w:spacing w:val="-6"/>
          <w:sz w:val="24"/>
          <w:szCs w:val="24"/>
        </w:rPr>
        <w:t xml:space="preserve"> </w:t>
      </w:r>
      <w:r w:rsidRPr="00AF5B9D">
        <w:rPr>
          <w:rFonts w:ascii="Trebuchet MS" w:hAnsi="Trebuchet MS"/>
          <w:sz w:val="24"/>
          <w:szCs w:val="24"/>
        </w:rPr>
        <w:t>depozitare,</w:t>
      </w:r>
      <w:r w:rsidRPr="00AF5B9D">
        <w:rPr>
          <w:rFonts w:ascii="Trebuchet MS" w:hAnsi="Trebuchet MS"/>
          <w:spacing w:val="-6"/>
          <w:sz w:val="24"/>
          <w:szCs w:val="24"/>
        </w:rPr>
        <w:t xml:space="preserve"> </w:t>
      </w:r>
      <w:r w:rsidRPr="00AF5B9D">
        <w:rPr>
          <w:rFonts w:ascii="Trebuchet MS" w:hAnsi="Trebuchet MS"/>
          <w:sz w:val="24"/>
          <w:szCs w:val="24"/>
        </w:rPr>
        <w:t xml:space="preserve">personal; </w:t>
      </w:r>
    </w:p>
    <w:p w14:paraId="065FFD4B" w14:textId="77777777" w:rsidR="003D2F4A" w:rsidRPr="00AF5B9D" w:rsidRDefault="003D2F4A" w:rsidP="003D2F4A">
      <w:pPr>
        <w:widowControl w:val="0"/>
        <w:tabs>
          <w:tab w:val="left" w:pos="1679"/>
        </w:tabs>
        <w:autoSpaceDE w:val="0"/>
        <w:autoSpaceDN w:val="0"/>
        <w:spacing w:after="0" w:line="240" w:lineRule="auto"/>
        <w:rPr>
          <w:rFonts w:ascii="Trebuchet MS" w:hAnsi="Trebuchet MS"/>
          <w:sz w:val="24"/>
          <w:szCs w:val="24"/>
        </w:rPr>
      </w:pPr>
    </w:p>
    <w:p w14:paraId="2B84D647" w14:textId="77777777" w:rsidR="003D2F4A" w:rsidRPr="00AF5B9D" w:rsidRDefault="003D2F4A" w:rsidP="003D2F4A">
      <w:pPr>
        <w:widowControl w:val="0"/>
        <w:tabs>
          <w:tab w:val="left" w:pos="1679"/>
        </w:tabs>
        <w:autoSpaceDE w:val="0"/>
        <w:autoSpaceDN w:val="0"/>
        <w:spacing w:after="0" w:line="240" w:lineRule="auto"/>
        <w:rPr>
          <w:rFonts w:ascii="Trebuchet MS" w:hAnsi="Trebuchet MS"/>
          <w:sz w:val="24"/>
          <w:szCs w:val="24"/>
        </w:rPr>
      </w:pPr>
      <w:r w:rsidRPr="00AF5B9D">
        <w:rPr>
          <w:rFonts w:ascii="Trebuchet MS" w:hAnsi="Trebuchet MS"/>
          <w:sz w:val="24"/>
          <w:szCs w:val="24"/>
        </w:rPr>
        <w:t>Terenul se invecineaza pe toate laturile</w:t>
      </w:r>
      <w:r w:rsidRPr="00AF5B9D">
        <w:rPr>
          <w:rFonts w:ascii="Trebuchet MS" w:hAnsi="Trebuchet MS"/>
          <w:spacing w:val="40"/>
          <w:sz w:val="24"/>
          <w:szCs w:val="24"/>
        </w:rPr>
        <w:t xml:space="preserve"> </w:t>
      </w:r>
      <w:r w:rsidRPr="00AF5B9D">
        <w:rPr>
          <w:rFonts w:ascii="Trebuchet MS" w:hAnsi="Trebuchet MS"/>
          <w:sz w:val="24"/>
          <w:szCs w:val="24"/>
        </w:rPr>
        <w:t>cu circulatii publice.</w:t>
      </w:r>
    </w:p>
    <w:p w14:paraId="673C560C" w14:textId="317502A8" w:rsidR="00DB5F9D" w:rsidRPr="00DB5F9D" w:rsidRDefault="003D2F4A" w:rsidP="003D2F4A">
      <w:pPr>
        <w:pStyle w:val="BodyText"/>
        <w:spacing w:before="199" w:line="240" w:lineRule="auto"/>
        <w:jc w:val="both"/>
        <w:rPr>
          <w:rFonts w:ascii="Trebuchet MS" w:hAnsi="Trebuchet MS"/>
          <w:spacing w:val="-2"/>
          <w:sz w:val="24"/>
          <w:szCs w:val="24"/>
          <w:lang w:val="en-US"/>
        </w:rPr>
      </w:pPr>
      <w:r w:rsidRPr="003D2F4A">
        <w:rPr>
          <w:rFonts w:ascii="Trebuchet MS" w:hAnsi="Trebuchet MS"/>
          <w:sz w:val="24"/>
          <w:szCs w:val="24"/>
        </w:rPr>
        <w:t>Amplasamentul</w:t>
      </w:r>
      <w:r w:rsidRPr="003D2F4A">
        <w:rPr>
          <w:rFonts w:ascii="Trebuchet MS" w:hAnsi="Trebuchet MS"/>
          <w:spacing w:val="-2"/>
          <w:sz w:val="24"/>
          <w:szCs w:val="24"/>
        </w:rPr>
        <w:t xml:space="preserve"> </w:t>
      </w:r>
      <w:r w:rsidRPr="003D2F4A">
        <w:rPr>
          <w:rFonts w:ascii="Trebuchet MS" w:hAnsi="Trebuchet MS"/>
          <w:sz w:val="24"/>
          <w:szCs w:val="24"/>
        </w:rPr>
        <w:t>viitoarei</w:t>
      </w:r>
      <w:r w:rsidRPr="003D2F4A">
        <w:rPr>
          <w:rFonts w:ascii="Trebuchet MS" w:hAnsi="Trebuchet MS"/>
          <w:spacing w:val="-2"/>
          <w:sz w:val="24"/>
          <w:szCs w:val="24"/>
        </w:rPr>
        <w:t xml:space="preserve"> </w:t>
      </w:r>
      <w:r w:rsidRPr="003D2F4A">
        <w:rPr>
          <w:rFonts w:ascii="Trebuchet MS" w:hAnsi="Trebuchet MS"/>
          <w:sz w:val="24"/>
          <w:szCs w:val="24"/>
        </w:rPr>
        <w:t>spalatorii</w:t>
      </w:r>
      <w:r w:rsidRPr="003D2F4A">
        <w:rPr>
          <w:rFonts w:ascii="Trebuchet MS" w:hAnsi="Trebuchet MS"/>
          <w:spacing w:val="-1"/>
          <w:sz w:val="24"/>
          <w:szCs w:val="24"/>
        </w:rPr>
        <w:t xml:space="preserve"> </w:t>
      </w:r>
      <w:r w:rsidRPr="003D2F4A">
        <w:rPr>
          <w:rFonts w:ascii="Trebuchet MS" w:hAnsi="Trebuchet MS"/>
          <w:sz w:val="24"/>
          <w:szCs w:val="24"/>
        </w:rPr>
        <w:t>este</w:t>
      </w:r>
      <w:r w:rsidRPr="003D2F4A">
        <w:rPr>
          <w:rFonts w:ascii="Trebuchet MS" w:hAnsi="Trebuchet MS"/>
          <w:spacing w:val="-3"/>
          <w:sz w:val="24"/>
          <w:szCs w:val="24"/>
        </w:rPr>
        <w:t xml:space="preserve"> </w:t>
      </w:r>
      <w:r w:rsidRPr="003D2F4A">
        <w:rPr>
          <w:rFonts w:ascii="Trebuchet MS" w:hAnsi="Trebuchet MS"/>
          <w:sz w:val="24"/>
          <w:szCs w:val="24"/>
        </w:rPr>
        <w:t>situat</w:t>
      </w:r>
      <w:r w:rsidRPr="003D2F4A">
        <w:rPr>
          <w:rFonts w:ascii="Trebuchet MS" w:hAnsi="Trebuchet MS"/>
          <w:spacing w:val="-1"/>
          <w:sz w:val="24"/>
          <w:szCs w:val="24"/>
        </w:rPr>
        <w:t xml:space="preserve"> </w:t>
      </w:r>
      <w:r w:rsidRPr="003D2F4A">
        <w:rPr>
          <w:rFonts w:ascii="Trebuchet MS" w:hAnsi="Trebuchet MS"/>
          <w:sz w:val="24"/>
          <w:szCs w:val="24"/>
        </w:rPr>
        <w:t>conform</w:t>
      </w:r>
      <w:r w:rsidRPr="003D2F4A">
        <w:rPr>
          <w:rFonts w:ascii="Trebuchet MS" w:hAnsi="Trebuchet MS"/>
          <w:spacing w:val="-2"/>
          <w:sz w:val="24"/>
          <w:szCs w:val="24"/>
        </w:rPr>
        <w:t xml:space="preserve"> </w:t>
      </w:r>
      <w:r w:rsidRPr="003D2F4A">
        <w:rPr>
          <w:rFonts w:ascii="Trebuchet MS" w:hAnsi="Trebuchet MS"/>
          <w:sz w:val="24"/>
          <w:szCs w:val="24"/>
        </w:rPr>
        <w:t>PUG-</w:t>
      </w:r>
      <w:r w:rsidRPr="003D2F4A">
        <w:rPr>
          <w:rFonts w:ascii="Trebuchet MS" w:hAnsi="Trebuchet MS"/>
          <w:spacing w:val="-2"/>
          <w:sz w:val="24"/>
          <w:szCs w:val="24"/>
        </w:rPr>
        <w:t xml:space="preserve"> </w:t>
      </w:r>
      <w:r w:rsidRPr="003D2F4A">
        <w:rPr>
          <w:rFonts w:ascii="Trebuchet MS" w:hAnsi="Trebuchet MS"/>
          <w:sz w:val="24"/>
          <w:szCs w:val="24"/>
        </w:rPr>
        <w:t>Comuna</w:t>
      </w:r>
      <w:r w:rsidRPr="003D2F4A">
        <w:rPr>
          <w:rFonts w:ascii="Trebuchet MS" w:hAnsi="Trebuchet MS"/>
          <w:spacing w:val="-3"/>
          <w:sz w:val="24"/>
          <w:szCs w:val="24"/>
        </w:rPr>
        <w:t xml:space="preserve"> </w:t>
      </w:r>
      <w:r w:rsidRPr="003D2F4A">
        <w:rPr>
          <w:rFonts w:ascii="Trebuchet MS" w:hAnsi="Trebuchet MS"/>
          <w:sz w:val="24"/>
          <w:szCs w:val="24"/>
        </w:rPr>
        <w:t>Dobroiesti</w:t>
      </w:r>
      <w:r w:rsidRPr="003D2F4A">
        <w:rPr>
          <w:rFonts w:ascii="Trebuchet MS" w:hAnsi="Trebuchet MS"/>
          <w:spacing w:val="-1"/>
          <w:sz w:val="24"/>
          <w:szCs w:val="24"/>
        </w:rPr>
        <w:t xml:space="preserve"> </w:t>
      </w:r>
      <w:r w:rsidRPr="003D2F4A">
        <w:rPr>
          <w:rFonts w:ascii="Trebuchet MS" w:hAnsi="Trebuchet MS"/>
          <w:sz w:val="24"/>
          <w:szCs w:val="24"/>
        </w:rPr>
        <w:t>in</w:t>
      </w:r>
      <w:r w:rsidRPr="003D2F4A">
        <w:rPr>
          <w:rFonts w:ascii="Trebuchet MS" w:hAnsi="Trebuchet MS"/>
          <w:spacing w:val="-2"/>
          <w:sz w:val="24"/>
          <w:szCs w:val="24"/>
        </w:rPr>
        <w:t xml:space="preserve"> </w:t>
      </w:r>
      <w:r w:rsidRPr="003D2F4A">
        <w:rPr>
          <w:rFonts w:ascii="Trebuchet MS" w:hAnsi="Trebuchet MS"/>
          <w:sz w:val="24"/>
          <w:szCs w:val="24"/>
        </w:rPr>
        <w:t>zona</w:t>
      </w:r>
      <w:r w:rsidRPr="003D2F4A">
        <w:rPr>
          <w:rFonts w:ascii="Trebuchet MS" w:hAnsi="Trebuchet MS"/>
          <w:spacing w:val="-2"/>
          <w:sz w:val="24"/>
          <w:szCs w:val="24"/>
        </w:rPr>
        <w:t xml:space="preserve"> </w:t>
      </w:r>
      <w:r w:rsidRPr="003D2F4A">
        <w:rPr>
          <w:rFonts w:ascii="Trebuchet MS" w:hAnsi="Trebuchet MS"/>
          <w:spacing w:val="-5"/>
          <w:sz w:val="24"/>
          <w:szCs w:val="24"/>
        </w:rPr>
        <w:t xml:space="preserve">in </w:t>
      </w:r>
      <w:r w:rsidRPr="003D2F4A">
        <w:rPr>
          <w:rFonts w:ascii="Trebuchet MS" w:hAnsi="Trebuchet MS"/>
          <w:sz w:val="24"/>
          <w:szCs w:val="24"/>
        </w:rPr>
        <w:t>zona</w:t>
      </w:r>
      <w:r w:rsidRPr="003D2F4A">
        <w:rPr>
          <w:rFonts w:ascii="Trebuchet MS" w:hAnsi="Trebuchet MS"/>
          <w:spacing w:val="-4"/>
          <w:sz w:val="24"/>
          <w:szCs w:val="24"/>
        </w:rPr>
        <w:t xml:space="preserve"> </w:t>
      </w:r>
      <w:r w:rsidRPr="003D2F4A">
        <w:rPr>
          <w:rFonts w:ascii="Trebuchet MS" w:hAnsi="Trebuchet MS"/>
          <w:sz w:val="24"/>
          <w:szCs w:val="24"/>
        </w:rPr>
        <w:t>M1</w:t>
      </w:r>
      <w:r w:rsidRPr="003D2F4A">
        <w:rPr>
          <w:rFonts w:ascii="Trebuchet MS" w:hAnsi="Trebuchet MS"/>
          <w:spacing w:val="-1"/>
          <w:sz w:val="24"/>
          <w:szCs w:val="24"/>
        </w:rPr>
        <w:t xml:space="preserve"> </w:t>
      </w:r>
      <w:r w:rsidRPr="003D2F4A">
        <w:rPr>
          <w:rFonts w:ascii="Trebuchet MS" w:hAnsi="Trebuchet MS"/>
          <w:sz w:val="24"/>
          <w:szCs w:val="24"/>
        </w:rPr>
        <w:t>–</w:t>
      </w:r>
      <w:r w:rsidRPr="003D2F4A">
        <w:rPr>
          <w:rFonts w:ascii="Trebuchet MS" w:hAnsi="Trebuchet MS"/>
          <w:spacing w:val="-1"/>
          <w:sz w:val="24"/>
          <w:szCs w:val="24"/>
        </w:rPr>
        <w:t xml:space="preserve"> </w:t>
      </w:r>
      <w:r w:rsidRPr="003D2F4A">
        <w:rPr>
          <w:rFonts w:ascii="Trebuchet MS" w:hAnsi="Trebuchet MS"/>
          <w:sz w:val="24"/>
          <w:szCs w:val="24"/>
        </w:rPr>
        <w:t>zona</w:t>
      </w:r>
      <w:r w:rsidRPr="003D2F4A">
        <w:rPr>
          <w:rFonts w:ascii="Trebuchet MS" w:hAnsi="Trebuchet MS"/>
          <w:spacing w:val="-2"/>
          <w:sz w:val="24"/>
          <w:szCs w:val="24"/>
        </w:rPr>
        <w:t xml:space="preserve"> </w:t>
      </w:r>
      <w:r w:rsidRPr="003D2F4A">
        <w:rPr>
          <w:rFonts w:ascii="Trebuchet MS" w:hAnsi="Trebuchet MS"/>
          <w:sz w:val="24"/>
          <w:szCs w:val="24"/>
        </w:rPr>
        <w:t>de</w:t>
      </w:r>
      <w:r w:rsidRPr="003D2F4A">
        <w:rPr>
          <w:rFonts w:ascii="Trebuchet MS" w:hAnsi="Trebuchet MS"/>
          <w:spacing w:val="-2"/>
          <w:sz w:val="24"/>
          <w:szCs w:val="24"/>
        </w:rPr>
        <w:t xml:space="preserve"> </w:t>
      </w:r>
      <w:r w:rsidRPr="003D2F4A">
        <w:rPr>
          <w:rFonts w:ascii="Trebuchet MS" w:hAnsi="Trebuchet MS"/>
          <w:sz w:val="24"/>
          <w:szCs w:val="24"/>
        </w:rPr>
        <w:t>comert,</w:t>
      </w:r>
      <w:r w:rsidRPr="003D2F4A">
        <w:rPr>
          <w:rFonts w:ascii="Trebuchet MS" w:hAnsi="Trebuchet MS"/>
          <w:spacing w:val="-1"/>
          <w:sz w:val="24"/>
          <w:szCs w:val="24"/>
        </w:rPr>
        <w:t xml:space="preserve"> </w:t>
      </w:r>
      <w:r w:rsidRPr="003D2F4A">
        <w:rPr>
          <w:rFonts w:ascii="Trebuchet MS" w:hAnsi="Trebuchet MS"/>
          <w:sz w:val="24"/>
          <w:szCs w:val="24"/>
        </w:rPr>
        <w:t>servicii</w:t>
      </w:r>
      <w:r w:rsidRPr="003D2F4A">
        <w:rPr>
          <w:rFonts w:ascii="Trebuchet MS" w:hAnsi="Trebuchet MS"/>
          <w:spacing w:val="-1"/>
          <w:sz w:val="24"/>
          <w:szCs w:val="24"/>
        </w:rPr>
        <w:t xml:space="preserve"> </w:t>
      </w:r>
      <w:r w:rsidRPr="003D2F4A">
        <w:rPr>
          <w:rFonts w:ascii="Trebuchet MS" w:hAnsi="Trebuchet MS"/>
          <w:sz w:val="24"/>
          <w:szCs w:val="24"/>
        </w:rPr>
        <w:t>si</w:t>
      </w:r>
      <w:r w:rsidRPr="003D2F4A">
        <w:rPr>
          <w:rFonts w:ascii="Trebuchet MS" w:hAnsi="Trebuchet MS"/>
          <w:spacing w:val="-1"/>
          <w:sz w:val="24"/>
          <w:szCs w:val="24"/>
        </w:rPr>
        <w:t xml:space="preserve"> </w:t>
      </w:r>
      <w:r w:rsidRPr="003D2F4A">
        <w:rPr>
          <w:rFonts w:ascii="Trebuchet MS" w:hAnsi="Trebuchet MS"/>
          <w:sz w:val="24"/>
          <w:szCs w:val="24"/>
        </w:rPr>
        <w:t>echipamnte publice</w:t>
      </w:r>
      <w:r w:rsidRPr="003D2F4A">
        <w:rPr>
          <w:rFonts w:ascii="Trebuchet MS" w:hAnsi="Trebuchet MS"/>
          <w:spacing w:val="-2"/>
          <w:sz w:val="24"/>
          <w:szCs w:val="24"/>
        </w:rPr>
        <w:t xml:space="preserve"> </w:t>
      </w:r>
      <w:r w:rsidRPr="003D2F4A">
        <w:rPr>
          <w:rFonts w:ascii="Trebuchet MS" w:hAnsi="Trebuchet MS"/>
          <w:sz w:val="24"/>
          <w:szCs w:val="24"/>
        </w:rPr>
        <w:t>compatibile</w:t>
      </w:r>
      <w:r w:rsidRPr="003D2F4A">
        <w:rPr>
          <w:rFonts w:ascii="Trebuchet MS" w:hAnsi="Trebuchet MS"/>
          <w:spacing w:val="-2"/>
          <w:sz w:val="24"/>
          <w:szCs w:val="24"/>
        </w:rPr>
        <w:t xml:space="preserve"> </w:t>
      </w:r>
      <w:r w:rsidRPr="003D2F4A">
        <w:rPr>
          <w:rFonts w:ascii="Trebuchet MS" w:hAnsi="Trebuchet MS"/>
          <w:sz w:val="24"/>
          <w:szCs w:val="24"/>
        </w:rPr>
        <w:t xml:space="preserve">cu </w:t>
      </w:r>
      <w:r w:rsidRPr="003D2F4A">
        <w:rPr>
          <w:rFonts w:ascii="Trebuchet MS" w:hAnsi="Trebuchet MS"/>
          <w:spacing w:val="-2"/>
          <w:sz w:val="24"/>
          <w:szCs w:val="24"/>
        </w:rPr>
        <w:t>locuirea.</w:t>
      </w:r>
    </w:p>
    <w:p w14:paraId="43F8E741" w14:textId="77777777" w:rsidR="003D2F4A" w:rsidRPr="003D2F4A" w:rsidRDefault="003D2F4A" w:rsidP="003D2F4A">
      <w:pPr>
        <w:pStyle w:val="Heading1"/>
        <w:spacing w:before="176"/>
        <w:rPr>
          <w:rFonts w:ascii="Trebuchet MS" w:hAnsi="Trebuchet MS"/>
          <w:b w:val="0"/>
          <w:bCs w:val="0"/>
          <w:spacing w:val="-2"/>
          <w:sz w:val="24"/>
          <w:szCs w:val="24"/>
          <w:lang w:val="en-US"/>
        </w:rPr>
      </w:pPr>
      <w:r w:rsidRPr="003D2F4A">
        <w:rPr>
          <w:rFonts w:ascii="Trebuchet MS" w:hAnsi="Trebuchet MS"/>
          <w:b w:val="0"/>
          <w:bCs w:val="0"/>
          <w:sz w:val="24"/>
          <w:szCs w:val="24"/>
        </w:rPr>
        <w:t>Bilanţ</w:t>
      </w:r>
      <w:r w:rsidRPr="003D2F4A">
        <w:rPr>
          <w:rFonts w:ascii="Trebuchet MS" w:hAnsi="Trebuchet MS"/>
          <w:b w:val="0"/>
          <w:bCs w:val="0"/>
          <w:spacing w:val="-1"/>
          <w:sz w:val="24"/>
          <w:szCs w:val="24"/>
        </w:rPr>
        <w:t xml:space="preserve"> </w:t>
      </w:r>
      <w:r w:rsidRPr="003D2F4A">
        <w:rPr>
          <w:rFonts w:ascii="Trebuchet MS" w:hAnsi="Trebuchet MS"/>
          <w:b w:val="0"/>
          <w:bCs w:val="0"/>
          <w:spacing w:val="-2"/>
          <w:sz w:val="24"/>
          <w:szCs w:val="24"/>
        </w:rPr>
        <w:t>teritorial:</w:t>
      </w:r>
    </w:p>
    <w:p w14:paraId="01A29AE4" w14:textId="3ECC8C58" w:rsidR="003D2F4A" w:rsidRPr="003D2F4A" w:rsidRDefault="003D2F4A" w:rsidP="003D2F4A">
      <w:pPr>
        <w:pStyle w:val="Heading1"/>
        <w:spacing w:before="0" w:beforeAutospacing="0" w:after="0" w:afterAutospacing="0"/>
        <w:rPr>
          <w:rFonts w:ascii="Trebuchet MS" w:hAnsi="Trebuchet MS"/>
          <w:b w:val="0"/>
          <w:bCs w:val="0"/>
          <w:sz w:val="24"/>
          <w:szCs w:val="24"/>
        </w:rPr>
      </w:pPr>
      <w:r w:rsidRPr="003D2F4A">
        <w:rPr>
          <w:rFonts w:ascii="Trebuchet MS" w:hAnsi="Trebuchet MS"/>
          <w:sz w:val="24"/>
          <w:szCs w:val="24"/>
        </w:rPr>
        <w:t>Suprafaţă</w:t>
      </w:r>
      <w:r w:rsidRPr="003D2F4A">
        <w:rPr>
          <w:rFonts w:ascii="Trebuchet MS" w:hAnsi="Trebuchet MS"/>
          <w:spacing w:val="-5"/>
          <w:sz w:val="24"/>
          <w:szCs w:val="24"/>
        </w:rPr>
        <w:t xml:space="preserve"> </w:t>
      </w:r>
      <w:r w:rsidRPr="003D2F4A">
        <w:rPr>
          <w:rFonts w:ascii="Trebuchet MS" w:hAnsi="Trebuchet MS"/>
          <w:spacing w:val="-2"/>
          <w:sz w:val="24"/>
          <w:szCs w:val="24"/>
        </w:rPr>
        <w:t>teren=4479mp</w:t>
      </w:r>
    </w:p>
    <w:p w14:paraId="561CCAC2" w14:textId="77777777" w:rsidR="003D2F4A" w:rsidRPr="003D2F4A" w:rsidRDefault="003D2F4A" w:rsidP="003D2F4A">
      <w:pPr>
        <w:pStyle w:val="BodyText"/>
        <w:spacing w:after="0" w:line="240" w:lineRule="auto"/>
        <w:ind w:right="1059"/>
        <w:rPr>
          <w:rFonts w:ascii="Trebuchet MS" w:hAnsi="Trebuchet MS"/>
          <w:sz w:val="24"/>
          <w:szCs w:val="24"/>
        </w:rPr>
      </w:pPr>
      <w:r w:rsidRPr="003D2F4A">
        <w:rPr>
          <w:rFonts w:ascii="Trebuchet MS" w:hAnsi="Trebuchet MS"/>
          <w:sz w:val="24"/>
          <w:szCs w:val="24"/>
        </w:rPr>
        <w:t>Suprafaţă</w:t>
      </w:r>
      <w:r w:rsidRPr="003D2F4A">
        <w:rPr>
          <w:rFonts w:ascii="Trebuchet MS" w:hAnsi="Trebuchet MS"/>
          <w:spacing w:val="-9"/>
          <w:sz w:val="24"/>
          <w:szCs w:val="24"/>
        </w:rPr>
        <w:t xml:space="preserve"> </w:t>
      </w:r>
      <w:r w:rsidRPr="003D2F4A">
        <w:rPr>
          <w:rFonts w:ascii="Trebuchet MS" w:hAnsi="Trebuchet MS"/>
          <w:sz w:val="24"/>
          <w:szCs w:val="24"/>
        </w:rPr>
        <w:t>cedată</w:t>
      </w:r>
      <w:r w:rsidRPr="003D2F4A">
        <w:rPr>
          <w:rFonts w:ascii="Trebuchet MS" w:hAnsi="Trebuchet MS"/>
          <w:spacing w:val="-11"/>
          <w:sz w:val="24"/>
          <w:szCs w:val="24"/>
        </w:rPr>
        <w:t xml:space="preserve"> </w:t>
      </w:r>
      <w:r w:rsidRPr="003D2F4A">
        <w:rPr>
          <w:rFonts w:ascii="Trebuchet MS" w:hAnsi="Trebuchet MS"/>
          <w:sz w:val="24"/>
          <w:szCs w:val="24"/>
        </w:rPr>
        <w:t>către</w:t>
      </w:r>
      <w:r w:rsidRPr="003D2F4A">
        <w:rPr>
          <w:rFonts w:ascii="Trebuchet MS" w:hAnsi="Trebuchet MS"/>
          <w:spacing w:val="-11"/>
          <w:sz w:val="24"/>
          <w:szCs w:val="24"/>
        </w:rPr>
        <w:t xml:space="preserve"> </w:t>
      </w:r>
      <w:r w:rsidRPr="003D2F4A">
        <w:rPr>
          <w:rFonts w:ascii="Trebuchet MS" w:hAnsi="Trebuchet MS"/>
          <w:sz w:val="24"/>
          <w:szCs w:val="24"/>
        </w:rPr>
        <w:t>circulaţii</w:t>
      </w:r>
      <w:r w:rsidRPr="003D2F4A">
        <w:rPr>
          <w:rFonts w:ascii="Trebuchet MS" w:hAnsi="Trebuchet MS"/>
          <w:spacing w:val="-10"/>
          <w:sz w:val="24"/>
          <w:szCs w:val="24"/>
        </w:rPr>
        <w:t xml:space="preserve"> </w:t>
      </w:r>
      <w:r w:rsidRPr="003D2F4A">
        <w:rPr>
          <w:rFonts w:ascii="Trebuchet MS" w:hAnsi="Trebuchet MS"/>
          <w:sz w:val="24"/>
          <w:szCs w:val="24"/>
        </w:rPr>
        <w:t xml:space="preserve">publice=194.15mp </w:t>
      </w:r>
    </w:p>
    <w:p w14:paraId="299B5B95" w14:textId="77777777" w:rsidR="003D2F4A" w:rsidRPr="003D2F4A" w:rsidRDefault="003D2F4A" w:rsidP="003D2F4A">
      <w:pPr>
        <w:pStyle w:val="BodyText"/>
        <w:spacing w:after="0" w:line="240" w:lineRule="auto"/>
        <w:ind w:right="1059"/>
        <w:rPr>
          <w:rFonts w:ascii="Trebuchet MS" w:hAnsi="Trebuchet MS"/>
          <w:sz w:val="24"/>
          <w:szCs w:val="24"/>
        </w:rPr>
      </w:pPr>
      <w:r w:rsidRPr="003D2F4A">
        <w:rPr>
          <w:rFonts w:ascii="Trebuchet MS" w:hAnsi="Trebuchet MS"/>
          <w:sz w:val="24"/>
          <w:szCs w:val="24"/>
        </w:rPr>
        <w:t xml:space="preserve">Suprafaţă construită/desfăşurată=740.7mp </w:t>
      </w:r>
    </w:p>
    <w:p w14:paraId="48151FAC" w14:textId="77777777" w:rsidR="003D2F4A" w:rsidRPr="003D2F4A" w:rsidRDefault="003D2F4A" w:rsidP="003D2F4A">
      <w:pPr>
        <w:pStyle w:val="BodyText"/>
        <w:spacing w:after="0" w:line="240" w:lineRule="auto"/>
        <w:ind w:right="1059"/>
        <w:rPr>
          <w:rFonts w:ascii="Trebuchet MS" w:hAnsi="Trebuchet MS"/>
          <w:sz w:val="24"/>
          <w:szCs w:val="24"/>
        </w:rPr>
      </w:pPr>
      <w:r w:rsidRPr="003D2F4A">
        <w:rPr>
          <w:rFonts w:ascii="Trebuchet MS" w:hAnsi="Trebuchet MS"/>
          <w:sz w:val="24"/>
          <w:szCs w:val="24"/>
        </w:rPr>
        <w:t xml:space="preserve">Suprafaţă piste neacoperite=177.6mp (6 piste) </w:t>
      </w:r>
    </w:p>
    <w:p w14:paraId="6D6CDA54" w14:textId="77777777" w:rsidR="003D2F4A" w:rsidRPr="003D2F4A" w:rsidRDefault="003D2F4A" w:rsidP="003D2F4A">
      <w:pPr>
        <w:pStyle w:val="BodyText"/>
        <w:spacing w:after="0" w:line="240" w:lineRule="auto"/>
        <w:ind w:right="1059"/>
        <w:rPr>
          <w:rFonts w:ascii="Trebuchet MS" w:hAnsi="Trebuchet MS"/>
          <w:sz w:val="24"/>
          <w:szCs w:val="24"/>
        </w:rPr>
      </w:pPr>
      <w:r w:rsidRPr="003D2F4A">
        <w:rPr>
          <w:rFonts w:ascii="Trebuchet MS" w:hAnsi="Trebuchet MS"/>
          <w:sz w:val="24"/>
          <w:szCs w:val="24"/>
        </w:rPr>
        <w:t xml:space="preserve">Suprafaţă zonă aspirare/accesorii=279mp </w:t>
      </w:r>
    </w:p>
    <w:p w14:paraId="4830DCBE" w14:textId="71AA274E" w:rsidR="003D2F4A" w:rsidRPr="00DE4787" w:rsidRDefault="003D2F4A" w:rsidP="00DE4787">
      <w:pPr>
        <w:pStyle w:val="BodyText"/>
        <w:spacing w:after="0" w:line="240" w:lineRule="auto"/>
        <w:ind w:right="1059"/>
        <w:rPr>
          <w:rFonts w:ascii="Trebuchet MS" w:hAnsi="Trebuchet MS"/>
          <w:sz w:val="24"/>
          <w:szCs w:val="24"/>
        </w:rPr>
      </w:pPr>
      <w:r w:rsidRPr="003D2F4A">
        <w:rPr>
          <w:rFonts w:ascii="Trebuchet MS" w:hAnsi="Trebuchet MS"/>
          <w:sz w:val="24"/>
          <w:szCs w:val="24"/>
        </w:rPr>
        <w:t>Suprafaţă circulaţii carosabile=2178.15mp</w:t>
      </w:r>
      <w:r w:rsidR="00DE4787">
        <w:rPr>
          <w:rFonts w:ascii="Trebuchet MS" w:hAnsi="Trebuchet MS"/>
          <w:sz w:val="24"/>
          <w:szCs w:val="24"/>
          <w:lang w:val="en-US"/>
        </w:rPr>
        <w:t xml:space="preserve"> din care </w:t>
      </w:r>
      <w:r w:rsidRPr="003D2F4A">
        <w:rPr>
          <w:rFonts w:ascii="Trebuchet MS" w:hAnsi="Trebuchet MS"/>
          <w:sz w:val="24"/>
          <w:szCs w:val="24"/>
        </w:rPr>
        <w:t>parcări=149.5mp(13</w:t>
      </w:r>
      <w:r w:rsidRPr="003D2F4A">
        <w:rPr>
          <w:rFonts w:ascii="Trebuchet MS" w:hAnsi="Trebuchet MS"/>
          <w:spacing w:val="-5"/>
          <w:sz w:val="24"/>
          <w:szCs w:val="24"/>
        </w:rPr>
        <w:t xml:space="preserve"> </w:t>
      </w:r>
      <w:r w:rsidRPr="003D2F4A">
        <w:rPr>
          <w:rFonts w:ascii="Trebuchet MS" w:hAnsi="Trebuchet MS"/>
          <w:sz w:val="24"/>
          <w:szCs w:val="24"/>
        </w:rPr>
        <w:t>locuri-</w:t>
      </w:r>
      <w:r w:rsidRPr="003D2F4A">
        <w:rPr>
          <w:rFonts w:ascii="Trebuchet MS" w:hAnsi="Trebuchet MS"/>
          <w:spacing w:val="-6"/>
          <w:sz w:val="24"/>
          <w:szCs w:val="24"/>
        </w:rPr>
        <w:t xml:space="preserve"> </w:t>
      </w:r>
      <w:r w:rsidRPr="003D2F4A">
        <w:rPr>
          <w:rFonts w:ascii="Trebuchet MS" w:hAnsi="Trebuchet MS"/>
          <w:sz w:val="24"/>
          <w:szCs w:val="24"/>
        </w:rPr>
        <w:t>1loc</w:t>
      </w:r>
      <w:r w:rsidRPr="003D2F4A">
        <w:rPr>
          <w:rFonts w:ascii="Trebuchet MS" w:hAnsi="Trebuchet MS"/>
          <w:spacing w:val="-6"/>
          <w:sz w:val="24"/>
          <w:szCs w:val="24"/>
        </w:rPr>
        <w:t xml:space="preserve"> </w:t>
      </w:r>
      <w:r w:rsidRPr="003D2F4A">
        <w:rPr>
          <w:rFonts w:ascii="Trebuchet MS" w:hAnsi="Trebuchet MS"/>
          <w:sz w:val="24"/>
          <w:szCs w:val="24"/>
        </w:rPr>
        <w:t>la</w:t>
      </w:r>
      <w:r w:rsidRPr="003D2F4A">
        <w:rPr>
          <w:rFonts w:ascii="Trebuchet MS" w:hAnsi="Trebuchet MS"/>
          <w:spacing w:val="-6"/>
          <w:sz w:val="24"/>
          <w:szCs w:val="24"/>
        </w:rPr>
        <w:t xml:space="preserve"> </w:t>
      </w:r>
      <w:r w:rsidRPr="003D2F4A">
        <w:rPr>
          <w:rFonts w:ascii="Trebuchet MS" w:hAnsi="Trebuchet MS"/>
          <w:sz w:val="24"/>
          <w:szCs w:val="24"/>
        </w:rPr>
        <w:t>60mp</w:t>
      </w:r>
      <w:r w:rsidRPr="003D2F4A">
        <w:rPr>
          <w:rFonts w:ascii="Trebuchet MS" w:hAnsi="Trebuchet MS"/>
          <w:spacing w:val="-5"/>
          <w:sz w:val="24"/>
          <w:szCs w:val="24"/>
        </w:rPr>
        <w:t xml:space="preserve"> </w:t>
      </w:r>
      <w:r w:rsidRPr="003D2F4A">
        <w:rPr>
          <w:rFonts w:ascii="Trebuchet MS" w:hAnsi="Trebuchet MS"/>
          <w:sz w:val="24"/>
          <w:szCs w:val="24"/>
        </w:rPr>
        <w:t>suprafata</w:t>
      </w:r>
      <w:r w:rsidRPr="003D2F4A">
        <w:rPr>
          <w:rFonts w:ascii="Trebuchet MS" w:hAnsi="Trebuchet MS"/>
          <w:spacing w:val="-6"/>
          <w:sz w:val="24"/>
          <w:szCs w:val="24"/>
        </w:rPr>
        <w:t xml:space="preserve"> </w:t>
      </w:r>
      <w:r w:rsidRPr="003D2F4A">
        <w:rPr>
          <w:rFonts w:ascii="Trebuchet MS" w:hAnsi="Trebuchet MS"/>
          <w:sz w:val="24"/>
          <w:szCs w:val="24"/>
        </w:rPr>
        <w:t xml:space="preserve">desfasurata) </w:t>
      </w:r>
    </w:p>
    <w:p w14:paraId="2D12AD50" w14:textId="15913786" w:rsidR="003D2F4A" w:rsidRPr="003D2F4A" w:rsidRDefault="003D2F4A" w:rsidP="003D2F4A">
      <w:pPr>
        <w:pStyle w:val="BodyText"/>
        <w:spacing w:after="0" w:line="240" w:lineRule="auto"/>
        <w:rPr>
          <w:rFonts w:ascii="Trebuchet MS" w:hAnsi="Trebuchet MS"/>
          <w:sz w:val="24"/>
          <w:szCs w:val="24"/>
        </w:rPr>
      </w:pPr>
      <w:r w:rsidRPr="003D2F4A">
        <w:rPr>
          <w:rFonts w:ascii="Trebuchet MS" w:hAnsi="Trebuchet MS"/>
          <w:sz w:val="24"/>
          <w:szCs w:val="24"/>
        </w:rPr>
        <w:t>Suprafaţă</w:t>
      </w:r>
      <w:r w:rsidRPr="003D2F4A">
        <w:rPr>
          <w:rFonts w:ascii="Trebuchet MS" w:hAnsi="Trebuchet MS"/>
          <w:spacing w:val="-4"/>
          <w:sz w:val="24"/>
          <w:szCs w:val="24"/>
        </w:rPr>
        <w:t xml:space="preserve"> </w:t>
      </w:r>
      <w:r w:rsidRPr="003D2F4A">
        <w:rPr>
          <w:rFonts w:ascii="Trebuchet MS" w:hAnsi="Trebuchet MS"/>
          <w:sz w:val="24"/>
          <w:szCs w:val="24"/>
        </w:rPr>
        <w:t>platformă</w:t>
      </w:r>
      <w:r w:rsidRPr="003D2F4A">
        <w:rPr>
          <w:rFonts w:ascii="Trebuchet MS" w:hAnsi="Trebuchet MS"/>
          <w:spacing w:val="-3"/>
          <w:sz w:val="24"/>
          <w:szCs w:val="24"/>
        </w:rPr>
        <w:t xml:space="preserve"> </w:t>
      </w:r>
      <w:r w:rsidRPr="003D2F4A">
        <w:rPr>
          <w:rFonts w:ascii="Trebuchet MS" w:hAnsi="Trebuchet MS"/>
          <w:spacing w:val="-2"/>
          <w:sz w:val="24"/>
          <w:szCs w:val="24"/>
        </w:rPr>
        <w:t>pubele=10.5mp</w:t>
      </w:r>
    </w:p>
    <w:p w14:paraId="408FABA2" w14:textId="77777777" w:rsidR="003D2F4A" w:rsidRPr="00AF5B9D" w:rsidRDefault="003D2F4A" w:rsidP="003D2F4A">
      <w:pPr>
        <w:pStyle w:val="BodyText"/>
        <w:spacing w:after="0" w:line="240" w:lineRule="auto"/>
        <w:ind w:right="2856"/>
        <w:rPr>
          <w:rFonts w:ascii="Trebuchet MS" w:hAnsi="Trebuchet MS"/>
          <w:sz w:val="24"/>
          <w:szCs w:val="24"/>
        </w:rPr>
      </w:pPr>
      <w:r w:rsidRPr="003D2F4A">
        <w:rPr>
          <w:rFonts w:ascii="Trebuchet MS" w:hAnsi="Trebuchet MS"/>
          <w:sz w:val="24"/>
          <w:szCs w:val="24"/>
        </w:rPr>
        <w:t>Suprafaţă spaţiu verde=898.9mp (20.06%)</w:t>
      </w:r>
    </w:p>
    <w:p w14:paraId="62B829F6" w14:textId="77777777" w:rsidR="003D2F4A" w:rsidRPr="004B56C6" w:rsidRDefault="003D2F4A" w:rsidP="003D2F4A">
      <w:pPr>
        <w:pStyle w:val="Heading1"/>
        <w:spacing w:before="202"/>
        <w:rPr>
          <w:rFonts w:ascii="Trebuchet MS" w:hAnsi="Trebuchet MS"/>
          <w:bCs w:val="0"/>
          <w:sz w:val="24"/>
          <w:szCs w:val="24"/>
        </w:rPr>
      </w:pPr>
      <w:r w:rsidRPr="004B56C6">
        <w:rPr>
          <w:rFonts w:ascii="Trebuchet MS" w:hAnsi="Trebuchet MS"/>
          <w:bCs w:val="0"/>
          <w:sz w:val="24"/>
          <w:szCs w:val="24"/>
        </w:rPr>
        <w:t>Indicatori</w:t>
      </w:r>
      <w:r w:rsidRPr="004B56C6">
        <w:rPr>
          <w:rFonts w:ascii="Trebuchet MS" w:hAnsi="Trebuchet MS"/>
          <w:bCs w:val="0"/>
          <w:spacing w:val="-3"/>
          <w:sz w:val="24"/>
          <w:szCs w:val="24"/>
        </w:rPr>
        <w:t xml:space="preserve"> </w:t>
      </w:r>
      <w:r w:rsidRPr="004B56C6">
        <w:rPr>
          <w:rFonts w:ascii="Trebuchet MS" w:hAnsi="Trebuchet MS"/>
          <w:bCs w:val="0"/>
          <w:spacing w:val="-2"/>
          <w:sz w:val="24"/>
          <w:szCs w:val="24"/>
        </w:rPr>
        <w:t>urbaistici:  POT=16,5% CUT=0.165</w:t>
      </w:r>
    </w:p>
    <w:p w14:paraId="137C9097" w14:textId="77777777" w:rsidR="00F76726" w:rsidRPr="00F76726" w:rsidRDefault="00F76726" w:rsidP="00F76726">
      <w:pPr>
        <w:widowControl w:val="0"/>
        <w:spacing w:after="0" w:line="240" w:lineRule="auto"/>
        <w:rPr>
          <w:rFonts w:ascii="Trebuchet MS" w:hAnsi="Trebuchet MS" w:cs="Arial"/>
          <w:b/>
          <w:lang w:val="it-IT"/>
        </w:rPr>
      </w:pPr>
    </w:p>
    <w:p w14:paraId="2CC3A648" w14:textId="6423E958" w:rsidR="00F76726" w:rsidRPr="00F76726" w:rsidRDefault="00F76726" w:rsidP="00F76726">
      <w:pPr>
        <w:widowControl w:val="0"/>
        <w:spacing w:after="0" w:line="240" w:lineRule="auto"/>
        <w:rPr>
          <w:rFonts w:ascii="Trebuchet MS" w:hAnsi="Trebuchet MS" w:cs="Arial"/>
        </w:rPr>
      </w:pPr>
      <w:r w:rsidRPr="00F76726">
        <w:rPr>
          <w:rFonts w:ascii="Trebuchet MS" w:hAnsi="Trebuchet MS" w:cs="Arial"/>
          <w:b/>
          <w:lang w:val="it-IT"/>
        </w:rPr>
        <w:t xml:space="preserve">Asigurarea utilitatilor: </w:t>
      </w:r>
      <w:r w:rsidRPr="00F76726">
        <w:rPr>
          <w:rFonts w:ascii="Trebuchet MS" w:hAnsi="Trebuchet MS" w:cs="Arial"/>
          <w:lang w:val="it-IT"/>
        </w:rPr>
        <w:t xml:space="preserve">in conformitate cu </w:t>
      </w:r>
      <w:r w:rsidR="001F7ED0">
        <w:rPr>
          <w:rFonts w:ascii="Trebuchet MS" w:hAnsi="Trebuchet MS" w:cs="Arial"/>
          <w:lang w:val="it-IT"/>
        </w:rPr>
        <w:t>Avizul de Amplasament nr: 17253/19.04.2024 emis de Apa Canal Ilfov</w:t>
      </w:r>
      <w:r w:rsidR="001F7ED0">
        <w:rPr>
          <w:rFonts w:ascii="Trebuchet MS" w:hAnsi="Trebuchet MS" w:cs="Arial"/>
          <w:lang w:val="it-IT"/>
        </w:rPr>
        <w:t>, amplasamentul este echipat edilitar cu retele de apa si canalizare;</w:t>
      </w:r>
    </w:p>
    <w:p w14:paraId="55114660" w14:textId="77777777" w:rsidR="00B84057" w:rsidRDefault="00F76726" w:rsidP="00B84057">
      <w:pPr>
        <w:pStyle w:val="Heading1"/>
        <w:widowControl w:val="0"/>
        <w:tabs>
          <w:tab w:val="left" w:pos="732"/>
        </w:tabs>
        <w:autoSpaceDE w:val="0"/>
        <w:autoSpaceDN w:val="0"/>
        <w:spacing w:before="0" w:beforeAutospacing="0" w:after="0" w:afterAutospacing="0"/>
        <w:jc w:val="both"/>
        <w:rPr>
          <w:rFonts w:ascii="Trebuchet MS" w:hAnsi="Trebuchet MS"/>
          <w:w w:val="105"/>
          <w:sz w:val="22"/>
          <w:szCs w:val="22"/>
          <w:lang w:val="en-US"/>
        </w:rPr>
      </w:pPr>
      <w:r w:rsidRPr="00F76726">
        <w:rPr>
          <w:rFonts w:ascii="Trebuchet MS" w:hAnsi="Trebuchet MS"/>
          <w:w w:val="105"/>
          <w:sz w:val="22"/>
          <w:szCs w:val="22"/>
          <w:u w:val="single"/>
        </w:rPr>
        <w:t>Alimentarea</w:t>
      </w:r>
      <w:r w:rsidRPr="00F76726">
        <w:rPr>
          <w:rFonts w:ascii="Trebuchet MS" w:hAnsi="Trebuchet MS"/>
          <w:spacing w:val="-1"/>
          <w:w w:val="105"/>
          <w:sz w:val="22"/>
          <w:szCs w:val="22"/>
          <w:u w:val="single"/>
        </w:rPr>
        <w:t xml:space="preserve"> </w:t>
      </w:r>
      <w:r w:rsidRPr="00F76726">
        <w:rPr>
          <w:rFonts w:ascii="Trebuchet MS" w:hAnsi="Trebuchet MS"/>
          <w:w w:val="105"/>
          <w:sz w:val="22"/>
          <w:szCs w:val="22"/>
          <w:u w:val="single"/>
        </w:rPr>
        <w:t>cu</w:t>
      </w:r>
      <w:r w:rsidRPr="00F76726">
        <w:rPr>
          <w:rFonts w:ascii="Trebuchet MS" w:hAnsi="Trebuchet MS"/>
          <w:spacing w:val="-1"/>
          <w:w w:val="105"/>
          <w:sz w:val="22"/>
          <w:szCs w:val="22"/>
          <w:u w:val="single"/>
        </w:rPr>
        <w:t xml:space="preserve"> </w:t>
      </w:r>
      <w:r w:rsidRPr="00F76726">
        <w:rPr>
          <w:rFonts w:ascii="Trebuchet MS" w:hAnsi="Trebuchet MS"/>
          <w:w w:val="105"/>
          <w:sz w:val="22"/>
          <w:szCs w:val="22"/>
          <w:u w:val="single"/>
        </w:rPr>
        <w:t>apa</w:t>
      </w:r>
    </w:p>
    <w:p w14:paraId="68CEDF30" w14:textId="53C26C76" w:rsidR="00F76726" w:rsidRPr="00B84057" w:rsidRDefault="00692918" w:rsidP="00B84057">
      <w:pPr>
        <w:pStyle w:val="Heading1"/>
        <w:widowControl w:val="0"/>
        <w:numPr>
          <w:ilvl w:val="0"/>
          <w:numId w:val="14"/>
        </w:numPr>
        <w:tabs>
          <w:tab w:val="left" w:pos="732"/>
        </w:tabs>
        <w:autoSpaceDE w:val="0"/>
        <w:autoSpaceDN w:val="0"/>
        <w:spacing w:before="0" w:beforeAutospacing="0" w:after="0" w:afterAutospacing="0"/>
        <w:jc w:val="both"/>
        <w:rPr>
          <w:rFonts w:ascii="Trebuchet MS" w:hAnsi="Trebuchet MS"/>
          <w:b w:val="0"/>
          <w:sz w:val="22"/>
          <w:szCs w:val="22"/>
          <w:lang w:val="en-US"/>
        </w:rPr>
      </w:pPr>
      <w:r w:rsidRPr="00B84057">
        <w:rPr>
          <w:rFonts w:ascii="Trebuchet MS" w:hAnsi="Trebuchet MS"/>
          <w:b w:val="0"/>
          <w:w w:val="105"/>
          <w:sz w:val="22"/>
          <w:szCs w:val="22"/>
          <w:lang w:val="en-US"/>
        </w:rPr>
        <w:t xml:space="preserve">reteaua </w:t>
      </w:r>
      <w:r w:rsidR="003D2F4A">
        <w:rPr>
          <w:rFonts w:ascii="Trebuchet MS" w:hAnsi="Trebuchet MS"/>
          <w:b w:val="0"/>
          <w:w w:val="105"/>
          <w:sz w:val="22"/>
          <w:szCs w:val="22"/>
          <w:lang w:val="en-US"/>
        </w:rPr>
        <w:t xml:space="preserve">publica </w:t>
      </w:r>
      <w:r w:rsidRPr="00B84057">
        <w:rPr>
          <w:rFonts w:ascii="Trebuchet MS" w:hAnsi="Trebuchet MS"/>
          <w:b w:val="0"/>
          <w:w w:val="105"/>
          <w:sz w:val="22"/>
          <w:szCs w:val="22"/>
          <w:lang w:val="en-US"/>
        </w:rPr>
        <w:t>de</w:t>
      </w:r>
      <w:r w:rsidR="00B84057">
        <w:rPr>
          <w:rFonts w:ascii="Trebuchet MS" w:hAnsi="Trebuchet MS"/>
          <w:b w:val="0"/>
          <w:w w:val="105"/>
          <w:sz w:val="22"/>
          <w:szCs w:val="22"/>
          <w:lang w:val="en-US"/>
        </w:rPr>
        <w:t xml:space="preserve"> alimentare</w:t>
      </w:r>
      <w:r w:rsidRPr="00B84057">
        <w:rPr>
          <w:rFonts w:ascii="Trebuchet MS" w:hAnsi="Trebuchet MS"/>
          <w:b w:val="0"/>
          <w:w w:val="105"/>
          <w:sz w:val="22"/>
          <w:szCs w:val="22"/>
          <w:lang w:val="en-US"/>
        </w:rPr>
        <w:t xml:space="preserve"> apa </w:t>
      </w:r>
      <w:r w:rsidR="003D2F4A">
        <w:rPr>
          <w:rFonts w:ascii="Trebuchet MS" w:hAnsi="Trebuchet MS"/>
          <w:b w:val="0"/>
          <w:w w:val="105"/>
          <w:sz w:val="22"/>
          <w:szCs w:val="22"/>
          <w:lang w:val="en-US"/>
        </w:rPr>
        <w:t>a comunei Dobroesti</w:t>
      </w:r>
    </w:p>
    <w:p w14:paraId="3CA18AB0" w14:textId="2862D932" w:rsidR="00F76726" w:rsidRDefault="00F76726" w:rsidP="00B84057">
      <w:pPr>
        <w:spacing w:after="0" w:line="240" w:lineRule="auto"/>
        <w:rPr>
          <w:rFonts w:ascii="Trebuchet MS" w:hAnsi="Trebuchet MS"/>
          <w:b/>
          <w:u w:val="single"/>
        </w:rPr>
      </w:pPr>
      <w:r w:rsidRPr="00F76726">
        <w:rPr>
          <w:rFonts w:ascii="Trebuchet MS" w:hAnsi="Trebuchet MS"/>
          <w:b/>
          <w:u w:val="single"/>
        </w:rPr>
        <w:t>Evacuarea</w:t>
      </w:r>
      <w:r w:rsidRPr="00F76726">
        <w:rPr>
          <w:rFonts w:ascii="Trebuchet MS" w:hAnsi="Trebuchet MS"/>
          <w:b/>
          <w:spacing w:val="15"/>
          <w:u w:val="single"/>
        </w:rPr>
        <w:t xml:space="preserve"> </w:t>
      </w:r>
      <w:r w:rsidRPr="00F76726">
        <w:rPr>
          <w:rFonts w:ascii="Trebuchet MS" w:hAnsi="Trebuchet MS"/>
          <w:b/>
          <w:u w:val="single"/>
        </w:rPr>
        <w:t>apelor</w:t>
      </w:r>
      <w:r w:rsidRPr="00F76726">
        <w:rPr>
          <w:rFonts w:ascii="Trebuchet MS" w:hAnsi="Trebuchet MS"/>
          <w:b/>
          <w:spacing w:val="15"/>
          <w:u w:val="single"/>
        </w:rPr>
        <w:t xml:space="preserve"> </w:t>
      </w:r>
      <w:r w:rsidRPr="00F76726">
        <w:rPr>
          <w:rFonts w:ascii="Trebuchet MS" w:hAnsi="Trebuchet MS"/>
          <w:b/>
          <w:u w:val="single"/>
        </w:rPr>
        <w:t>uzate</w:t>
      </w:r>
      <w:r w:rsidRPr="00F76726">
        <w:rPr>
          <w:rFonts w:ascii="Trebuchet MS" w:hAnsi="Trebuchet MS"/>
          <w:b/>
          <w:spacing w:val="20"/>
          <w:u w:val="single"/>
        </w:rPr>
        <w:t xml:space="preserve"> </w:t>
      </w:r>
      <w:r w:rsidR="003D2F4A">
        <w:rPr>
          <w:rFonts w:ascii="Trebuchet MS" w:hAnsi="Trebuchet MS"/>
          <w:b/>
          <w:u w:val="single"/>
        </w:rPr>
        <w:t>tehnologice (utilizate la spalarea auto)</w:t>
      </w:r>
    </w:p>
    <w:p w14:paraId="39198F5B" w14:textId="7E22AB20" w:rsidR="003D2F4A" w:rsidRPr="003D2F4A" w:rsidRDefault="003D2F4A" w:rsidP="003D2F4A">
      <w:pPr>
        <w:pStyle w:val="ListParagraph"/>
        <w:numPr>
          <w:ilvl w:val="0"/>
          <w:numId w:val="16"/>
        </w:numPr>
        <w:rPr>
          <w:rFonts w:ascii="Trebuchet MS" w:hAnsi="Trebuchet MS"/>
          <w:b/>
          <w:u w:val="single"/>
        </w:rPr>
      </w:pPr>
      <w:r>
        <w:rPr>
          <w:rFonts w:ascii="Trebuchet MS" w:hAnsi="Trebuchet MS"/>
          <w:w w:val="105"/>
        </w:rPr>
        <w:t xml:space="preserve">apele utilizate in procesul de spalare auto sunt preepurate printr-un separator de hodrocarburi, trecute printr-o rampa denisipatoare si descarcate in </w:t>
      </w:r>
      <w:r w:rsidRPr="003D2F4A">
        <w:rPr>
          <w:rFonts w:ascii="Trebuchet MS" w:hAnsi="Trebuchet MS"/>
          <w:w w:val="105"/>
        </w:rPr>
        <w:t xml:space="preserve">reteaua </w:t>
      </w:r>
      <w:r w:rsidRPr="003D2F4A">
        <w:rPr>
          <w:rFonts w:ascii="Trebuchet MS" w:hAnsi="Trebuchet MS"/>
          <w:b/>
          <w:w w:val="105"/>
        </w:rPr>
        <w:t xml:space="preserve">publica </w:t>
      </w:r>
      <w:r>
        <w:rPr>
          <w:rFonts w:ascii="Trebuchet MS" w:hAnsi="Trebuchet MS"/>
          <w:w w:val="105"/>
        </w:rPr>
        <w:t>de canalizare</w:t>
      </w:r>
      <w:r w:rsidRPr="003D2F4A">
        <w:rPr>
          <w:rFonts w:ascii="Trebuchet MS" w:hAnsi="Trebuchet MS"/>
          <w:w w:val="105"/>
        </w:rPr>
        <w:t xml:space="preserve"> </w:t>
      </w:r>
      <w:r w:rsidRPr="003D2F4A">
        <w:rPr>
          <w:rFonts w:ascii="Trebuchet MS" w:hAnsi="Trebuchet MS"/>
          <w:b/>
          <w:w w:val="105"/>
        </w:rPr>
        <w:t>a comunei Dobroesti</w:t>
      </w:r>
      <w:r w:rsidRPr="003D2F4A">
        <w:rPr>
          <w:rFonts w:ascii="Trebuchet MS" w:hAnsi="Trebuchet MS"/>
          <w:b/>
          <w:u w:val="single"/>
        </w:rPr>
        <w:t xml:space="preserve"> </w:t>
      </w:r>
    </w:p>
    <w:p w14:paraId="4CCA7361" w14:textId="249D77EB" w:rsidR="00F76726" w:rsidRPr="00F76726" w:rsidRDefault="00F76726" w:rsidP="00B84057">
      <w:pPr>
        <w:spacing w:after="0" w:line="240" w:lineRule="auto"/>
        <w:rPr>
          <w:rFonts w:ascii="Trebuchet MS" w:hAnsi="Trebuchet MS"/>
          <w:b/>
        </w:rPr>
      </w:pPr>
      <w:r w:rsidRPr="00F76726">
        <w:rPr>
          <w:rFonts w:ascii="Trebuchet MS" w:hAnsi="Trebuchet MS"/>
          <w:b/>
          <w:u w:val="single"/>
        </w:rPr>
        <w:t>Evacuarea</w:t>
      </w:r>
      <w:r w:rsidRPr="00F76726">
        <w:rPr>
          <w:rFonts w:ascii="Trebuchet MS" w:hAnsi="Trebuchet MS"/>
          <w:b/>
          <w:spacing w:val="16"/>
          <w:u w:val="single"/>
        </w:rPr>
        <w:t xml:space="preserve"> </w:t>
      </w:r>
      <w:r w:rsidRPr="00F76726">
        <w:rPr>
          <w:rFonts w:ascii="Trebuchet MS" w:hAnsi="Trebuchet MS"/>
          <w:b/>
          <w:u w:val="single"/>
        </w:rPr>
        <w:t>apelor</w:t>
      </w:r>
      <w:r w:rsidRPr="00F76726">
        <w:rPr>
          <w:rFonts w:ascii="Trebuchet MS" w:hAnsi="Trebuchet MS"/>
          <w:b/>
          <w:spacing w:val="17"/>
          <w:u w:val="single"/>
        </w:rPr>
        <w:t xml:space="preserve"> </w:t>
      </w:r>
      <w:r w:rsidRPr="00F76726">
        <w:rPr>
          <w:rFonts w:ascii="Trebuchet MS" w:hAnsi="Trebuchet MS"/>
          <w:b/>
          <w:u w:val="single"/>
        </w:rPr>
        <w:t>pluviale</w:t>
      </w:r>
    </w:p>
    <w:p w14:paraId="13F1CE8B" w14:textId="25740E73" w:rsidR="00F76726" w:rsidRDefault="00F76726" w:rsidP="00F76726">
      <w:pPr>
        <w:pStyle w:val="BodyText"/>
        <w:numPr>
          <w:ilvl w:val="0"/>
          <w:numId w:val="9"/>
        </w:numPr>
        <w:spacing w:after="0" w:line="240" w:lineRule="auto"/>
        <w:rPr>
          <w:rFonts w:ascii="Trebuchet MS" w:hAnsi="Trebuchet MS"/>
          <w:w w:val="105"/>
          <w:lang w:val="en-US"/>
        </w:rPr>
      </w:pPr>
      <w:r w:rsidRPr="00F76726">
        <w:rPr>
          <w:rFonts w:ascii="Trebuchet MS" w:hAnsi="Trebuchet MS"/>
          <w:w w:val="105"/>
          <w:lang w:val="en-US"/>
        </w:rPr>
        <w:t>a</w:t>
      </w:r>
      <w:r w:rsidRPr="00F76726">
        <w:rPr>
          <w:rFonts w:ascii="Trebuchet MS" w:hAnsi="Trebuchet MS"/>
          <w:w w:val="105"/>
        </w:rPr>
        <w:t>pele</w:t>
      </w:r>
      <w:r w:rsidRPr="00F76726">
        <w:rPr>
          <w:rFonts w:ascii="Trebuchet MS" w:hAnsi="Trebuchet MS"/>
          <w:spacing w:val="-11"/>
          <w:w w:val="105"/>
        </w:rPr>
        <w:t xml:space="preserve"> </w:t>
      </w:r>
      <w:r w:rsidRPr="00F76726">
        <w:rPr>
          <w:rFonts w:ascii="Trebuchet MS" w:hAnsi="Trebuchet MS"/>
          <w:w w:val="105"/>
        </w:rPr>
        <w:t>pluviale</w:t>
      </w:r>
      <w:r w:rsidRPr="00F76726">
        <w:rPr>
          <w:rFonts w:ascii="Trebuchet MS" w:hAnsi="Trebuchet MS"/>
          <w:spacing w:val="-10"/>
          <w:w w:val="105"/>
        </w:rPr>
        <w:t xml:space="preserve"> </w:t>
      </w:r>
      <w:r w:rsidRPr="00F76726">
        <w:rPr>
          <w:rFonts w:ascii="Trebuchet MS" w:hAnsi="Trebuchet MS"/>
          <w:w w:val="105"/>
        </w:rPr>
        <w:t>de</w:t>
      </w:r>
      <w:r w:rsidRPr="00F76726">
        <w:rPr>
          <w:rFonts w:ascii="Trebuchet MS" w:hAnsi="Trebuchet MS"/>
          <w:spacing w:val="-11"/>
          <w:w w:val="105"/>
        </w:rPr>
        <w:t xml:space="preserve"> </w:t>
      </w:r>
      <w:r w:rsidRPr="00F76726">
        <w:rPr>
          <w:rFonts w:ascii="Trebuchet MS" w:hAnsi="Trebuchet MS"/>
          <w:w w:val="105"/>
        </w:rPr>
        <w:t>pe</w:t>
      </w:r>
      <w:r w:rsidRPr="00F76726">
        <w:rPr>
          <w:rFonts w:ascii="Trebuchet MS" w:hAnsi="Trebuchet MS"/>
          <w:spacing w:val="-10"/>
          <w:w w:val="105"/>
        </w:rPr>
        <w:t xml:space="preserve"> </w:t>
      </w:r>
      <w:r w:rsidRPr="00F76726">
        <w:rPr>
          <w:rFonts w:ascii="Trebuchet MS" w:hAnsi="Trebuchet MS"/>
          <w:w w:val="105"/>
        </w:rPr>
        <w:t>platformele</w:t>
      </w:r>
      <w:r w:rsidRPr="00F76726">
        <w:rPr>
          <w:rFonts w:ascii="Trebuchet MS" w:hAnsi="Trebuchet MS"/>
          <w:spacing w:val="-9"/>
          <w:w w:val="105"/>
        </w:rPr>
        <w:t xml:space="preserve"> </w:t>
      </w:r>
      <w:r w:rsidRPr="00F76726">
        <w:rPr>
          <w:rFonts w:ascii="Trebuchet MS" w:hAnsi="Trebuchet MS"/>
          <w:w w:val="105"/>
        </w:rPr>
        <w:t>betonate</w:t>
      </w:r>
      <w:r w:rsidR="001F7ED0">
        <w:rPr>
          <w:rFonts w:ascii="Trebuchet MS" w:hAnsi="Trebuchet MS"/>
          <w:w w:val="105"/>
          <w:lang w:val="en-US"/>
        </w:rPr>
        <w:t xml:space="preserve"> destinate spalarii</w:t>
      </w:r>
      <w:r w:rsidRPr="00F76726">
        <w:rPr>
          <w:rFonts w:ascii="Trebuchet MS" w:hAnsi="Trebuchet MS"/>
          <w:spacing w:val="-9"/>
          <w:w w:val="105"/>
        </w:rPr>
        <w:t xml:space="preserve"> </w:t>
      </w:r>
      <w:r w:rsidRPr="00F76726">
        <w:rPr>
          <w:rFonts w:ascii="Trebuchet MS" w:hAnsi="Trebuchet MS"/>
          <w:w w:val="105"/>
        </w:rPr>
        <w:t>vor</w:t>
      </w:r>
      <w:r w:rsidRPr="00F76726">
        <w:rPr>
          <w:rFonts w:ascii="Trebuchet MS" w:hAnsi="Trebuchet MS"/>
          <w:spacing w:val="-12"/>
          <w:w w:val="105"/>
        </w:rPr>
        <w:t xml:space="preserve"> </w:t>
      </w:r>
      <w:r w:rsidRPr="00F76726">
        <w:rPr>
          <w:rFonts w:ascii="Trebuchet MS" w:hAnsi="Trebuchet MS"/>
          <w:w w:val="105"/>
        </w:rPr>
        <w:t>fi</w:t>
      </w:r>
      <w:r w:rsidRPr="00F76726">
        <w:rPr>
          <w:rFonts w:ascii="Trebuchet MS" w:hAnsi="Trebuchet MS"/>
          <w:spacing w:val="-12"/>
          <w:w w:val="105"/>
        </w:rPr>
        <w:t xml:space="preserve"> </w:t>
      </w:r>
      <w:r w:rsidR="001F7ED0">
        <w:rPr>
          <w:rFonts w:ascii="Trebuchet MS" w:hAnsi="Trebuchet MS"/>
          <w:w w:val="105"/>
          <w:lang w:val="en-US"/>
        </w:rPr>
        <w:t>dirigate</w:t>
      </w:r>
      <w:r w:rsidRPr="00F76726">
        <w:rPr>
          <w:rFonts w:ascii="Trebuchet MS" w:hAnsi="Trebuchet MS"/>
          <w:spacing w:val="-10"/>
          <w:w w:val="105"/>
        </w:rPr>
        <w:t xml:space="preserve"> </w:t>
      </w:r>
      <w:r w:rsidRPr="00F76726">
        <w:rPr>
          <w:rFonts w:ascii="Trebuchet MS" w:hAnsi="Trebuchet MS"/>
          <w:w w:val="105"/>
        </w:rPr>
        <w:t>catre</w:t>
      </w:r>
      <w:r w:rsidRPr="00F76726">
        <w:rPr>
          <w:rFonts w:ascii="Trebuchet MS" w:hAnsi="Trebuchet MS"/>
          <w:spacing w:val="-13"/>
          <w:w w:val="105"/>
        </w:rPr>
        <w:t xml:space="preserve"> </w:t>
      </w:r>
      <w:r w:rsidR="003D2F4A">
        <w:rPr>
          <w:rFonts w:ascii="Trebuchet MS" w:hAnsi="Trebuchet MS"/>
          <w:w w:val="105"/>
          <w:lang w:val="en-US"/>
        </w:rPr>
        <w:t>acelasi</w:t>
      </w:r>
      <w:r w:rsidRPr="00F76726">
        <w:rPr>
          <w:rFonts w:ascii="Trebuchet MS" w:hAnsi="Trebuchet MS"/>
          <w:spacing w:val="-11"/>
          <w:w w:val="105"/>
        </w:rPr>
        <w:t xml:space="preserve"> </w:t>
      </w:r>
      <w:r w:rsidRPr="00F76726">
        <w:rPr>
          <w:rFonts w:ascii="Trebuchet MS" w:hAnsi="Trebuchet MS"/>
          <w:w w:val="105"/>
        </w:rPr>
        <w:t>separator</w:t>
      </w:r>
      <w:r w:rsidRPr="00F76726">
        <w:rPr>
          <w:rFonts w:ascii="Trebuchet MS" w:hAnsi="Trebuchet MS"/>
          <w:spacing w:val="-12"/>
          <w:w w:val="105"/>
        </w:rPr>
        <w:t xml:space="preserve"> </w:t>
      </w:r>
      <w:r w:rsidRPr="00F76726">
        <w:rPr>
          <w:rFonts w:ascii="Trebuchet MS" w:hAnsi="Trebuchet MS"/>
          <w:w w:val="105"/>
        </w:rPr>
        <w:t>de</w:t>
      </w:r>
      <w:r w:rsidRPr="00F76726">
        <w:rPr>
          <w:rFonts w:ascii="Trebuchet MS" w:hAnsi="Trebuchet MS"/>
          <w:spacing w:val="-13"/>
          <w:w w:val="105"/>
        </w:rPr>
        <w:t xml:space="preserve"> </w:t>
      </w:r>
      <w:r w:rsidR="003D2F4A">
        <w:rPr>
          <w:rFonts w:ascii="Trebuchet MS" w:hAnsi="Trebuchet MS"/>
          <w:w w:val="105"/>
          <w:lang w:val="en-US"/>
        </w:rPr>
        <w:t>hidrocarburi</w:t>
      </w:r>
      <w:r w:rsidR="001F7ED0">
        <w:rPr>
          <w:rFonts w:ascii="Trebuchet MS" w:hAnsi="Trebuchet MS"/>
          <w:w w:val="105"/>
          <w:lang w:val="en-US"/>
        </w:rPr>
        <w:t xml:space="preserve"> si descarcate in reteaua de canalizare</w:t>
      </w:r>
      <w:r w:rsidRPr="00F76726">
        <w:rPr>
          <w:rFonts w:ascii="Trebuchet MS" w:hAnsi="Trebuchet MS"/>
          <w:w w:val="105"/>
        </w:rPr>
        <w:t>.</w:t>
      </w:r>
    </w:p>
    <w:p w14:paraId="705B1D27" w14:textId="3594069D" w:rsidR="001F7ED0" w:rsidRPr="00F76726" w:rsidRDefault="001F7ED0" w:rsidP="00F76726">
      <w:pPr>
        <w:pStyle w:val="BodyText"/>
        <w:numPr>
          <w:ilvl w:val="0"/>
          <w:numId w:val="9"/>
        </w:numPr>
        <w:spacing w:after="0" w:line="240" w:lineRule="auto"/>
        <w:rPr>
          <w:rFonts w:ascii="Trebuchet MS" w:hAnsi="Trebuchet MS"/>
          <w:w w:val="105"/>
          <w:lang w:val="en-US"/>
        </w:rPr>
      </w:pPr>
      <w:r>
        <w:rPr>
          <w:rFonts w:ascii="Trebuchet MS" w:hAnsi="Trebuchet MS"/>
          <w:w w:val="105"/>
          <w:lang w:val="en-US"/>
        </w:rPr>
        <w:t>apele pluviale conventional curate provenite de pe acoperisuri vor fi preluate de un sistem de jgheaburi si burlane si descarcate pe spatiul verde din incinta;</w:t>
      </w:r>
    </w:p>
    <w:p w14:paraId="3E8D6ADC" w14:textId="54C85897" w:rsidR="00F76726" w:rsidRPr="00F76726" w:rsidRDefault="00F76726" w:rsidP="00F76726">
      <w:pPr>
        <w:widowControl w:val="0"/>
        <w:spacing w:after="0" w:line="240" w:lineRule="auto"/>
        <w:jc w:val="both"/>
        <w:rPr>
          <w:rFonts w:ascii="Trebuchet MS" w:hAnsi="Trebuchet MS" w:cs="Arial"/>
          <w:lang w:val="it-IT"/>
        </w:rPr>
      </w:pPr>
      <w:r w:rsidRPr="00F76726">
        <w:rPr>
          <w:rFonts w:ascii="Trebuchet MS" w:hAnsi="Trebuchet MS" w:cs="Arial"/>
          <w:i/>
          <w:lang w:val="it-IT"/>
        </w:rPr>
        <w:t>1.2. Cumularea cu alte proiecte:</w:t>
      </w:r>
      <w:r w:rsidRPr="00F76726">
        <w:rPr>
          <w:rFonts w:ascii="Trebuchet MS" w:hAnsi="Trebuchet MS" w:cs="Arial"/>
          <w:lang w:val="it-IT"/>
        </w:rPr>
        <w:t xml:space="preserve"> zona de implementare a proiectului este o zona </w:t>
      </w:r>
      <w:r w:rsidR="00B84057">
        <w:rPr>
          <w:rFonts w:ascii="Trebuchet MS" w:hAnsi="Trebuchet MS" w:cs="Arial"/>
          <w:lang w:val="it-IT"/>
        </w:rPr>
        <w:t xml:space="preserve">in care s-au dezvoltat </w:t>
      </w:r>
      <w:r w:rsidR="001F7ED0">
        <w:rPr>
          <w:rFonts w:ascii="Trebuchet MS" w:hAnsi="Trebuchet MS" w:cs="Arial"/>
          <w:lang w:val="it-IT"/>
        </w:rPr>
        <w:t>activitati compatibile cu locuirea</w:t>
      </w:r>
      <w:r w:rsidRPr="00F76726">
        <w:rPr>
          <w:rFonts w:ascii="Trebuchet MS" w:hAnsi="Trebuchet MS" w:cs="Arial"/>
          <w:lang w:val="it-IT"/>
        </w:rPr>
        <w:t xml:space="preserve">. Pentru activitatea desfasurata s-a  emis Notificarea DSP Ilfov privind asistenta de specialitate nr </w:t>
      </w:r>
      <w:r w:rsidR="001F7ED0">
        <w:rPr>
          <w:rFonts w:ascii="Trebuchet MS" w:hAnsi="Trebuchet MS" w:cs="Arial"/>
          <w:lang w:val="it-IT"/>
        </w:rPr>
        <w:t>573/26.04.2024</w:t>
      </w:r>
      <w:r w:rsidRPr="00F76726">
        <w:rPr>
          <w:rFonts w:ascii="Trebuchet MS" w:hAnsi="Trebuchet MS" w:cs="Arial"/>
          <w:lang w:val="it-IT"/>
        </w:rPr>
        <w:t xml:space="preserve"> care predede ”sunt indeplinite cerintele prevederilor legale in vigoare privind igiena si sanatatea publica”</w:t>
      </w:r>
    </w:p>
    <w:p w14:paraId="524954E2" w14:textId="77777777" w:rsidR="00F76726" w:rsidRPr="00F76726" w:rsidRDefault="00F76726" w:rsidP="00F76726">
      <w:pPr>
        <w:widowControl w:val="0"/>
        <w:spacing w:after="0" w:line="240" w:lineRule="auto"/>
        <w:jc w:val="both"/>
        <w:rPr>
          <w:rFonts w:ascii="Trebuchet MS" w:hAnsi="Trebuchet MS" w:cs="Arial"/>
          <w:lang w:val="it-IT"/>
        </w:rPr>
      </w:pPr>
      <w:r w:rsidRPr="00F76726">
        <w:rPr>
          <w:rFonts w:ascii="Trebuchet MS" w:hAnsi="Trebuchet MS" w:cs="Arial"/>
          <w:i/>
          <w:lang w:val="it-IT"/>
        </w:rPr>
        <w:t xml:space="preserve">1.3. Utilizarea resurselor naturale: </w:t>
      </w:r>
      <w:r w:rsidRPr="00F76726">
        <w:rPr>
          <w:rFonts w:ascii="Trebuchet MS" w:hAnsi="Trebuchet MS" w:cs="Arial"/>
          <w:lang w:val="it-IT"/>
        </w:rPr>
        <w:t xml:space="preserve">nu este cazul. </w:t>
      </w:r>
    </w:p>
    <w:p w14:paraId="624A4F92" w14:textId="77777777" w:rsidR="00F76726" w:rsidRPr="00F76726" w:rsidRDefault="00F76726" w:rsidP="00F76726">
      <w:pPr>
        <w:widowControl w:val="0"/>
        <w:spacing w:after="0" w:line="240" w:lineRule="auto"/>
        <w:jc w:val="both"/>
        <w:rPr>
          <w:rFonts w:ascii="Trebuchet MS" w:hAnsi="Trebuchet MS" w:cs="Arial"/>
          <w:i/>
          <w:lang w:val="it-IT"/>
        </w:rPr>
      </w:pPr>
      <w:r w:rsidRPr="00F76726">
        <w:rPr>
          <w:rFonts w:ascii="Trebuchet MS" w:hAnsi="Trebuchet MS" w:cs="Arial"/>
          <w:i/>
          <w:lang w:val="it-IT"/>
        </w:rPr>
        <w:t>1.4. Productia de deseuri:</w:t>
      </w:r>
    </w:p>
    <w:p w14:paraId="57DB7C57" w14:textId="77777777" w:rsidR="00F76726" w:rsidRPr="00F76726" w:rsidRDefault="00F76726" w:rsidP="00F76726">
      <w:pPr>
        <w:widowControl w:val="0"/>
        <w:spacing w:after="0" w:line="240" w:lineRule="auto"/>
        <w:ind w:left="360"/>
        <w:jc w:val="both"/>
        <w:rPr>
          <w:rFonts w:ascii="Trebuchet MS" w:hAnsi="Trebuchet MS" w:cs="Arial"/>
          <w:lang w:val="it-IT"/>
        </w:rPr>
      </w:pPr>
      <w:r w:rsidRPr="00F76726">
        <w:rPr>
          <w:rFonts w:ascii="Trebuchet MS" w:hAnsi="Trebuchet MS" w:cs="Arial"/>
          <w:lang w:val="it-IT"/>
        </w:rPr>
        <w:lastRenderedPageBreak/>
        <w:t>Deseurile generate pe perioada de construire vor fi colectate separat intr-un spatiu special amenajat si eliminate sau valorificate, dupa caz, prin operatori autorizati.</w:t>
      </w:r>
    </w:p>
    <w:p w14:paraId="1A3DE974"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shd w:val="clear" w:color="auto" w:fill="FFFFFF"/>
        </w:rPr>
      </w:pPr>
      <w:r w:rsidRPr="00F76726">
        <w:rPr>
          <w:rFonts w:ascii="Trebuchet MS" w:hAnsi="Trebuchet MS" w:cs="Arial"/>
          <w:lang w:val="it-IT"/>
        </w:rPr>
        <w:t xml:space="preserve">       In perioada de functionare, deseurile vor fi colectate separat intr-un spatiu special amenajat</w:t>
      </w:r>
      <w:r w:rsidRPr="00F76726">
        <w:rPr>
          <w:rFonts w:ascii="Trebuchet MS" w:hAnsi="Trebuchet MS" w:cs="Arial"/>
        </w:rPr>
        <w:t>, de unde vor fi preluate operatori economici autorizati, pe baza de contract.</w:t>
      </w:r>
    </w:p>
    <w:p w14:paraId="5431C46E"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rPr>
      </w:pPr>
      <w:r w:rsidRPr="00F76726">
        <w:rPr>
          <w:rFonts w:ascii="Trebuchet MS" w:hAnsi="Trebuchet MS" w:cs="Arial"/>
          <w:lang w:val="it-IT"/>
        </w:rPr>
        <w:t xml:space="preserve">       Deseurile produse vor fi predate agentilor economici specializati in eliminarea / valorificarea lor.  </w:t>
      </w:r>
    </w:p>
    <w:p w14:paraId="1449A022" w14:textId="77777777" w:rsidR="00F76726" w:rsidRPr="00F76726" w:rsidRDefault="00F76726" w:rsidP="00F76726">
      <w:pPr>
        <w:widowControl w:val="0"/>
        <w:spacing w:after="0" w:line="240" w:lineRule="auto"/>
        <w:jc w:val="both"/>
        <w:rPr>
          <w:rFonts w:ascii="Trebuchet MS" w:hAnsi="Trebuchet MS" w:cs="Arial"/>
          <w:lang w:val="it-IT"/>
        </w:rPr>
      </w:pPr>
      <w:r w:rsidRPr="00F76726">
        <w:rPr>
          <w:rFonts w:ascii="Trebuchet MS" w:hAnsi="Trebuchet MS" w:cs="Arial"/>
          <w:i/>
          <w:lang w:val="it-IT"/>
        </w:rPr>
        <w:t xml:space="preserve">1.5. Emisii poluante, zgomot si alte surse de disconfort: </w:t>
      </w:r>
      <w:r w:rsidRPr="00F76726">
        <w:rPr>
          <w:rFonts w:ascii="Trebuchet MS" w:hAnsi="Trebuchet MS" w:cs="Arial"/>
          <w:lang w:val="it-IT"/>
        </w:rPr>
        <w:t>pe perioada executiei lucrarilor emisii vor consta in principal in praf din activitatea de transport, precum si zgomot rezultat din operatiile de construire si din exploatarea utilajelor.</w:t>
      </w:r>
    </w:p>
    <w:p w14:paraId="6790E89A" w14:textId="77777777" w:rsidR="00F76726" w:rsidRPr="00F76726" w:rsidRDefault="00F76726" w:rsidP="00F76726">
      <w:pPr>
        <w:widowControl w:val="0"/>
        <w:spacing w:after="0" w:line="240" w:lineRule="auto"/>
        <w:jc w:val="both"/>
        <w:rPr>
          <w:rFonts w:ascii="Trebuchet MS" w:hAnsi="Trebuchet MS" w:cs="Arial"/>
          <w:b/>
          <w:lang w:val="it-IT"/>
        </w:rPr>
      </w:pPr>
      <w:r w:rsidRPr="00F76726">
        <w:rPr>
          <w:rFonts w:ascii="Trebuchet MS" w:hAnsi="Trebuchet MS" w:cs="Arial"/>
          <w:lang w:val="it-IT"/>
        </w:rPr>
        <w:t xml:space="preserve">       </w:t>
      </w:r>
      <w:r w:rsidRPr="00F76726">
        <w:rPr>
          <w:rFonts w:ascii="Trebuchet MS" w:hAnsi="Trebuchet MS" w:cs="Arial"/>
          <w:b/>
          <w:lang w:val="it-IT"/>
        </w:rPr>
        <w:t>Masuri pentru limitarea emisiilor de poluanti in aer si zgomotului:</w:t>
      </w:r>
    </w:p>
    <w:p w14:paraId="3D385B40" w14:textId="60150B23"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xml:space="preserve">În perioada de execuție, impactul proiectului asupra factorului de mediu aer constă în generarea de emisii de către utilajele utilizate. Ca urmare vor fi luate toate măsurile în vederea limitarii generarii de praf de catre prestatorul lucrărilor de execuție care va avea în vedere ca utilajele utilizate sa fie corespunzatoare din punct de vedere tehnic și sa nu genereze noxe peste limitele admise. Substantele poluante pentru atmosfera se vor încadra în valorile limita ale emisiilor stabilite de Ord. MAPM nr. 462/1993 cu modificările și completările ulterioare coroborat cu Legea. </w:t>
      </w:r>
      <w:r w:rsidR="009E0AA8" w:rsidRPr="00F76726">
        <w:rPr>
          <w:rFonts w:ascii="Trebuchet MS" w:hAnsi="Trebuchet MS" w:cs="Arial"/>
        </w:rPr>
        <w:t>N</w:t>
      </w:r>
      <w:r w:rsidRPr="00F76726">
        <w:rPr>
          <w:rFonts w:ascii="Trebuchet MS" w:hAnsi="Trebuchet MS" w:cs="Arial"/>
        </w:rPr>
        <w:t>r. 104/2011;</w:t>
      </w:r>
    </w:p>
    <w:p w14:paraId="36117108" w14:textId="77777777" w:rsid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Nivelul de zgomot rezultat in perioada de functionare se va incadra in limitele admise pentru functiunea existenta  in zona, conform SR 10009/2017.</w:t>
      </w:r>
    </w:p>
    <w:p w14:paraId="70F3B987" w14:textId="77777777" w:rsidR="00DB5F9D" w:rsidRDefault="00DB5F9D" w:rsidP="00F76726">
      <w:pPr>
        <w:widowControl w:val="0"/>
        <w:spacing w:after="0" w:line="240" w:lineRule="auto"/>
        <w:jc w:val="both"/>
        <w:rPr>
          <w:rFonts w:ascii="Trebuchet MS" w:hAnsi="Trebuchet MS" w:cs="Arial"/>
        </w:rPr>
      </w:pPr>
    </w:p>
    <w:p w14:paraId="087A8E0E" w14:textId="27A70B78" w:rsidR="00DB5F9D" w:rsidRPr="009E0AA8" w:rsidRDefault="00DB5F9D" w:rsidP="00F76726">
      <w:pPr>
        <w:widowControl w:val="0"/>
        <w:spacing w:after="0" w:line="240" w:lineRule="auto"/>
        <w:jc w:val="both"/>
        <w:rPr>
          <w:rFonts w:ascii="Trebuchet MS" w:hAnsi="Trebuchet MS" w:cs="Arial"/>
          <w:b/>
        </w:rPr>
      </w:pPr>
      <w:r w:rsidRPr="009E0AA8">
        <w:rPr>
          <w:rFonts w:ascii="Trebuchet MS" w:hAnsi="Trebuchet MS" w:cs="Arial"/>
          <w:b/>
        </w:rPr>
        <w:t>Pentru diminuarea zgomotului produs pe perioada de functionare a spalatoriei, se vor monta panaouri fonoabsorbante pe cele doua laturi unde nu sunt propuse accese pe amplasament (latura de Nord si latura de Sud)</w:t>
      </w:r>
      <w:r w:rsidR="009E0AA8">
        <w:rPr>
          <w:rFonts w:ascii="Trebuchet MS" w:hAnsi="Trebuchet MS" w:cs="Arial"/>
          <w:b/>
        </w:rPr>
        <w:t>. Panourile vor avea o inaltime minima de 2,5m</w:t>
      </w:r>
    </w:p>
    <w:p w14:paraId="5121605C" w14:textId="77777777" w:rsidR="00DB5F9D" w:rsidRPr="00F76726" w:rsidRDefault="00DB5F9D" w:rsidP="00F76726">
      <w:pPr>
        <w:widowControl w:val="0"/>
        <w:spacing w:after="0" w:line="240" w:lineRule="auto"/>
        <w:jc w:val="both"/>
        <w:rPr>
          <w:rFonts w:ascii="Trebuchet MS" w:hAnsi="Trebuchet MS" w:cs="Arial"/>
        </w:rPr>
      </w:pPr>
    </w:p>
    <w:p w14:paraId="5629FE05"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Se vor respecta de asemenea prevederile Ord. MS nr. 119/2014 privind aprobarea Normelor de igienă și sănătate publică privind mediul de viata al populatiei cu modificarile și completarile ulterioare.</w:t>
      </w:r>
    </w:p>
    <w:p w14:paraId="2402F5E9" w14:textId="77777777" w:rsidR="00F76726" w:rsidRPr="00F76726" w:rsidRDefault="00F76726" w:rsidP="00F76726">
      <w:pPr>
        <w:widowControl w:val="0"/>
        <w:spacing w:after="0" w:line="240" w:lineRule="auto"/>
        <w:jc w:val="both"/>
        <w:rPr>
          <w:rFonts w:ascii="Trebuchet MS" w:hAnsi="Trebuchet MS" w:cs="Arial"/>
          <w:lang w:val="it-IT"/>
        </w:rPr>
      </w:pPr>
      <w:r w:rsidRPr="00F76726">
        <w:rPr>
          <w:rFonts w:ascii="Trebuchet MS" w:hAnsi="Trebuchet MS" w:cs="Arial"/>
          <w:b/>
          <w:lang w:val="it-IT"/>
        </w:rPr>
        <w:t>2. Localizarea proiectului:</w:t>
      </w:r>
      <w:r w:rsidRPr="00F76726">
        <w:rPr>
          <w:rFonts w:ascii="Trebuchet MS" w:hAnsi="Trebuchet MS" w:cs="Arial"/>
          <w:lang w:val="it-IT"/>
        </w:rPr>
        <w:t xml:space="preserve"> </w:t>
      </w:r>
    </w:p>
    <w:p w14:paraId="20A0BB4C" w14:textId="37519337" w:rsidR="00F76726" w:rsidRPr="00B5051D" w:rsidRDefault="00F76726" w:rsidP="00F76726">
      <w:pPr>
        <w:widowControl w:val="0"/>
        <w:spacing w:after="0" w:line="240" w:lineRule="auto"/>
        <w:jc w:val="both"/>
        <w:rPr>
          <w:rFonts w:ascii="Trebuchet MS" w:hAnsi="Trebuchet MS" w:cs="Arial"/>
          <w:b/>
        </w:rPr>
      </w:pPr>
      <w:r w:rsidRPr="00F76726">
        <w:rPr>
          <w:rFonts w:ascii="Trebuchet MS" w:hAnsi="Trebuchet MS" w:cs="Arial"/>
        </w:rPr>
        <w:t xml:space="preserve">2.1. Utilizarea existentă a terenului: conform </w:t>
      </w:r>
      <w:r w:rsidRPr="00F76726">
        <w:rPr>
          <w:rFonts w:ascii="Trebuchet MS" w:hAnsi="Trebuchet MS" w:cs="Arial"/>
          <w:b/>
        </w:rPr>
        <w:t xml:space="preserve">Certificatului de Urbanism </w:t>
      </w:r>
      <w:r w:rsidR="001F7ED0">
        <w:rPr>
          <w:rFonts w:ascii="Trebuchet MS" w:hAnsi="Trebuchet MS" w:cs="Arial"/>
          <w:b/>
        </w:rPr>
        <w:t>58/05.03.2024</w:t>
      </w:r>
      <w:r w:rsidR="00B84057">
        <w:rPr>
          <w:rFonts w:ascii="Trebuchet MS" w:hAnsi="Trebuchet MS" w:cs="Arial"/>
          <w:b/>
        </w:rPr>
        <w:t xml:space="preserve"> </w:t>
      </w:r>
      <w:r w:rsidRPr="00F76726">
        <w:rPr>
          <w:rFonts w:ascii="Trebuchet MS" w:hAnsi="Trebuchet MS" w:cs="Arial"/>
          <w:b/>
        </w:rPr>
        <w:t xml:space="preserve"> emis de Primaria </w:t>
      </w:r>
      <w:r w:rsidR="001F7ED0">
        <w:rPr>
          <w:rFonts w:ascii="Trebuchet MS" w:hAnsi="Trebuchet MS" w:cs="Arial"/>
          <w:b/>
        </w:rPr>
        <w:t>Dobroesti</w:t>
      </w:r>
      <w:r w:rsidR="007B28F3">
        <w:rPr>
          <w:rFonts w:ascii="Trebuchet MS" w:hAnsi="Trebuchet MS" w:cs="Arial"/>
          <w:b/>
        </w:rPr>
        <w:t>;</w:t>
      </w:r>
      <w:r w:rsidRPr="00F76726">
        <w:rPr>
          <w:rFonts w:ascii="Trebuchet MS" w:hAnsi="Trebuchet MS" w:cs="Arial"/>
          <w:b/>
        </w:rPr>
        <w:t xml:space="preserve"> </w:t>
      </w:r>
      <w:r w:rsidR="007B28F3">
        <w:rPr>
          <w:rFonts w:ascii="Trebuchet MS" w:hAnsi="Trebuchet MS" w:cs="Arial"/>
          <w:b/>
        </w:rPr>
        <w:t>f</w:t>
      </w:r>
      <w:r w:rsidR="007B28F3" w:rsidRPr="00F76726">
        <w:rPr>
          <w:rFonts w:ascii="Trebuchet MS" w:hAnsi="Trebuchet MS" w:cs="Arial"/>
          <w:b/>
        </w:rPr>
        <w:t xml:space="preserve">unctiunea terenului este de intravilan situat in </w:t>
      </w:r>
      <w:r w:rsidR="007B28F3">
        <w:rPr>
          <w:rFonts w:ascii="Trebuchet MS" w:hAnsi="Trebuchet MS"/>
          <w:spacing w:val="-1"/>
          <w:w w:val="105"/>
        </w:rPr>
        <w:t>zona M</w:t>
      </w:r>
      <w:r w:rsidR="001F7ED0">
        <w:rPr>
          <w:rFonts w:ascii="Trebuchet MS" w:hAnsi="Trebuchet MS"/>
          <w:spacing w:val="-1"/>
          <w:w w:val="105"/>
        </w:rPr>
        <w:t>1</w:t>
      </w:r>
      <w:r w:rsidR="007B28F3">
        <w:rPr>
          <w:rFonts w:ascii="Trebuchet MS" w:hAnsi="Trebuchet MS"/>
          <w:spacing w:val="-1"/>
          <w:w w:val="105"/>
        </w:rPr>
        <w:t xml:space="preserve"> – </w:t>
      </w:r>
      <w:r w:rsidR="001F7ED0">
        <w:rPr>
          <w:rFonts w:ascii="Trebuchet MS" w:hAnsi="Trebuchet MS"/>
          <w:spacing w:val="-1"/>
          <w:w w:val="105"/>
        </w:rPr>
        <w:t>zona de comert, servicii si echipamente publice comparibile cu locuirea</w:t>
      </w:r>
    </w:p>
    <w:p w14:paraId="513E094E"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lang w:val="it-IT"/>
        </w:rPr>
        <w:t xml:space="preserve">2.2. </w:t>
      </w:r>
      <w:r w:rsidRPr="00F76726">
        <w:rPr>
          <w:rFonts w:ascii="Trebuchet MS" w:hAnsi="Trebuchet MS" w:cs="Arial"/>
        </w:rPr>
        <w:t>relativa abundenţă a resurselor naturale din zonă, calitatea şi capacitatea regenerativă a acestora: proiectul nu are impact asupra resurselor naturale din zona;</w:t>
      </w:r>
    </w:p>
    <w:p w14:paraId="53F7E61A" w14:textId="77777777" w:rsidR="00F76726" w:rsidRPr="00F76726" w:rsidRDefault="00F76726" w:rsidP="00F76726">
      <w:pPr>
        <w:widowControl w:val="0"/>
        <w:autoSpaceDE w:val="0"/>
        <w:autoSpaceDN w:val="0"/>
        <w:adjustRightInd w:val="0"/>
        <w:spacing w:after="0" w:line="240" w:lineRule="auto"/>
        <w:rPr>
          <w:rFonts w:ascii="Trebuchet MS" w:hAnsi="Trebuchet MS" w:cs="Arial"/>
        </w:rPr>
      </w:pPr>
      <w:r w:rsidRPr="00F76726">
        <w:rPr>
          <w:rFonts w:ascii="Trebuchet MS" w:hAnsi="Trebuchet MS" w:cs="Arial"/>
        </w:rPr>
        <w:t>2.3. capacitatea de absorbţie a mediului, cu atenţie deosebită pentru:</w:t>
      </w:r>
    </w:p>
    <w:p w14:paraId="68435B72" w14:textId="77777777" w:rsidR="00F76726" w:rsidRPr="00F76726" w:rsidRDefault="00F76726" w:rsidP="00F76726">
      <w:pPr>
        <w:widowControl w:val="0"/>
        <w:autoSpaceDE w:val="0"/>
        <w:autoSpaceDN w:val="0"/>
        <w:adjustRightInd w:val="0"/>
        <w:spacing w:after="0" w:line="240" w:lineRule="auto"/>
        <w:rPr>
          <w:rFonts w:ascii="Trebuchet MS" w:hAnsi="Trebuchet MS" w:cs="Arial"/>
        </w:rPr>
      </w:pPr>
      <w:r w:rsidRPr="00F76726">
        <w:rPr>
          <w:rFonts w:ascii="Trebuchet MS" w:hAnsi="Trebuchet MS" w:cs="Arial"/>
        </w:rPr>
        <w:t>a) zonele umede – nu este cazul;</w:t>
      </w:r>
    </w:p>
    <w:p w14:paraId="7B1802BF" w14:textId="77777777" w:rsidR="00F76726" w:rsidRPr="00F76726" w:rsidRDefault="00F76726" w:rsidP="00F76726">
      <w:pPr>
        <w:widowControl w:val="0"/>
        <w:autoSpaceDE w:val="0"/>
        <w:autoSpaceDN w:val="0"/>
        <w:adjustRightInd w:val="0"/>
        <w:spacing w:after="0" w:line="240" w:lineRule="auto"/>
        <w:rPr>
          <w:rFonts w:ascii="Trebuchet MS" w:hAnsi="Trebuchet MS" w:cs="Arial"/>
        </w:rPr>
      </w:pPr>
      <w:r w:rsidRPr="00F76726">
        <w:rPr>
          <w:rFonts w:ascii="Trebuchet MS" w:hAnsi="Trebuchet MS" w:cs="Arial"/>
        </w:rPr>
        <w:t>b) zonele costiere – nu este cazul;</w:t>
      </w:r>
    </w:p>
    <w:p w14:paraId="632E4D86" w14:textId="77777777" w:rsidR="00F76726" w:rsidRPr="00F76726" w:rsidRDefault="00F76726" w:rsidP="00F76726">
      <w:pPr>
        <w:widowControl w:val="0"/>
        <w:autoSpaceDE w:val="0"/>
        <w:autoSpaceDN w:val="0"/>
        <w:adjustRightInd w:val="0"/>
        <w:spacing w:after="0" w:line="240" w:lineRule="auto"/>
        <w:rPr>
          <w:rFonts w:ascii="Trebuchet MS" w:hAnsi="Trebuchet MS" w:cs="Arial"/>
        </w:rPr>
      </w:pPr>
      <w:r w:rsidRPr="00F76726">
        <w:rPr>
          <w:rFonts w:ascii="Trebuchet MS" w:hAnsi="Trebuchet MS" w:cs="Arial"/>
        </w:rPr>
        <w:t>c) zonele montane şi cele împădurite – nu este cazul;</w:t>
      </w:r>
    </w:p>
    <w:p w14:paraId="0260FC81" w14:textId="77777777" w:rsidR="00F76726" w:rsidRPr="00F76726" w:rsidRDefault="00F76726" w:rsidP="00F76726">
      <w:pPr>
        <w:widowControl w:val="0"/>
        <w:autoSpaceDE w:val="0"/>
        <w:autoSpaceDN w:val="0"/>
        <w:adjustRightInd w:val="0"/>
        <w:spacing w:after="0" w:line="240" w:lineRule="auto"/>
        <w:rPr>
          <w:rFonts w:ascii="Trebuchet MS" w:hAnsi="Trebuchet MS" w:cs="Arial"/>
        </w:rPr>
      </w:pPr>
      <w:r w:rsidRPr="00F76726">
        <w:rPr>
          <w:rFonts w:ascii="Trebuchet MS" w:hAnsi="Trebuchet MS" w:cs="Arial"/>
        </w:rPr>
        <w:t>d) parcurile şi rezervaţiile naturale – nu este cazul;</w:t>
      </w:r>
    </w:p>
    <w:p w14:paraId="5DC386C7"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rPr>
      </w:pPr>
      <w:r w:rsidRPr="00F76726">
        <w:rPr>
          <w:rFonts w:ascii="Trebuchet MS" w:hAnsi="Trebuchet MS" w:cs="Arial"/>
        </w:rPr>
        <w:t>e) ariile clasificate sau zonele protejate prin legislaţia în vigoare, cum sunt: zone de protecţie a faunei piscicole, bazine piscicole naturale şi bazine piscicole amenajate, etc.: nu este cazul;</w:t>
      </w:r>
    </w:p>
    <w:p w14:paraId="311656B0"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rPr>
      </w:pPr>
      <w:r w:rsidRPr="00F76726">
        <w:rPr>
          <w:rFonts w:ascii="Trebuchet MS" w:hAnsi="Trebuchet MS" w:cs="Arial"/>
        </w:rPr>
        <w:t>f) zonele de protecţie specială, mai ales cele desemnate prin O.U.G. nr. 57/2007 cu modificările şi completările ulterioare, zonele prevăzute prin Legea nr. 5/2000 privind aprobarea Planului de amenajare a teritoriului, conform prevederilor Legii apelor nr. 107/1996, cu modificările şi completările ulterioare, şi Hotărârea Guvernului nr. 930/2005 pentru aprobarea Normelor speciale privind caracterul şi mărimea zonelor de protecţie sanitară şi hidrogeologică: nu este cazul</w:t>
      </w:r>
    </w:p>
    <w:p w14:paraId="410878FA"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rPr>
      </w:pPr>
      <w:r w:rsidRPr="00F76726">
        <w:rPr>
          <w:rFonts w:ascii="Trebuchet MS" w:hAnsi="Trebuchet MS" w:cs="Arial"/>
        </w:rPr>
        <w:t>g) ariile în care standardele de calitate a mediului stabilite de legislaţie au fost deja depăşite: nu s-a înregistrat o astfel de situatie;</w:t>
      </w:r>
    </w:p>
    <w:p w14:paraId="7D15DCE4"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rPr>
      </w:pPr>
      <w:r w:rsidRPr="00F76726">
        <w:rPr>
          <w:rFonts w:ascii="Trebuchet MS" w:hAnsi="Trebuchet MS" w:cs="Arial"/>
        </w:rPr>
        <w:t>h) ariile dens populate: nu este cazul;</w:t>
      </w:r>
    </w:p>
    <w:p w14:paraId="4AC8215F"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rPr>
      </w:pPr>
      <w:r w:rsidRPr="00F76726">
        <w:rPr>
          <w:rFonts w:ascii="Trebuchet MS" w:hAnsi="Trebuchet MS" w:cs="Arial"/>
        </w:rPr>
        <w:t>i) peisajele cu semnificaţie istorică, culturală şi arheologică: nu este cazul.</w:t>
      </w:r>
    </w:p>
    <w:p w14:paraId="7AB50DCE"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rPr>
      </w:pPr>
      <w:r w:rsidRPr="00F76726">
        <w:rPr>
          <w:rFonts w:ascii="Trebuchet MS" w:hAnsi="Trebuchet MS" w:cs="Arial"/>
          <w:b/>
          <w:lang w:val="it-IT"/>
        </w:rPr>
        <w:t>3. Caracteristicile impactului potential:</w:t>
      </w:r>
      <w:r w:rsidRPr="00F76726">
        <w:rPr>
          <w:rFonts w:ascii="Trebuchet MS" w:hAnsi="Trebuchet MS" w:cs="Arial"/>
        </w:rPr>
        <w:t xml:space="preserve"> se iau în considerare efectele semnificative posibile ale proiectelor, în raport cu criteriile stabilite la pct. 1 si 2, cu accent deosebit pe:</w:t>
      </w:r>
    </w:p>
    <w:p w14:paraId="0EDF7EF1"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b/>
        </w:rPr>
      </w:pPr>
      <w:r w:rsidRPr="00F76726">
        <w:rPr>
          <w:rFonts w:ascii="Trebuchet MS" w:hAnsi="Trebuchet MS" w:cs="Arial"/>
          <w:lang w:val="pt-BR"/>
        </w:rPr>
        <w:t>a) extinderea impactului:</w:t>
      </w:r>
      <w:r w:rsidRPr="00F76726">
        <w:rPr>
          <w:rFonts w:ascii="Trebuchet MS" w:hAnsi="Trebuchet MS" w:cs="Arial"/>
          <w:i/>
          <w:lang w:val="it-IT"/>
        </w:rPr>
        <w:t xml:space="preserve"> </w:t>
      </w:r>
      <w:r w:rsidRPr="00F76726">
        <w:rPr>
          <w:rFonts w:ascii="Trebuchet MS" w:hAnsi="Trebuchet MS" w:cs="Arial"/>
        </w:rPr>
        <w:t>aria geografică şi numărul persoanelor afectate: nu este cazul;</w:t>
      </w:r>
    </w:p>
    <w:p w14:paraId="2F1594A1"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lang w:val="pt-BR"/>
        </w:rPr>
      </w:pPr>
      <w:r w:rsidRPr="00F76726">
        <w:rPr>
          <w:rFonts w:ascii="Trebuchet MS" w:hAnsi="Trebuchet MS" w:cs="Arial"/>
          <w:lang w:val="pt-BR"/>
        </w:rPr>
        <w:t>b) natura transfrontalieră a impactului: nu este cazul;</w:t>
      </w:r>
    </w:p>
    <w:p w14:paraId="69F3BD5A"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lang w:val="pt-BR"/>
        </w:rPr>
      </w:pPr>
      <w:r w:rsidRPr="00F76726">
        <w:rPr>
          <w:rFonts w:ascii="Trebuchet MS" w:hAnsi="Trebuchet MS" w:cs="Arial"/>
          <w:lang w:val="pt-BR"/>
        </w:rPr>
        <w:t>c) mărimea şi complexitatea impactului: redusa;</w:t>
      </w:r>
    </w:p>
    <w:p w14:paraId="46B40FDE" w14:textId="77777777" w:rsidR="00F76726" w:rsidRPr="00F76726" w:rsidRDefault="00F76726" w:rsidP="00F76726">
      <w:pPr>
        <w:widowControl w:val="0"/>
        <w:autoSpaceDE w:val="0"/>
        <w:autoSpaceDN w:val="0"/>
        <w:adjustRightInd w:val="0"/>
        <w:spacing w:after="0" w:line="240" w:lineRule="auto"/>
        <w:jc w:val="both"/>
        <w:rPr>
          <w:rFonts w:ascii="Trebuchet MS" w:hAnsi="Trebuchet MS" w:cs="Arial"/>
          <w:lang w:val="pt-BR"/>
        </w:rPr>
      </w:pPr>
      <w:r w:rsidRPr="00F76726">
        <w:rPr>
          <w:rFonts w:ascii="Trebuchet MS" w:hAnsi="Trebuchet MS" w:cs="Arial"/>
          <w:lang w:val="pt-BR"/>
        </w:rPr>
        <w:t>d) probabilitatea impactului: redusă, în timpul realizării lucrărilor de construcţii;</w:t>
      </w:r>
    </w:p>
    <w:p w14:paraId="04D1A041"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lang w:val="pt-BR"/>
        </w:rPr>
        <w:t>e) durata, frecvenţa şi reversibilitatea impactului: redus</w:t>
      </w:r>
      <w:r w:rsidRPr="00F76726">
        <w:rPr>
          <w:rFonts w:ascii="Trebuchet MS" w:hAnsi="Trebuchet MS" w:cs="Arial"/>
        </w:rPr>
        <w:t xml:space="preserve"> în perioada desfăşurării lucrărilor de execuţie şi impact redus în timpul utilizarii imobilului.</w:t>
      </w:r>
    </w:p>
    <w:p w14:paraId="78FD809A" w14:textId="77777777" w:rsidR="00F76726" w:rsidRPr="00F76726" w:rsidRDefault="00F76726" w:rsidP="00F76726">
      <w:pPr>
        <w:pStyle w:val="TextnormalCharCaracter"/>
        <w:spacing w:before="0" w:after="0" w:line="240" w:lineRule="auto"/>
        <w:ind w:left="0"/>
        <w:rPr>
          <w:rFonts w:ascii="Trebuchet MS" w:hAnsi="Trebuchet MS" w:cs="Arial"/>
          <w:b/>
        </w:rPr>
      </w:pPr>
      <w:r w:rsidRPr="00F76726">
        <w:rPr>
          <w:rFonts w:ascii="Trebuchet MS" w:hAnsi="Trebuchet MS" w:cs="Arial"/>
          <w:b/>
        </w:rPr>
        <w:t>4. Conditiile de realizare a proiectului:</w:t>
      </w:r>
    </w:p>
    <w:p w14:paraId="303B8D7B" w14:textId="262DB57B" w:rsidR="00F76726" w:rsidRPr="00F76726" w:rsidRDefault="00F76726" w:rsidP="00F76726">
      <w:pPr>
        <w:pStyle w:val="TextnormalCharCaracter"/>
        <w:spacing w:before="0" w:after="0" w:line="240" w:lineRule="auto"/>
        <w:ind w:left="0"/>
        <w:rPr>
          <w:rFonts w:ascii="Trebuchet MS" w:hAnsi="Trebuchet MS" w:cs="Arial"/>
        </w:rPr>
      </w:pPr>
      <w:r w:rsidRPr="00F76726">
        <w:rPr>
          <w:rFonts w:ascii="Trebuchet MS" w:hAnsi="Trebuchet MS" w:cs="Arial"/>
          <w:b/>
        </w:rPr>
        <w:lastRenderedPageBreak/>
        <w:t xml:space="preserve">- </w:t>
      </w:r>
      <w:r w:rsidRPr="00F76726">
        <w:rPr>
          <w:rFonts w:ascii="Trebuchet MS" w:hAnsi="Trebuchet MS" w:cs="Arial"/>
        </w:rPr>
        <w:t>I</w:t>
      </w:r>
      <w:r w:rsidRPr="00F76726">
        <w:rPr>
          <w:rFonts w:ascii="Trebuchet MS" w:hAnsi="Trebuchet MS" w:cs="Arial"/>
          <w:bCs/>
        </w:rPr>
        <w:t xml:space="preserve">nvestiţia şi organizarea de şantier se vor realiza în condiţiile impuse prin </w:t>
      </w:r>
      <w:r w:rsidR="001F7ED0" w:rsidRPr="00F76726">
        <w:rPr>
          <w:rFonts w:ascii="Trebuchet MS" w:hAnsi="Trebuchet MS" w:cs="Arial"/>
          <w:b/>
        </w:rPr>
        <w:t xml:space="preserve">Certificatului de Urbanism </w:t>
      </w:r>
      <w:r w:rsidR="001F7ED0">
        <w:rPr>
          <w:rFonts w:ascii="Trebuchet MS" w:hAnsi="Trebuchet MS" w:cs="Arial"/>
          <w:b/>
        </w:rPr>
        <w:t xml:space="preserve">58/05.03.2024 </w:t>
      </w:r>
      <w:r w:rsidR="001F7ED0" w:rsidRPr="00F76726">
        <w:rPr>
          <w:rFonts w:ascii="Trebuchet MS" w:hAnsi="Trebuchet MS" w:cs="Arial"/>
          <w:b/>
        </w:rPr>
        <w:t xml:space="preserve"> emis de Primaria </w:t>
      </w:r>
      <w:r w:rsidR="001F7ED0">
        <w:rPr>
          <w:rFonts w:ascii="Trebuchet MS" w:hAnsi="Trebuchet MS" w:cs="Arial"/>
          <w:b/>
        </w:rPr>
        <w:t>Dobroesti</w:t>
      </w:r>
      <w:r w:rsidRPr="00F76726">
        <w:rPr>
          <w:rFonts w:ascii="Trebuchet MS" w:hAnsi="Trebuchet MS" w:cs="Arial"/>
        </w:rPr>
        <w:t xml:space="preserve"> precum si prin</w:t>
      </w:r>
      <w:r w:rsidRPr="00F76726">
        <w:rPr>
          <w:rFonts w:ascii="Trebuchet MS" w:hAnsi="Trebuchet MS" w:cs="Arial"/>
          <w:bCs/>
        </w:rPr>
        <w:t xml:space="preserve"> </w:t>
      </w:r>
      <w:r w:rsidRPr="00F76726">
        <w:rPr>
          <w:rFonts w:ascii="Trebuchet MS" w:hAnsi="Trebuchet MS" w:cs="Arial"/>
        </w:rPr>
        <w:t>avizele sau acordurile emise de instituţiile menţionate în acesta.</w:t>
      </w:r>
    </w:p>
    <w:p w14:paraId="77AF7322" w14:textId="2CF6F57A" w:rsidR="00F76726" w:rsidRPr="00F76726" w:rsidRDefault="00F76726" w:rsidP="00F76726">
      <w:pPr>
        <w:pStyle w:val="ListParagraph"/>
        <w:widowControl w:val="0"/>
        <w:ind w:left="0"/>
        <w:jc w:val="both"/>
        <w:rPr>
          <w:rFonts w:ascii="Trebuchet MS" w:hAnsi="Trebuchet MS" w:cs="Arial"/>
          <w:lang w:val="ro-RO"/>
        </w:rPr>
      </w:pPr>
      <w:r w:rsidRPr="00F76726">
        <w:rPr>
          <w:rFonts w:ascii="Trebuchet MS" w:hAnsi="Trebuchet MS" w:cs="Arial"/>
          <w:kern w:val="16"/>
          <w:lang w:val="pt-BR"/>
        </w:rPr>
        <w:t>- S</w:t>
      </w:r>
      <w:r w:rsidRPr="00F76726">
        <w:rPr>
          <w:rFonts w:ascii="Trebuchet MS" w:hAnsi="Trebuchet MS" w:cs="Arial"/>
          <w:lang w:val="pt-BR"/>
        </w:rPr>
        <w:t xml:space="preserve">e vor respecta conditiile impuse, conform Regulamentului </w:t>
      </w:r>
      <w:r w:rsidRPr="00F76726">
        <w:rPr>
          <w:rFonts w:ascii="Trebuchet MS" w:hAnsi="Trebuchet MS" w:cs="Arial"/>
          <w:lang w:val="ro-RO"/>
        </w:rPr>
        <w:t xml:space="preserve">P.U.G. </w:t>
      </w:r>
      <w:r w:rsidR="001F7ED0">
        <w:rPr>
          <w:rFonts w:ascii="Trebuchet MS" w:hAnsi="Trebuchet MS" w:cs="Arial"/>
          <w:lang w:val="ro-RO"/>
        </w:rPr>
        <w:t>Dobroesti</w:t>
      </w:r>
      <w:r w:rsidRPr="00F76726">
        <w:rPr>
          <w:rFonts w:ascii="Trebuchet MS" w:hAnsi="Trebuchet MS" w:cs="Arial"/>
          <w:lang w:val="ro-RO"/>
        </w:rPr>
        <w:t xml:space="preserve"> aprobat prin H.C.L. nr. </w:t>
      </w:r>
      <w:r w:rsidR="001F7ED0">
        <w:rPr>
          <w:rFonts w:ascii="Trebuchet MS" w:hAnsi="Trebuchet MS" w:cs="Arial"/>
          <w:lang w:val="ro-RO"/>
        </w:rPr>
        <w:t>84/360.05.2017;</w:t>
      </w:r>
    </w:p>
    <w:p w14:paraId="20E0DC2F" w14:textId="77777777" w:rsidR="00F76726" w:rsidRPr="00F76726" w:rsidRDefault="00F76726" w:rsidP="00F76726">
      <w:pPr>
        <w:pStyle w:val="ListParagraph"/>
        <w:widowControl w:val="0"/>
        <w:ind w:left="0"/>
        <w:jc w:val="both"/>
        <w:rPr>
          <w:rFonts w:ascii="Trebuchet MS" w:hAnsi="Trebuchet MS" w:cs="Arial"/>
          <w:lang w:val="ro-RO"/>
        </w:rPr>
      </w:pPr>
      <w:r w:rsidRPr="00F76726">
        <w:rPr>
          <w:rFonts w:ascii="Trebuchet MS" w:hAnsi="Trebuchet MS" w:cs="Arial"/>
          <w:lang w:val="ro-RO"/>
        </w:rPr>
        <w:t xml:space="preserve">- Se vor respecta coditiile impuse prin: </w:t>
      </w:r>
    </w:p>
    <w:p w14:paraId="6D6BC23A" w14:textId="02D9BE15" w:rsidR="00F76726" w:rsidRPr="00F76726" w:rsidRDefault="00F76726" w:rsidP="00F76726">
      <w:pPr>
        <w:pStyle w:val="ListParagraph"/>
        <w:widowControl w:val="0"/>
        <w:numPr>
          <w:ilvl w:val="0"/>
          <w:numId w:val="11"/>
        </w:numPr>
        <w:jc w:val="both"/>
        <w:rPr>
          <w:rFonts w:ascii="Trebuchet MS" w:hAnsi="Trebuchet MS" w:cs="Arial"/>
        </w:rPr>
      </w:pPr>
      <w:r w:rsidRPr="00F76726">
        <w:rPr>
          <w:rFonts w:ascii="Trebuchet MS" w:hAnsi="Trebuchet MS" w:cs="Arial"/>
        </w:rPr>
        <w:t xml:space="preserve">Notificarea privind asistenta de specialitate nr </w:t>
      </w:r>
      <w:r w:rsidR="009E0AA8">
        <w:rPr>
          <w:rFonts w:ascii="Trebuchet MS" w:hAnsi="Trebuchet MS" w:cs="Arial"/>
        </w:rPr>
        <w:t>573/26</w:t>
      </w:r>
      <w:r w:rsidR="001F7ED0">
        <w:rPr>
          <w:rFonts w:ascii="Trebuchet MS" w:hAnsi="Trebuchet MS" w:cs="Arial"/>
        </w:rPr>
        <w:t>.04.2024</w:t>
      </w:r>
      <w:r w:rsidRPr="00F76726">
        <w:rPr>
          <w:rFonts w:ascii="Trebuchet MS" w:hAnsi="Trebuchet MS" w:cs="Arial"/>
        </w:rPr>
        <w:t xml:space="preserve"> emisa de DSP Ilfov;</w:t>
      </w:r>
    </w:p>
    <w:p w14:paraId="5B65442E" w14:textId="4DAFB7AA" w:rsidR="00F76726" w:rsidRPr="00F76726" w:rsidRDefault="001F7ED0" w:rsidP="00F76726">
      <w:pPr>
        <w:pStyle w:val="ListParagraph"/>
        <w:widowControl w:val="0"/>
        <w:numPr>
          <w:ilvl w:val="0"/>
          <w:numId w:val="11"/>
        </w:numPr>
        <w:jc w:val="both"/>
        <w:rPr>
          <w:rFonts w:ascii="Trebuchet MS" w:hAnsi="Trebuchet MS" w:cs="Arial"/>
        </w:rPr>
      </w:pPr>
      <w:r>
        <w:rPr>
          <w:rFonts w:ascii="Trebuchet MS" w:hAnsi="Trebuchet MS" w:cs="Arial"/>
          <w:lang w:val="it-IT"/>
        </w:rPr>
        <w:t>Avizul de Amplasament nr: 17253/19.04.2024 emis de Apa Canal Ilfov</w:t>
      </w:r>
      <w:r w:rsidR="00F76726" w:rsidRPr="00F76726">
        <w:rPr>
          <w:rFonts w:ascii="Trebuchet MS" w:hAnsi="Trebuchet MS" w:cs="Arial"/>
          <w:lang w:val="it-IT"/>
        </w:rPr>
        <w:t>;</w:t>
      </w:r>
    </w:p>
    <w:p w14:paraId="56F5782B" w14:textId="77777777" w:rsidR="00F76726" w:rsidRPr="00F76726" w:rsidRDefault="00F76726" w:rsidP="00F76726">
      <w:pPr>
        <w:pStyle w:val="ListParagraph"/>
        <w:widowControl w:val="0"/>
        <w:ind w:left="0"/>
        <w:jc w:val="both"/>
        <w:rPr>
          <w:rFonts w:ascii="Trebuchet MS" w:hAnsi="Trebuchet MS" w:cs="Arial"/>
          <w:lang w:val="ro-RO"/>
        </w:rPr>
      </w:pPr>
      <w:r w:rsidRPr="00F76726">
        <w:rPr>
          <w:rFonts w:ascii="Trebuchet MS" w:hAnsi="Trebuchet MS" w:cs="Arial"/>
          <w:lang w:val="ro-RO"/>
        </w:rPr>
        <w:t>- Se vor respecta prevederile O.U.G. nr. 195/2005 privind protec</w:t>
      </w:r>
      <w:r w:rsidRPr="00F76726">
        <w:rPr>
          <w:rFonts w:ascii="Trebuchet MS" w:hAnsi="Trebuchet MS" w:cs="Arial"/>
          <w:lang w:val="it-IT"/>
        </w:rPr>
        <w:t xml:space="preserve">tia mediului cu modificarile si </w:t>
      </w:r>
      <w:r w:rsidRPr="00F76726">
        <w:rPr>
          <w:rFonts w:ascii="Trebuchet MS" w:hAnsi="Trebuchet MS" w:cs="Arial"/>
          <w:lang w:val="ro-RO"/>
        </w:rPr>
        <w:t>completarile ulterioare.</w:t>
      </w:r>
    </w:p>
    <w:p w14:paraId="220FF332" w14:textId="77777777" w:rsidR="00F76726" w:rsidRPr="00F76726" w:rsidRDefault="00F76726" w:rsidP="00F76726">
      <w:pPr>
        <w:pStyle w:val="ListParagraph"/>
        <w:widowControl w:val="0"/>
        <w:ind w:left="0"/>
        <w:jc w:val="both"/>
        <w:rPr>
          <w:rFonts w:ascii="Trebuchet MS" w:hAnsi="Trebuchet MS" w:cs="Arial"/>
        </w:rPr>
      </w:pPr>
      <w:r w:rsidRPr="00F76726">
        <w:rPr>
          <w:rFonts w:ascii="Trebuchet MS" w:hAnsi="Trebuchet MS" w:cs="Arial"/>
          <w:lang w:val="ro-RO"/>
        </w:rPr>
        <w:t>-</w:t>
      </w:r>
      <w:r w:rsidRPr="00F76726">
        <w:rPr>
          <w:rFonts w:ascii="Trebuchet MS" w:hAnsi="Trebuchet MS" w:cs="Arial"/>
        </w:rPr>
        <w:t xml:space="preserve">Pe durata execuţiei lucrărilor se vor lua măsuri pentru respectarea legislaţiei privind protecţia mediului în vigoare (STAS 12574/1987, SR 10009/2017, Ord. nr. 462/1993 </w:t>
      </w:r>
      <w:r w:rsidRPr="00F76726">
        <w:rPr>
          <w:rFonts w:ascii="Trebuchet MS" w:hAnsi="Trebuchet MS" w:cs="Arial"/>
          <w:lang w:val="fr-FR"/>
        </w:rPr>
        <w:t>si</w:t>
      </w:r>
      <w:r w:rsidRPr="00F76726">
        <w:rPr>
          <w:rFonts w:ascii="Trebuchet MS" w:hAnsi="Trebuchet MS" w:cs="Arial"/>
        </w:rPr>
        <w:t xml:space="preserve"> H.G. nr.1756/2006 privind limitarea nivelului emisiilor de zgomot în mediu produs de echipamentele destinate utilizarii in exteriorul cladirilor).</w:t>
      </w:r>
    </w:p>
    <w:p w14:paraId="58F19C61" w14:textId="77777777" w:rsidR="00F76726" w:rsidRPr="00F76726" w:rsidRDefault="00F76726" w:rsidP="00F76726">
      <w:pPr>
        <w:pStyle w:val="ListParagraph"/>
        <w:widowControl w:val="0"/>
        <w:ind w:left="0"/>
        <w:jc w:val="both"/>
        <w:rPr>
          <w:rFonts w:ascii="Trebuchet MS" w:hAnsi="Trebuchet MS" w:cs="Arial"/>
          <w:lang w:val="it-IT"/>
        </w:rPr>
      </w:pPr>
      <w:r w:rsidRPr="00F76726">
        <w:rPr>
          <w:rFonts w:ascii="Trebuchet MS" w:hAnsi="Trebuchet MS" w:cs="Arial"/>
          <w:lang w:val="it-IT"/>
        </w:rPr>
        <w:t xml:space="preserve">- Se vor respecta prevederile Legii nr. 104/2011, </w:t>
      </w:r>
      <w:r w:rsidRPr="00F76726">
        <w:rPr>
          <w:rFonts w:ascii="Trebuchet MS" w:hAnsi="Trebuchet MS" w:cs="Arial"/>
          <w:lang w:val="ro-RO"/>
        </w:rPr>
        <w:t xml:space="preserve">cu completarile si modificarile ulterioare, </w:t>
      </w:r>
      <w:r w:rsidRPr="00F76726">
        <w:rPr>
          <w:rFonts w:ascii="Trebuchet MS" w:hAnsi="Trebuchet MS" w:cs="Arial"/>
          <w:lang w:val="it-IT"/>
        </w:rPr>
        <w:t>privind calitatea aerului inconjurator.</w:t>
      </w:r>
    </w:p>
    <w:p w14:paraId="48091F90" w14:textId="77777777" w:rsidR="00F76726" w:rsidRPr="00F76726" w:rsidRDefault="00F76726" w:rsidP="00F76726">
      <w:pPr>
        <w:widowControl w:val="0"/>
        <w:spacing w:after="0" w:line="240" w:lineRule="auto"/>
        <w:jc w:val="both"/>
        <w:rPr>
          <w:rFonts w:ascii="Trebuchet MS" w:hAnsi="Trebuchet MS" w:cs="Arial"/>
          <w:lang w:val="pt-BR"/>
        </w:rPr>
      </w:pPr>
      <w:r w:rsidRPr="00F76726">
        <w:rPr>
          <w:rFonts w:ascii="Trebuchet MS" w:hAnsi="Trebuchet MS" w:cs="Arial"/>
          <w:lang w:val="pt-BR"/>
        </w:rPr>
        <w:t>-    Se vor respecta prevederile Ordinului nr. 756/1997 cu privire la factorul de mediu sol.</w:t>
      </w:r>
    </w:p>
    <w:p w14:paraId="210CA77D"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xml:space="preserve">-   Gospodărirea materialelor de construcţie se va realiza numai în limita terenului deţinut, fără deranjarea vecinătăţilor. </w:t>
      </w:r>
    </w:p>
    <w:p w14:paraId="7D822785"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Se vor respecta prevederile O.U.G. nr. 92/2021 privind regimul deseurilor modificat si completat.</w:t>
      </w:r>
    </w:p>
    <w:p w14:paraId="0533139A" w14:textId="77777777" w:rsidR="00F76726" w:rsidRPr="00F76726" w:rsidRDefault="00F76726" w:rsidP="00F76726">
      <w:pPr>
        <w:widowControl w:val="0"/>
        <w:shd w:val="clear" w:color="auto" w:fill="FFFFFF"/>
        <w:spacing w:after="0" w:line="240" w:lineRule="auto"/>
        <w:jc w:val="both"/>
        <w:rPr>
          <w:rFonts w:ascii="Trebuchet MS" w:hAnsi="Trebuchet MS" w:cs="Arial"/>
        </w:rPr>
      </w:pPr>
      <w:r w:rsidRPr="00F76726">
        <w:rPr>
          <w:rFonts w:ascii="Trebuchet MS" w:hAnsi="Trebuchet MS" w:cs="Arial"/>
        </w:rPr>
        <w:t>- Se vor respecta prevederile Legii nr. 123/2020 pentru modificarea și completarea Ordonanței de urgență a Guvernului nr. 195/2005 privind protecția mediului.</w:t>
      </w:r>
    </w:p>
    <w:p w14:paraId="1383BF35" w14:textId="77777777" w:rsidR="00F76726" w:rsidRPr="00F76726" w:rsidRDefault="00F76726" w:rsidP="00F76726">
      <w:pPr>
        <w:pStyle w:val="ListParagraph"/>
        <w:widowControl w:val="0"/>
        <w:numPr>
          <w:ilvl w:val="0"/>
          <w:numId w:val="5"/>
        </w:numPr>
        <w:jc w:val="both"/>
        <w:rPr>
          <w:rFonts w:ascii="Trebuchet MS" w:hAnsi="Trebuchet MS" w:cs="Arial"/>
        </w:rPr>
      </w:pPr>
      <w:r w:rsidRPr="00F76726">
        <w:rPr>
          <w:rFonts w:ascii="Trebuchet MS" w:hAnsi="Trebuchet MS" w:cs="Arial"/>
        </w:rPr>
        <w:t>Se vor lua măsuri de protecţie antifonică în zona de lucru a şantierului.</w:t>
      </w:r>
    </w:p>
    <w:p w14:paraId="404B19F0" w14:textId="77777777" w:rsidR="00F76726" w:rsidRPr="00F76726" w:rsidRDefault="00F76726" w:rsidP="00F76726">
      <w:pPr>
        <w:widowControl w:val="0"/>
        <w:numPr>
          <w:ilvl w:val="0"/>
          <w:numId w:val="5"/>
        </w:numPr>
        <w:spacing w:after="0" w:line="240" w:lineRule="auto"/>
        <w:jc w:val="both"/>
        <w:rPr>
          <w:rFonts w:ascii="Trebuchet MS" w:hAnsi="Trebuchet MS" w:cs="Arial"/>
          <w:lang w:val="it-IT"/>
        </w:rPr>
      </w:pPr>
      <w:r w:rsidRPr="00F76726">
        <w:rPr>
          <w:rFonts w:ascii="Trebuchet MS" w:hAnsi="Trebuchet MS" w:cs="Arial"/>
        </w:rPr>
        <w:t>Se vor respecta prevederile Legii nr. 61/1991, modificata, privind sanctionarea faptelor de incalcare a unor norme de convietuire sociala, a ordinii si linistii publice.</w:t>
      </w:r>
    </w:p>
    <w:p w14:paraId="1C2EE32F" w14:textId="77777777" w:rsidR="00F76726" w:rsidRPr="00F76726" w:rsidRDefault="00F76726" w:rsidP="00F76726">
      <w:pPr>
        <w:pStyle w:val="ListParagraph"/>
        <w:widowControl w:val="0"/>
        <w:ind w:left="0"/>
        <w:jc w:val="both"/>
        <w:rPr>
          <w:rFonts w:ascii="Trebuchet MS" w:hAnsi="Trebuchet MS" w:cs="Arial"/>
        </w:rPr>
      </w:pPr>
      <w:r w:rsidRPr="00F76726">
        <w:rPr>
          <w:rFonts w:ascii="Trebuchet MS" w:hAnsi="Trebuchet MS" w:cs="Arial"/>
        </w:rPr>
        <w:t>- Se vor amplasa panouri de informare a cetăţenilor asupra viitoarelor construcţii şi modificări ale zonei, asigurându-se protecţia circulaţiei pietonale şi auto în zonă.</w:t>
      </w:r>
    </w:p>
    <w:p w14:paraId="4DCE3121" w14:textId="77777777" w:rsidR="00F76726" w:rsidRPr="00F76726" w:rsidRDefault="00F76726" w:rsidP="00F76726">
      <w:pPr>
        <w:pStyle w:val="ListParagraph"/>
        <w:widowControl w:val="0"/>
        <w:ind w:left="0"/>
        <w:jc w:val="both"/>
        <w:rPr>
          <w:rFonts w:ascii="Trebuchet MS" w:hAnsi="Trebuchet MS" w:cs="Arial"/>
        </w:rPr>
      </w:pPr>
      <w:r w:rsidRPr="00F76726">
        <w:rPr>
          <w:rFonts w:ascii="Trebuchet MS" w:hAnsi="Trebuchet MS" w:cs="Arial"/>
        </w:rPr>
        <w:t>- Deşeurile şi materialele rezultate din activitatea de construcţie şi montaj vor fi obligatoriu îndepărtate din zonă pe baza unui contract încheiat cu un prestator autorizat. Este interzisă depozitarea necontrolată a deşeurilor rezultate.</w:t>
      </w:r>
    </w:p>
    <w:p w14:paraId="7A3F9B86" w14:textId="77777777" w:rsidR="00F76726" w:rsidRPr="00F76726" w:rsidRDefault="00F76726" w:rsidP="00F76726">
      <w:pPr>
        <w:pStyle w:val="ListParagraph"/>
        <w:widowControl w:val="0"/>
        <w:ind w:left="0"/>
        <w:jc w:val="both"/>
        <w:rPr>
          <w:rFonts w:ascii="Trebuchet MS" w:hAnsi="Trebuchet MS" w:cs="Arial"/>
          <w:lang w:val="ro-RO"/>
        </w:rPr>
      </w:pPr>
      <w:r w:rsidRPr="00F76726">
        <w:rPr>
          <w:rFonts w:ascii="Trebuchet MS" w:hAnsi="Trebuchet MS" w:cs="Arial"/>
        </w:rPr>
        <w:t xml:space="preserve">- </w:t>
      </w:r>
      <w:r w:rsidRPr="00F76726">
        <w:rPr>
          <w:rFonts w:ascii="Trebuchet MS" w:hAnsi="Trebuchet MS" w:cs="Arial"/>
          <w:lang w:val="ro-RO"/>
        </w:rPr>
        <w:t>Se interzice poluarea solului cu carburanţi, uleiuri rezultate în urma operaţiilor de staţionare, aprovizionare, depozitare sau alimentare cu combustibili a utilajelor şi mijloacelor de transport în timpul construirii, datorită funcţionării necorespunzătoare a acestora.</w:t>
      </w:r>
      <w:r w:rsidRPr="00F76726">
        <w:rPr>
          <w:rFonts w:ascii="Trebuchet MS" w:hAnsi="Trebuchet MS" w:cs="Arial"/>
          <w:b/>
          <w:lang w:val="ro-RO" w:eastAsia="ro-RO"/>
        </w:rPr>
        <w:t xml:space="preserve"> </w:t>
      </w:r>
      <w:r w:rsidRPr="00F76726">
        <w:rPr>
          <w:rFonts w:ascii="Trebuchet MS" w:hAnsi="Trebuchet MS" w:cs="Arial"/>
          <w:lang w:val="ro-RO"/>
        </w:rPr>
        <w:t>În cazul unor poluări accidentale se vor lua măsuri pedoameliorative.</w:t>
      </w:r>
    </w:p>
    <w:p w14:paraId="753E4A07"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xml:space="preserve">- Se vor lua măsuri pentru diminuarea emisiilor de pulberi din zona şantierului prin umectarea spaţiului de lucru sau acoperirea pe cât posibil a acestuia. </w:t>
      </w:r>
    </w:p>
    <w:p w14:paraId="71AAF38A"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La ieşirea din şantier, se vor curăţa roţile autovehiculelor şi a altor utilaje, pentru a preveni transferul de moloz în afara amplasamentului pe drumurile publice; pe durata organizării de şantier se vor monta panouri de protecţie.</w:t>
      </w:r>
    </w:p>
    <w:p w14:paraId="464DDEDB" w14:textId="77777777" w:rsidR="00F76726" w:rsidRPr="00F76726" w:rsidRDefault="00F76726" w:rsidP="00F76726">
      <w:pPr>
        <w:pStyle w:val="BodyText"/>
        <w:widowControl w:val="0"/>
        <w:spacing w:after="0" w:line="240" w:lineRule="auto"/>
        <w:jc w:val="both"/>
        <w:rPr>
          <w:rFonts w:ascii="Trebuchet MS" w:hAnsi="Trebuchet MS" w:cs="Arial"/>
          <w:lang w:val="pt-BR"/>
        </w:rPr>
      </w:pPr>
      <w:r w:rsidRPr="00F76726">
        <w:rPr>
          <w:rFonts w:ascii="Trebuchet MS" w:hAnsi="Trebuchet MS" w:cs="Arial"/>
          <w:kern w:val="16"/>
          <w:lang w:val="pt-BR"/>
        </w:rPr>
        <w:t>- S</w:t>
      </w:r>
      <w:r w:rsidRPr="00F76726">
        <w:rPr>
          <w:rFonts w:ascii="Trebuchet MS" w:hAnsi="Trebuchet MS" w:cs="Arial"/>
          <w:lang w:val="pt-BR"/>
        </w:rPr>
        <w:t xml:space="preserve">e vor respecta prevederile Regulamentului General de Urbanism aprobat prin H.G. nr. 525/1996 în ceea ce priveste constructiile, parcarile si necesarul de spatiu verde. </w:t>
      </w:r>
    </w:p>
    <w:p w14:paraId="346B5CCA" w14:textId="77777777" w:rsidR="00F76726" w:rsidRPr="00F76726" w:rsidRDefault="00F76726" w:rsidP="00F76726">
      <w:pPr>
        <w:pStyle w:val="BodyText"/>
        <w:widowControl w:val="0"/>
        <w:spacing w:after="0" w:line="240" w:lineRule="auto"/>
        <w:jc w:val="both"/>
        <w:rPr>
          <w:rFonts w:ascii="Trebuchet MS" w:hAnsi="Trebuchet MS" w:cs="Arial"/>
          <w:lang w:val="pt-BR"/>
        </w:rPr>
      </w:pPr>
      <w:r w:rsidRPr="00F76726">
        <w:rPr>
          <w:rFonts w:ascii="Trebuchet MS" w:hAnsi="Trebuchet MS" w:cs="Arial"/>
          <w:lang w:val="pt-BR"/>
        </w:rPr>
        <w:t>- Se va respecta legislatia de urbanism in vigoare.</w:t>
      </w:r>
    </w:p>
    <w:p w14:paraId="15D37412" w14:textId="77777777" w:rsidR="00F76726" w:rsidRPr="00F76726" w:rsidRDefault="00F76726" w:rsidP="00F76726">
      <w:pPr>
        <w:pStyle w:val="BodyText"/>
        <w:widowControl w:val="0"/>
        <w:spacing w:after="0" w:line="240" w:lineRule="auto"/>
        <w:jc w:val="both"/>
        <w:rPr>
          <w:rFonts w:ascii="Trebuchet MS" w:hAnsi="Trebuchet MS" w:cs="Arial"/>
          <w:lang w:val="pt-BR"/>
        </w:rPr>
      </w:pPr>
      <w:r w:rsidRPr="00F76726">
        <w:rPr>
          <w:rFonts w:ascii="Trebuchet MS" w:hAnsi="Trebuchet MS" w:cs="Arial"/>
          <w:lang w:val="pt-BR"/>
        </w:rPr>
        <w:t>- Se va amenaja si intretine spatiul verde din incinta.</w:t>
      </w:r>
    </w:p>
    <w:p w14:paraId="6C18A357" w14:textId="77777777" w:rsidR="00F76726" w:rsidRPr="00F76726" w:rsidRDefault="00F76726" w:rsidP="00F76726">
      <w:pPr>
        <w:pStyle w:val="BodyText"/>
        <w:widowControl w:val="0"/>
        <w:spacing w:after="0" w:line="240" w:lineRule="auto"/>
        <w:jc w:val="both"/>
        <w:rPr>
          <w:rFonts w:ascii="Trebuchet MS" w:hAnsi="Trebuchet MS" w:cs="Arial"/>
          <w:noProof/>
          <w:lang w:val="ro-RO"/>
        </w:rPr>
      </w:pPr>
      <w:r w:rsidRPr="00F76726">
        <w:rPr>
          <w:rFonts w:ascii="Trebuchet MS" w:hAnsi="Trebuchet MS" w:cs="Arial"/>
          <w:lang w:val="pt-BR"/>
        </w:rPr>
        <w:t xml:space="preserve">- </w:t>
      </w:r>
      <w:r w:rsidRPr="00F76726">
        <w:rPr>
          <w:rFonts w:ascii="Trebuchet MS" w:hAnsi="Trebuchet MS" w:cs="Arial"/>
          <w:kern w:val="16"/>
          <w:lang w:val="pt-BR"/>
        </w:rPr>
        <w:t>S</w:t>
      </w:r>
      <w:r w:rsidRPr="00F76726">
        <w:rPr>
          <w:rFonts w:ascii="Trebuchet MS" w:hAnsi="Trebuchet MS" w:cs="Arial"/>
          <w:lang w:val="pt-BR"/>
        </w:rPr>
        <w:t>e vor respecta prevederile</w:t>
      </w:r>
      <w:r w:rsidRPr="00F76726">
        <w:rPr>
          <w:rFonts w:ascii="Trebuchet MS" w:hAnsi="Trebuchet MS" w:cs="Arial"/>
          <w:noProof/>
          <w:lang w:val="ro-RO"/>
        </w:rPr>
        <w:t xml:space="preserve"> Legii apelor nr. 107/1996 cu modificările și completările ulterioare.</w:t>
      </w:r>
    </w:p>
    <w:p w14:paraId="083F216B" w14:textId="24615C92" w:rsidR="00F76726" w:rsidRPr="00F76726" w:rsidRDefault="00F76726" w:rsidP="00F76726">
      <w:pPr>
        <w:pStyle w:val="BodyText"/>
        <w:widowControl w:val="0"/>
        <w:spacing w:after="0" w:line="240" w:lineRule="auto"/>
        <w:jc w:val="both"/>
        <w:rPr>
          <w:rFonts w:ascii="Trebuchet MS" w:hAnsi="Trebuchet MS" w:cs="Arial"/>
          <w:lang w:val="pt-BR"/>
        </w:rPr>
      </w:pPr>
      <w:r w:rsidRPr="00F76726">
        <w:rPr>
          <w:rFonts w:ascii="Trebuchet MS" w:hAnsi="Trebuchet MS" w:cs="Arial"/>
          <w:color w:val="000000"/>
          <w:lang w:val="ro-RO"/>
        </w:rPr>
        <w:t xml:space="preserve">- Indicatorii de calitate ai apelor uzate evacuate in </w:t>
      </w:r>
      <w:r w:rsidR="00B5051D">
        <w:rPr>
          <w:rFonts w:ascii="Trebuchet MS" w:hAnsi="Trebuchet MS" w:cs="Arial"/>
          <w:color w:val="000000"/>
          <w:lang w:val="ro-RO"/>
        </w:rPr>
        <w:t xml:space="preserve">reteaua de canalizare </w:t>
      </w:r>
      <w:r w:rsidR="00DE4787">
        <w:rPr>
          <w:rFonts w:ascii="Trebuchet MS" w:hAnsi="Trebuchet MS" w:cs="Arial"/>
          <w:color w:val="000000"/>
          <w:lang w:val="ro-RO"/>
        </w:rPr>
        <w:t>publica a localitatii Dobroesti</w:t>
      </w:r>
      <w:r w:rsidRPr="00F76726">
        <w:rPr>
          <w:rFonts w:ascii="Trebuchet MS" w:hAnsi="Trebuchet MS" w:cs="Arial"/>
          <w:color w:val="000000"/>
          <w:lang w:val="ro-RO"/>
        </w:rPr>
        <w:t xml:space="preserve"> nu vor depăși valorile maxime impuse prin H.G. 188/2002, NTPA 002/2002,</w:t>
      </w:r>
      <w:r w:rsidRPr="00F76726">
        <w:rPr>
          <w:rFonts w:ascii="Trebuchet MS" w:hAnsi="Trebuchet MS" w:cs="Arial"/>
          <w:lang w:val="pt-BR"/>
        </w:rPr>
        <w:t xml:space="preserve"> modificat si completat de H.G. nr. 352/2005.</w:t>
      </w:r>
    </w:p>
    <w:p w14:paraId="78F1AD0E" w14:textId="77777777" w:rsid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Indicatorii de calitate ai apelor pluviale evacuate pe spațiile verzi se vor încadra în limitele impuse de H.G. nr. 188/2002 anexa 3 - NTPA 001/2002, modificat și completat de H.G. nr. 352/2005;</w:t>
      </w:r>
    </w:p>
    <w:p w14:paraId="53C71FF8" w14:textId="77777777" w:rsidR="009E0AA8" w:rsidRDefault="009E0AA8" w:rsidP="00F76726">
      <w:pPr>
        <w:widowControl w:val="0"/>
        <w:spacing w:after="0" w:line="240" w:lineRule="auto"/>
        <w:jc w:val="both"/>
        <w:rPr>
          <w:rFonts w:ascii="Trebuchet MS" w:hAnsi="Trebuchet MS" w:cs="Arial"/>
        </w:rPr>
      </w:pPr>
    </w:p>
    <w:p w14:paraId="31B8409C" w14:textId="77777777" w:rsidR="000E4900" w:rsidRPr="000E4900" w:rsidRDefault="000E4900" w:rsidP="000E4900">
      <w:pPr>
        <w:widowControl w:val="0"/>
        <w:spacing w:after="0" w:line="276" w:lineRule="auto"/>
        <w:jc w:val="both"/>
        <w:rPr>
          <w:rFonts w:ascii="Trebuchet MS" w:hAnsi="Trebuchet MS" w:cs="Arial"/>
          <w:b/>
          <w:sz w:val="24"/>
          <w:szCs w:val="24"/>
          <w:lang w:val="it-IT"/>
        </w:rPr>
      </w:pPr>
      <w:r w:rsidRPr="000E4900">
        <w:rPr>
          <w:rFonts w:ascii="Trebuchet MS" w:hAnsi="Trebuchet MS" w:cs="Arial"/>
          <w:b/>
          <w:sz w:val="24"/>
          <w:szCs w:val="24"/>
          <w:lang w:val="it-IT"/>
        </w:rPr>
        <w:t>Dupa receptionarea lucrarilor propuse prin prezentul proiect, pentru functionare veti solicita si veti obtine de la APM ILFOV Autorizatie de Media avand in vedere ca activitatea ce se doresta a fi desfasurata se incadreaza in prevederile OUG 1798/2007 pentru aprobare procedurii de emitere a autorizatiei de mediu.</w:t>
      </w:r>
    </w:p>
    <w:p w14:paraId="19224F41" w14:textId="3B89D4DF" w:rsidR="009E0AA8" w:rsidRPr="000E4900" w:rsidRDefault="009E0AA8" w:rsidP="00F76726">
      <w:pPr>
        <w:widowControl w:val="0"/>
        <w:spacing w:after="0" w:line="240" w:lineRule="auto"/>
        <w:jc w:val="both"/>
        <w:rPr>
          <w:rFonts w:ascii="Trebuchet MS" w:hAnsi="Trebuchet MS" w:cs="Arial"/>
          <w:sz w:val="24"/>
          <w:szCs w:val="24"/>
        </w:rPr>
      </w:pPr>
    </w:p>
    <w:p w14:paraId="2408FA73" w14:textId="77777777" w:rsidR="009E0AA8" w:rsidRPr="000E4900" w:rsidRDefault="009E0AA8" w:rsidP="009E0AA8">
      <w:pPr>
        <w:spacing w:after="0" w:line="240" w:lineRule="auto"/>
        <w:jc w:val="both"/>
        <w:rPr>
          <w:rFonts w:ascii="Trebuchet MS" w:hAnsi="Trebuchet MS" w:cs="Arial"/>
          <w:sz w:val="24"/>
          <w:szCs w:val="24"/>
          <w:lang w:val="it-IT"/>
        </w:rPr>
      </w:pPr>
      <w:r w:rsidRPr="000E4900">
        <w:rPr>
          <w:rFonts w:ascii="Trebuchet MS" w:hAnsi="Trebuchet MS" w:cs="Arial"/>
          <w:b/>
          <w:sz w:val="24"/>
          <w:szCs w:val="24"/>
        </w:rPr>
        <w:t xml:space="preserve">Activitatea se va putea desfășura numai cu respectarea reglementărilor stabilite conform planurilor urbanistice aflate în vigoare, cu privire la funcțiunea zonei, </w:t>
      </w:r>
      <w:r w:rsidRPr="000E4900">
        <w:rPr>
          <w:rFonts w:ascii="Trebuchet MS" w:hAnsi="Trebuchet MS" w:cs="Arial"/>
          <w:b/>
          <w:sz w:val="24"/>
          <w:szCs w:val="24"/>
        </w:rPr>
        <w:lastRenderedPageBreak/>
        <w:t>aprobate conform legii. În condițiile în care se va constata că activitatea nu este compatibilă cu funcțiunea zonei, stabilită conform legii și/sau că funcționarea obiectivului generază disconfort de orice natură, pentru așezările umane sau pentru factorii de mediu, activitatea va fi reevaluata conform prevederilor legale în vigoare.</w:t>
      </w:r>
    </w:p>
    <w:p w14:paraId="077CDDBB" w14:textId="77777777" w:rsidR="009E0AA8" w:rsidRPr="000E4900" w:rsidRDefault="009E0AA8" w:rsidP="009E0AA8">
      <w:pPr>
        <w:spacing w:after="0" w:line="240" w:lineRule="auto"/>
        <w:jc w:val="both"/>
        <w:rPr>
          <w:rFonts w:ascii="Trebuchet MS" w:hAnsi="Trebuchet MS" w:cs="Arial"/>
          <w:b/>
          <w:sz w:val="24"/>
          <w:szCs w:val="24"/>
          <w:lang w:val="it-IT"/>
        </w:rPr>
      </w:pPr>
      <w:r w:rsidRPr="000E4900">
        <w:rPr>
          <w:rFonts w:ascii="Trebuchet MS" w:hAnsi="Trebuchet MS" w:cs="Arial"/>
          <w:b/>
          <w:sz w:val="24"/>
          <w:szCs w:val="24"/>
          <w:lang w:val="it-IT"/>
        </w:rPr>
        <w:t>In situatia in care se vor semnala disconforturi create vecinatatilor, activitatea va fi sistata pana la remedierea acestora.</w:t>
      </w:r>
    </w:p>
    <w:p w14:paraId="5C52FB24" w14:textId="77777777" w:rsidR="009E0AA8" w:rsidRPr="000E4900" w:rsidRDefault="009E0AA8" w:rsidP="009E0AA8">
      <w:pPr>
        <w:spacing w:after="0" w:line="240" w:lineRule="auto"/>
        <w:jc w:val="both"/>
        <w:rPr>
          <w:rFonts w:ascii="Trebuchet MS" w:hAnsi="Trebuchet MS" w:cs="Arial"/>
          <w:b/>
          <w:sz w:val="24"/>
          <w:szCs w:val="24"/>
          <w:lang w:val="it-IT"/>
        </w:rPr>
      </w:pPr>
      <w:r w:rsidRPr="000E4900">
        <w:rPr>
          <w:rFonts w:ascii="Trebuchet MS" w:hAnsi="Trebuchet MS" w:cs="Arial"/>
          <w:b/>
          <w:sz w:val="24"/>
          <w:szCs w:val="24"/>
          <w:lang w:val="it-IT"/>
        </w:rPr>
        <w:t>Operatorul are obligatia sa asigure dotari corespunzatoare cu mijloace, structuri, dotari materiale si sisteme de management adecvate in scopul protejarii, la un nivel ridicat, a sanatatii populatiei si a mediului.</w:t>
      </w:r>
    </w:p>
    <w:p w14:paraId="5F30C0D3" w14:textId="26DBA7F5" w:rsidR="00F76726" w:rsidRDefault="009E0AA8" w:rsidP="009E0AA8">
      <w:pPr>
        <w:pStyle w:val="BodyText"/>
        <w:widowControl w:val="0"/>
        <w:spacing w:after="0" w:line="240" w:lineRule="auto"/>
        <w:jc w:val="both"/>
        <w:rPr>
          <w:rFonts w:ascii="Trebuchet MS" w:hAnsi="Trebuchet MS" w:cs="Arial"/>
          <w:b/>
          <w:sz w:val="24"/>
          <w:szCs w:val="24"/>
          <w:lang w:val="it-IT"/>
        </w:rPr>
      </w:pPr>
      <w:r w:rsidRPr="000E4900">
        <w:rPr>
          <w:rFonts w:ascii="Trebuchet MS" w:hAnsi="Trebuchet MS" w:cs="Arial"/>
          <w:b/>
          <w:sz w:val="24"/>
          <w:szCs w:val="24"/>
          <w:lang w:val="it-IT"/>
        </w:rPr>
        <w:t>Se va respecta programul de functionare impus de catre Primaria Comunei Dobroesti;</w:t>
      </w:r>
    </w:p>
    <w:p w14:paraId="3510C497" w14:textId="77777777" w:rsidR="000E4900" w:rsidRPr="000E4900" w:rsidRDefault="000E4900" w:rsidP="009E0AA8">
      <w:pPr>
        <w:pStyle w:val="BodyText"/>
        <w:widowControl w:val="0"/>
        <w:spacing w:after="0" w:line="240" w:lineRule="auto"/>
        <w:jc w:val="both"/>
        <w:rPr>
          <w:rFonts w:ascii="Trebuchet MS" w:hAnsi="Trebuchet MS" w:cs="Arial"/>
          <w:sz w:val="24"/>
          <w:szCs w:val="24"/>
          <w:lang w:val="pt-BR"/>
        </w:rPr>
      </w:pPr>
    </w:p>
    <w:p w14:paraId="6C624A9F" w14:textId="77777777" w:rsidR="00F76726" w:rsidRPr="00F76726" w:rsidRDefault="00F76726" w:rsidP="00F76726">
      <w:pPr>
        <w:pStyle w:val="Default"/>
        <w:widowControl w:val="0"/>
        <w:ind w:firstLine="720"/>
        <w:jc w:val="both"/>
        <w:rPr>
          <w:rFonts w:ascii="Trebuchet MS" w:hAnsi="Trebuchet MS" w:cs="Arial"/>
          <w:sz w:val="22"/>
          <w:szCs w:val="22"/>
        </w:rPr>
      </w:pPr>
      <w:r w:rsidRPr="00F76726">
        <w:rPr>
          <w:rFonts w:ascii="Trebuchet MS" w:hAnsi="Trebuchet MS" w:cs="Arial"/>
          <w:sz w:val="22"/>
          <w:szCs w:val="22"/>
        </w:rPr>
        <w:t>Pentru legalitatea si autenticitatea documentelor depuse la dosar se face raspunzator titularul proiectului. Conform art. 21, alin.(4) din OUG. 195/2005 privind protectia mediului, aprobată cu modificări și completări prin Legea nr. 265/2006, cu modificările și completările ulterioare ”răspunderea pentru corectitudinea informaţiilor puse la dispoziţia autorităţilor competente pentru protecţia mediului și a publicului revine titularului proiectului”.</w:t>
      </w:r>
    </w:p>
    <w:p w14:paraId="11D5AC27"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Conform prevederilor Legii nr. 292/2018:</w:t>
      </w:r>
    </w:p>
    <w:p w14:paraId="4D3A0758"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w:t>
      </w:r>
    </w:p>
    <w:p w14:paraId="46389721"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 anexa 5, art. 43 alin. (4) procesul - verbal intocmit in situatia prevazuta la alin. (3) se anexeaza si face parte integranta din procesul - verbal de receptie la terminarea lucrarilor.</w:t>
      </w:r>
    </w:p>
    <w:p w14:paraId="040AB6DE"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A160903" w14:textId="77777777" w:rsidR="00F76726" w:rsidRPr="00F76726" w:rsidRDefault="00F76726" w:rsidP="00F76726">
      <w:pPr>
        <w:widowControl w:val="0"/>
        <w:spacing w:after="0" w:line="240" w:lineRule="auto"/>
        <w:jc w:val="both"/>
        <w:rPr>
          <w:rFonts w:ascii="Trebuchet MS" w:hAnsi="Trebuchet MS" w:cs="Arial"/>
        </w:rPr>
      </w:pPr>
      <w:r w:rsidRPr="00F76726">
        <w:rPr>
          <w:rFonts w:ascii="Trebuchet MS" w:hAnsi="Trebuchet MS" w:cs="Arial"/>
        </w:rPr>
        <w:t> În conformitate cu prevederile OUG nr.195/2005, aprobată prin Legea nr.265/2006 privind protectia mediului, cu modificările și completările ulterioare - "Art. 15 alin (2) lit a - «Titularii proiectelor au obligaţia de a notifica autoritatea competentă pentru protecţia mediului dacă intervin elemente noi, necunoscute la data emiterii actelor de reglementare, precum și asupra oricăror modificări ale condiţiilor care au stat la baza emiterii actelor de reglementare, înainte de realizarea modificării»;</w:t>
      </w:r>
    </w:p>
    <w:p w14:paraId="2A6491EE"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          Conform prevederilor Legii nr. 292/2018: </w:t>
      </w:r>
    </w:p>
    <w:p w14:paraId="6F3F2921"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p>
    <w:p w14:paraId="6519D6BD"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    Prezentul act de reglementare stabileste conditiile de realizare a proiectului din punct de vedere al protectiei mediului. Alte conditii privind implementarea proiectului vor fi impuse de institutiile/autoritatile cu atributii in domeniu. </w:t>
      </w:r>
    </w:p>
    <w:p w14:paraId="2B500553"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 xml:space="preserve">     In cazul in care proiectul nu se incadreaza in functiunea zonei, decizia de emitere/respingere a aprobarii de dezvoltare revine autoritatii administratiei publice locale.</w:t>
      </w:r>
    </w:p>
    <w:p w14:paraId="37E913E0"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b/>
          <w:lang w:eastAsia="ro-RO"/>
        </w:rPr>
        <w:t xml:space="preserve">     </w:t>
      </w:r>
      <w:r w:rsidRPr="00F76726">
        <w:rPr>
          <w:rFonts w:ascii="Trebuchet MS" w:hAnsi="Trebuchet MS" w:cs="Arial"/>
        </w:rPr>
        <w:t>Nerespectarea prevederilor prezentului act de reglementare se sancţionează conform prevederilor legale în vigoare</w:t>
      </w:r>
    </w:p>
    <w:p w14:paraId="03AC403C"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Răspunderea pentru corectitudinea informațiilor puse la dispoziția autorității competente pentru protecția mediului și a publicului revine în întregime titularului proiectului.</w:t>
      </w:r>
    </w:p>
    <w:p w14:paraId="0228F8B2"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 xml:space="preserve">Draftul deciziei etapei de încadrare a fost afisat spre consultare pe site APM Ilfov: </w:t>
      </w:r>
      <w:hyperlink r:id="rId10" w:history="1">
        <w:r w:rsidRPr="00F76726">
          <w:rPr>
            <w:rStyle w:val="Hyperlink"/>
            <w:rFonts w:ascii="Trebuchet MS" w:eastAsia="SimSun" w:hAnsi="Trebuchet MS" w:cs="Arial"/>
          </w:rPr>
          <w:t>www.apmif.anpm.ro</w:t>
        </w:r>
      </w:hyperlink>
      <w:r w:rsidRPr="00F76726">
        <w:rPr>
          <w:rFonts w:ascii="Trebuchet MS" w:hAnsi="Trebuchet MS" w:cs="Arial"/>
        </w:rPr>
        <w:t>.</w:t>
      </w:r>
    </w:p>
    <w:p w14:paraId="78D96F4C"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F76726">
          <w:rPr>
            <w:rStyle w:val="Hyperlink"/>
            <w:rFonts w:ascii="Trebuchet MS" w:hAnsi="Trebuchet MS" w:cs="Arial"/>
          </w:rPr>
          <w:t>nr. 554/2004</w:t>
        </w:r>
      </w:hyperlink>
      <w:r w:rsidRPr="00F76726">
        <w:rPr>
          <w:rFonts w:ascii="Trebuchet MS" w:hAnsi="Trebuchet MS" w:cs="Arial"/>
        </w:rPr>
        <w:t>, cu modificările și completările ulterioare.</w:t>
      </w:r>
    </w:p>
    <w:p w14:paraId="488F9E03"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 xml:space="preserve">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w:t>
      </w:r>
      <w:r w:rsidRPr="00F76726">
        <w:rPr>
          <w:rFonts w:ascii="Trebuchet MS" w:hAnsi="Trebuchet MS" w:cs="Arial"/>
        </w:rPr>
        <w:lastRenderedPageBreak/>
        <w:t>acestea sunt vătămate într-un drept al lor sau într-un interes legitim.</w:t>
      </w:r>
    </w:p>
    <w:p w14:paraId="48ADBD1E"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Actele sau omisiunile autorității publice competente care fac obiectul participării publicului se atacă în instanță odată cu decizia etapei de încadrare.</w:t>
      </w:r>
    </w:p>
    <w:p w14:paraId="4C3D148B"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Înainte de a se adresa instanței de contencios administrativ competente, persoanele prevăzute la art. 21 din Legea nr.292/2018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E4A00DF"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Autoritatea publică emitentă are obligația de a răspunde la plângerea prealabilă prevăzută la art. 22 alin. (1) în termen de 30 de zile de la data înregistrării acesteia la acea autoritate.</w:t>
      </w:r>
    </w:p>
    <w:p w14:paraId="581045D3"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Procedura de soluționare a plângerii prealabile prevăzută la art. 22 alin. (1) este gratuită și trebuie să fie echitabilă, rapidă și corectă.</w:t>
      </w:r>
    </w:p>
    <w:p w14:paraId="03538F31" w14:textId="77777777" w:rsidR="00F76726" w:rsidRPr="00F76726" w:rsidRDefault="00F76726" w:rsidP="000E4900">
      <w:pPr>
        <w:widowControl w:val="0"/>
        <w:spacing w:after="0" w:line="240" w:lineRule="auto"/>
        <w:jc w:val="both"/>
        <w:rPr>
          <w:rFonts w:ascii="Trebuchet MS" w:hAnsi="Trebuchet MS" w:cs="Arial"/>
        </w:rPr>
      </w:pPr>
      <w:r w:rsidRPr="00F76726">
        <w:rPr>
          <w:rFonts w:ascii="Trebuchet MS" w:hAnsi="Trebuchet MS" w:cs="Arial"/>
        </w:rPr>
        <w:t>Prezenta decizie poate fi contestată în conformitate cu prevederile Legii nr.292/2018 privind evaluarea impactului anumitor proiecte publice și private asupra mediului și ale Legii </w:t>
      </w:r>
      <w:hyperlink r:id="rId12" w:tgtFrame="_blank" w:history="1">
        <w:r w:rsidRPr="00F76726">
          <w:rPr>
            <w:rStyle w:val="Hyperlink"/>
            <w:rFonts w:ascii="Trebuchet MS" w:hAnsi="Trebuchet MS" w:cs="Arial"/>
          </w:rPr>
          <w:t>nr. 554/2004</w:t>
        </w:r>
      </w:hyperlink>
      <w:r w:rsidRPr="00F76726">
        <w:rPr>
          <w:rFonts w:ascii="Trebuchet MS" w:hAnsi="Trebuchet MS" w:cs="Arial"/>
        </w:rPr>
        <w:t>, cu modificările și completările ulterioare.</w:t>
      </w:r>
    </w:p>
    <w:p w14:paraId="37A8EE9E" w14:textId="77777777" w:rsidR="00F76726" w:rsidRPr="00F76726" w:rsidRDefault="00F76726" w:rsidP="00F76726">
      <w:pPr>
        <w:widowControl w:val="0"/>
        <w:spacing w:after="0" w:line="240" w:lineRule="auto"/>
        <w:jc w:val="both"/>
        <w:outlineLvl w:val="0"/>
        <w:rPr>
          <w:rFonts w:ascii="Trebuchet MS" w:hAnsi="Trebuchet MS" w:cs="Open Sans"/>
          <w:color w:val="000000"/>
          <w:shd w:val="clear" w:color="auto" w:fill="FFFFFF"/>
        </w:rPr>
      </w:pPr>
    </w:p>
    <w:p w14:paraId="4E6D7B45"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p>
    <w:p w14:paraId="591EE60C"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p>
    <w:p w14:paraId="116C4E5A"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p>
    <w:p w14:paraId="03068D12"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p>
    <w:p w14:paraId="2D5E8BC2"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p>
    <w:p w14:paraId="1796090B" w14:textId="77777777" w:rsidR="00F44986" w:rsidRDefault="00F44986" w:rsidP="00F76726">
      <w:pPr>
        <w:widowControl w:val="0"/>
        <w:spacing w:after="0" w:line="240" w:lineRule="auto"/>
        <w:jc w:val="center"/>
        <w:outlineLvl w:val="0"/>
        <w:rPr>
          <w:rFonts w:ascii="Trebuchet MS" w:hAnsi="Trebuchet MS" w:cs="Open Sans"/>
          <w:shd w:val="clear" w:color="auto" w:fill="FFFFFF"/>
        </w:rPr>
      </w:pPr>
    </w:p>
    <w:p w14:paraId="1F246F5E"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p>
    <w:p w14:paraId="53D1241E"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p>
    <w:p w14:paraId="19636ADE"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p>
    <w:p w14:paraId="16078391" w14:textId="77777777" w:rsidR="00F76726" w:rsidRDefault="00F76726" w:rsidP="00F76726">
      <w:pPr>
        <w:widowControl w:val="0"/>
        <w:spacing w:after="0" w:line="240" w:lineRule="auto"/>
        <w:jc w:val="center"/>
        <w:outlineLvl w:val="0"/>
        <w:rPr>
          <w:rFonts w:ascii="Trebuchet MS" w:hAnsi="Trebuchet MS" w:cs="Open Sans"/>
          <w:shd w:val="clear" w:color="auto" w:fill="FFFFFF"/>
        </w:rPr>
      </w:pPr>
      <w:bookmarkStart w:id="0" w:name="_GoBack"/>
      <w:bookmarkEnd w:id="0"/>
    </w:p>
    <w:sectPr w:rsidR="00F76726" w:rsidSect="001A5D78">
      <w:headerReference w:type="default" r:id="rId13"/>
      <w:footerReference w:type="default" r:id="rId14"/>
      <w:footerReference w:type="first" r:id="rId15"/>
      <w:pgSz w:w="11906" w:h="16838" w:code="9"/>
      <w:pgMar w:top="45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EE63E" w14:textId="77777777" w:rsidR="00C32A89" w:rsidRDefault="00C32A89" w:rsidP="00143ACD">
      <w:pPr>
        <w:spacing w:after="0" w:line="240" w:lineRule="auto"/>
      </w:pPr>
      <w:r>
        <w:separator/>
      </w:r>
    </w:p>
  </w:endnote>
  <w:endnote w:type="continuationSeparator" w:id="0">
    <w:p w14:paraId="30579801" w14:textId="77777777" w:rsidR="00C32A89" w:rsidRDefault="00C32A8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880D160"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w:t>
            </w:r>
            <w:r w:rsidR="00F76726">
              <w:rPr>
                <w:rFonts w:ascii="Trebuchet MS" w:hAnsi="Trebuchet MS"/>
                <w:sz w:val="16"/>
                <w:szCs w:val="16"/>
              </w:rPr>
              <w:t>NTRU PROTEȚIA MEDIULUI ILFOV</w:t>
            </w:r>
            <w:r w:rsidRPr="009D0807">
              <w:rPr>
                <w:rFonts w:ascii="Trebuchet MS" w:hAnsi="Trebuchet MS"/>
                <w:sz w:val="16"/>
                <w:szCs w:val="16"/>
              </w:rPr>
              <w:t xml:space="preserve"> </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504A43">
              <w:rPr>
                <w:rFonts w:ascii="Trebuchet MS" w:hAnsi="Trebuchet MS"/>
                <w:b/>
                <w:bCs/>
                <w:noProof/>
                <w:sz w:val="16"/>
                <w:szCs w:val="16"/>
              </w:rPr>
              <w:t>3</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504A43">
              <w:rPr>
                <w:rFonts w:ascii="Trebuchet MS" w:hAnsi="Trebuchet MS"/>
                <w:b/>
                <w:bCs/>
                <w:noProof/>
                <w:sz w:val="16"/>
                <w:szCs w:val="16"/>
              </w:rPr>
              <w:t>6</w:t>
            </w:r>
            <w:r w:rsidRPr="007A6C9B">
              <w:rPr>
                <w:rFonts w:ascii="Trebuchet MS" w:hAnsi="Trebuchet MS"/>
                <w:b/>
                <w:bCs/>
                <w:sz w:val="16"/>
                <w:szCs w:val="16"/>
              </w:rPr>
              <w:fldChar w:fldCharType="end"/>
            </w:r>
            <w:r>
              <w:rPr>
                <w:sz w:val="16"/>
                <w:szCs w:val="16"/>
              </w:rPr>
              <w:t xml:space="preserve">                                                                              </w:t>
            </w:r>
          </w:p>
          <w:p w14:paraId="02BDDD2B" w14:textId="41C8F5B3" w:rsidR="009D0807" w:rsidRPr="001B47C8" w:rsidRDefault="009D0807" w:rsidP="009D0807">
            <w:pPr>
              <w:pStyle w:val="Footer1"/>
              <w:ind w:left="284"/>
              <w:rPr>
                <w:sz w:val="16"/>
                <w:szCs w:val="16"/>
              </w:rPr>
            </w:pPr>
            <w:r>
              <w:rPr>
                <w:sz w:val="16"/>
                <w:szCs w:val="16"/>
              </w:rPr>
              <w:t>Aleea Lacul Morii, nr.1</w:t>
            </w:r>
            <w:r w:rsidRPr="001B47C8">
              <w:rPr>
                <w:sz w:val="16"/>
                <w:szCs w:val="16"/>
              </w:rPr>
              <w:t xml:space="preserve">, Sector </w:t>
            </w:r>
            <w:r>
              <w:rPr>
                <w:sz w:val="16"/>
                <w:szCs w:val="16"/>
              </w:rPr>
              <w:t>6</w:t>
            </w:r>
            <w:r w:rsidRPr="001B47C8">
              <w:rPr>
                <w:sz w:val="16"/>
                <w:szCs w:val="16"/>
              </w:rPr>
              <w:t>, Bucureşti</w:t>
            </w:r>
            <w:r>
              <w:rPr>
                <w:sz w:val="16"/>
                <w:szCs w:val="16"/>
              </w:rPr>
              <w:t>, Cod poștal 060841</w:t>
            </w:r>
          </w:p>
          <w:p w14:paraId="6C1F6C3A" w14:textId="462AEF7C" w:rsidR="009D0807" w:rsidRDefault="009D0807" w:rsidP="00321B86">
            <w:pPr>
              <w:pStyle w:val="Footer1"/>
              <w:ind w:left="284"/>
              <w:rPr>
                <w:sz w:val="16"/>
                <w:szCs w:val="16"/>
              </w:rPr>
            </w:pPr>
            <w:r w:rsidRPr="001B47C8">
              <w:rPr>
                <w:sz w:val="16"/>
                <w:szCs w:val="16"/>
              </w:rPr>
              <w:t>Tel.: +</w:t>
            </w:r>
            <w:r w:rsidR="00863E2A" w:rsidRPr="00863E2A">
              <w:rPr>
                <w:sz w:val="16"/>
                <w:szCs w:val="16"/>
              </w:rPr>
              <w:t>4 : 021.430.14.02/0749.598.865       e-mail: office@apmif.anpm.ro       website: http://apmif.anpm.ro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C32A89"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C60A5CD"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9524DE">
      <w:rPr>
        <w:sz w:val="16"/>
        <w:szCs w:val="16"/>
      </w:rPr>
      <w:t>ILFOV</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04A43">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04A43">
      <w:rPr>
        <w:b/>
        <w:bCs/>
        <w:noProof/>
        <w:sz w:val="16"/>
        <w:szCs w:val="16"/>
      </w:rPr>
      <w:t>6</w:t>
    </w:r>
    <w:r w:rsidRPr="00FE758C">
      <w:rPr>
        <w:b/>
        <w:bCs/>
        <w:sz w:val="16"/>
        <w:szCs w:val="16"/>
      </w:rPr>
      <w:fldChar w:fldCharType="end"/>
    </w:r>
  </w:p>
  <w:p w14:paraId="3F913A47" w14:textId="6FDA23A9" w:rsidR="00D62259" w:rsidRPr="001B47C8" w:rsidRDefault="00FE758C" w:rsidP="00F1090C">
    <w:pPr>
      <w:pStyle w:val="Footer1"/>
      <w:ind w:left="284"/>
      <w:rPr>
        <w:sz w:val="16"/>
        <w:szCs w:val="16"/>
      </w:rPr>
    </w:pPr>
    <w:r>
      <w:rPr>
        <w:sz w:val="16"/>
        <w:szCs w:val="16"/>
      </w:rPr>
      <w:t>Aleea Lacul Morii, nr.1</w:t>
    </w:r>
    <w:r w:rsidR="00D62259" w:rsidRPr="001B47C8">
      <w:rPr>
        <w:sz w:val="16"/>
        <w:szCs w:val="16"/>
      </w:rPr>
      <w:t xml:space="preserve">, Sector </w:t>
    </w:r>
    <w:r>
      <w:rPr>
        <w:sz w:val="16"/>
        <w:szCs w:val="16"/>
      </w:rPr>
      <w:t>6</w:t>
    </w:r>
    <w:r w:rsidR="00D62259" w:rsidRPr="001B47C8">
      <w:rPr>
        <w:sz w:val="16"/>
        <w:szCs w:val="16"/>
      </w:rPr>
      <w:t>, Bucureşti</w:t>
    </w:r>
    <w:r>
      <w:rPr>
        <w:sz w:val="16"/>
        <w:szCs w:val="16"/>
      </w:rPr>
      <w:t>, Cod poștal 060841</w:t>
    </w:r>
  </w:p>
  <w:p w14:paraId="051FD53C" w14:textId="7AE665B1" w:rsidR="001B47C8" w:rsidRPr="00321B86" w:rsidRDefault="00D62259" w:rsidP="00321B86">
    <w:pPr>
      <w:pStyle w:val="Footer1"/>
      <w:ind w:left="284"/>
      <w:rPr>
        <w:color w:val="auto"/>
        <w:sz w:val="16"/>
        <w:szCs w:val="16"/>
      </w:rPr>
    </w:pPr>
    <w:r w:rsidRPr="001B47C8">
      <w:rPr>
        <w:sz w:val="16"/>
        <w:szCs w:val="16"/>
      </w:rPr>
      <w:t xml:space="preserve">Tel.: +4 </w:t>
    </w:r>
    <w:r w:rsidR="00A41C0B" w:rsidRPr="00A41C0B">
      <w:rPr>
        <w:sz w:val="16"/>
        <w:szCs w:val="16"/>
      </w:rPr>
      <w:t>: 021.430.14.02/0749.598.865</w:t>
    </w:r>
    <w:r w:rsidR="00321B86">
      <w:rPr>
        <w:sz w:val="16"/>
        <w:szCs w:val="16"/>
      </w:rPr>
      <w:t xml:space="preserve">       </w:t>
    </w:r>
    <w:r w:rsidRPr="001B47C8">
      <w:rPr>
        <w:sz w:val="16"/>
        <w:szCs w:val="16"/>
      </w:rPr>
      <w:t xml:space="preserve">e-mail: </w:t>
    </w:r>
    <w:r w:rsidR="00A41C0B" w:rsidRPr="00A41C0B">
      <w:t>office@apmif.anpm.ro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863E2A" w:rsidRPr="00863E2A">
      <w:fldChar w:fldCharType="begin"/>
    </w:r>
    <w:r w:rsidR="00863E2A" w:rsidRPr="00863E2A">
      <w:instrText xml:space="preserve"> HYPERLINK "http://apmif.anpm.ro" </w:instrText>
    </w:r>
    <w:r w:rsidR="00863E2A" w:rsidRPr="00863E2A">
      <w:fldChar w:fldCharType="separate"/>
    </w:r>
    <w:r w:rsidR="00863E2A" w:rsidRPr="00863E2A">
      <w:t>http://apmif.anpm.ro</w:t>
    </w:r>
    <w:r w:rsidR="00863E2A" w:rsidRPr="00863E2A">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D9D9F" w14:textId="77777777" w:rsidR="00C32A89" w:rsidRDefault="00C32A89" w:rsidP="00143ACD">
      <w:pPr>
        <w:spacing w:after="0" w:line="240" w:lineRule="auto"/>
      </w:pPr>
      <w:r>
        <w:separator/>
      </w:r>
    </w:p>
  </w:footnote>
  <w:footnote w:type="continuationSeparator" w:id="0">
    <w:p w14:paraId="4180F238" w14:textId="77777777" w:rsidR="00C32A89" w:rsidRDefault="00C32A89"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143ACD" w:rsidRDefault="00E84F3C">
    <w:pPr>
      <w:pStyle w:val="Header"/>
    </w:pPr>
    <w:r w:rsidRPr="00E84F3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035"/>
    <w:multiLevelType w:val="hybridMultilevel"/>
    <w:tmpl w:val="5BF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87CE4"/>
    <w:multiLevelType w:val="hybridMultilevel"/>
    <w:tmpl w:val="1F64A4E0"/>
    <w:lvl w:ilvl="0" w:tplc="BECADA68">
      <w:start w:val="1"/>
      <w:numFmt w:val="upperRoman"/>
      <w:lvlText w:val="%1."/>
      <w:lvlJc w:val="left"/>
      <w:pPr>
        <w:ind w:left="1680" w:hanging="720"/>
        <w:jc w:val="left"/>
      </w:pPr>
      <w:rPr>
        <w:rFonts w:ascii="Times New Roman" w:eastAsia="Times New Roman" w:hAnsi="Times New Roman" w:cs="Times New Roman" w:hint="default"/>
        <w:b/>
        <w:bCs/>
        <w:i w:val="0"/>
        <w:iCs w:val="0"/>
        <w:color w:val="00AFEF"/>
        <w:spacing w:val="0"/>
        <w:w w:val="100"/>
        <w:sz w:val="24"/>
        <w:szCs w:val="24"/>
        <w:lang w:val="ro-RO" w:eastAsia="en-US" w:bidi="ar-SA"/>
      </w:rPr>
    </w:lvl>
    <w:lvl w:ilvl="1" w:tplc="54F48DE6">
      <w:numFmt w:val="bullet"/>
      <w:lvlText w:val="-"/>
      <w:lvlJc w:val="left"/>
      <w:pPr>
        <w:ind w:left="1680" w:hanging="360"/>
      </w:pPr>
      <w:rPr>
        <w:rFonts w:ascii="Times New Roman" w:eastAsia="Times New Roman" w:hAnsi="Times New Roman" w:cs="Times New Roman" w:hint="default"/>
        <w:spacing w:val="0"/>
        <w:w w:val="100"/>
        <w:lang w:val="ro-RO" w:eastAsia="en-US" w:bidi="ar-SA"/>
      </w:rPr>
    </w:lvl>
    <w:lvl w:ilvl="2" w:tplc="341689C8">
      <w:numFmt w:val="bullet"/>
      <w:lvlText w:val="•"/>
      <w:lvlJc w:val="left"/>
      <w:pPr>
        <w:ind w:left="1680" w:hanging="360"/>
      </w:pPr>
      <w:rPr>
        <w:rFonts w:ascii="Arial" w:eastAsia="Arial" w:hAnsi="Arial" w:cs="Arial" w:hint="default"/>
        <w:b/>
        <w:bCs/>
        <w:i w:val="0"/>
        <w:iCs w:val="0"/>
        <w:spacing w:val="0"/>
        <w:w w:val="131"/>
        <w:sz w:val="24"/>
        <w:szCs w:val="24"/>
        <w:lang w:val="ro-RO" w:eastAsia="en-US" w:bidi="ar-SA"/>
      </w:rPr>
    </w:lvl>
    <w:lvl w:ilvl="3" w:tplc="5AF85AA6">
      <w:numFmt w:val="bullet"/>
      <w:lvlText w:val="•"/>
      <w:lvlJc w:val="left"/>
      <w:pPr>
        <w:ind w:left="3906" w:hanging="360"/>
      </w:pPr>
      <w:rPr>
        <w:rFonts w:hint="default"/>
        <w:lang w:val="ro-RO" w:eastAsia="en-US" w:bidi="ar-SA"/>
      </w:rPr>
    </w:lvl>
    <w:lvl w:ilvl="4" w:tplc="ED849570">
      <w:numFmt w:val="bullet"/>
      <w:lvlText w:val="•"/>
      <w:lvlJc w:val="left"/>
      <w:pPr>
        <w:ind w:left="5020" w:hanging="360"/>
      </w:pPr>
      <w:rPr>
        <w:rFonts w:hint="default"/>
        <w:lang w:val="ro-RO" w:eastAsia="en-US" w:bidi="ar-SA"/>
      </w:rPr>
    </w:lvl>
    <w:lvl w:ilvl="5" w:tplc="52F60692">
      <w:numFmt w:val="bullet"/>
      <w:lvlText w:val="•"/>
      <w:lvlJc w:val="left"/>
      <w:pPr>
        <w:ind w:left="6133" w:hanging="360"/>
      </w:pPr>
      <w:rPr>
        <w:rFonts w:hint="default"/>
        <w:lang w:val="ro-RO" w:eastAsia="en-US" w:bidi="ar-SA"/>
      </w:rPr>
    </w:lvl>
    <w:lvl w:ilvl="6" w:tplc="6546B55A">
      <w:numFmt w:val="bullet"/>
      <w:lvlText w:val="•"/>
      <w:lvlJc w:val="left"/>
      <w:pPr>
        <w:ind w:left="7246" w:hanging="360"/>
      </w:pPr>
      <w:rPr>
        <w:rFonts w:hint="default"/>
        <w:lang w:val="ro-RO" w:eastAsia="en-US" w:bidi="ar-SA"/>
      </w:rPr>
    </w:lvl>
    <w:lvl w:ilvl="7" w:tplc="E8DCC47A">
      <w:numFmt w:val="bullet"/>
      <w:lvlText w:val="•"/>
      <w:lvlJc w:val="left"/>
      <w:pPr>
        <w:ind w:left="8360" w:hanging="360"/>
      </w:pPr>
      <w:rPr>
        <w:rFonts w:hint="default"/>
        <w:lang w:val="ro-RO" w:eastAsia="en-US" w:bidi="ar-SA"/>
      </w:rPr>
    </w:lvl>
    <w:lvl w:ilvl="8" w:tplc="31B42710">
      <w:numFmt w:val="bullet"/>
      <w:lvlText w:val="•"/>
      <w:lvlJc w:val="left"/>
      <w:pPr>
        <w:ind w:left="9473" w:hanging="360"/>
      </w:pPr>
      <w:rPr>
        <w:rFonts w:hint="default"/>
        <w:lang w:val="ro-RO" w:eastAsia="en-US" w:bidi="ar-SA"/>
      </w:rPr>
    </w:lvl>
  </w:abstractNum>
  <w:abstractNum w:abstractNumId="2">
    <w:nsid w:val="1CF64C09"/>
    <w:multiLevelType w:val="hybridMultilevel"/>
    <w:tmpl w:val="612C60C0"/>
    <w:lvl w:ilvl="0" w:tplc="09126B8C">
      <w:numFmt w:val="bullet"/>
      <w:lvlText w:val="-"/>
      <w:lvlJc w:val="left"/>
      <w:pPr>
        <w:ind w:left="840" w:hanging="360"/>
      </w:pPr>
      <w:rPr>
        <w:rFonts w:ascii="Calibri" w:eastAsia="Calibri" w:hAnsi="Calibri" w:cs="Calibri" w:hint="default"/>
        <w:w w:val="100"/>
        <w:sz w:val="24"/>
        <w:szCs w:val="24"/>
        <w:lang w:val="ro-RO" w:eastAsia="en-US" w:bidi="ar-SA"/>
      </w:rPr>
    </w:lvl>
    <w:lvl w:ilvl="1" w:tplc="38F43DB8">
      <w:numFmt w:val="bullet"/>
      <w:lvlText w:val="•"/>
      <w:lvlJc w:val="left"/>
      <w:pPr>
        <w:ind w:left="1750" w:hanging="360"/>
      </w:pPr>
      <w:rPr>
        <w:rFonts w:hint="default"/>
        <w:lang w:val="ro-RO" w:eastAsia="en-US" w:bidi="ar-SA"/>
      </w:rPr>
    </w:lvl>
    <w:lvl w:ilvl="2" w:tplc="2AFC88FE">
      <w:numFmt w:val="bullet"/>
      <w:lvlText w:val="•"/>
      <w:lvlJc w:val="left"/>
      <w:pPr>
        <w:ind w:left="2660" w:hanging="360"/>
      </w:pPr>
      <w:rPr>
        <w:rFonts w:hint="default"/>
        <w:lang w:val="ro-RO" w:eastAsia="en-US" w:bidi="ar-SA"/>
      </w:rPr>
    </w:lvl>
    <w:lvl w:ilvl="3" w:tplc="0EBECC22">
      <w:numFmt w:val="bullet"/>
      <w:lvlText w:val="•"/>
      <w:lvlJc w:val="left"/>
      <w:pPr>
        <w:ind w:left="3570" w:hanging="360"/>
      </w:pPr>
      <w:rPr>
        <w:rFonts w:hint="default"/>
        <w:lang w:val="ro-RO" w:eastAsia="en-US" w:bidi="ar-SA"/>
      </w:rPr>
    </w:lvl>
    <w:lvl w:ilvl="4" w:tplc="B1A24062">
      <w:numFmt w:val="bullet"/>
      <w:lvlText w:val="•"/>
      <w:lvlJc w:val="left"/>
      <w:pPr>
        <w:ind w:left="4480" w:hanging="360"/>
      </w:pPr>
      <w:rPr>
        <w:rFonts w:hint="default"/>
        <w:lang w:val="ro-RO" w:eastAsia="en-US" w:bidi="ar-SA"/>
      </w:rPr>
    </w:lvl>
    <w:lvl w:ilvl="5" w:tplc="61927310">
      <w:numFmt w:val="bullet"/>
      <w:lvlText w:val="•"/>
      <w:lvlJc w:val="left"/>
      <w:pPr>
        <w:ind w:left="5390" w:hanging="360"/>
      </w:pPr>
      <w:rPr>
        <w:rFonts w:hint="default"/>
        <w:lang w:val="ro-RO" w:eastAsia="en-US" w:bidi="ar-SA"/>
      </w:rPr>
    </w:lvl>
    <w:lvl w:ilvl="6" w:tplc="9BB03922">
      <w:numFmt w:val="bullet"/>
      <w:lvlText w:val="•"/>
      <w:lvlJc w:val="left"/>
      <w:pPr>
        <w:ind w:left="6300" w:hanging="360"/>
      </w:pPr>
      <w:rPr>
        <w:rFonts w:hint="default"/>
        <w:lang w:val="ro-RO" w:eastAsia="en-US" w:bidi="ar-SA"/>
      </w:rPr>
    </w:lvl>
    <w:lvl w:ilvl="7" w:tplc="3FEA5B24">
      <w:numFmt w:val="bullet"/>
      <w:lvlText w:val="•"/>
      <w:lvlJc w:val="left"/>
      <w:pPr>
        <w:ind w:left="7210" w:hanging="360"/>
      </w:pPr>
      <w:rPr>
        <w:rFonts w:hint="default"/>
        <w:lang w:val="ro-RO" w:eastAsia="en-US" w:bidi="ar-SA"/>
      </w:rPr>
    </w:lvl>
    <w:lvl w:ilvl="8" w:tplc="DC96E046">
      <w:numFmt w:val="bullet"/>
      <w:lvlText w:val="•"/>
      <w:lvlJc w:val="left"/>
      <w:pPr>
        <w:ind w:left="8120" w:hanging="360"/>
      </w:pPr>
      <w:rPr>
        <w:rFonts w:hint="default"/>
        <w:lang w:val="ro-RO" w:eastAsia="en-US" w:bidi="ar-SA"/>
      </w:rPr>
    </w:lvl>
  </w:abstractNum>
  <w:abstractNum w:abstractNumId="3">
    <w:nsid w:val="1FA23DE3"/>
    <w:multiLevelType w:val="hybridMultilevel"/>
    <w:tmpl w:val="D03633C0"/>
    <w:lvl w:ilvl="0" w:tplc="F4284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516D13"/>
    <w:multiLevelType w:val="hybridMultilevel"/>
    <w:tmpl w:val="179657B0"/>
    <w:lvl w:ilvl="0" w:tplc="14347F3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A029A"/>
    <w:multiLevelType w:val="hybridMultilevel"/>
    <w:tmpl w:val="09B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D6116"/>
    <w:multiLevelType w:val="hybridMultilevel"/>
    <w:tmpl w:val="CA70C64E"/>
    <w:lvl w:ilvl="0" w:tplc="323484C6">
      <w:numFmt w:val="bullet"/>
      <w:lvlText w:val=""/>
      <w:lvlJc w:val="left"/>
      <w:pPr>
        <w:ind w:left="840" w:hanging="360"/>
      </w:pPr>
      <w:rPr>
        <w:rFonts w:hint="default"/>
        <w:w w:val="100"/>
        <w:lang w:val="ro-RO" w:eastAsia="en-US" w:bidi="ar-SA"/>
      </w:rPr>
    </w:lvl>
    <w:lvl w:ilvl="1" w:tplc="284C5196">
      <w:numFmt w:val="bullet"/>
      <w:lvlText w:val="•"/>
      <w:lvlJc w:val="left"/>
      <w:pPr>
        <w:ind w:left="1750" w:hanging="360"/>
      </w:pPr>
      <w:rPr>
        <w:rFonts w:hint="default"/>
        <w:lang w:val="ro-RO" w:eastAsia="en-US" w:bidi="ar-SA"/>
      </w:rPr>
    </w:lvl>
    <w:lvl w:ilvl="2" w:tplc="3E98BAA4">
      <w:numFmt w:val="bullet"/>
      <w:lvlText w:val="•"/>
      <w:lvlJc w:val="left"/>
      <w:pPr>
        <w:ind w:left="2660" w:hanging="360"/>
      </w:pPr>
      <w:rPr>
        <w:rFonts w:hint="default"/>
        <w:lang w:val="ro-RO" w:eastAsia="en-US" w:bidi="ar-SA"/>
      </w:rPr>
    </w:lvl>
    <w:lvl w:ilvl="3" w:tplc="B3100C58">
      <w:numFmt w:val="bullet"/>
      <w:lvlText w:val="•"/>
      <w:lvlJc w:val="left"/>
      <w:pPr>
        <w:ind w:left="3570" w:hanging="360"/>
      </w:pPr>
      <w:rPr>
        <w:rFonts w:hint="default"/>
        <w:lang w:val="ro-RO" w:eastAsia="en-US" w:bidi="ar-SA"/>
      </w:rPr>
    </w:lvl>
    <w:lvl w:ilvl="4" w:tplc="CA64FD6E">
      <w:numFmt w:val="bullet"/>
      <w:lvlText w:val="•"/>
      <w:lvlJc w:val="left"/>
      <w:pPr>
        <w:ind w:left="4480" w:hanging="360"/>
      </w:pPr>
      <w:rPr>
        <w:rFonts w:hint="default"/>
        <w:lang w:val="ro-RO" w:eastAsia="en-US" w:bidi="ar-SA"/>
      </w:rPr>
    </w:lvl>
    <w:lvl w:ilvl="5" w:tplc="2FF2D106">
      <w:numFmt w:val="bullet"/>
      <w:lvlText w:val="•"/>
      <w:lvlJc w:val="left"/>
      <w:pPr>
        <w:ind w:left="5390" w:hanging="360"/>
      </w:pPr>
      <w:rPr>
        <w:rFonts w:hint="default"/>
        <w:lang w:val="ro-RO" w:eastAsia="en-US" w:bidi="ar-SA"/>
      </w:rPr>
    </w:lvl>
    <w:lvl w:ilvl="6" w:tplc="75E42578">
      <w:numFmt w:val="bullet"/>
      <w:lvlText w:val="•"/>
      <w:lvlJc w:val="left"/>
      <w:pPr>
        <w:ind w:left="6300" w:hanging="360"/>
      </w:pPr>
      <w:rPr>
        <w:rFonts w:hint="default"/>
        <w:lang w:val="ro-RO" w:eastAsia="en-US" w:bidi="ar-SA"/>
      </w:rPr>
    </w:lvl>
    <w:lvl w:ilvl="7" w:tplc="C3CE3018">
      <w:numFmt w:val="bullet"/>
      <w:lvlText w:val="•"/>
      <w:lvlJc w:val="left"/>
      <w:pPr>
        <w:ind w:left="7210" w:hanging="360"/>
      </w:pPr>
      <w:rPr>
        <w:rFonts w:hint="default"/>
        <w:lang w:val="ro-RO" w:eastAsia="en-US" w:bidi="ar-SA"/>
      </w:rPr>
    </w:lvl>
    <w:lvl w:ilvl="8" w:tplc="99D62832">
      <w:numFmt w:val="bullet"/>
      <w:lvlText w:val="•"/>
      <w:lvlJc w:val="left"/>
      <w:pPr>
        <w:ind w:left="8120" w:hanging="360"/>
      </w:pPr>
      <w:rPr>
        <w:rFonts w:hint="default"/>
        <w:lang w:val="ro-RO" w:eastAsia="en-US" w:bidi="ar-SA"/>
      </w:rPr>
    </w:lvl>
  </w:abstractNum>
  <w:abstractNum w:abstractNumId="7">
    <w:nsid w:val="48872214"/>
    <w:multiLevelType w:val="hybridMultilevel"/>
    <w:tmpl w:val="6E8C6254"/>
    <w:lvl w:ilvl="0" w:tplc="3CF611B6">
      <w:start w:val="5"/>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CBA344B"/>
    <w:multiLevelType w:val="hybridMultilevel"/>
    <w:tmpl w:val="3D0C68AC"/>
    <w:lvl w:ilvl="0" w:tplc="462688D8">
      <w:start w:val="1"/>
      <w:numFmt w:val="bullet"/>
      <w:lvlText w:val="-"/>
      <w:lvlJc w:val="left"/>
      <w:pPr>
        <w:ind w:left="720" w:hanging="360"/>
      </w:pPr>
      <w:rPr>
        <w:rFonts w:ascii="Trebuchet MS" w:eastAsiaTheme="minorHAnsi" w:hAnsi="Trebuchet MS" w:cstheme="minorBidi"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C42484"/>
    <w:multiLevelType w:val="hybridMultilevel"/>
    <w:tmpl w:val="A93607AE"/>
    <w:lvl w:ilvl="0" w:tplc="E794C27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92A84"/>
    <w:multiLevelType w:val="hybridMultilevel"/>
    <w:tmpl w:val="CE0E98B4"/>
    <w:lvl w:ilvl="0" w:tplc="B97EBC38">
      <w:start w:val="1"/>
      <w:numFmt w:val="decimal"/>
      <w:lvlText w:val="%1."/>
      <w:lvlJc w:val="left"/>
      <w:pPr>
        <w:tabs>
          <w:tab w:val="num" w:pos="6030"/>
        </w:tabs>
        <w:ind w:left="6030" w:hanging="360"/>
      </w:pPr>
      <w:rPr>
        <w:b w:val="0"/>
        <w:sz w:val="24"/>
        <w:szCs w:val="24"/>
      </w:rPr>
    </w:lvl>
    <w:lvl w:ilvl="1" w:tplc="04090019">
      <w:start w:val="1"/>
      <w:numFmt w:val="decimal"/>
      <w:lvlText w:val="%2."/>
      <w:lvlJc w:val="left"/>
      <w:pPr>
        <w:tabs>
          <w:tab w:val="num" w:pos="6570"/>
        </w:tabs>
        <w:ind w:left="6570" w:hanging="360"/>
      </w:pPr>
    </w:lvl>
    <w:lvl w:ilvl="2" w:tplc="0409001B">
      <w:start w:val="1"/>
      <w:numFmt w:val="decimal"/>
      <w:lvlText w:val="%3."/>
      <w:lvlJc w:val="left"/>
      <w:pPr>
        <w:tabs>
          <w:tab w:val="num" w:pos="7290"/>
        </w:tabs>
        <w:ind w:left="7290" w:hanging="360"/>
      </w:pPr>
    </w:lvl>
    <w:lvl w:ilvl="3" w:tplc="0409000F">
      <w:start w:val="1"/>
      <w:numFmt w:val="decimal"/>
      <w:lvlText w:val="%4."/>
      <w:lvlJc w:val="left"/>
      <w:pPr>
        <w:tabs>
          <w:tab w:val="num" w:pos="8010"/>
        </w:tabs>
        <w:ind w:left="8010" w:hanging="360"/>
      </w:pPr>
    </w:lvl>
    <w:lvl w:ilvl="4" w:tplc="04090019">
      <w:start w:val="1"/>
      <w:numFmt w:val="decimal"/>
      <w:lvlText w:val="%5."/>
      <w:lvlJc w:val="left"/>
      <w:pPr>
        <w:tabs>
          <w:tab w:val="num" w:pos="8730"/>
        </w:tabs>
        <w:ind w:left="8730" w:hanging="360"/>
      </w:pPr>
    </w:lvl>
    <w:lvl w:ilvl="5" w:tplc="0409001B">
      <w:start w:val="1"/>
      <w:numFmt w:val="decimal"/>
      <w:lvlText w:val="%6."/>
      <w:lvlJc w:val="left"/>
      <w:pPr>
        <w:tabs>
          <w:tab w:val="num" w:pos="9450"/>
        </w:tabs>
        <w:ind w:left="9450" w:hanging="360"/>
      </w:pPr>
    </w:lvl>
    <w:lvl w:ilvl="6" w:tplc="0409000F">
      <w:start w:val="1"/>
      <w:numFmt w:val="decimal"/>
      <w:lvlText w:val="%7."/>
      <w:lvlJc w:val="left"/>
      <w:pPr>
        <w:tabs>
          <w:tab w:val="num" w:pos="10170"/>
        </w:tabs>
        <w:ind w:left="10170" w:hanging="360"/>
      </w:pPr>
    </w:lvl>
    <w:lvl w:ilvl="7" w:tplc="04090019">
      <w:start w:val="1"/>
      <w:numFmt w:val="decimal"/>
      <w:lvlText w:val="%8."/>
      <w:lvlJc w:val="left"/>
      <w:pPr>
        <w:tabs>
          <w:tab w:val="num" w:pos="10890"/>
        </w:tabs>
        <w:ind w:left="10890" w:hanging="360"/>
      </w:pPr>
    </w:lvl>
    <w:lvl w:ilvl="8" w:tplc="0409001B">
      <w:start w:val="1"/>
      <w:numFmt w:val="decimal"/>
      <w:lvlText w:val="%9."/>
      <w:lvlJc w:val="left"/>
      <w:pPr>
        <w:tabs>
          <w:tab w:val="num" w:pos="11610"/>
        </w:tabs>
        <w:ind w:left="11610" w:hanging="360"/>
      </w:pPr>
    </w:lvl>
  </w:abstractNum>
  <w:abstractNum w:abstractNumId="11">
    <w:nsid w:val="5F870632"/>
    <w:multiLevelType w:val="multilevel"/>
    <w:tmpl w:val="1290825E"/>
    <w:lvl w:ilvl="0">
      <w:start w:val="3"/>
      <w:numFmt w:val="upperRoman"/>
      <w:lvlText w:val="%1."/>
      <w:lvlJc w:val="left"/>
      <w:pPr>
        <w:ind w:left="471" w:hanging="260"/>
        <w:jc w:val="left"/>
      </w:pPr>
      <w:rPr>
        <w:rFonts w:ascii="Arial Narrow" w:eastAsia="Arial Narrow" w:hAnsi="Arial Narrow" w:cs="Arial Narrow" w:hint="default"/>
        <w:b/>
        <w:bCs/>
        <w:spacing w:val="-2"/>
        <w:w w:val="102"/>
        <w:sz w:val="22"/>
        <w:szCs w:val="22"/>
        <w:lang w:val="ro-RO" w:eastAsia="en-US" w:bidi="ar-SA"/>
      </w:rPr>
    </w:lvl>
    <w:lvl w:ilvl="1">
      <w:start w:val="1"/>
      <w:numFmt w:val="decimal"/>
      <w:lvlText w:val="%1.%2."/>
      <w:lvlJc w:val="left"/>
      <w:pPr>
        <w:ind w:left="647" w:hanging="435"/>
        <w:jc w:val="left"/>
      </w:pPr>
      <w:rPr>
        <w:rFonts w:hint="default"/>
        <w:b/>
        <w:bCs/>
        <w:spacing w:val="-1"/>
        <w:w w:val="102"/>
        <w:lang w:val="ro-RO" w:eastAsia="en-US" w:bidi="ar-SA"/>
      </w:rPr>
    </w:lvl>
    <w:lvl w:ilvl="2">
      <w:numFmt w:val="bullet"/>
      <w:lvlText w:val=""/>
      <w:lvlJc w:val="left"/>
      <w:pPr>
        <w:ind w:left="889" w:hanging="435"/>
      </w:pPr>
      <w:rPr>
        <w:rFonts w:hint="default"/>
        <w:w w:val="103"/>
        <w:lang w:val="ro-RO" w:eastAsia="en-US" w:bidi="ar-SA"/>
      </w:rPr>
    </w:lvl>
    <w:lvl w:ilvl="3">
      <w:numFmt w:val="bullet"/>
      <w:lvlText w:val="•"/>
      <w:lvlJc w:val="left"/>
      <w:pPr>
        <w:ind w:left="640" w:hanging="435"/>
      </w:pPr>
      <w:rPr>
        <w:rFonts w:hint="default"/>
        <w:lang w:val="ro-RO" w:eastAsia="en-US" w:bidi="ar-SA"/>
      </w:rPr>
    </w:lvl>
    <w:lvl w:ilvl="4">
      <w:numFmt w:val="bullet"/>
      <w:lvlText w:val="•"/>
      <w:lvlJc w:val="left"/>
      <w:pPr>
        <w:ind w:left="880" w:hanging="435"/>
      </w:pPr>
      <w:rPr>
        <w:rFonts w:hint="default"/>
        <w:lang w:val="ro-RO" w:eastAsia="en-US" w:bidi="ar-SA"/>
      </w:rPr>
    </w:lvl>
    <w:lvl w:ilvl="5">
      <w:numFmt w:val="bullet"/>
      <w:lvlText w:val="•"/>
      <w:lvlJc w:val="left"/>
      <w:pPr>
        <w:ind w:left="2326" w:hanging="435"/>
      </w:pPr>
      <w:rPr>
        <w:rFonts w:hint="default"/>
        <w:lang w:val="ro-RO" w:eastAsia="en-US" w:bidi="ar-SA"/>
      </w:rPr>
    </w:lvl>
    <w:lvl w:ilvl="6">
      <w:numFmt w:val="bullet"/>
      <w:lvlText w:val="•"/>
      <w:lvlJc w:val="left"/>
      <w:pPr>
        <w:ind w:left="3773" w:hanging="435"/>
      </w:pPr>
      <w:rPr>
        <w:rFonts w:hint="default"/>
        <w:lang w:val="ro-RO" w:eastAsia="en-US" w:bidi="ar-SA"/>
      </w:rPr>
    </w:lvl>
    <w:lvl w:ilvl="7">
      <w:numFmt w:val="bullet"/>
      <w:lvlText w:val="•"/>
      <w:lvlJc w:val="left"/>
      <w:pPr>
        <w:ind w:left="5220" w:hanging="435"/>
      </w:pPr>
      <w:rPr>
        <w:rFonts w:hint="default"/>
        <w:lang w:val="ro-RO" w:eastAsia="en-US" w:bidi="ar-SA"/>
      </w:rPr>
    </w:lvl>
    <w:lvl w:ilvl="8">
      <w:numFmt w:val="bullet"/>
      <w:lvlText w:val="•"/>
      <w:lvlJc w:val="left"/>
      <w:pPr>
        <w:ind w:left="6666" w:hanging="435"/>
      </w:pPr>
      <w:rPr>
        <w:rFonts w:hint="default"/>
        <w:lang w:val="ro-RO" w:eastAsia="en-US" w:bidi="ar-SA"/>
      </w:rPr>
    </w:lvl>
  </w:abstractNum>
  <w:abstractNum w:abstractNumId="12">
    <w:nsid w:val="614A30AF"/>
    <w:multiLevelType w:val="hybridMultilevel"/>
    <w:tmpl w:val="8884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1F66EC"/>
    <w:multiLevelType w:val="hybridMultilevel"/>
    <w:tmpl w:val="7D5CC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02D3EDB"/>
    <w:multiLevelType w:val="hybridMultilevel"/>
    <w:tmpl w:val="337A20CA"/>
    <w:lvl w:ilvl="0" w:tplc="89223E4A">
      <w:numFmt w:val="bullet"/>
      <w:lvlText w:val="-"/>
      <w:lvlJc w:val="left"/>
      <w:pPr>
        <w:ind w:left="720"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C6BCD"/>
    <w:multiLevelType w:val="hybridMultilevel"/>
    <w:tmpl w:val="5A701768"/>
    <w:lvl w:ilvl="0" w:tplc="83246B86">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6">
    <w:nsid w:val="7FCF7AD0"/>
    <w:multiLevelType w:val="hybridMultilevel"/>
    <w:tmpl w:val="91D64226"/>
    <w:lvl w:ilvl="0" w:tplc="3CF611B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3"/>
  </w:num>
  <w:num w:numId="4">
    <w:abstractNumId w:val="9"/>
  </w:num>
  <w:num w:numId="5">
    <w:abstractNumId w:val="7"/>
  </w:num>
  <w:num w:numId="6">
    <w:abstractNumId w:val="12"/>
  </w:num>
  <w:num w:numId="7">
    <w:abstractNumId w:val="0"/>
  </w:num>
  <w:num w:numId="8">
    <w:abstractNumId w:val="11"/>
  </w:num>
  <w:num w:numId="9">
    <w:abstractNumId w:val="4"/>
  </w:num>
  <w:num w:numId="10">
    <w:abstractNumId w:val="8"/>
  </w:num>
  <w:num w:numId="11">
    <w:abstractNumId w:val="5"/>
  </w:num>
  <w:num w:numId="12">
    <w:abstractNumId w:val="2"/>
  </w:num>
  <w:num w:numId="13">
    <w:abstractNumId w:val="6"/>
  </w:num>
  <w:num w:numId="14">
    <w:abstractNumId w:val="14"/>
  </w:num>
  <w:num w:numId="15">
    <w:abstractNumId w:val="1"/>
  </w:num>
  <w:num w:numId="16">
    <w:abstractNumId w:val="1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4A59"/>
    <w:rsid w:val="000821FC"/>
    <w:rsid w:val="000B5E43"/>
    <w:rsid w:val="000C05F5"/>
    <w:rsid w:val="000C0E50"/>
    <w:rsid w:val="000E1DC5"/>
    <w:rsid w:val="000E4900"/>
    <w:rsid w:val="001106DF"/>
    <w:rsid w:val="00142EC5"/>
    <w:rsid w:val="00143ACD"/>
    <w:rsid w:val="00182B07"/>
    <w:rsid w:val="001A5D78"/>
    <w:rsid w:val="001B47C8"/>
    <w:rsid w:val="001F7ED0"/>
    <w:rsid w:val="002109CA"/>
    <w:rsid w:val="00321B86"/>
    <w:rsid w:val="003267B7"/>
    <w:rsid w:val="00354326"/>
    <w:rsid w:val="003D2F4A"/>
    <w:rsid w:val="003F38ED"/>
    <w:rsid w:val="00482EF6"/>
    <w:rsid w:val="004A5C08"/>
    <w:rsid w:val="004B56C6"/>
    <w:rsid w:val="004B7417"/>
    <w:rsid w:val="004C0CE7"/>
    <w:rsid w:val="004C7186"/>
    <w:rsid w:val="004F0F51"/>
    <w:rsid w:val="00504A43"/>
    <w:rsid w:val="0051560F"/>
    <w:rsid w:val="0053065D"/>
    <w:rsid w:val="005640A8"/>
    <w:rsid w:val="0061264B"/>
    <w:rsid w:val="00641222"/>
    <w:rsid w:val="00662EFA"/>
    <w:rsid w:val="00692918"/>
    <w:rsid w:val="006A1311"/>
    <w:rsid w:val="006A261F"/>
    <w:rsid w:val="006D65DB"/>
    <w:rsid w:val="00753CCD"/>
    <w:rsid w:val="0078211A"/>
    <w:rsid w:val="007B28F3"/>
    <w:rsid w:val="007D4A5C"/>
    <w:rsid w:val="007E6483"/>
    <w:rsid w:val="0081504B"/>
    <w:rsid w:val="008507D9"/>
    <w:rsid w:val="008631FB"/>
    <w:rsid w:val="00863E2A"/>
    <w:rsid w:val="008C7811"/>
    <w:rsid w:val="008D246C"/>
    <w:rsid w:val="008E19DC"/>
    <w:rsid w:val="0090061B"/>
    <w:rsid w:val="009142A5"/>
    <w:rsid w:val="009524DE"/>
    <w:rsid w:val="009A3973"/>
    <w:rsid w:val="009B480A"/>
    <w:rsid w:val="009B5F83"/>
    <w:rsid w:val="009D0807"/>
    <w:rsid w:val="009E0AA8"/>
    <w:rsid w:val="00A0719A"/>
    <w:rsid w:val="00A41C0B"/>
    <w:rsid w:val="00A906B5"/>
    <w:rsid w:val="00B133F1"/>
    <w:rsid w:val="00B5051D"/>
    <w:rsid w:val="00B54D5F"/>
    <w:rsid w:val="00B66053"/>
    <w:rsid w:val="00B84057"/>
    <w:rsid w:val="00BE0746"/>
    <w:rsid w:val="00C02DFA"/>
    <w:rsid w:val="00C06D2E"/>
    <w:rsid w:val="00C32A89"/>
    <w:rsid w:val="00C5012A"/>
    <w:rsid w:val="00C545F6"/>
    <w:rsid w:val="00C61733"/>
    <w:rsid w:val="00C808CC"/>
    <w:rsid w:val="00D1499F"/>
    <w:rsid w:val="00D356FA"/>
    <w:rsid w:val="00D41783"/>
    <w:rsid w:val="00D447FB"/>
    <w:rsid w:val="00D62259"/>
    <w:rsid w:val="00D8381D"/>
    <w:rsid w:val="00DB5F9D"/>
    <w:rsid w:val="00DE4787"/>
    <w:rsid w:val="00DE792C"/>
    <w:rsid w:val="00E35AD6"/>
    <w:rsid w:val="00E35EA0"/>
    <w:rsid w:val="00E82CD9"/>
    <w:rsid w:val="00E84F3C"/>
    <w:rsid w:val="00EB4B43"/>
    <w:rsid w:val="00ED25D0"/>
    <w:rsid w:val="00F1090C"/>
    <w:rsid w:val="00F44986"/>
    <w:rsid w:val="00F53313"/>
    <w:rsid w:val="00F76726"/>
    <w:rsid w:val="00F92D1E"/>
    <w:rsid w:val="00FB39BF"/>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9"/>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9"/>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paragraph" w:styleId="Heading1">
    <w:name w:val="heading 1"/>
    <w:basedOn w:val="Normal"/>
    <w:link w:val="Heading1Char"/>
    <w:uiPriority w:val="9"/>
    <w:qFormat/>
    <w:rsid w:val="00F7672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Caracter Caracter Caract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Caracter Char,Caracter Caracter Caract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odyText">
    <w:name w:val="Body Text"/>
    <w:basedOn w:val="Normal"/>
    <w:link w:val="BodyTextChar"/>
    <w:rsid w:val="001A5D78"/>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1A5D78"/>
    <w:rPr>
      <w:rFonts w:ascii="Calibri" w:eastAsia="Calibri" w:hAnsi="Calibri" w:cs="Times New Roman"/>
      <w:lang w:val="x-none" w:eastAsia="x-none"/>
      <w14:ligatures w14:val="none"/>
    </w:rPr>
  </w:style>
  <w:style w:type="character" w:styleId="Strong">
    <w:name w:val="Strong"/>
    <w:qFormat/>
    <w:rsid w:val="001A5D78"/>
    <w:rPr>
      <w:b/>
      <w:bCs/>
    </w:rPr>
  </w:style>
  <w:style w:type="character" w:customStyle="1" w:styleId="Heading1Char">
    <w:name w:val="Heading 1 Char"/>
    <w:basedOn w:val="DefaultParagraphFont"/>
    <w:link w:val="Heading1"/>
    <w:uiPriority w:val="9"/>
    <w:rsid w:val="00F76726"/>
    <w:rPr>
      <w:rFonts w:ascii="Times New Roman" w:eastAsia="Times New Roman" w:hAnsi="Times New Roman" w:cs="Times New Roman"/>
      <w:b/>
      <w:bCs/>
      <w:kern w:val="36"/>
      <w:sz w:val="48"/>
      <w:szCs w:val="48"/>
      <w:lang w:val="x-none" w:eastAsia="x-none"/>
      <w14:ligatures w14:val="none"/>
    </w:rPr>
  </w:style>
  <w:style w:type="paragraph" w:customStyle="1" w:styleId="Default">
    <w:name w:val="Default"/>
    <w:rsid w:val="00F767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ListParagraph">
    <w:name w:val="List Paragraph"/>
    <w:aliases w:val="# List Paragraph"/>
    <w:basedOn w:val="Normal"/>
    <w:link w:val="ListParagraphChar"/>
    <w:uiPriority w:val="1"/>
    <w:qFormat/>
    <w:rsid w:val="00F76726"/>
    <w:pPr>
      <w:spacing w:after="0" w:line="240" w:lineRule="auto"/>
      <w:ind w:left="720"/>
    </w:pPr>
    <w:rPr>
      <w:rFonts w:ascii="Calibri" w:eastAsia="Calibri" w:hAnsi="Calibri" w:cs="Times New Roman"/>
      <w:lang w:val="en-US"/>
      <w14:ligatures w14:val="none"/>
    </w:rPr>
  </w:style>
  <w:style w:type="paragraph" w:customStyle="1" w:styleId="TextnormalCharCaracter">
    <w:name w:val="Text normal Char Caracter"/>
    <w:link w:val="TextnormalCharCaracterCaracter"/>
    <w:rsid w:val="00F76726"/>
    <w:pPr>
      <w:widowControl w:val="0"/>
      <w:adjustRightInd w:val="0"/>
      <w:spacing w:before="80" w:line="360" w:lineRule="atLeast"/>
      <w:ind w:left="1304"/>
      <w:jc w:val="both"/>
      <w:textAlignment w:val="baseline"/>
    </w:pPr>
    <w:rPr>
      <w:rFonts w:ascii="Arial" w:eastAsia="Times New Roman" w:hAnsi="Arial" w:cs="Times New Roman"/>
      <w:lang w:val="en-US"/>
      <w14:ligatures w14:val="none"/>
    </w:rPr>
  </w:style>
  <w:style w:type="character" w:customStyle="1" w:styleId="TextnormalCharCaracterCaracter">
    <w:name w:val="Text normal Char Caracter Caracter"/>
    <w:link w:val="TextnormalCharCaracter"/>
    <w:rsid w:val="00F76726"/>
    <w:rPr>
      <w:rFonts w:ascii="Arial" w:eastAsia="Times New Roman" w:hAnsi="Arial" w:cs="Times New Roman"/>
      <w:lang w:val="en-US"/>
      <w14:ligatures w14:val="none"/>
    </w:rPr>
  </w:style>
  <w:style w:type="character" w:customStyle="1" w:styleId="ListParagraphChar">
    <w:name w:val="List Paragraph Char"/>
    <w:aliases w:val="# List Paragraph Char"/>
    <w:link w:val="ListParagraph"/>
    <w:uiPriority w:val="1"/>
    <w:rsid w:val="00F76726"/>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9E0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e5.ro/Gratuit/gu3dsojy/legea-contenciosului-administrativ-nr-554-2004?d=2018-12-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gu3dsojy/legea-contenciosului-administrativ-nr-554-2004?d=2018-12-1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pmif.anpm.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A082E-F8F0-40C8-ACE0-97B96047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3015</Words>
  <Characters>17188</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Alin Stanciu</cp:lastModifiedBy>
  <cp:revision>3</cp:revision>
  <cp:lastPrinted>2024-07-22T12:09:00Z</cp:lastPrinted>
  <dcterms:created xsi:type="dcterms:W3CDTF">2024-07-22T12:17:00Z</dcterms:created>
  <dcterms:modified xsi:type="dcterms:W3CDTF">2024-07-22T12:17:00Z</dcterms:modified>
</cp:coreProperties>
</file>