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42" w:rsidRDefault="00FB4870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240AAF" w:rsidRPr="00064581" w:rsidRDefault="00FB4870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</w:t>
      </w:r>
    </w:p>
    <w:p w:rsidR="00720FD0" w:rsidRPr="00EA2AD9" w:rsidRDefault="00FB4870" w:rsidP="00A55639">
      <w:pPr>
        <w:pStyle w:val="Heading1"/>
        <w:tabs>
          <w:tab w:val="left" w:pos="1714"/>
          <w:tab w:val="center" w:pos="5197"/>
        </w:tabs>
        <w:spacing w:after="12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RDefault="00FB4870" w:rsidP="00522DB9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Content>
          <w:r w:rsidRPr="00FE528F">
            <w:rPr>
              <w:rStyle w:val="PlaceholderText"/>
              <w:rFonts w:ascii="Arial" w:hAnsi="Arial" w:cs="Arial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</w:t>
      </w:r>
      <w:r>
        <w:rPr>
          <w:rFonts w:ascii="Arial" w:hAnsi="Arial" w:cs="Arial"/>
          <w:i w:val="0"/>
          <w:lang w:val="ro-RO"/>
        </w:rPr>
        <w:t xml:space="preserve">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E4719B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color w:val="808080"/>
          <w:lang w:val="ro-RO"/>
        </w:rPr>
        <w:alias w:val="Câmp editabil text"/>
        <w:tag w:val="CampEditabil"/>
        <w:id w:val="2069384196"/>
        <w:placeholder>
          <w:docPart w:val="1266BE80DBD140478C62D5AE9E11136A"/>
        </w:placeholder>
      </w:sdtPr>
      <w:sdtContent>
        <w:p w:rsidR="00FF6ECE" w:rsidRPr="00FF6ECE" w:rsidRDefault="00112DBB" w:rsidP="00FF6ECE">
          <w:pPr>
            <w:spacing w:after="0"/>
            <w:jc w:val="center"/>
            <w:rPr>
              <w:lang w:val="ro-RO"/>
            </w:rPr>
          </w:pPr>
          <w:r>
            <w:rPr>
              <w:color w:val="808080"/>
              <w:lang w:val="ro-RO"/>
            </w:rPr>
            <w:t>PROIECT</w:t>
          </w:r>
        </w:p>
      </w:sdtContent>
    </w:sdt>
    <w:sdt>
      <w:sdtPr>
        <w:rPr>
          <w:rFonts w:ascii="Arial" w:hAnsi="Arial" w:cs="Arial"/>
          <w:color w:val="808080"/>
          <w:sz w:val="28"/>
          <w:szCs w:val="28"/>
          <w:lang w:val="ro-RO"/>
        </w:rPr>
        <w:alias w:val="Revizuiri"/>
        <w:tag w:val="RevizuiriModel"/>
        <w:id w:val="1995375336"/>
        <w:lock w:val="sdtContentLocked"/>
        <w:placeholder>
          <w:docPart w:val="DefaultPlaceholder_1082065158"/>
        </w:placeholder>
      </w:sdtPr>
      <w:sdtContent>
        <w:p w:rsidR="00282624" w:rsidRPr="00064581" w:rsidRDefault="00FB4870" w:rsidP="00004FC0">
          <w:pPr>
            <w:autoSpaceDE w:val="0"/>
            <w:autoSpaceDN w:val="0"/>
            <w:adjustRightInd w:val="0"/>
            <w:spacing w:after="120" w:line="240" w:lineRule="auto"/>
            <w:jc w:val="center"/>
            <w:rPr>
              <w:rFonts w:ascii="Arial" w:hAnsi="Arial" w:cs="Arial"/>
              <w:sz w:val="28"/>
              <w:szCs w:val="28"/>
              <w:lang w:val="ro-RO"/>
            </w:rPr>
          </w:pPr>
          <w:r>
            <w:rPr>
              <w:rFonts w:ascii="Arial" w:hAnsi="Arial" w:cs="Arial"/>
              <w:sz w:val="28"/>
              <w:szCs w:val="28"/>
              <w:lang w:val="ro-RO"/>
            </w:rPr>
            <w:t xml:space="preserve"> </w:t>
          </w:r>
        </w:p>
      </w:sdtContent>
    </w:sdt>
    <w:p w:rsidR="00595382" w:rsidRDefault="00FB4870" w:rsidP="00767C8B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4C711F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D76FE7">
        <w:rPr>
          <w:rFonts w:ascii="Arial" w:hAnsi="Arial" w:cs="Arial"/>
          <w:sz w:val="24"/>
          <w:szCs w:val="24"/>
          <w:lang w:val="ro-RO"/>
        </w:rPr>
        <w:t>notific</w:t>
      </w:r>
      <w:r w:rsidRPr="004C711F">
        <w:rPr>
          <w:rFonts w:ascii="Arial" w:hAnsi="Arial" w:cs="Arial"/>
          <w:sz w:val="24"/>
          <w:szCs w:val="24"/>
          <w:lang w:val="ro-RO"/>
        </w:rPr>
        <w:t>ării</w:t>
      </w:r>
      <w:r w:rsidRPr="00D76FE7">
        <w:rPr>
          <w:rFonts w:ascii="Arial" w:hAnsi="Arial" w:cs="Arial"/>
          <w:sz w:val="24"/>
          <w:szCs w:val="24"/>
          <w:lang w:val="ro-RO"/>
        </w:rPr>
        <w:t xml:space="preserve"> </w:t>
      </w:r>
      <w:r w:rsidRPr="004C711F">
        <w:rPr>
          <w:rFonts w:ascii="Arial" w:hAnsi="Arial" w:cs="Arial"/>
          <w:sz w:val="24"/>
          <w:szCs w:val="24"/>
          <w:lang w:val="ro-RO"/>
        </w:rPr>
        <w:t xml:space="preserve">adresate de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Content>
          <w:r w:rsidR="00112DBB">
            <w:rPr>
              <w:rFonts w:ascii="Arial" w:hAnsi="Arial" w:cs="Arial"/>
              <w:b/>
              <w:sz w:val="24"/>
              <w:szCs w:val="24"/>
              <w:lang w:val="ro-RO"/>
            </w:rPr>
            <w:t>S.C. Energ Util Ambient S.R.L.</w:t>
          </w:r>
        </w:sdtContent>
      </w:sdt>
      <w:r w:rsidRPr="004C711F">
        <w:rPr>
          <w:rFonts w:ascii="Arial" w:hAnsi="Arial" w:cs="Arial"/>
          <w:sz w:val="24"/>
          <w:szCs w:val="24"/>
          <w:lang w:val="ro-RO"/>
        </w:rPr>
        <w:t>,</w:t>
      </w:r>
      <w:r w:rsidRPr="004C711F">
        <w:rPr>
          <w:rFonts w:ascii="Arial" w:hAnsi="Arial" w:cs="Arial"/>
          <w:sz w:val="24"/>
          <w:szCs w:val="24"/>
          <w:lang w:val="ro-RO"/>
        </w:rPr>
        <w:t xml:space="preserve"> </w:t>
      </w:r>
      <w:r w:rsidRPr="004C711F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Content>
          <w:r w:rsidR="00112DBB">
            <w:rPr>
              <w:rFonts w:ascii="Arial" w:hAnsi="Arial" w:cs="Arial"/>
              <w:sz w:val="24"/>
              <w:szCs w:val="24"/>
              <w:lang w:val="ro-RO"/>
            </w:rPr>
            <w:t>Str. Prelungirea Dealul Verde, Nr. 44, Vidra , Judetul Ilfov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258601819"/>
          <w:placeholder>
            <w:docPart w:val="B627E5B17D78444AB319BB6E79DFBAD6"/>
          </w:placeholder>
        </w:sdtPr>
        <w:sdtContent>
          <w:r w:rsidR="00112DBB">
            <w:rPr>
              <w:rFonts w:ascii="Arial" w:hAnsi="Arial" w:cs="Arial"/>
              <w:sz w:val="24"/>
              <w:szCs w:val="24"/>
              <w:lang w:val="ro-RO"/>
            </w:rPr>
            <w:t>prin -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932042955"/>
          <w:placeholder>
            <w:docPart w:val="13B94B8F54F144E49AF0EB72C242A5DF"/>
          </w:placeholder>
        </w:sdtPr>
        <w:sdtContent>
          <w:r w:rsidRPr="00112DBB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privind </w:t>
          </w:r>
          <w:r w:rsidR="00112DBB" w:rsidRPr="00112DBB">
            <w:rPr>
              <w:rFonts w:ascii="Arial" w:hAnsi="Arial" w:cs="Arial"/>
              <w:color w:val="000000"/>
              <w:sz w:val="24"/>
              <w:szCs w:val="24"/>
              <w:lang w:val="ro-RO"/>
            </w:rPr>
            <w:t>„P.U.Z. Introducere in intravilan pentru:</w:t>
          </w:r>
          <w:r w:rsidR="00112DBB" w:rsidRPr="00112DBB">
            <w:rPr>
              <w:rFonts w:ascii="Arial" w:hAnsi="Arial" w:cs="Arial"/>
              <w:sz w:val="24"/>
              <w:szCs w:val="24"/>
              <w:lang w:val="ro-RO"/>
            </w:rPr>
            <w:t>Locuinte, comert, servicii, sistem de supraveghere incinta, imprejmuire, bransamente electrice si utilitati”</w:t>
          </w:r>
          <w:r w:rsidR="00112DBB" w:rsidRPr="00112DBB">
            <w:rPr>
              <w:rFonts w:ascii="Arial" w:hAnsi="Arial" w:cs="Arial"/>
              <w:sz w:val="24"/>
              <w:szCs w:val="24"/>
            </w:rPr>
            <w:t xml:space="preserve"> propus in comuna Vidra, sat Vidra, DE 357/3, T 22, P 314/1, LOT 24, 25, 26, 27, 28, nr. cad. 1955/24, 1955/25, 1955/26, 1955/27, 1955/28, judeţul Ilfov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34127C">
        <w:rPr>
          <w:rFonts w:ascii="Arial" w:hAnsi="Arial" w:cs="Arial"/>
          <w:sz w:val="24"/>
          <w:szCs w:val="24"/>
          <w:lang w:val="ro-RO"/>
        </w:rPr>
        <w:t>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Content>
          <w:r w:rsidR="00112DBB">
            <w:rPr>
              <w:rFonts w:ascii="Arial" w:hAnsi="Arial" w:cs="Arial"/>
              <w:sz w:val="24"/>
              <w:szCs w:val="24"/>
              <w:lang w:val="ro-RO"/>
            </w:rPr>
            <w:t>APM Ilfov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-223839092"/>
          <w:placeholder>
            <w:docPart w:val="F0AA01DB0A424DC98E96BBBCF02EEC1F"/>
          </w:placeholder>
          <w:showingPlcHdr/>
          <w:text/>
        </w:sdtPr>
        <w:sdtContent>
          <w:r w:rsidRPr="00153C21">
            <w:rPr>
              <w:rStyle w:val="PlaceholderText"/>
              <w:rFonts w:ascii="Arial" w:hAnsi="Arial" w:cs="Arial"/>
              <w:lang w:val="ro-RO"/>
            </w:rPr>
            <w:t>număr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2061633777"/>
          <w:placeholder>
            <w:docPart w:val="2C7A07157C7C44B6BA8267EB84484B71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153C21">
            <w:rPr>
              <w:rStyle w:val="PlaceholderText"/>
              <w:rFonts w:ascii="Arial" w:hAnsi="Arial" w:cs="Arial"/>
              <w:lang w:val="ro-RO"/>
            </w:rPr>
            <w:t>zz.ll.aaaa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Câmp editabil text"/>
          <w:tag w:val="CampEditabil"/>
          <w:id w:val="971331790"/>
          <w:placeholder>
            <w:docPart w:val="A97C6C4FF61F45C084AEABC07D8FC978"/>
          </w:placeholder>
        </w:sdtPr>
        <w:sdtContent>
          <w:r w:rsidRPr="00D3221B">
            <w:rPr>
              <w:rFonts w:ascii="Arial" w:hAnsi="Arial" w:cs="Arial"/>
              <w:color w:val="000000"/>
              <w:sz w:val="24"/>
              <w:szCs w:val="24"/>
              <w:lang w:val="ro-RO"/>
            </w:rPr>
            <w:t>,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sdt>
          <w:sdtPr>
            <w:rPr>
              <w:lang w:val="ro-RO"/>
            </w:rPr>
            <w:alias w:val="Câmp editabil text"/>
            <w:tag w:val="CampEditabil"/>
            <w:id w:val="14238250"/>
            <w:placeholder>
              <w:docPart w:val="76BC782C471D4FD88EB74BC626545A7F"/>
            </w:placeholder>
          </w:sdtPr>
          <w:sdtEndPr>
            <w:rPr>
              <w:rFonts w:ascii="Arial" w:hAnsi="Arial" w:cs="Arial"/>
              <w:sz w:val="24"/>
              <w:szCs w:val="24"/>
            </w:rPr>
          </w:sdtEndPr>
          <w:sdtContent>
            <w:p w:rsidR="00112DBB" w:rsidRPr="00D3221B" w:rsidRDefault="00112DBB" w:rsidP="00112DBB">
              <w:pPr>
                <w:numPr>
                  <w:ilvl w:val="0"/>
                  <w:numId w:val="6"/>
                </w:num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eastAsia="Times New Roman" w:hAnsi="Arial" w:cs="Arial"/>
                  <w:i/>
                  <w:color w:val="000000"/>
                  <w:sz w:val="24"/>
                  <w:szCs w:val="24"/>
                  <w:lang w:val="ro-RO"/>
                </w:rPr>
              </w:pPr>
              <w:r>
                <w:rPr>
                  <w:rFonts w:ascii="Arial" w:eastAsia="Times New Roman" w:hAnsi="Arial" w:cs="Arial"/>
                  <w:i/>
                  <w:color w:val="000000"/>
                  <w:sz w:val="24"/>
                  <w:szCs w:val="24"/>
                  <w:lang w:val="ro-RO"/>
                </w:rPr>
                <w:t>HG</w:t>
              </w:r>
              <w:r w:rsidRPr="00D3221B">
                <w:rPr>
                  <w:rFonts w:ascii="Arial" w:eastAsia="Times New Roman" w:hAnsi="Arial" w:cs="Arial"/>
                  <w:i/>
                  <w:color w:val="000000"/>
                  <w:sz w:val="24"/>
                  <w:szCs w:val="24"/>
                  <w:lang w:val="ro-RO"/>
                </w:rPr>
                <w:t xml:space="preserve"> nr. 1000/2012 privind reorganizarea şi funcţionarea Agenţiei Naţionale pentru Protecţia Mediului şi a instituţiilor publice aflate în subordinea acesteia;</w:t>
              </w:r>
            </w:p>
            <w:p w:rsidR="00112DBB" w:rsidRPr="00D3221B" w:rsidRDefault="00112DBB" w:rsidP="00112DBB">
              <w:pPr>
                <w:numPr>
                  <w:ilvl w:val="0"/>
                  <w:numId w:val="6"/>
                </w:num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eastAsia="Times New Roman" w:hAnsi="Arial" w:cs="Arial"/>
                  <w:i/>
                  <w:color w:val="000000"/>
                  <w:sz w:val="24"/>
                  <w:szCs w:val="24"/>
                  <w:lang w:val="ro-RO"/>
                </w:rPr>
              </w:pPr>
              <w:r w:rsidRPr="00D3221B">
                <w:rPr>
                  <w:rFonts w:ascii="Arial" w:eastAsia="Times New Roman" w:hAnsi="Arial" w:cs="Arial"/>
                  <w:i/>
                  <w:color w:val="000000"/>
                  <w:sz w:val="24"/>
                  <w:szCs w:val="24"/>
                  <w:lang w:val="ro-RO"/>
                </w:rPr>
                <w:t>O</w:t>
              </w:r>
              <w:r>
                <w:rPr>
                  <w:rFonts w:ascii="Arial" w:eastAsia="Times New Roman" w:hAnsi="Arial" w:cs="Arial"/>
                  <w:i/>
                  <w:color w:val="000000"/>
                  <w:sz w:val="24"/>
                  <w:szCs w:val="24"/>
                  <w:lang w:val="ro-RO"/>
                </w:rPr>
                <w:t>U</w:t>
              </w:r>
              <w:r w:rsidRPr="00D3221B">
                <w:rPr>
                  <w:rFonts w:ascii="Arial" w:eastAsia="Times New Roman" w:hAnsi="Arial" w:cs="Arial"/>
                  <w:i/>
                  <w:color w:val="000000"/>
                  <w:sz w:val="24"/>
                  <w:szCs w:val="24"/>
                  <w:lang w:val="ro-RO"/>
                </w:rPr>
                <w:t>G nr.</w:t>
              </w:r>
              <w:r>
                <w:rPr>
                  <w:rFonts w:ascii="Arial" w:eastAsia="Times New Roman" w:hAnsi="Arial" w:cs="Arial"/>
                  <w:i/>
                  <w:color w:val="000000"/>
                  <w:sz w:val="24"/>
                  <w:szCs w:val="24"/>
                  <w:lang w:val="ro-RO"/>
                </w:rPr>
                <w:t xml:space="preserve"> </w:t>
              </w:r>
              <w:r w:rsidRPr="00D3221B">
                <w:rPr>
                  <w:rFonts w:ascii="Arial" w:eastAsia="Times New Roman" w:hAnsi="Arial" w:cs="Arial"/>
                  <w:i/>
                  <w:color w:val="000000"/>
                  <w:sz w:val="24"/>
                  <w:szCs w:val="24"/>
                  <w:lang w:val="ro-RO"/>
                </w:rPr>
                <w:t>195/2005 privind protecţia mediului, aprobată cu modificări prin Legea nr. 265/2006, cu modificările şi completările ulterioare;</w:t>
              </w:r>
            </w:p>
            <w:p w:rsidR="00112DBB" w:rsidRPr="00D3221B" w:rsidRDefault="00112DBB" w:rsidP="00112DBB">
              <w:pPr>
                <w:numPr>
                  <w:ilvl w:val="0"/>
                  <w:numId w:val="6"/>
                </w:numPr>
                <w:autoSpaceDE w:val="0"/>
                <w:autoSpaceDN w:val="0"/>
                <w:adjustRightInd w:val="0"/>
                <w:spacing w:after="0" w:line="240" w:lineRule="auto"/>
                <w:ind w:left="714" w:hanging="357"/>
                <w:jc w:val="both"/>
                <w:rPr>
                  <w:rFonts w:ascii="Arial" w:eastAsia="Times New Roman" w:hAnsi="Arial" w:cs="Arial"/>
                  <w:i/>
                  <w:color w:val="000000"/>
                  <w:sz w:val="24"/>
                  <w:szCs w:val="24"/>
                  <w:lang w:val="ro-RO"/>
                </w:rPr>
              </w:pPr>
              <w:r w:rsidRPr="00D3221B">
                <w:rPr>
                  <w:rFonts w:ascii="Arial" w:eastAsia="Times New Roman" w:hAnsi="Arial" w:cs="Arial"/>
                  <w:i/>
                  <w:color w:val="000000"/>
                  <w:sz w:val="24"/>
                  <w:szCs w:val="24"/>
                  <w:lang w:val="ro-RO"/>
                </w:rPr>
                <w:t>HG nr.</w:t>
              </w:r>
              <w:r>
                <w:rPr>
                  <w:rFonts w:ascii="Arial" w:eastAsia="Times New Roman" w:hAnsi="Arial" w:cs="Arial"/>
                  <w:i/>
                  <w:color w:val="000000"/>
                  <w:sz w:val="24"/>
                  <w:szCs w:val="24"/>
                  <w:lang w:val="ro-RO"/>
                </w:rPr>
                <w:t xml:space="preserve"> </w:t>
              </w:r>
              <w:r w:rsidRPr="00D3221B">
                <w:rPr>
                  <w:rFonts w:ascii="Arial" w:eastAsia="Times New Roman" w:hAnsi="Arial" w:cs="Arial"/>
                  <w:i/>
                  <w:color w:val="000000"/>
                  <w:sz w:val="24"/>
                  <w:szCs w:val="24"/>
                  <w:lang w:val="ro-RO"/>
                </w:rPr>
                <w:t>1076/2004 privind stabilirea procedurii de realizare a evaluării de mediu pentru planuri şi programe;</w:t>
              </w:r>
            </w:p>
            <w:p w:rsidR="00112DBB" w:rsidRPr="00D3221B" w:rsidRDefault="00112DBB" w:rsidP="00112DBB">
              <w:pPr>
                <w:autoSpaceDE w:val="0"/>
                <w:autoSpaceDN w:val="0"/>
                <w:adjustRightInd w:val="0"/>
                <w:spacing w:after="0" w:line="240" w:lineRule="auto"/>
                <w:ind w:left="720"/>
                <w:jc w:val="both"/>
                <w:rPr>
                  <w:rFonts w:ascii="Arial" w:eastAsia="Times New Roman" w:hAnsi="Arial" w:cs="Arial"/>
                  <w:i/>
                  <w:color w:val="000000"/>
                  <w:sz w:val="24"/>
                  <w:szCs w:val="24"/>
                  <w:lang w:val="ro-RO"/>
                </w:rPr>
              </w:pPr>
            </w:p>
            <w:p w:rsidR="00112DBB" w:rsidRPr="00D3221B" w:rsidRDefault="00112DBB" w:rsidP="00112DBB">
              <w:pPr>
                <w:autoSpaceDE w:val="0"/>
                <w:autoSpaceDN w:val="0"/>
                <w:adjustRightInd w:val="0"/>
                <w:spacing w:after="0" w:line="240" w:lineRule="auto"/>
                <w:ind w:firstLine="446"/>
                <w:jc w:val="both"/>
                <w:rPr>
                  <w:rFonts w:ascii="Arial" w:hAnsi="Arial" w:cs="Arial"/>
                  <w:color w:val="000000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color w:val="000000"/>
                  <w:sz w:val="24"/>
                  <w:szCs w:val="24"/>
                  <w:lang w:val="ro-RO"/>
                </w:rPr>
                <w:t xml:space="preserve"> </w:t>
              </w:r>
              <w:r w:rsidRPr="00D3221B">
                <w:rPr>
                  <w:rFonts w:ascii="Arial" w:hAnsi="Arial" w:cs="Arial"/>
                  <w:b/>
                  <w:color w:val="000000"/>
                  <w:sz w:val="24"/>
                  <w:szCs w:val="24"/>
                  <w:lang w:val="ro-RO"/>
                </w:rPr>
                <w:t>Agenţia pentru Protecţia Mediului</w:t>
              </w:r>
              <w:r>
                <w:rPr>
                  <w:rFonts w:ascii="Arial" w:hAnsi="Arial" w:cs="Arial"/>
                  <w:b/>
                  <w:color w:val="000000"/>
                  <w:sz w:val="24"/>
                  <w:szCs w:val="24"/>
                  <w:lang w:val="ro-RO"/>
                </w:rPr>
                <w:t xml:space="preserve"> Ilfov </w:t>
              </w:r>
            </w:p>
            <w:p w:rsidR="00112DBB" w:rsidRPr="00D3221B" w:rsidRDefault="00112DBB" w:rsidP="00112DBB">
              <w:pPr>
                <w:numPr>
                  <w:ilvl w:val="1"/>
                  <w:numId w:val="7"/>
                </w:numPr>
                <w:tabs>
                  <w:tab w:val="clear" w:pos="1440"/>
                </w:tabs>
                <w:autoSpaceDE w:val="0"/>
                <w:autoSpaceDN w:val="0"/>
                <w:adjustRightInd w:val="0"/>
                <w:spacing w:after="0" w:line="240" w:lineRule="auto"/>
                <w:ind w:left="550" w:hanging="550"/>
                <w:jc w:val="both"/>
                <w:rPr>
                  <w:rFonts w:ascii="Arial" w:hAnsi="Arial" w:cs="Arial"/>
                  <w:color w:val="000000"/>
                  <w:sz w:val="24"/>
                  <w:szCs w:val="24"/>
                  <w:lang w:val="ro-RO"/>
                </w:rPr>
              </w:pPr>
              <w:r w:rsidRPr="00D3221B">
                <w:rPr>
                  <w:rFonts w:ascii="Arial" w:hAnsi="Arial" w:cs="Arial"/>
                  <w:color w:val="000000"/>
                  <w:sz w:val="24"/>
                  <w:szCs w:val="24"/>
                  <w:lang w:val="ro-RO"/>
                </w:rPr>
                <w:t>ca urmare a consultării autorităţilor publice participante în cadrul şedinţei Comitetului Special Constituit din data de</w:t>
              </w:r>
              <w:r>
                <w:rPr>
                  <w:rFonts w:ascii="Arial" w:hAnsi="Arial" w:cs="Arial"/>
                  <w:color w:val="000000"/>
                  <w:sz w:val="24"/>
                  <w:szCs w:val="24"/>
                  <w:lang w:val="ro-RO"/>
                </w:rPr>
                <w:t xml:space="preserve"> 15.02.2017, </w:t>
              </w:r>
              <w:r w:rsidRPr="00D3221B">
                <w:rPr>
                  <w:rFonts w:ascii="Arial" w:hAnsi="Arial" w:cs="Arial"/>
                  <w:color w:val="000000"/>
                  <w:sz w:val="24"/>
                  <w:szCs w:val="24"/>
                  <w:lang w:val="ro-RO"/>
                </w:rPr>
                <w:t>a completărilor depuse la documenta</w:t>
              </w:r>
              <w:r>
                <w:rPr>
                  <w:rFonts w:ascii="Arial" w:hAnsi="Arial" w:cs="Arial"/>
                  <w:color w:val="000000"/>
                  <w:sz w:val="24"/>
                  <w:szCs w:val="24"/>
                  <w:lang w:val="ro-RO"/>
                </w:rPr>
                <w:t>ţ</w:t>
              </w:r>
              <w:r w:rsidRPr="00D3221B">
                <w:rPr>
                  <w:rFonts w:ascii="Arial" w:hAnsi="Arial" w:cs="Arial"/>
                  <w:color w:val="000000"/>
                  <w:sz w:val="24"/>
                  <w:szCs w:val="24"/>
                  <w:lang w:val="ro-RO"/>
                </w:rPr>
                <w:t>ie;</w:t>
              </w:r>
            </w:p>
            <w:p w:rsidR="00112DBB" w:rsidRPr="00A57F2F" w:rsidRDefault="00112DBB" w:rsidP="00112DBB">
              <w:pPr>
                <w:numPr>
                  <w:ilvl w:val="1"/>
                  <w:numId w:val="7"/>
                </w:numPr>
                <w:tabs>
                  <w:tab w:val="clear" w:pos="1440"/>
                </w:tabs>
                <w:autoSpaceDE w:val="0"/>
                <w:autoSpaceDN w:val="0"/>
                <w:adjustRightInd w:val="0"/>
                <w:spacing w:after="0" w:line="240" w:lineRule="auto"/>
                <w:ind w:left="550" w:hanging="550"/>
                <w:jc w:val="both"/>
                <w:rPr>
                  <w:rFonts w:ascii="Arial" w:hAnsi="Arial" w:cs="Arial"/>
                  <w:color w:val="000000"/>
                  <w:sz w:val="24"/>
                  <w:szCs w:val="24"/>
                  <w:lang w:val="ro-RO"/>
                </w:rPr>
              </w:pPr>
              <w:r w:rsidRPr="00A57F2F">
                <w:rPr>
                  <w:rFonts w:ascii="Arial" w:hAnsi="Arial" w:cs="Arial"/>
                  <w:color w:val="000000"/>
                  <w:sz w:val="24"/>
                  <w:szCs w:val="24"/>
                  <w:lang w:val="ro-RO"/>
                </w:rPr>
                <w:t>în conformitate cu prevederile art. 5, alin. 3, pct. a)</w:t>
              </w:r>
              <w:r w:rsidRPr="00A57F2F">
                <w:rPr>
                  <w:rFonts w:ascii="Arial" w:hAnsi="Arial" w:cs="Arial"/>
                  <w:bCs/>
                  <w:color w:val="000000"/>
                  <w:sz w:val="24"/>
                  <w:szCs w:val="24"/>
                  <w:lang w:val="ro-RO"/>
                </w:rPr>
                <w:t xml:space="preserve"> şi a anexei nr. 1 – Criterii pentru determinarea efectelor semnificative potenţiale asupra mediului din</w:t>
              </w:r>
              <w:r w:rsidRPr="00A57F2F">
                <w:rPr>
                  <w:rFonts w:ascii="Arial" w:hAnsi="Arial" w:cs="Arial"/>
                  <w:b/>
                  <w:bCs/>
                  <w:color w:val="000000"/>
                  <w:sz w:val="24"/>
                  <w:szCs w:val="24"/>
                  <w:lang w:val="ro-RO"/>
                </w:rPr>
                <w:t xml:space="preserve"> </w:t>
              </w:r>
              <w:r w:rsidRPr="00A57F2F">
                <w:rPr>
                  <w:rFonts w:ascii="Arial" w:hAnsi="Arial" w:cs="Arial"/>
                  <w:color w:val="000000"/>
                  <w:sz w:val="24"/>
                  <w:szCs w:val="24"/>
                  <w:lang w:val="ro-RO"/>
                </w:rPr>
                <w:t>H.G. 1076/2004 privind stabilirea procedurii de realizare a evaluării de mediu pentru planuri şi programe;</w:t>
              </w:r>
            </w:p>
            <w:p w:rsidR="00112DBB" w:rsidRPr="00A57F2F" w:rsidRDefault="00112DBB" w:rsidP="00112DBB">
              <w:pPr>
                <w:numPr>
                  <w:ilvl w:val="1"/>
                  <w:numId w:val="7"/>
                </w:numPr>
                <w:tabs>
                  <w:tab w:val="clear" w:pos="1440"/>
                </w:tabs>
                <w:autoSpaceDE w:val="0"/>
                <w:autoSpaceDN w:val="0"/>
                <w:adjustRightInd w:val="0"/>
                <w:spacing w:after="0" w:line="240" w:lineRule="auto"/>
                <w:ind w:left="550" w:hanging="550"/>
                <w:jc w:val="both"/>
                <w:rPr>
                  <w:rFonts w:ascii="Arial" w:hAnsi="Arial" w:cs="Arial"/>
                  <w:color w:val="000000"/>
                  <w:sz w:val="24"/>
                  <w:szCs w:val="24"/>
                  <w:lang w:val="ro-RO"/>
                </w:rPr>
              </w:pPr>
              <w:r w:rsidRPr="00A57F2F">
                <w:rPr>
                  <w:rFonts w:ascii="Arial" w:hAnsi="Arial" w:cs="Arial"/>
                  <w:color w:val="000000"/>
                  <w:sz w:val="24"/>
                  <w:szCs w:val="24"/>
                  <w:lang w:val="ro-RO"/>
                </w:rPr>
                <w:t>în lipsa comentariilor din partea publicului interesat,</w:t>
              </w:r>
            </w:p>
            <w:p w:rsidR="00595382" w:rsidRPr="00D3221B" w:rsidRDefault="00112DBB" w:rsidP="00112DBB">
              <w:pPr>
                <w:autoSpaceDE w:val="0"/>
                <w:autoSpaceDN w:val="0"/>
                <w:adjustRightInd w:val="0"/>
                <w:spacing w:after="120" w:line="240" w:lineRule="auto"/>
                <w:ind w:firstLine="446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D3221B">
                <w:rPr>
                  <w:rFonts w:ascii="Arial" w:hAnsi="Arial" w:cs="Arial"/>
                  <w:b/>
                  <w:color w:val="000000"/>
                  <w:sz w:val="24"/>
                  <w:szCs w:val="24"/>
                  <w:lang w:val="ro-RO"/>
                </w:rPr>
                <w:t>decide:</w:t>
              </w:r>
            </w:p>
          </w:sdtContent>
        </w:sdt>
      </w:sdtContent>
    </w:sdt>
    <w:p w:rsidR="001B317B" w:rsidRDefault="00FB4870" w:rsidP="00B1528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ro-RO"/>
        </w:rPr>
      </w:pPr>
    </w:p>
    <w:p w:rsidR="001B317B" w:rsidRDefault="00FB4870" w:rsidP="00B1528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ro-RO"/>
        </w:rPr>
      </w:pPr>
    </w:p>
    <w:p w:rsidR="001B317B" w:rsidRPr="001B317B" w:rsidRDefault="00265E44" w:rsidP="00CB73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sdt>
        <w:sdtPr>
          <w:rPr>
            <w:rFonts w:ascii="Arial" w:hAnsi="Arial" w:cs="Arial"/>
            <w:b/>
            <w:color w:val="000000"/>
            <w:sz w:val="24"/>
            <w:szCs w:val="24"/>
            <w:lang w:val="ro-RO"/>
          </w:rPr>
          <w:alias w:val="Câmp editabil text"/>
          <w:tag w:val="CampEditabil"/>
          <w:id w:val="1155330968"/>
          <w:placeholder>
            <w:docPart w:val="59453515D14F4D8A929A92182E557BFA"/>
          </w:placeholder>
        </w:sdtPr>
        <w:sdtContent>
          <w:r w:rsidR="00FB4870" w:rsidRPr="00D3221B"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  <w:t>Planul</w:t>
          </w:r>
          <w:r w:rsidR="00112DBB"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  <w:t xml:space="preserve"> </w:t>
          </w:r>
          <w:r w:rsidR="00112DBB" w:rsidRPr="00112DBB">
            <w:rPr>
              <w:rFonts w:ascii="Arial" w:hAnsi="Arial" w:cs="Arial"/>
              <w:color w:val="000000"/>
              <w:sz w:val="24"/>
              <w:szCs w:val="24"/>
              <w:lang w:val="ro-RO"/>
            </w:rPr>
            <w:t>P.U.Z. Introducere in intravilan pentru:</w:t>
          </w:r>
          <w:r w:rsidR="00112DBB" w:rsidRPr="00112DBB">
            <w:rPr>
              <w:rFonts w:ascii="Arial" w:hAnsi="Arial" w:cs="Arial"/>
              <w:sz w:val="24"/>
              <w:szCs w:val="24"/>
              <w:lang w:val="ro-RO"/>
            </w:rPr>
            <w:t>Locuinte, comert, servicii, sistem de supraveghere incinta, imprejmuire, bransamente electrice si utilitati”</w:t>
          </w:r>
          <w:r w:rsidR="00112DBB" w:rsidRPr="00112DBB">
            <w:rPr>
              <w:rFonts w:ascii="Arial" w:hAnsi="Arial" w:cs="Arial"/>
              <w:sz w:val="24"/>
              <w:szCs w:val="24"/>
            </w:rPr>
            <w:t xml:space="preserve"> propus in comuna Vidra, sat Vidra, DE 357/3, T 22, P 314/1, LOT 24, 25, 26, 27, 28, nr. cad. 1955/24, 1955/25, 1955/26, 1955/27, 1955/28, judeţul Ilfov</w:t>
          </w:r>
          <w:r w:rsidR="00FB4870"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  <w:t>,</w:t>
          </w:r>
        </w:sdtContent>
      </w:sdt>
      <w:r w:rsidR="00FB4870">
        <w:rPr>
          <w:rFonts w:ascii="Arial" w:hAnsi="Arial" w:cs="Arial"/>
          <w:b/>
          <w:color w:val="000000"/>
          <w:sz w:val="24"/>
          <w:szCs w:val="24"/>
          <w:lang w:val="ro-RO"/>
        </w:rPr>
        <w:t xml:space="preserve"> </w:t>
      </w:r>
      <w:r w:rsidR="00FB4870" w:rsidRPr="00D80050">
        <w:rPr>
          <w:rFonts w:ascii="Arial" w:hAnsi="Arial" w:cs="Arial"/>
          <w:b/>
          <w:color w:val="000000"/>
          <w:sz w:val="24"/>
          <w:szCs w:val="24"/>
          <w:lang w:val="ro-RO"/>
        </w:rPr>
        <w:t>titular</w:t>
      </w:r>
      <w:r w:rsidR="00FB4870">
        <w:rPr>
          <w:rFonts w:ascii="Arial" w:hAnsi="Arial" w:cs="Arial"/>
          <w:b/>
          <w:color w:val="000000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color w:val="000000"/>
            <w:sz w:val="24"/>
            <w:szCs w:val="24"/>
            <w:lang w:val="ro-RO"/>
          </w:rPr>
          <w:alias w:val="Operator economic (Copie)"/>
          <w:tag w:val="OperatorEconomic_Copy"/>
          <w:id w:val="-2029943800"/>
          <w:lock w:val="contentLocked"/>
          <w:placeholder>
            <w:docPart w:val="E4C5C180D97F4933A0454A54E700A9A0"/>
          </w:placeholder>
          <w:text/>
        </w:sdtPr>
        <w:sdtContent>
          <w:r w:rsidR="00112DBB">
            <w:rPr>
              <w:rFonts w:ascii="Arial" w:hAnsi="Arial" w:cs="Arial"/>
              <w:color w:val="000000"/>
              <w:sz w:val="24"/>
              <w:szCs w:val="24"/>
              <w:lang w:val="ro-RO"/>
            </w:rPr>
            <w:t>S.C. Energ Util Ambient S.R.L.</w:t>
          </w:r>
        </w:sdtContent>
      </w:sdt>
      <w:r w:rsidR="00FB4870" w:rsidRPr="00D3221B">
        <w:rPr>
          <w:rFonts w:ascii="Arial" w:hAnsi="Arial" w:cs="Arial"/>
          <w:b/>
          <w:color w:val="000000"/>
          <w:sz w:val="24"/>
          <w:szCs w:val="24"/>
          <w:lang w:val="ro-RO"/>
        </w:rPr>
        <w:t>,</w:t>
      </w:r>
      <w:r w:rsidR="00FB4870" w:rsidRPr="001B317B">
        <w:rPr>
          <w:rFonts w:ascii="Arial" w:hAnsi="Arial" w:cs="Arial"/>
          <w:sz w:val="24"/>
          <w:szCs w:val="24"/>
          <w:lang w:val="ro-RO" w:eastAsia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 w:eastAsia="ro-RO"/>
          </w:rPr>
          <w:alias w:val="Câmp editabil text"/>
          <w:tag w:val="CampEditabil"/>
          <w:id w:val="762802674"/>
          <w:placeholder>
            <w:docPart w:val="9645E5538E984D76AC01CF0D0CE4C69E"/>
          </w:placeholder>
        </w:sdtPr>
        <w:sdtContent>
          <w:r w:rsidR="00FB4870">
            <w:rPr>
              <w:rFonts w:ascii="Arial" w:hAnsi="Arial" w:cs="Arial"/>
              <w:sz w:val="24"/>
              <w:szCs w:val="24"/>
              <w:lang w:val="ro-RO" w:eastAsia="ro-RO"/>
            </w:rPr>
            <w:t>prin</w:t>
          </w:r>
          <w:r w:rsidR="00112DBB">
            <w:rPr>
              <w:rFonts w:ascii="Arial" w:hAnsi="Arial" w:cs="Arial"/>
              <w:sz w:val="24"/>
              <w:szCs w:val="24"/>
              <w:lang w:val="ro-RO" w:eastAsia="ro-RO"/>
            </w:rPr>
            <w:t xml:space="preserve"> -</w:t>
          </w:r>
          <w:r w:rsidR="00FB4870">
            <w:rPr>
              <w:rFonts w:ascii="Arial" w:hAnsi="Arial" w:cs="Arial"/>
              <w:sz w:val="24"/>
              <w:szCs w:val="24"/>
              <w:lang w:val="ro-RO" w:eastAsia="ro-RO"/>
            </w:rPr>
            <w:t xml:space="preserve">, </w:t>
          </w:r>
        </w:sdtContent>
      </w:sdt>
      <w:r w:rsidR="00FB4870" w:rsidRPr="00D3221B">
        <w:rPr>
          <w:rFonts w:ascii="Arial" w:hAnsi="Arial" w:cs="Arial"/>
          <w:b/>
          <w:color w:val="000000"/>
          <w:sz w:val="24"/>
          <w:szCs w:val="24"/>
          <w:lang w:val="ro-RO"/>
        </w:rPr>
        <w:t xml:space="preserve">nu necesită evaluare de mediu şi nu necesită evaluare adecvată şi se va supune </w:t>
      </w:r>
      <w:r w:rsidR="00FB4870" w:rsidRPr="001B317B">
        <w:rPr>
          <w:rFonts w:ascii="Arial" w:hAnsi="Arial" w:cs="Arial"/>
          <w:b/>
          <w:color w:val="000000"/>
          <w:sz w:val="24"/>
          <w:szCs w:val="24"/>
          <w:lang w:val="ro-RO"/>
        </w:rPr>
        <w:t>adoptării fără aviz de mediu</w:t>
      </w:r>
      <w:r w:rsidR="00FB4870" w:rsidRPr="00D3221B">
        <w:rPr>
          <w:rFonts w:ascii="Arial" w:hAnsi="Arial" w:cs="Arial"/>
          <w:b/>
          <w:i/>
          <w:color w:val="000000"/>
          <w:sz w:val="24"/>
          <w:szCs w:val="24"/>
          <w:lang w:val="ro-RO"/>
        </w:rPr>
        <w:t>.</w:t>
      </w:r>
    </w:p>
    <w:p w:rsidR="001B317B" w:rsidRDefault="00FB4870" w:rsidP="001B317B">
      <w:pPr>
        <w:autoSpaceDE w:val="0"/>
        <w:autoSpaceDN w:val="0"/>
        <w:adjustRightInd w:val="0"/>
        <w:spacing w:after="0" w:line="240" w:lineRule="auto"/>
        <w:jc w:val="both"/>
        <w:rPr>
          <w:lang w:val="ro-RO"/>
        </w:rPr>
      </w:pPr>
    </w:p>
    <w:sdt>
      <w:sdtPr>
        <w:rPr>
          <w:lang w:val="ro-RO"/>
        </w:rPr>
        <w:alias w:val="Câmp editabil text"/>
        <w:tag w:val="CampEditabil"/>
        <w:id w:val="505718188"/>
        <w:placeholder>
          <w:docPart w:val="CAB582EC50CD400FBDF1E36EE323231D"/>
        </w:placeholder>
      </w:sdtPr>
      <w:sdtEndPr>
        <w:rPr>
          <w:rFonts w:ascii="Arial" w:hAnsi="Arial" w:cs="Arial"/>
          <w:sz w:val="24"/>
          <w:szCs w:val="24"/>
        </w:rPr>
      </w:sdtEndPr>
      <w:sdtContent>
        <w:sdt>
          <w:sdtPr>
            <w:rPr>
              <w:lang w:val="ro-RO"/>
            </w:rPr>
            <w:alias w:val="Câmp editabil text"/>
            <w:tag w:val="CampEditabil"/>
            <w:id w:val="14238400"/>
            <w:placeholder>
              <w:docPart w:val="8B24638DB6B34DEEABD515C1E1123AD5"/>
            </w:placeholder>
          </w:sdtPr>
          <w:sdtEndPr>
            <w:rPr>
              <w:rFonts w:ascii="Arial" w:hAnsi="Arial" w:cs="Arial"/>
              <w:sz w:val="24"/>
              <w:szCs w:val="24"/>
            </w:rPr>
          </w:sdtEndPr>
          <w:sdtContent>
            <w:sdt>
              <w:sdtPr>
                <w:rPr>
                  <w:lang w:val="ro-RO"/>
                </w:rPr>
                <w:alias w:val="Câmp editabil text"/>
                <w:tag w:val="CampEditabil"/>
                <w:id w:val="11462104"/>
                <w:placeholder>
                  <w:docPart w:val="BCCC1ADBADD741968F79E4ADB93CC8D8"/>
                </w:placeholder>
              </w:sdtPr>
              <w:sdtEndPr>
                <w:rPr>
                  <w:rFonts w:ascii="Arial" w:hAnsi="Arial" w:cs="Arial"/>
                  <w:sz w:val="24"/>
                  <w:szCs w:val="24"/>
                </w:rPr>
              </w:sdtEndPr>
              <w:sdtContent>
                <w:p w:rsidR="00112DBB" w:rsidRPr="00112DBB" w:rsidRDefault="00112DBB" w:rsidP="00112DBB">
                  <w:pPr>
                    <w:spacing w:after="0"/>
                    <w:ind w:firstLine="708"/>
                    <w:jc w:val="both"/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</w:pPr>
                  <w:r w:rsidRPr="009078CF"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  <w:t>Planul Urbanistic Zonal prevede solutionarea si reglementarea din punct de vedere</w:t>
                  </w:r>
                  <w:r w:rsidRPr="009078CF">
                    <w:rPr>
                      <w:rFonts w:ascii="Arial" w:hAnsi="Arial" w:cs="Arial"/>
                      <w:color w:val="4F81BD" w:themeColor="accent1"/>
                      <w:sz w:val="24"/>
                      <w:szCs w:val="24"/>
                      <w:lang w:val="it-IT"/>
                    </w:rPr>
                    <w:t xml:space="preserve"> </w:t>
                  </w:r>
                  <w:r w:rsidRPr="00112DBB"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  <w:t>urbanistic a arealului in suprafata totala de 2065 mp, conform Certificatului de urbanism nr. 56/85/12.06.216 emis de Consiliul Judetean Ilfov.</w:t>
                  </w:r>
                </w:p>
                <w:p w:rsidR="00112DBB" w:rsidRPr="00112DBB" w:rsidRDefault="00112DBB" w:rsidP="00112DBB">
                  <w:pPr>
                    <w:spacing w:after="0"/>
                    <w:ind w:firstLine="720"/>
                    <w:jc w:val="both"/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</w:pPr>
                  <w:r w:rsidRPr="009078CF"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  <w:lastRenderedPageBreak/>
                    <w:t xml:space="preserve">Obiectivul P.U.Z.-ului il constituie introducerea terenului in intravilan, in scopul </w:t>
                  </w:r>
                  <w:r w:rsidRPr="00112DBB"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  <w:t>construirii de locuinte individuale.</w:t>
                  </w:r>
                </w:p>
                <w:p w:rsidR="00112DBB" w:rsidRPr="009078CF" w:rsidRDefault="00112DBB" w:rsidP="00112DB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color w:val="4F81BD" w:themeColor="accent1"/>
                      <w:lang w:val="ro-RO"/>
                    </w:rPr>
                  </w:pPr>
                </w:p>
                <w:p w:rsidR="00112DBB" w:rsidRPr="009078CF" w:rsidRDefault="00112DBB" w:rsidP="00112DB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ro-RO"/>
                    </w:rPr>
                  </w:pPr>
                  <w:r w:rsidRPr="009078CF">
                    <w:rPr>
                      <w:rFonts w:ascii="Arial" w:hAnsi="Arial" w:cs="Arial"/>
                      <w:b/>
                      <w:sz w:val="24"/>
                      <w:szCs w:val="24"/>
                      <w:lang w:val="ro-RO"/>
                    </w:rPr>
                    <w:t>1. Caracteristicile planurilor şi programelor cu privire, în special, la:</w:t>
                  </w:r>
                </w:p>
                <w:p w:rsidR="00112DBB" w:rsidRDefault="00112DBB" w:rsidP="00112DB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</w:pPr>
                  <w:r w:rsidRPr="009078CF"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  <w:t xml:space="preserve">Functiuni admise: </w:t>
                  </w:r>
                </w:p>
                <w:p w:rsidR="00112DBB" w:rsidRPr="00C15AD0" w:rsidRDefault="00C15AD0" w:rsidP="00112DB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  <w:t xml:space="preserve">      </w:t>
                  </w:r>
                  <w:r w:rsidR="00112DBB" w:rsidRPr="00C15AD0"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  <w:t xml:space="preserve">Suprafata totala teren            = </w:t>
                  </w:r>
                  <w:r w:rsidRPr="00C15AD0"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  <w:t>2065</w:t>
                  </w:r>
                  <w:r w:rsidR="00112DBB" w:rsidRPr="00C15AD0"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  <w:t>,00 mp, din care:</w:t>
                  </w:r>
                </w:p>
                <w:p w:rsidR="00112DBB" w:rsidRPr="00C15AD0" w:rsidRDefault="00112DBB" w:rsidP="00112DBB">
                  <w:pPr>
                    <w:pStyle w:val="ListParagraph"/>
                    <w:numPr>
                      <w:ilvl w:val="0"/>
                      <w:numId w:val="9"/>
                    </w:num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</w:pPr>
                  <w:r w:rsidRPr="00C15AD0"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  <w:t xml:space="preserve">suprafata locuinte             = </w:t>
                  </w:r>
                  <w:r w:rsidR="00C15AD0" w:rsidRPr="00C15AD0"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  <w:t>1854</w:t>
                  </w:r>
                  <w:r w:rsidRPr="00C15AD0"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  <w:t>,</w:t>
                  </w:r>
                  <w:r w:rsidR="00C15AD0" w:rsidRPr="00C15AD0"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  <w:t>7</w:t>
                  </w:r>
                  <w:r w:rsidRPr="00C15AD0"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  <w:t>0 m</w:t>
                  </w:r>
                  <w:r w:rsidR="00C15AD0" w:rsidRPr="00C15AD0"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  <w:t>p;</w:t>
                  </w:r>
                </w:p>
                <w:p w:rsidR="00C15AD0" w:rsidRDefault="00C15AD0" w:rsidP="00112DBB">
                  <w:pPr>
                    <w:pStyle w:val="ListParagraph"/>
                    <w:numPr>
                      <w:ilvl w:val="0"/>
                      <w:numId w:val="9"/>
                    </w:num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</w:pPr>
                  <w:r w:rsidRPr="00C15AD0"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  <w:t>circulatii carosabile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  <w:t xml:space="preserve">           =   104,33 mp;</w:t>
                  </w:r>
                </w:p>
                <w:p w:rsidR="00C15AD0" w:rsidRDefault="00C15AD0" w:rsidP="00112DBB">
                  <w:pPr>
                    <w:pStyle w:val="ListParagraph"/>
                    <w:numPr>
                      <w:ilvl w:val="0"/>
                      <w:numId w:val="9"/>
                    </w:num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  <w:t>circulatii pietonale             =     52,50 mp;</w:t>
                  </w:r>
                </w:p>
                <w:p w:rsidR="00C15AD0" w:rsidRPr="00C15AD0" w:rsidRDefault="00C15AD0" w:rsidP="00112DBB">
                  <w:pPr>
                    <w:pStyle w:val="ListParagraph"/>
                    <w:numPr>
                      <w:ilvl w:val="0"/>
                      <w:numId w:val="9"/>
                    </w:num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  <w:t>spatii verzi in aliniamente =     53,47 mp.</w:t>
                  </w:r>
                </w:p>
                <w:p w:rsidR="00112DBB" w:rsidRPr="00112DBB" w:rsidRDefault="00112DBB" w:rsidP="00112DBB">
                  <w:pPr>
                    <w:spacing w:after="0"/>
                    <w:ind w:left="720"/>
                    <w:jc w:val="both"/>
                    <w:rPr>
                      <w:rFonts w:ascii="Arial" w:hAnsi="Arial" w:cs="Arial"/>
                      <w:color w:val="4F81BD" w:themeColor="accent1"/>
                      <w:sz w:val="24"/>
                      <w:szCs w:val="24"/>
                      <w:lang w:val="it-IT"/>
                    </w:rPr>
                  </w:pPr>
                </w:p>
                <w:p w:rsidR="00112DBB" w:rsidRPr="00C15AD0" w:rsidRDefault="00112DBB" w:rsidP="00112DB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</w:pPr>
                  <w:r w:rsidRPr="00C15AD0"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  <w:t>P.O.T. max = 30 %, C.U.T. max = 0,9, Rh</w:t>
                  </w:r>
                  <w:r w:rsidRPr="00C15AD0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 = S+</w:t>
                  </w:r>
                  <w:r w:rsidRPr="00C15AD0"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  <w:t xml:space="preserve">P+2E.                  </w:t>
                  </w:r>
                </w:p>
                <w:p w:rsidR="00112DBB" w:rsidRPr="00112DBB" w:rsidRDefault="00112DBB" w:rsidP="00112DBB">
                  <w:pPr>
                    <w:spacing w:after="0"/>
                    <w:ind w:firstLine="709"/>
                    <w:jc w:val="both"/>
                    <w:rPr>
                      <w:rFonts w:ascii="Arial" w:hAnsi="Arial" w:cs="Arial"/>
                      <w:color w:val="4F81BD" w:themeColor="accent1"/>
                      <w:sz w:val="24"/>
                      <w:szCs w:val="24"/>
                      <w:lang w:val="it-IT"/>
                    </w:rPr>
                  </w:pPr>
                </w:p>
                <w:p w:rsidR="00112DBB" w:rsidRPr="00C15AD0" w:rsidRDefault="00112DBB" w:rsidP="00112DBB">
                  <w:pPr>
                    <w:spacing w:after="0"/>
                    <w:ind w:firstLine="709"/>
                    <w:jc w:val="both"/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</w:pPr>
                  <w:r w:rsidRPr="00C15AD0"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  <w:t xml:space="preserve">Suprafata totala de spatii verzi prevazuta prin P.U.Z., respectiv </w:t>
                  </w:r>
                  <w:r w:rsidR="00C15AD0" w:rsidRPr="00C15AD0"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  <w:t>1854,70</w:t>
                  </w:r>
                  <w:r w:rsidRPr="00C15AD0"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  <w:t xml:space="preserve"> mp (3</w:t>
                  </w:r>
                  <w:r w:rsidR="00C15AD0" w:rsidRPr="00C15AD0"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  <w:t>1,43</w:t>
                  </w:r>
                  <w:r w:rsidRPr="00C15AD0"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  <w:t>% din suprafata alocata functiunii de locuinte)</w:t>
                  </w:r>
                  <w:r w:rsidR="00C15AD0" w:rsidRPr="00C15AD0"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="00C15AD0"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  <w:t>si</w:t>
                  </w:r>
                  <w:r w:rsidR="00C15AD0" w:rsidRPr="00C15AD0"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  <w:t xml:space="preserve"> 53,70 mp in aliniamente</w:t>
                  </w:r>
                  <w:r w:rsidRPr="00C15AD0"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  <w:t>, va fi amenajata si intretinuta.</w:t>
                  </w:r>
                </w:p>
                <w:p w:rsidR="00112DBB" w:rsidRPr="009078CF" w:rsidRDefault="00112DBB" w:rsidP="00112DBB">
                  <w:pPr>
                    <w:spacing w:after="0"/>
                    <w:ind w:firstLine="709"/>
                    <w:jc w:val="both"/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</w:pPr>
                  <w:r w:rsidRPr="009078CF"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  <w:t>In conformitate cu prevederile O.U.G. nr. 114/2007, suprafetele de teren prevazute ca spatii verzi nu pot fi stramutate.</w:t>
                  </w:r>
                </w:p>
                <w:p w:rsidR="00112DBB" w:rsidRPr="009078CF" w:rsidRDefault="00112DBB" w:rsidP="00112DBB">
                  <w:pPr>
                    <w:widowControl w:val="0"/>
                    <w:tabs>
                      <w:tab w:val="left" w:pos="840"/>
                    </w:tabs>
                    <w:suppressAutoHyphens/>
                    <w:spacing w:after="0"/>
                    <w:ind w:left="840"/>
                    <w:jc w:val="both"/>
                    <w:rPr>
                      <w:rFonts w:ascii="Arial" w:eastAsia="SimSun" w:hAnsi="Arial" w:cs="Arial"/>
                      <w:color w:val="4F81BD" w:themeColor="accent1"/>
                      <w:kern w:val="24"/>
                      <w:sz w:val="24"/>
                      <w:szCs w:val="24"/>
                      <w:lang w:val="ro-RO" w:eastAsia="ar-SA"/>
                    </w:rPr>
                  </w:pPr>
                </w:p>
                <w:p w:rsidR="00112DBB" w:rsidRPr="00112DBB" w:rsidRDefault="00112DBB" w:rsidP="00112DBB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val="ro-RO"/>
                    </w:rPr>
                  </w:pPr>
                  <w:r w:rsidRPr="00112DBB">
                    <w:rPr>
                      <w:rFonts w:ascii="Arial" w:eastAsia="Times New Roman" w:hAnsi="Arial" w:cs="Arial"/>
                      <w:sz w:val="24"/>
                      <w:szCs w:val="24"/>
                      <w:lang w:val="ro-RO"/>
                    </w:rPr>
                    <w:t xml:space="preserve">       Conform Avizului de gospodarire a apelor nr. 48/IF din 17.05.2017 emis de A.N. „APELE ROMANE” A.B.A. Arges-Vedea S.G.A, Ilfov-Bucuresti:</w:t>
                  </w:r>
                </w:p>
                <w:p w:rsidR="00112DBB" w:rsidRPr="00112DBB" w:rsidRDefault="00112DBB" w:rsidP="00112DB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</w:pPr>
                  <w:r w:rsidRPr="00112DBB"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  <w:t xml:space="preserve">- alimentarea cu apa se va realiza din reteaua publica de alimentare cu apa, in momentul extinderii acesteia in zona studiata prin P.U.Z., conform, conform Adresei nr. 4338/27.03.2017, emisa de Primaria comunei Vidra. Alimentarea cu apa pentru stingerea incendiilor se va face din sursa propusa; </w:t>
                  </w:r>
                </w:p>
                <w:p w:rsidR="00112DBB" w:rsidRPr="00112DBB" w:rsidRDefault="00112DBB" w:rsidP="00112DB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</w:pPr>
                  <w:r w:rsidRPr="00112DBB"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  <w:t>- apele uzate menajere colectate printr-un sistem local de canalizare si apoi vor fi  evacuate in reteaua publica de canalizare, in momentul extinderii acesteia in zona studiata prin P.U.Z., conform Adresei nr. 4338/27.03.2017, emisa de Primaria comunei Vidra;</w:t>
                  </w:r>
                </w:p>
                <w:p w:rsidR="00112DBB" w:rsidRPr="00112DBB" w:rsidRDefault="00112DBB" w:rsidP="00112DB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</w:pPr>
                  <w:r w:rsidRPr="00112DBB"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  <w:t>- apele pluviale vor fi dirijate prin sistematizare verticala spre spatiile verzi din zona P.U.Z.-ului.</w:t>
                  </w:r>
                </w:p>
                <w:p w:rsidR="00112DBB" w:rsidRPr="00C04382" w:rsidRDefault="00112DBB" w:rsidP="00112DB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95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</w:p>
                <w:p w:rsidR="00112DBB" w:rsidRPr="009078CF" w:rsidRDefault="00112DBB" w:rsidP="00112DB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ro-RO"/>
                    </w:rPr>
                  </w:pPr>
                  <w:r w:rsidRPr="009078CF">
                    <w:rPr>
                      <w:rFonts w:ascii="Arial" w:hAnsi="Arial" w:cs="Arial"/>
                      <w:b/>
                      <w:sz w:val="24"/>
                      <w:szCs w:val="24"/>
                      <w:lang w:val="ro-RO"/>
                    </w:rPr>
                    <w:t>2. Caracteristicile efectelor şi ale zonei posibil a fi afectate cu privire, în special, la:</w:t>
                  </w:r>
                </w:p>
                <w:p w:rsidR="00112DBB" w:rsidRPr="00112DBB" w:rsidRDefault="00112DBB" w:rsidP="00112DBB">
                  <w:pPr>
                    <w:tabs>
                      <w:tab w:val="left" w:pos="0"/>
                      <w:tab w:val="left" w:pos="284"/>
                      <w:tab w:val="left" w:pos="993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</w:pPr>
                  <w:r w:rsidRPr="00112DBB">
                    <w:rPr>
                      <w:rFonts w:ascii="Arial" w:hAnsi="Arial" w:cs="Arial"/>
                      <w:i/>
                      <w:sz w:val="24"/>
                      <w:szCs w:val="24"/>
                      <w:lang w:val="ro-RO"/>
                    </w:rPr>
                    <w:t xml:space="preserve">           </w:t>
                  </w:r>
                  <w:r w:rsidRPr="00112DBB"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  <w:t xml:space="preserve">Suprafata de teren care face obiectul planului este amplasata in extravilanul </w:t>
                  </w:r>
                  <w:r w:rsidRPr="00112DBB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comunei Vidra </w:t>
                  </w:r>
                  <w:r w:rsidRPr="00112DBB"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  <w:t xml:space="preserve">si este incadrat cu folosinta de teren arabil. </w:t>
                  </w:r>
                </w:p>
                <w:p w:rsidR="00112DBB" w:rsidRPr="00112DBB" w:rsidRDefault="00112DBB" w:rsidP="00112DBB">
                  <w:pPr>
                    <w:spacing w:after="0"/>
                    <w:ind w:firstLine="720"/>
                    <w:jc w:val="both"/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</w:pPr>
                  <w:r w:rsidRPr="00112DBB"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  <w:t>Planul determina utilizarea unei suprafete mici de teren, la nivel local.</w:t>
                  </w:r>
                </w:p>
                <w:p w:rsidR="00112DBB" w:rsidRPr="00112DBB" w:rsidRDefault="00112DBB" w:rsidP="00112DBB">
                  <w:pPr>
                    <w:spacing w:after="0"/>
                    <w:ind w:firstLine="720"/>
                    <w:jc w:val="both"/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</w:pPr>
                  <w:r w:rsidRPr="00112DBB"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  <w:t>Folosinte propuse: locuinte individuale.</w:t>
                  </w:r>
                </w:p>
                <w:p w:rsidR="00112DBB" w:rsidRPr="00112DBB" w:rsidRDefault="00112DBB" w:rsidP="00112DBB">
                  <w:pPr>
                    <w:spacing w:after="0"/>
                    <w:ind w:firstLine="720"/>
                    <w:jc w:val="both"/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</w:pPr>
                  <w:r w:rsidRPr="00112DBB"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  <w:t>Planul nu se va dezvolta in nicio arie naturala protejata.</w:t>
                  </w:r>
                </w:p>
                <w:p w:rsidR="00112DBB" w:rsidRPr="00D3221B" w:rsidRDefault="00112DBB" w:rsidP="00112DBB">
                  <w:pPr>
                    <w:widowControl w:val="0"/>
                    <w:tabs>
                      <w:tab w:val="left" w:pos="840"/>
                    </w:tabs>
                    <w:suppressAutoHyphens/>
                    <w:spacing w:after="0" w:line="240" w:lineRule="auto"/>
                    <w:ind w:left="840"/>
                    <w:jc w:val="both"/>
                    <w:rPr>
                      <w:rFonts w:ascii="Arial" w:eastAsia="SimSun" w:hAnsi="Arial" w:cs="Arial"/>
                      <w:color w:val="000000"/>
                      <w:kern w:val="24"/>
                      <w:sz w:val="24"/>
                      <w:szCs w:val="24"/>
                      <w:lang w:val="ro-RO" w:eastAsia="ar-SA"/>
                    </w:rPr>
                  </w:pPr>
                </w:p>
                <w:p w:rsidR="00112DBB" w:rsidRDefault="00112DBB" w:rsidP="00112DB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SimSun" w:hAnsi="Arial" w:cs="Arial"/>
                      <w:color w:val="000000"/>
                      <w:kern w:val="24"/>
                      <w:sz w:val="24"/>
                      <w:szCs w:val="24"/>
                      <w:lang w:val="ro-RO" w:eastAsia="ar-SA"/>
                    </w:rPr>
                  </w:pPr>
                  <w:r w:rsidRPr="00D3221B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val="ro-RO"/>
                    </w:rPr>
                    <w:t>Obligaţiile titularului:</w:t>
                  </w:r>
                  <w:r w:rsidRPr="006E6A6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o-RO"/>
                    </w:rPr>
                    <w:t xml:space="preserve"> </w:t>
                  </w:r>
                  <w:r w:rsidRPr="002D3B8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o-RO"/>
                    </w:rPr>
                    <w:t>r</w:t>
                  </w:r>
                  <w:r w:rsidRPr="002D3B8E">
                    <w:rPr>
                      <w:rFonts w:ascii="Arial" w:eastAsia="SimSun" w:hAnsi="Arial" w:cs="Arial"/>
                      <w:color w:val="000000"/>
                      <w:kern w:val="24"/>
                      <w:sz w:val="24"/>
                      <w:szCs w:val="24"/>
                      <w:lang w:val="ro-RO" w:eastAsia="ar-SA"/>
                    </w:rPr>
                    <w:t>espectarea legislației de mediu în vigoare.</w:t>
                  </w:r>
                </w:p>
                <w:p w:rsidR="00112DBB" w:rsidRPr="006E6A6B" w:rsidRDefault="00112DBB" w:rsidP="00112DB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val="ro-RO"/>
                    </w:rPr>
                  </w:pPr>
                </w:p>
                <w:p w:rsidR="00112DBB" w:rsidRDefault="00112DBB" w:rsidP="00112DBB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val="ro-RO"/>
                    </w:rPr>
                  </w:pPr>
                  <w:r w:rsidRPr="00D3221B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val="ro-RO"/>
                    </w:rPr>
                    <w:t>Informarea şi participarea publicului la procedura de evaluare de mediu</w:t>
                  </w:r>
                  <w: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val="ro-RO"/>
                    </w:rPr>
                    <w:t>/procedura de evaluare adecvată:</w:t>
                  </w:r>
                </w:p>
                <w:p w:rsidR="00112DBB" w:rsidRPr="002D3B8E" w:rsidRDefault="00112DBB" w:rsidP="00112DBB">
                  <w:pPr>
                    <w:spacing w:after="0"/>
                    <w:ind w:firstLine="708"/>
                    <w:jc w:val="both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val="ro-RO"/>
                    </w:rPr>
                  </w:pPr>
                  <w:r w:rsidRPr="002D3B8E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o-RO"/>
                    </w:rPr>
                    <w:t>S-a realizat prin cele doua anunturi publice privind initierea procesului de elaborare a P.U.Z.-ului, prin anuntul public privind decizia luata in cadrul sedintei Comitetului Special Constituit, precum si prin afisarea deciziei de incadrare pe site-ul A.P.M. Ilfov.</w:t>
                  </w:r>
                </w:p>
                <w:p w:rsidR="00112DBB" w:rsidRPr="002D3B8E" w:rsidRDefault="00112DBB" w:rsidP="00112DBB">
                  <w:pPr>
                    <w:spacing w:after="0"/>
                    <w:ind w:firstLine="708"/>
                    <w:jc w:val="both"/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</w:pPr>
                  <w:r w:rsidRPr="002D3B8E"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  <w:lastRenderedPageBreak/>
                    <w:t>Raspunderea pentru corectitudinea informatiilor puse la dispozitia autoritatilor competente pentru protectia mediului si a publicului revine titularului planului, conform prevederilor O.U.G. nr. 195/2005, aprobata prin Legea nr. 265/2006 privind protectia mediului, cu modificarile si completarile ulterioare.</w:t>
                  </w:r>
                </w:p>
                <w:p w:rsidR="00112DBB" w:rsidRDefault="00112DBB" w:rsidP="00112DBB">
                  <w:pPr>
                    <w:spacing w:after="0"/>
                    <w:ind w:firstLine="708"/>
                    <w:jc w:val="both"/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</w:pPr>
                  <w:r w:rsidRPr="002D3B8E"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  <w:t>Elaboratorul si beneficiarul documentatiei de urbanism raspund pentru exactitatea si veridicitatea datelor si inscrisurilor cuprinse in documentatia de urbanism ce a stat la baza prezentei.</w:t>
                  </w:r>
                </w:p>
                <w:p w:rsidR="00112DBB" w:rsidRDefault="00112DBB" w:rsidP="00112DBB">
                  <w:pPr>
                    <w:spacing w:after="0"/>
                    <w:ind w:firstLine="708"/>
                    <w:jc w:val="both"/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</w:pPr>
                </w:p>
                <w:p w:rsidR="00112DBB" w:rsidRDefault="00112DBB" w:rsidP="00112DBB">
                  <w:pPr>
                    <w:autoSpaceDE w:val="0"/>
                    <w:autoSpaceDN w:val="0"/>
                    <w:adjustRightInd w:val="0"/>
                    <w:spacing w:after="0"/>
                    <w:ind w:left="44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D3B8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Prezentul act de reglementare confirma integrarea aspectelor privind protectia </w:t>
                  </w:r>
                </w:p>
                <w:p w:rsidR="001B317B" w:rsidRPr="00112DBB" w:rsidRDefault="00112DBB" w:rsidP="00112DBB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D3B8E">
                    <w:rPr>
                      <w:rFonts w:ascii="Arial" w:hAnsi="Arial" w:cs="Arial"/>
                      <w:b/>
                      <w:sz w:val="24"/>
                      <w:szCs w:val="24"/>
                    </w:rPr>
                    <w:t>mediului in planul supus adoptarii. Alte conditii vor fi impuse de institutiile/ autoritatile cu atributii in domeniu inainte de adoptarea planului.</w:t>
                  </w:r>
                </w:p>
              </w:sdtContent>
            </w:sdt>
          </w:sdtContent>
        </w:sdt>
        <w:p w:rsidR="001B317B" w:rsidRPr="00D3221B" w:rsidRDefault="00265E44" w:rsidP="001B317B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p w:rsidR="003A4395" w:rsidRDefault="00FB4870" w:rsidP="003A43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</w:p>
    <w:p w:rsidR="00D3221B" w:rsidRPr="00D3221B" w:rsidRDefault="00FB4870" w:rsidP="00CB73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D3221B">
        <w:rPr>
          <w:rFonts w:ascii="Arial" w:hAnsi="Arial" w:cs="Arial"/>
          <w:color w:val="000000"/>
          <w:sz w:val="24"/>
          <w:szCs w:val="24"/>
          <w:lang w:val="ro-RO"/>
        </w:rPr>
        <w:t>Prezenta decizie poate fi contestată în conformitate cu prevederile</w:t>
      </w:r>
      <w:r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color w:val="000000"/>
            <w:sz w:val="24"/>
            <w:szCs w:val="24"/>
            <w:lang w:val="ro-RO"/>
          </w:rPr>
          <w:alias w:val="Câmp editabil text"/>
          <w:tag w:val="CampEditabil"/>
          <w:id w:val="-1876917345"/>
          <w:placeholder>
            <w:docPart w:val="A584ACA95C8241109532D7487C2DAF2B"/>
          </w:placeholder>
        </w:sdtPr>
        <w:sdtContent>
          <w:r w:rsidRPr="00D3221B">
            <w:rPr>
              <w:rStyle w:val="tpa1"/>
              <w:rFonts w:ascii="Arial" w:hAnsi="Arial" w:cs="Arial"/>
              <w:b/>
              <w:color w:val="000000"/>
              <w:sz w:val="24"/>
              <w:szCs w:val="24"/>
              <w:lang w:val="ro-RO"/>
            </w:rPr>
            <w:t xml:space="preserve">Legii contenciosului </w:t>
          </w:r>
          <w:r w:rsidRPr="00D3221B">
            <w:rPr>
              <w:rStyle w:val="tpa1"/>
              <w:rFonts w:ascii="Arial" w:hAnsi="Arial" w:cs="Arial"/>
              <w:b/>
              <w:color w:val="000000"/>
              <w:sz w:val="24"/>
              <w:szCs w:val="24"/>
              <w:lang w:val="ro-RO"/>
            </w:rPr>
            <w:t>administrativ nr. 554/2004</w:t>
          </w:r>
          <w:r w:rsidRPr="00D3221B">
            <w:rPr>
              <w:rStyle w:val="tpa1"/>
              <w:rFonts w:ascii="Arial" w:hAnsi="Arial" w:cs="Arial"/>
              <w:color w:val="000000"/>
              <w:sz w:val="24"/>
              <w:szCs w:val="24"/>
              <w:lang w:val="ro-RO"/>
            </w:rPr>
            <w:t xml:space="preserve"> cu modificările şi completările ulterioare.</w:t>
          </w:r>
          <w:r>
            <w:rPr>
              <w:rStyle w:val="tpa1"/>
              <w:rFonts w:ascii="Arial" w:hAnsi="Arial" w:cs="Arial"/>
              <w:color w:val="000000"/>
              <w:sz w:val="24"/>
              <w:szCs w:val="24"/>
              <w:lang w:val="ro-RO"/>
            </w:rPr>
            <w:t xml:space="preserve"> </w:t>
          </w:r>
        </w:sdtContent>
      </w:sdt>
      <w:r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</w:p>
    <w:p w:rsidR="00595382" w:rsidRPr="00447422" w:rsidRDefault="00FB4870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447422" w:rsidRDefault="00FB4870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</w:p>
        <w:p w:rsidR="00447422" w:rsidRDefault="00FB4870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112DBB" w:rsidRDefault="00112DBB" w:rsidP="00112DBB">
          <w:pPr>
            <w:spacing w:after="0" w:line="360" w:lineRule="auto"/>
            <w:ind w:left="5760" w:firstLine="720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</w:t>
          </w:r>
          <w:r w:rsidRPr="007D658E">
            <w:rPr>
              <w:rFonts w:ascii="Arial" w:hAnsi="Arial" w:cs="Arial"/>
              <w:bCs/>
              <w:sz w:val="24"/>
              <w:szCs w:val="24"/>
              <w:lang w:val="ro-RO"/>
            </w:rPr>
            <w:t>DIRECTOR EXECUTIV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>,</w:t>
          </w:r>
        </w:p>
        <w:p w:rsidR="00112DBB" w:rsidRDefault="00112DBB" w:rsidP="00112DBB">
          <w:pPr>
            <w:spacing w:after="0" w:line="240" w:lineRule="auto"/>
            <w:ind w:left="4944" w:firstLine="720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       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ab/>
            <w:t xml:space="preserve">   </w:t>
          </w:r>
          <w:r w:rsidRPr="007D658E">
            <w:rPr>
              <w:rFonts w:ascii="Arial" w:hAnsi="Arial" w:cs="Arial"/>
              <w:bCs/>
              <w:sz w:val="24"/>
              <w:szCs w:val="24"/>
              <w:lang w:val="ro-RO"/>
            </w:rPr>
            <w:t>Gabriela DOROJAN</w:t>
          </w:r>
        </w:p>
        <w:p w:rsidR="00112DBB" w:rsidRPr="000D1FB6" w:rsidRDefault="00112DBB" w:rsidP="00112DBB">
          <w:pPr>
            <w:keepLines/>
            <w:widowControl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 w:rsidRPr="000D1FB6">
            <w:rPr>
              <w:rFonts w:ascii="Arial" w:hAnsi="Arial" w:cs="Arial"/>
              <w:sz w:val="24"/>
              <w:szCs w:val="24"/>
              <w:lang w:val="it-IT"/>
            </w:rPr>
            <w:t>ŞEF SERVICIU AVIZE, ACORDURI,</w:t>
          </w:r>
        </w:p>
        <w:p w:rsidR="00112DBB" w:rsidRPr="000D1FB6" w:rsidRDefault="00112DBB" w:rsidP="00112DBB">
          <w:pPr>
            <w:keepLines/>
            <w:widowControl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 w:rsidRPr="000D1FB6">
            <w:rPr>
              <w:rFonts w:ascii="Arial" w:hAnsi="Arial" w:cs="Arial"/>
              <w:sz w:val="24"/>
              <w:szCs w:val="24"/>
              <w:lang w:val="it-IT"/>
            </w:rPr>
            <w:t xml:space="preserve">               AUTORIZATII,</w:t>
          </w:r>
        </w:p>
        <w:p w:rsidR="00112DBB" w:rsidRPr="000D1FB6" w:rsidRDefault="00112DBB" w:rsidP="00112DBB">
          <w:pPr>
            <w:keepLines/>
            <w:widowControl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       Ing. Simona CRETU</w:t>
          </w:r>
        </w:p>
        <w:p w:rsidR="00112DBB" w:rsidRDefault="00112DBB" w:rsidP="00112DBB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112DBB" w:rsidRDefault="00112DBB" w:rsidP="00112DBB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112DBB" w:rsidRDefault="00112DBB" w:rsidP="00112DBB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112DBB" w:rsidRDefault="00112DBB" w:rsidP="00112DBB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112DBB" w:rsidRPr="000D1FB6" w:rsidRDefault="00112DBB" w:rsidP="00112DBB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0D1FB6">
            <w:rPr>
              <w:rFonts w:ascii="Arial" w:hAnsi="Arial" w:cs="Arial"/>
              <w:sz w:val="24"/>
              <w:szCs w:val="24"/>
            </w:rPr>
            <w:t xml:space="preserve">                 INTOCMIT,</w:t>
          </w:r>
        </w:p>
        <w:p w:rsidR="00112DBB" w:rsidRDefault="00112DBB" w:rsidP="00112DBB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0D1FB6">
            <w:rPr>
              <w:rFonts w:ascii="Arial" w:hAnsi="Arial" w:cs="Arial"/>
              <w:sz w:val="24"/>
              <w:szCs w:val="24"/>
            </w:rPr>
            <w:t>Consilier superior Andreea POPESCU</w:t>
          </w:r>
        </w:p>
        <w:p w:rsidR="00112DBB" w:rsidRDefault="00112DBB" w:rsidP="00112DBB">
          <w:pPr>
            <w:jc w:val="both"/>
            <w:rPr>
              <w:rFonts w:ascii="Times New Roman" w:hAnsi="Times New Roman"/>
              <w:sz w:val="16"/>
              <w:szCs w:val="16"/>
              <w:lang w:val="it-IT"/>
            </w:rPr>
          </w:pPr>
        </w:p>
        <w:p w:rsidR="00112DBB" w:rsidRDefault="00112DBB" w:rsidP="00112DBB">
          <w:pPr>
            <w:jc w:val="both"/>
            <w:rPr>
              <w:rFonts w:ascii="Times New Roman" w:hAnsi="Times New Roman"/>
              <w:sz w:val="16"/>
              <w:szCs w:val="16"/>
              <w:lang w:val="it-IT"/>
            </w:rPr>
          </w:pPr>
        </w:p>
        <w:p w:rsidR="00C15AD0" w:rsidRDefault="00C15AD0" w:rsidP="00112DBB">
          <w:pPr>
            <w:jc w:val="both"/>
            <w:rPr>
              <w:rFonts w:ascii="Times New Roman" w:hAnsi="Times New Roman"/>
              <w:sz w:val="16"/>
              <w:szCs w:val="16"/>
              <w:lang w:val="it-IT"/>
            </w:rPr>
          </w:pPr>
        </w:p>
        <w:p w:rsidR="00C15AD0" w:rsidRDefault="00C15AD0" w:rsidP="00112DBB">
          <w:pPr>
            <w:jc w:val="both"/>
            <w:rPr>
              <w:rFonts w:ascii="Times New Roman" w:hAnsi="Times New Roman"/>
              <w:sz w:val="16"/>
              <w:szCs w:val="16"/>
              <w:lang w:val="it-IT"/>
            </w:rPr>
          </w:pPr>
        </w:p>
        <w:p w:rsidR="00C15AD0" w:rsidRDefault="00C15AD0" w:rsidP="00112DBB">
          <w:pPr>
            <w:jc w:val="both"/>
            <w:rPr>
              <w:rFonts w:ascii="Times New Roman" w:hAnsi="Times New Roman"/>
              <w:sz w:val="16"/>
              <w:szCs w:val="16"/>
              <w:lang w:val="it-IT"/>
            </w:rPr>
          </w:pPr>
        </w:p>
        <w:p w:rsidR="00C15AD0" w:rsidRDefault="00C15AD0" w:rsidP="00112DBB">
          <w:pPr>
            <w:jc w:val="both"/>
            <w:rPr>
              <w:rFonts w:ascii="Times New Roman" w:hAnsi="Times New Roman"/>
              <w:sz w:val="16"/>
              <w:szCs w:val="16"/>
              <w:lang w:val="it-IT"/>
            </w:rPr>
          </w:pPr>
        </w:p>
        <w:p w:rsidR="00112DBB" w:rsidRDefault="00112DBB" w:rsidP="00112DBB">
          <w:pPr>
            <w:jc w:val="both"/>
            <w:rPr>
              <w:rFonts w:ascii="Times New Roman" w:hAnsi="Times New Roman"/>
              <w:sz w:val="16"/>
              <w:szCs w:val="16"/>
              <w:lang w:val="it-IT"/>
            </w:rPr>
          </w:pPr>
        </w:p>
        <w:p w:rsidR="00112DBB" w:rsidRDefault="00112DBB" w:rsidP="00112DBB">
          <w:pPr>
            <w:jc w:val="both"/>
            <w:rPr>
              <w:rFonts w:ascii="Times New Roman" w:hAnsi="Times New Roman"/>
              <w:sz w:val="16"/>
              <w:szCs w:val="16"/>
              <w:lang w:val="it-IT"/>
            </w:rPr>
          </w:pPr>
        </w:p>
        <w:p w:rsidR="00112DBB" w:rsidRDefault="00112DBB" w:rsidP="00112DBB">
          <w:pPr>
            <w:jc w:val="both"/>
            <w:rPr>
              <w:rFonts w:ascii="Times New Roman" w:hAnsi="Times New Roman"/>
              <w:sz w:val="16"/>
              <w:szCs w:val="16"/>
              <w:lang w:val="it-IT"/>
            </w:rPr>
          </w:pPr>
        </w:p>
        <w:p w:rsidR="00112DBB" w:rsidRDefault="00112DBB" w:rsidP="00112DBB">
          <w:pPr>
            <w:jc w:val="both"/>
            <w:rPr>
              <w:rFonts w:ascii="Times New Roman" w:hAnsi="Times New Roman"/>
              <w:sz w:val="16"/>
              <w:szCs w:val="16"/>
              <w:lang w:val="it-IT"/>
            </w:rPr>
          </w:pPr>
        </w:p>
        <w:p w:rsidR="00112DBB" w:rsidRDefault="00112DBB" w:rsidP="00112DBB">
          <w:pPr>
            <w:jc w:val="both"/>
            <w:rPr>
              <w:rFonts w:ascii="Times New Roman" w:hAnsi="Times New Roman"/>
              <w:sz w:val="16"/>
              <w:szCs w:val="16"/>
              <w:lang w:val="it-IT"/>
            </w:rPr>
          </w:pPr>
          <w:r w:rsidRPr="00241C85">
            <w:rPr>
              <w:rFonts w:ascii="Times New Roman" w:hAnsi="Times New Roman"/>
              <w:sz w:val="16"/>
              <w:szCs w:val="16"/>
              <w:lang w:val="it-IT"/>
            </w:rPr>
            <w:t>Ex. 3</w:t>
          </w:r>
        </w:p>
        <w:p w:rsidR="00112DBB" w:rsidRDefault="00112DBB" w:rsidP="00112DBB">
          <w:pPr>
            <w:jc w:val="both"/>
            <w:rPr>
              <w:rFonts w:ascii="Times New Roman" w:hAnsi="Times New Roman"/>
              <w:sz w:val="16"/>
              <w:szCs w:val="16"/>
              <w:lang w:val="it-IT"/>
            </w:rPr>
          </w:pPr>
        </w:p>
        <w:p w:rsidR="00112DBB" w:rsidRDefault="00112DBB" w:rsidP="00112DBB">
          <w:pPr>
            <w:jc w:val="both"/>
            <w:rPr>
              <w:rFonts w:ascii="Times New Roman" w:hAnsi="Times New Roman"/>
              <w:sz w:val="16"/>
              <w:szCs w:val="16"/>
              <w:lang w:val="it-IT"/>
            </w:rPr>
          </w:pPr>
        </w:p>
        <w:p w:rsidR="00112DBB" w:rsidRPr="00002CC2" w:rsidRDefault="00112DBB" w:rsidP="00112DBB">
          <w:pPr>
            <w:spacing w:line="360" w:lineRule="auto"/>
            <w:jc w:val="center"/>
            <w:rPr>
              <w:rFonts w:ascii="Arial" w:hAnsi="Arial" w:cs="Arial"/>
              <w:color w:val="000000"/>
              <w:lang w:val="it-IT"/>
            </w:rPr>
          </w:pPr>
          <w:r w:rsidRPr="00002CC2">
            <w:rPr>
              <w:rStyle w:val="Strong"/>
              <w:rFonts w:ascii="Arial" w:hAnsi="Arial" w:cs="Arial"/>
              <w:b w:val="0"/>
              <w:color w:val="000000"/>
              <w:lang w:val="it-IT"/>
            </w:rPr>
            <w:lastRenderedPageBreak/>
            <w:t>Anunt public privind decizia etapei de incadrare</w:t>
          </w:r>
        </w:p>
        <w:p w:rsidR="00112DBB" w:rsidRPr="00002CC2" w:rsidRDefault="00112DBB" w:rsidP="00112DBB">
          <w:pPr>
            <w:spacing w:line="360" w:lineRule="auto"/>
            <w:jc w:val="center"/>
            <w:rPr>
              <w:rStyle w:val="Strong"/>
              <w:rFonts w:ascii="Arial" w:hAnsi="Arial" w:cs="Arial"/>
              <w:b w:val="0"/>
              <w:color w:val="000000"/>
              <w:lang w:val="it-IT"/>
            </w:rPr>
          </w:pPr>
          <w:r w:rsidRPr="00002CC2">
            <w:rPr>
              <w:rStyle w:val="Strong"/>
              <w:rFonts w:ascii="Arial" w:hAnsi="Arial" w:cs="Arial"/>
              <w:b w:val="0"/>
              <w:color w:val="000000"/>
              <w:lang w:val="it-IT"/>
            </w:rPr>
            <w:t>Agentia pentru Protectia Mediului Ilfov</w:t>
          </w:r>
        </w:p>
        <w:p w:rsidR="00112DBB" w:rsidRPr="00002CC2" w:rsidRDefault="00112DBB" w:rsidP="00112DBB">
          <w:pPr>
            <w:spacing w:line="360" w:lineRule="auto"/>
            <w:jc w:val="center"/>
            <w:rPr>
              <w:rStyle w:val="Strong"/>
              <w:rFonts w:ascii="Arial" w:hAnsi="Arial" w:cs="Arial"/>
              <w:b w:val="0"/>
              <w:color w:val="000000"/>
              <w:lang w:val="it-IT"/>
            </w:rPr>
          </w:pPr>
        </w:p>
        <w:p w:rsidR="00112DBB" w:rsidRPr="00002CC2" w:rsidRDefault="00112DBB" w:rsidP="00112DBB">
          <w:pPr>
            <w:spacing w:line="360" w:lineRule="auto"/>
            <w:ind w:firstLine="720"/>
            <w:jc w:val="both"/>
            <w:rPr>
              <w:rFonts w:ascii="Arial" w:hAnsi="Arial" w:cs="Arial"/>
              <w:b/>
            </w:rPr>
          </w:pPr>
          <w:r w:rsidRPr="00002CC2">
            <w:rPr>
              <w:rFonts w:ascii="Arial" w:hAnsi="Arial" w:cs="Arial"/>
              <w:color w:val="000000"/>
              <w:lang w:val="it-IT"/>
            </w:rPr>
            <w:t>A.P.M. Ilfov anunta publicul interesat asupra luării deciziei etapei de</w:t>
          </w:r>
          <w:r>
            <w:rPr>
              <w:rFonts w:ascii="Arial" w:hAnsi="Arial" w:cs="Arial"/>
              <w:color w:val="000000"/>
              <w:lang w:val="it-IT"/>
            </w:rPr>
            <w:t xml:space="preserve"> </w:t>
          </w:r>
          <w:r w:rsidRPr="00002CC2">
            <w:rPr>
              <w:rFonts w:ascii="Arial" w:hAnsi="Arial" w:cs="Arial"/>
              <w:color w:val="000000"/>
              <w:lang w:val="it-IT"/>
            </w:rPr>
            <w:t xml:space="preserve">incadrare în cadrul şedinţei Comitetului Special Constituit din data 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15.02.2017</w:t>
          </w:r>
          <w:r w:rsidRPr="00002CC2">
            <w:rPr>
              <w:rFonts w:ascii="Arial" w:hAnsi="Arial" w:cs="Arial"/>
              <w:color w:val="000000"/>
              <w:lang w:val="it-IT"/>
            </w:rPr>
            <w:t>,</w:t>
          </w:r>
          <w:r>
            <w:rPr>
              <w:rFonts w:ascii="Arial" w:hAnsi="Arial" w:cs="Arial"/>
              <w:color w:val="000000"/>
              <w:lang w:val="it-IT"/>
            </w:rPr>
            <w:t xml:space="preserve"> </w:t>
          </w:r>
          <w:r w:rsidRPr="00002CC2">
            <w:rPr>
              <w:rFonts w:ascii="Arial" w:hAnsi="Arial" w:cs="Arial"/>
              <w:color w:val="000000"/>
              <w:lang w:val="it-IT"/>
            </w:rPr>
            <w:t xml:space="preserve">urmând ca planul propus să fie supus procedurii de adoptare fără aviz de mediu, pentru </w:t>
          </w:r>
          <w:r w:rsidRPr="00112DBB">
            <w:rPr>
              <w:rFonts w:ascii="Arial" w:hAnsi="Arial" w:cs="Arial"/>
              <w:color w:val="000000"/>
              <w:sz w:val="24"/>
              <w:szCs w:val="24"/>
              <w:lang w:val="ro-RO"/>
            </w:rPr>
            <w:t>„P.U.Z. Introducere in intravilan pentru:</w:t>
          </w:r>
          <w:r w:rsidRPr="00112DBB">
            <w:rPr>
              <w:rFonts w:ascii="Arial" w:hAnsi="Arial" w:cs="Arial"/>
              <w:sz w:val="24"/>
              <w:szCs w:val="24"/>
              <w:lang w:val="ro-RO"/>
            </w:rPr>
            <w:t>Locuinte, comert, servicii, sistem de supraveghere incinta, imprejmuire, bransamente electrice si utilitati”</w:t>
          </w:r>
          <w:r w:rsidRPr="00112DBB">
            <w:rPr>
              <w:rFonts w:ascii="Arial" w:hAnsi="Arial" w:cs="Arial"/>
              <w:sz w:val="24"/>
              <w:szCs w:val="24"/>
            </w:rPr>
            <w:t xml:space="preserve"> propus in comuna Vidra, sat Vidra, DE 357/3, T 22, P 314/1, LOT 24, 25, 26, 27, 28, nr. cad. 1955/24, 1955/25, 1955/26, 1955/27, 1955/28, judeţul Ilfov</w:t>
          </w:r>
          <w:r w:rsidRPr="00002CC2">
            <w:rPr>
              <w:rFonts w:ascii="Arial" w:hAnsi="Arial" w:cs="Arial"/>
              <w:color w:val="000000"/>
              <w:lang w:val="it-IT"/>
            </w:rPr>
            <w:t xml:space="preserve">, având ca titular </w:t>
          </w:r>
          <w:r w:rsidRPr="00002CC2">
            <w:rPr>
              <w:rFonts w:ascii="Arial" w:hAnsi="Arial" w:cs="Arial"/>
              <w:color w:val="000000"/>
              <w:lang w:val="ro-RO"/>
            </w:rPr>
            <w:t xml:space="preserve"> 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S.C. ENERG UTIL AMBIENT S.R.L.</w:t>
          </w:r>
        </w:p>
        <w:p w:rsidR="00112DBB" w:rsidRPr="00002CC2" w:rsidRDefault="00112DBB" w:rsidP="00112DBB">
          <w:pPr>
            <w:spacing w:line="360" w:lineRule="auto"/>
            <w:ind w:firstLine="720"/>
            <w:jc w:val="both"/>
            <w:rPr>
              <w:rFonts w:ascii="Arial" w:hAnsi="Arial" w:cs="Arial"/>
              <w:color w:val="000000"/>
              <w:lang w:val="it-IT"/>
            </w:rPr>
          </w:pPr>
          <w:r w:rsidRPr="00002CC2">
            <w:rPr>
              <w:rFonts w:ascii="Arial" w:hAnsi="Arial" w:cs="Arial"/>
              <w:color w:val="000000"/>
              <w:lang w:val="it-IT"/>
            </w:rPr>
            <w:t xml:space="preserve">Publicul interesat poate inainta comentarii/observatii </w:t>
          </w:r>
          <w:r w:rsidRPr="00002CC2">
            <w:rPr>
              <w:rFonts w:ascii="Arial" w:hAnsi="Arial" w:cs="Arial"/>
              <w:color w:val="000000"/>
              <w:lang w:val="ro-RO"/>
            </w:rPr>
            <w:t>in scris la sediul A.P.M Ilfov, (tel. 021/4301523, 021/4301402, 0746248440), in termen de 10 zile calendaristice de la publicarea anuntului.</w:t>
          </w:r>
        </w:p>
        <w:p w:rsidR="00112DBB" w:rsidRPr="00002CC2" w:rsidRDefault="00112DBB" w:rsidP="00112DBB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lang w:val="ro-RO"/>
            </w:rPr>
          </w:pPr>
        </w:p>
        <w:p w:rsidR="00112DBB" w:rsidRPr="00002CC2" w:rsidRDefault="00112DBB" w:rsidP="00112DBB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lang w:val="ro-RO"/>
            </w:rPr>
          </w:pPr>
        </w:p>
        <w:p w:rsidR="00112DBB" w:rsidRPr="00002CC2" w:rsidRDefault="00112DBB" w:rsidP="00112DBB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lang w:val="ro-RO"/>
            </w:rPr>
          </w:pPr>
          <w:r w:rsidRPr="00002CC2">
            <w:rPr>
              <w:rFonts w:ascii="Arial" w:hAnsi="Arial" w:cs="Arial"/>
              <w:color w:val="000000"/>
              <w:lang w:val="ro-RO"/>
            </w:rPr>
            <w:t>Data publicare anunţ</w:t>
          </w:r>
        </w:p>
        <w:p w:rsidR="00112DBB" w:rsidRPr="00002CC2" w:rsidRDefault="00112DBB" w:rsidP="00112DBB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lang w:val="ro-RO"/>
            </w:rPr>
          </w:pPr>
          <w:r>
            <w:rPr>
              <w:rFonts w:ascii="Arial" w:hAnsi="Arial" w:cs="Arial"/>
              <w:color w:val="000000"/>
              <w:lang w:val="ro-RO"/>
            </w:rPr>
            <w:t>24.05.2017</w:t>
          </w:r>
        </w:p>
        <w:p w:rsidR="00112DBB" w:rsidRDefault="00112DBB" w:rsidP="00112DBB">
          <w:pPr>
            <w:autoSpaceDE w:val="0"/>
            <w:autoSpaceDN w:val="0"/>
            <w:adjustRightInd w:val="0"/>
            <w:jc w:val="center"/>
            <w:rPr>
              <w:color w:val="000000"/>
              <w:sz w:val="28"/>
              <w:lang w:val="ro-RO"/>
            </w:rPr>
          </w:pPr>
          <w:r>
            <w:rPr>
              <w:color w:val="000000"/>
              <w:sz w:val="28"/>
              <w:lang w:val="ro-RO"/>
            </w:rPr>
            <w:t xml:space="preserve"> </w:t>
          </w:r>
        </w:p>
        <w:p w:rsidR="00112DBB" w:rsidRDefault="00112DBB" w:rsidP="00112DBB">
          <w:pPr>
            <w:jc w:val="both"/>
            <w:rPr>
              <w:rFonts w:ascii="Times New Roman" w:hAnsi="Times New Roman"/>
              <w:sz w:val="16"/>
              <w:szCs w:val="16"/>
              <w:lang w:val="it-IT"/>
            </w:rPr>
          </w:pPr>
        </w:p>
        <w:p w:rsidR="00112DBB" w:rsidRDefault="00112DBB" w:rsidP="00112DBB">
          <w:pPr>
            <w:jc w:val="both"/>
            <w:rPr>
              <w:rFonts w:ascii="Times New Roman" w:hAnsi="Times New Roman"/>
              <w:sz w:val="16"/>
              <w:szCs w:val="16"/>
              <w:lang w:val="it-IT"/>
            </w:rPr>
          </w:pPr>
        </w:p>
        <w:p w:rsidR="00112DBB" w:rsidRDefault="00112DBB" w:rsidP="00112DBB">
          <w:pPr>
            <w:jc w:val="both"/>
            <w:rPr>
              <w:rFonts w:ascii="Times New Roman" w:hAnsi="Times New Roman"/>
              <w:sz w:val="16"/>
              <w:szCs w:val="16"/>
              <w:lang w:val="it-IT"/>
            </w:rPr>
          </w:pPr>
        </w:p>
        <w:p w:rsidR="00112DBB" w:rsidRDefault="00112DBB" w:rsidP="00112DBB">
          <w:pPr>
            <w:jc w:val="both"/>
            <w:rPr>
              <w:rFonts w:ascii="Times New Roman" w:hAnsi="Times New Roman"/>
              <w:sz w:val="16"/>
              <w:szCs w:val="16"/>
              <w:lang w:val="it-IT"/>
            </w:rPr>
          </w:pPr>
        </w:p>
        <w:p w:rsidR="00112DBB" w:rsidRDefault="00112DBB" w:rsidP="00112DBB">
          <w:pPr>
            <w:jc w:val="both"/>
            <w:rPr>
              <w:rFonts w:ascii="Times New Roman" w:hAnsi="Times New Roman"/>
              <w:sz w:val="16"/>
              <w:szCs w:val="16"/>
              <w:lang w:val="it-IT"/>
            </w:rPr>
          </w:pPr>
        </w:p>
        <w:p w:rsidR="00112DBB" w:rsidRDefault="00112DBB" w:rsidP="00112DBB">
          <w:pPr>
            <w:jc w:val="both"/>
            <w:rPr>
              <w:rFonts w:ascii="Times New Roman" w:hAnsi="Times New Roman"/>
              <w:sz w:val="16"/>
              <w:szCs w:val="16"/>
              <w:lang w:val="it-IT"/>
            </w:rPr>
          </w:pPr>
        </w:p>
        <w:p w:rsidR="00112DBB" w:rsidRDefault="00112DBB" w:rsidP="00112DBB">
          <w:pPr>
            <w:jc w:val="both"/>
            <w:rPr>
              <w:rFonts w:ascii="Times New Roman" w:hAnsi="Times New Roman"/>
              <w:sz w:val="16"/>
              <w:szCs w:val="16"/>
              <w:lang w:val="it-IT"/>
            </w:rPr>
          </w:pPr>
        </w:p>
        <w:p w:rsidR="00112DBB" w:rsidRDefault="00112DBB" w:rsidP="00112DBB">
          <w:pPr>
            <w:jc w:val="both"/>
            <w:rPr>
              <w:rFonts w:ascii="Times New Roman" w:hAnsi="Times New Roman"/>
              <w:sz w:val="16"/>
              <w:szCs w:val="16"/>
              <w:lang w:val="it-IT"/>
            </w:rPr>
          </w:pPr>
        </w:p>
        <w:p w:rsidR="00112DBB" w:rsidRDefault="00112DBB" w:rsidP="00112DBB">
          <w:pPr>
            <w:jc w:val="both"/>
            <w:rPr>
              <w:rFonts w:ascii="Times New Roman" w:hAnsi="Times New Roman"/>
              <w:sz w:val="16"/>
              <w:szCs w:val="16"/>
              <w:lang w:val="it-IT"/>
            </w:rPr>
          </w:pPr>
        </w:p>
        <w:p w:rsidR="0071693D" w:rsidRDefault="00265E44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</w:sdtContent>
    </w:sdt>
    <w:sectPr w:rsidR="0071693D" w:rsidSect="00BB1752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E44" w:rsidRDefault="00265E44" w:rsidP="00265E44">
      <w:pPr>
        <w:spacing w:after="0" w:line="240" w:lineRule="auto"/>
      </w:pPr>
      <w:r>
        <w:separator/>
      </w:r>
    </w:p>
  </w:endnote>
  <w:endnote w:type="continuationSeparator" w:id="0">
    <w:p w:rsidR="00265E44" w:rsidRDefault="00265E44" w:rsidP="00265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265E44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487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4870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FB4870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8901996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4238437"/>
        </w:sdtPr>
        <w:sdtContent>
          <w:p w:rsidR="00112DBB" w:rsidRPr="00FF0188" w:rsidRDefault="00112DBB" w:rsidP="00112DBB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71D18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92" type="#_x0000_t75" style="position:absolute;left:0;text-align:left;margin-left:-33.15pt;margin-top:.85pt;width:41.9pt;height:34.45pt;z-index:-251653120;mso-position-horizontal-relative:text;mso-position-vertical-relative:text">
                  <v:imagedata r:id="rId1" o:title=""/>
                </v:shape>
                <o:OLEObject Type="Embed" ProgID="CorelDRAW.Graphic.13" ShapeID="_x0000_s2092" DrawAspect="Content" ObjectID="_1557309609" r:id="rId2"/>
              </w:pict>
            </w:r>
            <w:r w:rsidRPr="00E71D18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93" type="#_x0000_t32" style="position:absolute;left:0;text-align:left;margin-left:-11.25pt;margin-top:-2.75pt;width:492pt;height:.05pt;z-index:251664384;mso-position-horizontal-relative:text;mso-position-vertical-relative:text" o:connectortype="straight" strokecolor="#00214e" strokeweight="1.5pt"/>
              </w:pict>
            </w:r>
            <w:r w:rsidRPr="00FF0188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AGEN</w:t>
            </w:r>
            <w:r w:rsidRPr="00FF018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ŢI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 PENTRU PROTECŢIA MEDIULUI ILFOV</w:t>
            </w:r>
          </w:p>
          <w:p w:rsidR="00112DBB" w:rsidRPr="00C30D75" w:rsidRDefault="00112DBB" w:rsidP="00112DBB">
            <w:pPr>
              <w:pStyle w:val="Header"/>
              <w:jc w:val="center"/>
              <w:rPr>
                <w:rFonts w:ascii="Times New Roman" w:hAnsi="Times New Roman"/>
                <w:color w:val="00214E"/>
                <w:sz w:val="24"/>
                <w:szCs w:val="24"/>
              </w:rPr>
            </w:pPr>
            <w:r w:rsidRPr="00C30D75">
              <w:rPr>
                <w:rFonts w:ascii="Times New Roman" w:hAnsi="Times New Roman"/>
                <w:color w:val="00214E"/>
                <w:sz w:val="24"/>
                <w:szCs w:val="24"/>
              </w:rPr>
              <w:t>Aleea Lacul Morii, nr. 1, Bucuresti, Sector 6, Cod 060841</w:t>
            </w:r>
          </w:p>
          <w:p w:rsidR="00112DBB" w:rsidRPr="00C30D75" w:rsidRDefault="00112DBB" w:rsidP="00112DBB">
            <w:pPr>
              <w:pStyle w:val="Header"/>
              <w:jc w:val="center"/>
              <w:rPr>
                <w:rFonts w:ascii="Times New Roman" w:hAnsi="Times New Roman"/>
                <w:color w:val="00214E"/>
                <w:sz w:val="24"/>
                <w:szCs w:val="24"/>
              </w:rPr>
            </w:pPr>
            <w:r w:rsidRPr="00C30D75">
              <w:rPr>
                <w:rFonts w:ascii="Times New Roman" w:hAnsi="Times New Roman"/>
                <w:color w:val="00214E"/>
                <w:sz w:val="24"/>
                <w:szCs w:val="24"/>
              </w:rPr>
              <w:t xml:space="preserve">E-mail: </w:t>
            </w:r>
            <w:hyperlink r:id="rId3" w:history="1">
              <w:r w:rsidRPr="00C30D7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office@apmif.anpm.ro</w:t>
              </w:r>
            </w:hyperlink>
            <w:r w:rsidRPr="00C30D75">
              <w:rPr>
                <w:rFonts w:ascii="Times New Roman" w:hAnsi="Times New Roman"/>
                <w:color w:val="00214E"/>
                <w:sz w:val="24"/>
                <w:szCs w:val="24"/>
              </w:rPr>
              <w:t>; Tel/Fax. 021.430.15.23; 021.430.14.02</w:t>
            </w:r>
          </w:p>
          <w:p w:rsidR="00112DBB" w:rsidRDefault="00112DBB" w:rsidP="00112DBB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sdtContent>
      </w:sdt>
      <w:p w:rsidR="00B72680" w:rsidRPr="002A3904" w:rsidRDefault="00FB4870" w:rsidP="00112DBB">
        <w:pPr>
          <w:pStyle w:val="Footer"/>
          <w:pBdr>
            <w:top w:val="single" w:sz="4" w:space="1" w:color="auto"/>
          </w:pBdr>
          <w:jc w:val="center"/>
        </w:pPr>
        <w:r>
          <w:t xml:space="preserve"> </w:t>
        </w:r>
        <w:r w:rsidR="00265E44">
          <w:fldChar w:fldCharType="begin"/>
        </w:r>
        <w:r>
          <w:instrText xml:space="preserve"> PAGE   \* MERGEFORMAT </w:instrText>
        </w:r>
        <w:r w:rsidR="00265E44">
          <w:fldChar w:fldCharType="separate"/>
        </w:r>
        <w:r>
          <w:rPr>
            <w:noProof/>
          </w:rPr>
          <w:t>4</w:t>
        </w:r>
        <w:r w:rsidR="00265E44"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alias w:val="Câmp editabil text"/>
      <w:tag w:val="CampEditabil"/>
      <w:id w:val="1226721980"/>
    </w:sdt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1461997"/>
        </w:sdtPr>
        <w:sdtContent>
          <w:p w:rsidR="00112DBB" w:rsidRPr="00FF0188" w:rsidRDefault="00112DBB" w:rsidP="00112DBB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71D18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90" type="#_x0000_t75" style="position:absolute;left:0;text-align:left;margin-left:-33.15pt;margin-top:.85pt;width:41.9pt;height:34.45pt;z-index:-251656192;mso-position-horizontal-relative:text;mso-position-vertical-relative:text">
                  <v:imagedata r:id="rId1" o:title=""/>
                </v:shape>
                <o:OLEObject Type="Embed" ProgID="CorelDRAW.Graphic.13" ShapeID="_x0000_s2090" DrawAspect="Content" ObjectID="_1557309608" r:id="rId2"/>
              </w:pict>
            </w:r>
            <w:r w:rsidRPr="00E71D18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91" type="#_x0000_t32" style="position:absolute;left:0;text-align:left;margin-left:-11.25pt;margin-top:-2.75pt;width:492pt;height:.05pt;z-index:251661312;mso-position-horizontal-relative:text;mso-position-vertical-relative:text" o:connectortype="straight" strokecolor="#00214e" strokeweight="1.5pt"/>
              </w:pict>
            </w:r>
            <w:r w:rsidRPr="00FF0188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AGEN</w:t>
            </w:r>
            <w:r w:rsidRPr="00FF018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ŢI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 PENTRU PROTECŢIA MEDIULUI ILFOV</w:t>
            </w:r>
          </w:p>
          <w:p w:rsidR="00112DBB" w:rsidRPr="00C30D75" w:rsidRDefault="00112DBB" w:rsidP="00112DBB">
            <w:pPr>
              <w:pStyle w:val="Header"/>
              <w:jc w:val="center"/>
              <w:rPr>
                <w:rFonts w:ascii="Times New Roman" w:hAnsi="Times New Roman"/>
                <w:color w:val="00214E"/>
                <w:sz w:val="24"/>
                <w:szCs w:val="24"/>
              </w:rPr>
            </w:pPr>
            <w:r w:rsidRPr="00C30D75">
              <w:rPr>
                <w:rFonts w:ascii="Times New Roman" w:hAnsi="Times New Roman"/>
                <w:color w:val="00214E"/>
                <w:sz w:val="24"/>
                <w:szCs w:val="24"/>
              </w:rPr>
              <w:t>Aleea Lacul Morii, nr. 1, Bucuresti, Sector 6, Cod 060841</w:t>
            </w:r>
          </w:p>
          <w:p w:rsidR="00112DBB" w:rsidRPr="00C30D75" w:rsidRDefault="00112DBB" w:rsidP="00112DBB">
            <w:pPr>
              <w:pStyle w:val="Header"/>
              <w:jc w:val="center"/>
              <w:rPr>
                <w:rFonts w:ascii="Times New Roman" w:hAnsi="Times New Roman"/>
                <w:color w:val="00214E"/>
                <w:sz w:val="24"/>
                <w:szCs w:val="24"/>
              </w:rPr>
            </w:pPr>
            <w:r w:rsidRPr="00C30D75">
              <w:rPr>
                <w:rFonts w:ascii="Times New Roman" w:hAnsi="Times New Roman"/>
                <w:color w:val="00214E"/>
                <w:sz w:val="24"/>
                <w:szCs w:val="24"/>
              </w:rPr>
              <w:t xml:space="preserve">E-mail: </w:t>
            </w:r>
            <w:hyperlink r:id="rId3" w:history="1">
              <w:r w:rsidRPr="00C30D7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office@apmif.anpm.ro</w:t>
              </w:r>
            </w:hyperlink>
            <w:r w:rsidRPr="00C30D75">
              <w:rPr>
                <w:rFonts w:ascii="Times New Roman" w:hAnsi="Times New Roman"/>
                <w:color w:val="00214E"/>
                <w:sz w:val="24"/>
                <w:szCs w:val="24"/>
              </w:rPr>
              <w:t>; Tel/Fax. 021.430.15.23; 021.430.14.02</w:t>
            </w:r>
          </w:p>
          <w:p w:rsidR="00B72680" w:rsidRPr="002A3904" w:rsidRDefault="00112DBB" w:rsidP="00112DBB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E44" w:rsidRDefault="00265E44" w:rsidP="00265E44">
      <w:pPr>
        <w:spacing w:after="0" w:line="240" w:lineRule="auto"/>
      </w:pPr>
      <w:r>
        <w:separator/>
      </w:r>
    </w:p>
  </w:footnote>
  <w:footnote w:type="continuationSeparator" w:id="0">
    <w:p w:rsidR="00265E44" w:rsidRDefault="00265E44" w:rsidP="00265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2C710A" w:rsidRDefault="00265E44" w:rsidP="00CB7325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265E44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48.25pt;margin-top:13.4pt;width:52pt;height:43.8pt;z-index:-251658240">
          <v:imagedata r:id="rId1" o:title=""/>
        </v:shape>
        <o:OLEObject Type="Embed" ProgID="CorelDRAW.Graphic.13" ShapeID="_x0000_s2089" DrawAspect="Content" ObjectID="_1557309607" r:id="rId2"/>
      </w:pict>
    </w:r>
    <w:r w:rsidR="00FB4870">
      <w:rPr>
        <w:noProof/>
        <w:lang w:val="ro-RO" w:eastAsia="ro-R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FB4870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-239953112"/>
      </w:sdtPr>
      <w:sdtContent>
        <w:r w:rsidR="00FB4870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2C710A" w:rsidRDefault="00265E44" w:rsidP="00CB7325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9953028"/>
      </w:sdtPr>
      <w:sdtContent>
        <w:r w:rsidR="00FB4870" w:rsidRPr="002C710A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 Mediului</w:t>
        </w:r>
      </w:sdtContent>
    </w:sdt>
  </w:p>
  <w:p w:rsidR="00652042" w:rsidRPr="003167DA" w:rsidRDefault="00FB4870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43224D" w:rsidRDefault="00FB4870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652042" w:rsidRPr="00A75327" w:rsidTr="00C24DD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2C710A" w:rsidRDefault="00265E44" w:rsidP="00112DBB">
          <w:pPr>
            <w:spacing w:after="0"/>
            <w:ind w:right="252"/>
            <w:jc w:val="center"/>
            <w:rPr>
              <w:rFonts w:ascii="Arial" w:hAnsi="Arial" w:cs="Arial"/>
              <w:b/>
              <w:bCs/>
              <w:color w:val="FFFFFF"/>
              <w:sz w:val="28"/>
              <w:szCs w:val="28"/>
              <w:lang w:val="ro-RO"/>
            </w:rPr>
          </w:pPr>
          <w:sdt>
            <w:sdtPr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FB4870" w:rsidRPr="002C710A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112DBB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ILFOV</w:t>
              </w:r>
            </w:sdtContent>
          </w:sdt>
        </w:p>
      </w:tc>
    </w:tr>
  </w:tbl>
  <w:p w:rsidR="00B72680" w:rsidRPr="0090788F" w:rsidRDefault="00FB4870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810"/>
    <w:multiLevelType w:val="hybridMultilevel"/>
    <w:tmpl w:val="F050C4EA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EB24556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FF0E9A"/>
    <w:multiLevelType w:val="hybridMultilevel"/>
    <w:tmpl w:val="297CF8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22F84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3">
    <w:nsid w:val="2A3866B3"/>
    <w:multiLevelType w:val="hybridMultilevel"/>
    <w:tmpl w:val="8BF80FE0"/>
    <w:lvl w:ilvl="0" w:tplc="18141590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951AF8"/>
    <w:multiLevelType w:val="hybridMultilevel"/>
    <w:tmpl w:val="9DA2C3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6A548C7"/>
    <w:multiLevelType w:val="hybridMultilevel"/>
    <w:tmpl w:val="C52827F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9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B30662"/>
    <w:multiLevelType w:val="hybridMultilevel"/>
    <w:tmpl w:val="68BE9CC8"/>
    <w:lvl w:ilvl="0" w:tplc="0418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5"/>
  </w:num>
  <w:num w:numId="7">
    <w:abstractNumId w:val="0"/>
  </w:num>
  <w:num w:numId="8">
    <w:abstractNumId w:val="1"/>
  </w:num>
  <w:num w:numId="9">
    <w:abstractNumId w:val="7"/>
  </w:num>
  <w:num w:numId="10">
    <w:abstractNumId w:val="3"/>
  </w:num>
  <w:num w:numId="11">
    <w:abstractNumId w:val="1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f57AnbnwYMa8yjy+RfVK33w2Dag=" w:salt="861CBvuXuStI3lc94q5H5w=="/>
  <w:defaultTabStop w:val="708"/>
  <w:hyphenationZone w:val="425"/>
  <w:characterSpacingControl w:val="doNotCompress"/>
  <w:hdrShapeDefaults>
    <o:shapedefaults v:ext="edit" spidmax="3074"/>
    <o:shapelayout v:ext="edit">
      <o:idmap v:ext="edit" data="1,2"/>
      <o:rules v:ext="edit">
        <o:r id="V:Rule1" type="connector" idref="#_x0000_s2091"/>
        <o:r id="V:Rule2" type="connector" idref="#_x0000_s209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65E44"/>
    <w:rsid w:val="00112DBB"/>
    <w:rsid w:val="00265E44"/>
    <w:rsid w:val="00C15AD0"/>
    <w:rsid w:val="00FB4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if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if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286A6B" w:rsidP="00286A6B">
          <w:pPr>
            <w:pStyle w:val="1E66B6324C644F93A2921616F6DAD042"/>
          </w:pPr>
          <w:r w:rsidRPr="00FE528F">
            <w:rPr>
              <w:rStyle w:val="PlaceholderText"/>
              <w:rFonts w:ascii="Arial" w:hAnsi="Arial" w:cs="Arial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286A6B" w:rsidP="00286A6B">
          <w:pPr>
            <w:pStyle w:val="1C39BB0E60A44C0C809633B4C3E6625F"/>
          </w:pPr>
          <w:r w:rsidRPr="001C3F31">
            <w:rPr>
              <w:rStyle w:val="PlaceholderText"/>
              <w:rFonts w:ascii="Arial" w:hAnsi="Arial" w:cs="Arial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286A6B" w:rsidP="00286A6B">
          <w:pPr>
            <w:pStyle w:val="422577A4F77440BFA9AE62B983DC167A"/>
          </w:pPr>
          <w:r w:rsidRPr="00E4719B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286A6B" w:rsidP="00286A6B">
          <w:pPr>
            <w:pStyle w:val="DC0E0601A955467A8D075E830AD388BE"/>
          </w:pPr>
          <w:r w:rsidRPr="00761F3E">
            <w:rPr>
              <w:rStyle w:val="PlaceholderText"/>
              <w:rFonts w:ascii="Arial" w:hAnsi="Arial" w:cs="Arial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286A6B" w:rsidP="00286A6B">
          <w:pPr>
            <w:pStyle w:val="69A4604811574144B24B6959114727D2"/>
          </w:pPr>
          <w:r w:rsidRPr="0054433B">
            <w:rPr>
              <w:rStyle w:val="PlaceholderText"/>
              <w:rFonts w:ascii="Arial" w:hAnsi="Arial" w:cs="Arial"/>
            </w:rPr>
            <w:t>ANPM/APM</w:t>
          </w:r>
        </w:p>
      </w:docPartBody>
    </w:docPart>
    <w:docPart>
      <w:docPartPr>
        <w:name w:val="A97C6C4FF61F45C084AEABC07D8FC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01DD7-8D7D-4FEA-8779-266A61D940EC}"/>
      </w:docPartPr>
      <w:docPartBody>
        <w:p w:rsidR="008352BE" w:rsidRDefault="00146F0D">
          <w:r w:rsidRPr="00C64B45">
            <w:rPr>
              <w:rStyle w:val="PlaceholderText"/>
            </w:rPr>
            <w:t>....</w:t>
          </w:r>
        </w:p>
      </w:docPartBody>
    </w:docPart>
    <w:docPart>
      <w:docPartPr>
        <w:name w:val="13B94B8F54F144E49AF0EB72C242A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D245E-F85D-4F3E-BB65-EEB4A5EAB272}"/>
      </w:docPartPr>
      <w:docPartBody>
        <w:p w:rsidR="008352BE" w:rsidRDefault="00146F0D">
          <w:r w:rsidRPr="00C64B45">
            <w:rPr>
              <w:rStyle w:val="PlaceholderText"/>
            </w:rPr>
            <w:t>....</w:t>
          </w:r>
        </w:p>
      </w:docPartBody>
    </w:docPart>
    <w:docPart>
      <w:docPartPr>
        <w:name w:val="CAB582EC50CD400FBDF1E36EE3232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393D6-7DD5-4E2D-8616-94209A74BE81}"/>
      </w:docPartPr>
      <w:docPartBody>
        <w:p w:rsidR="008352BE" w:rsidRDefault="00146F0D" w:rsidP="00146F0D">
          <w:pPr>
            <w:pStyle w:val="CAB582EC50CD400FBDF1E36EE323231D"/>
          </w:pPr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59453515D14F4D8A929A92182E557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4CABD-59E2-435A-AB89-CE71492888E6}"/>
      </w:docPartPr>
      <w:docPartBody>
        <w:p w:rsidR="008352BE" w:rsidRDefault="00146F0D">
          <w:r w:rsidRPr="00C64B45">
            <w:rPr>
              <w:rStyle w:val="PlaceholderText"/>
            </w:rPr>
            <w:t>....</w:t>
          </w:r>
        </w:p>
      </w:docPartBody>
    </w:docPart>
    <w:docPart>
      <w:docPartPr>
        <w:name w:val="E4C5C180D97F4933A0454A54E700A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6A9DC-637C-448E-86DC-3D6924E8A877}"/>
      </w:docPartPr>
      <w:docPartBody>
        <w:p w:rsidR="008352BE" w:rsidRDefault="00286A6B" w:rsidP="00286A6B">
          <w:pPr>
            <w:pStyle w:val="E4C5C180D97F4933A0454A54E700A9A0"/>
          </w:pPr>
          <w:r w:rsidRPr="00C64B45">
            <w:rPr>
              <w:rStyle w:val="PlaceholderText"/>
            </w:rPr>
            <w:t>OperatorEconomic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A4AB9-141E-42FE-9F5F-A843A30B0B9A}"/>
      </w:docPartPr>
      <w:docPartBody>
        <w:p w:rsidR="0030023A" w:rsidRDefault="00547FD9">
          <w:r w:rsidRPr="00FE48BF">
            <w:rPr>
              <w:rStyle w:val="PlaceholderText"/>
            </w:rPr>
            <w:t>Click here to enter text.</w:t>
          </w:r>
        </w:p>
      </w:docPartBody>
    </w:docPart>
    <w:docPart>
      <w:docPartPr>
        <w:name w:val="A584ACA95C8241109532D7487C2DA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8360B-1B41-4615-8445-3B36E5CD71E2}"/>
      </w:docPartPr>
      <w:docPartBody>
        <w:p w:rsidR="005E0BB1" w:rsidRDefault="00CE2EF5">
          <w:r w:rsidRPr="00302E0D">
            <w:rPr>
              <w:rStyle w:val="PlaceholderText"/>
            </w:rPr>
            <w:t>....</w:t>
          </w:r>
        </w:p>
      </w:docPartBody>
    </w:docPart>
    <w:docPart>
      <w:docPartPr>
        <w:name w:val="F0AA01DB0A424DC98E96BBBCF02EE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5F7B5-84C8-4E22-9741-8F3D65B69DDD}"/>
      </w:docPartPr>
      <w:docPartBody>
        <w:p w:rsidR="005E0BB1" w:rsidRDefault="00CE2EF5"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2C7A07157C7C44B6BA8267EB84484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0B541-D57C-4BF6-AB1A-0539883443D3}"/>
      </w:docPartPr>
      <w:docPartBody>
        <w:p w:rsidR="005E0BB1" w:rsidRDefault="00CE2EF5"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9645E5538E984D76AC01CF0D0CE4C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32620-0DA4-4F65-89A0-472EA60FCE53}"/>
      </w:docPartPr>
      <w:docPartBody>
        <w:p w:rsidR="005E0BB1" w:rsidRDefault="00CE2EF5">
          <w:r w:rsidRPr="00302E0D">
            <w:rPr>
              <w:rStyle w:val="PlaceholderText"/>
            </w:rPr>
            <w:t>....</w:t>
          </w:r>
        </w:p>
      </w:docPartBody>
    </w:docPart>
    <w:docPart>
      <w:docPartPr>
        <w:name w:val="B627E5B17D78444AB319BB6E79DFB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99B93-9569-45C6-81F5-24DA918BD94A}"/>
      </w:docPartPr>
      <w:docPartBody>
        <w:p w:rsidR="005E0BB1" w:rsidRDefault="00CE2EF5">
          <w:r w:rsidRPr="00302E0D">
            <w:rPr>
              <w:rStyle w:val="PlaceholderText"/>
            </w:rPr>
            <w:t>....</w:t>
          </w:r>
        </w:p>
      </w:docPartBody>
    </w:docPart>
    <w:docPart>
      <w:docPartPr>
        <w:name w:val="1266BE80DBD140478C62D5AE9E111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D0FA2-8CC8-4203-8BA0-4B343E3CF6C3}"/>
      </w:docPartPr>
      <w:docPartBody>
        <w:p w:rsidR="003B4F5B" w:rsidRDefault="00EE07FE">
          <w:r w:rsidRPr="003F6502">
            <w:rPr>
              <w:rStyle w:val="PlaceholderText"/>
            </w:rPr>
            <w:t>....</w:t>
          </w:r>
        </w:p>
      </w:docPartBody>
    </w:docPart>
    <w:docPart>
      <w:docPartPr>
        <w:name w:val="76BC782C471D4FD88EB74BC626545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9A733-1B3F-4E63-8E6A-F32F4C81B495}"/>
      </w:docPartPr>
      <w:docPartBody>
        <w:p w:rsidR="00000000" w:rsidRDefault="00040191" w:rsidP="00040191">
          <w:pPr>
            <w:pStyle w:val="76BC782C471D4FD88EB74BC626545A7F"/>
          </w:pPr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8B24638DB6B34DEEABD515C1E1123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7C373-EA89-4970-B9DF-0F25D7BB244E}"/>
      </w:docPartPr>
      <w:docPartBody>
        <w:p w:rsidR="00000000" w:rsidRDefault="00040191" w:rsidP="00040191">
          <w:pPr>
            <w:pStyle w:val="8B24638DB6B34DEEABD515C1E1123AD5"/>
          </w:pPr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BCCC1ADBADD741968F79E4ADB93CC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DFD45-B22A-40A3-B626-440F0BEDFC81}"/>
      </w:docPartPr>
      <w:docPartBody>
        <w:p w:rsidR="00000000" w:rsidRDefault="00040191" w:rsidP="00040191">
          <w:pPr>
            <w:pStyle w:val="BCCC1ADBADD741968F79E4ADB93CC8D8"/>
          </w:pPr>
          <w:r w:rsidRPr="00C9089A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026E3"/>
    <w:rsid w:val="00040191"/>
    <w:rsid w:val="0007570E"/>
    <w:rsid w:val="0009494E"/>
    <w:rsid w:val="000977AA"/>
    <w:rsid w:val="000C0825"/>
    <w:rsid w:val="000F00FB"/>
    <w:rsid w:val="000F3ACD"/>
    <w:rsid w:val="00146F0D"/>
    <w:rsid w:val="00161F30"/>
    <w:rsid w:val="00191D0F"/>
    <w:rsid w:val="00240132"/>
    <w:rsid w:val="00280889"/>
    <w:rsid w:val="00286A6B"/>
    <w:rsid w:val="002C7960"/>
    <w:rsid w:val="0030023A"/>
    <w:rsid w:val="003039BA"/>
    <w:rsid w:val="003047AA"/>
    <w:rsid w:val="00340A9A"/>
    <w:rsid w:val="003471B2"/>
    <w:rsid w:val="00391D4F"/>
    <w:rsid w:val="003A405F"/>
    <w:rsid w:val="003B4F5B"/>
    <w:rsid w:val="004072CF"/>
    <w:rsid w:val="004123F2"/>
    <w:rsid w:val="00494047"/>
    <w:rsid w:val="004B171F"/>
    <w:rsid w:val="004C531D"/>
    <w:rsid w:val="004F58B2"/>
    <w:rsid w:val="00547FD9"/>
    <w:rsid w:val="0058475C"/>
    <w:rsid w:val="00590835"/>
    <w:rsid w:val="005909FC"/>
    <w:rsid w:val="005B7B3C"/>
    <w:rsid w:val="005E0BB1"/>
    <w:rsid w:val="005E40EA"/>
    <w:rsid w:val="006075F1"/>
    <w:rsid w:val="00610CA9"/>
    <w:rsid w:val="006163F9"/>
    <w:rsid w:val="006177BD"/>
    <w:rsid w:val="00621FA1"/>
    <w:rsid w:val="006227EB"/>
    <w:rsid w:val="0064270A"/>
    <w:rsid w:val="00644B51"/>
    <w:rsid w:val="006D7FA3"/>
    <w:rsid w:val="006F3361"/>
    <w:rsid w:val="00706FB9"/>
    <w:rsid w:val="00722BCF"/>
    <w:rsid w:val="0076454C"/>
    <w:rsid w:val="007B0CFF"/>
    <w:rsid w:val="007E25EC"/>
    <w:rsid w:val="007E3753"/>
    <w:rsid w:val="00815DBD"/>
    <w:rsid w:val="00824566"/>
    <w:rsid w:val="008352BE"/>
    <w:rsid w:val="008B1679"/>
    <w:rsid w:val="008D6562"/>
    <w:rsid w:val="008E591E"/>
    <w:rsid w:val="00902FDF"/>
    <w:rsid w:val="00935AA3"/>
    <w:rsid w:val="009C6F37"/>
    <w:rsid w:val="00A0101A"/>
    <w:rsid w:val="00A1265B"/>
    <w:rsid w:val="00A24107"/>
    <w:rsid w:val="00A411AC"/>
    <w:rsid w:val="00A7298D"/>
    <w:rsid w:val="00A763FD"/>
    <w:rsid w:val="00AA74D5"/>
    <w:rsid w:val="00AB29BD"/>
    <w:rsid w:val="00AE600C"/>
    <w:rsid w:val="00AF64B1"/>
    <w:rsid w:val="00B3752A"/>
    <w:rsid w:val="00B42F8F"/>
    <w:rsid w:val="00B72B82"/>
    <w:rsid w:val="00B84370"/>
    <w:rsid w:val="00BB1ECD"/>
    <w:rsid w:val="00BB5E3B"/>
    <w:rsid w:val="00BD0515"/>
    <w:rsid w:val="00BD33E3"/>
    <w:rsid w:val="00C510BD"/>
    <w:rsid w:val="00C84F1F"/>
    <w:rsid w:val="00CA48C6"/>
    <w:rsid w:val="00CE2EF5"/>
    <w:rsid w:val="00D00732"/>
    <w:rsid w:val="00D127E7"/>
    <w:rsid w:val="00D17687"/>
    <w:rsid w:val="00D645ED"/>
    <w:rsid w:val="00D77C0B"/>
    <w:rsid w:val="00D92B63"/>
    <w:rsid w:val="00D93609"/>
    <w:rsid w:val="00D97797"/>
    <w:rsid w:val="00DB0FFB"/>
    <w:rsid w:val="00DB3E41"/>
    <w:rsid w:val="00DD153B"/>
    <w:rsid w:val="00DE4A15"/>
    <w:rsid w:val="00DE6E65"/>
    <w:rsid w:val="00E22438"/>
    <w:rsid w:val="00E227BA"/>
    <w:rsid w:val="00E52477"/>
    <w:rsid w:val="00E84CF3"/>
    <w:rsid w:val="00E87348"/>
    <w:rsid w:val="00EB282F"/>
    <w:rsid w:val="00ED118E"/>
    <w:rsid w:val="00EE07FE"/>
    <w:rsid w:val="00F026E3"/>
    <w:rsid w:val="00F23507"/>
    <w:rsid w:val="00F240D0"/>
    <w:rsid w:val="00F7492E"/>
    <w:rsid w:val="00F85279"/>
    <w:rsid w:val="00FA4E5A"/>
    <w:rsid w:val="00FA5446"/>
    <w:rsid w:val="00FC640A"/>
    <w:rsid w:val="00FE0D58"/>
    <w:rsid w:val="00FF40EE"/>
    <w:rsid w:val="00FF4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0191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76DE3C39B72644CEB5441F14EE5823BE">
    <w:name w:val="76DE3C39B72644CEB5441F14EE5823BE"/>
    <w:rsid w:val="00146F0D"/>
  </w:style>
  <w:style w:type="paragraph" w:customStyle="1" w:styleId="CAB582EC50CD400FBDF1E36EE323231D">
    <w:name w:val="CAB582EC50CD400FBDF1E36EE323231D"/>
    <w:rsid w:val="00146F0D"/>
  </w:style>
  <w:style w:type="paragraph" w:customStyle="1" w:styleId="1E66B6324C644F93A2921616F6DAD042">
    <w:name w:val="1E66B6324C644F93A2921616F6DAD042"/>
    <w:rsid w:val="00286A6B"/>
    <w:pPr>
      <w:keepNext/>
      <w:spacing w:before="240" w:after="60"/>
      <w:outlineLvl w:val="1"/>
    </w:pPr>
    <w:rPr>
      <w:rFonts w:ascii="Cambria" w:eastAsia="SimSun" w:hAnsi="Cambria" w:cs="Times New Roman"/>
      <w:b/>
      <w:bCs/>
      <w:i/>
      <w:iCs/>
      <w:sz w:val="28"/>
      <w:szCs w:val="28"/>
    </w:rPr>
  </w:style>
  <w:style w:type="paragraph" w:customStyle="1" w:styleId="422577A4F77440BFA9AE62B983DC167A">
    <w:name w:val="422577A4F77440BFA9AE62B983DC167A"/>
    <w:rsid w:val="00286A6B"/>
    <w:pPr>
      <w:keepNext/>
      <w:spacing w:before="240" w:after="60"/>
      <w:outlineLvl w:val="1"/>
    </w:pPr>
    <w:rPr>
      <w:rFonts w:ascii="Cambria" w:eastAsia="SimSun" w:hAnsi="Cambria" w:cs="Times New Roman"/>
      <w:b/>
      <w:bCs/>
      <w:i/>
      <w:iCs/>
      <w:sz w:val="28"/>
      <w:szCs w:val="28"/>
    </w:rPr>
  </w:style>
  <w:style w:type="paragraph" w:customStyle="1" w:styleId="DC0E0601A955467A8D075E830AD388BE">
    <w:name w:val="DC0E0601A955467A8D075E830AD388BE"/>
    <w:rsid w:val="00286A6B"/>
    <w:rPr>
      <w:rFonts w:ascii="Calibri" w:eastAsia="Calibri" w:hAnsi="Calibri" w:cs="Times New Roman"/>
    </w:rPr>
  </w:style>
  <w:style w:type="paragraph" w:customStyle="1" w:styleId="1C39BB0E60A44C0C809633B4C3E6625F">
    <w:name w:val="1C39BB0E60A44C0C809633B4C3E6625F"/>
    <w:rsid w:val="00286A6B"/>
    <w:rPr>
      <w:rFonts w:ascii="Calibri" w:eastAsia="Calibri" w:hAnsi="Calibri" w:cs="Times New Roman"/>
    </w:rPr>
  </w:style>
  <w:style w:type="paragraph" w:customStyle="1" w:styleId="51152C40702042FDA9BF65BEC119C86B">
    <w:name w:val="51152C40702042FDA9BF65BEC119C86B"/>
    <w:rsid w:val="00286A6B"/>
    <w:rPr>
      <w:rFonts w:ascii="Calibri" w:eastAsia="Calibri" w:hAnsi="Calibri" w:cs="Times New Roman"/>
    </w:rPr>
  </w:style>
  <w:style w:type="paragraph" w:customStyle="1" w:styleId="EECBEBF5391F41E88A7B287E6750A1E6">
    <w:name w:val="EECBEBF5391F41E88A7B287E6750A1E6"/>
    <w:rsid w:val="00286A6B"/>
    <w:rPr>
      <w:rFonts w:ascii="Calibri" w:eastAsia="Calibri" w:hAnsi="Calibri" w:cs="Times New Roman"/>
    </w:rPr>
  </w:style>
  <w:style w:type="paragraph" w:customStyle="1" w:styleId="69A4604811574144B24B6959114727D2">
    <w:name w:val="69A4604811574144B24B6959114727D2"/>
    <w:rsid w:val="00286A6B"/>
    <w:rPr>
      <w:rFonts w:ascii="Calibri" w:eastAsia="Calibri" w:hAnsi="Calibri" w:cs="Times New Roman"/>
    </w:rPr>
  </w:style>
  <w:style w:type="paragraph" w:customStyle="1" w:styleId="624AFF2B641942B4AB104DB5D0BC2557">
    <w:name w:val="624AFF2B641942B4AB104DB5D0BC2557"/>
    <w:rsid w:val="00286A6B"/>
    <w:rPr>
      <w:rFonts w:ascii="Calibri" w:eastAsia="Calibri" w:hAnsi="Calibri" w:cs="Times New Roman"/>
    </w:rPr>
  </w:style>
  <w:style w:type="paragraph" w:customStyle="1" w:styleId="15DB3157EFF94504876E2D56CD973786">
    <w:name w:val="15DB3157EFF94504876E2D56CD973786"/>
    <w:rsid w:val="00286A6B"/>
    <w:rPr>
      <w:rFonts w:ascii="Calibri" w:eastAsia="Calibri" w:hAnsi="Calibri" w:cs="Times New Roman"/>
    </w:rPr>
  </w:style>
  <w:style w:type="paragraph" w:customStyle="1" w:styleId="E4C5C180D97F4933A0454A54E700A9A0">
    <w:name w:val="E4C5C180D97F4933A0454A54E700A9A0"/>
    <w:rsid w:val="00286A6B"/>
    <w:rPr>
      <w:rFonts w:ascii="Calibri" w:eastAsia="Calibri" w:hAnsi="Calibri" w:cs="Times New Roman"/>
    </w:rPr>
  </w:style>
  <w:style w:type="paragraph" w:customStyle="1" w:styleId="31E77E6F703B412995027BB9B430C2C3">
    <w:name w:val="31E77E6F703B412995027BB9B430C2C3"/>
    <w:rsid w:val="00286A6B"/>
    <w:rPr>
      <w:rFonts w:ascii="Calibri" w:eastAsia="Calibri" w:hAnsi="Calibri" w:cs="Times New Roman"/>
    </w:rPr>
  </w:style>
  <w:style w:type="paragraph" w:customStyle="1" w:styleId="EC49B93BABD44FE09A1341239C7BE0EF">
    <w:name w:val="EC49B93BABD44FE09A1341239C7BE0EF"/>
    <w:rsid w:val="00B84370"/>
  </w:style>
  <w:style w:type="paragraph" w:customStyle="1" w:styleId="76BC782C471D4FD88EB74BC626545A7F">
    <w:name w:val="76BC782C471D4FD88EB74BC626545A7F"/>
    <w:rsid w:val="00040191"/>
    <w:rPr>
      <w:lang w:val="ro-RO" w:eastAsia="ro-RO"/>
    </w:rPr>
  </w:style>
  <w:style w:type="paragraph" w:customStyle="1" w:styleId="8B24638DB6B34DEEABD515C1E1123AD5">
    <w:name w:val="8B24638DB6B34DEEABD515C1E1123AD5"/>
    <w:rsid w:val="00040191"/>
    <w:rPr>
      <w:lang w:val="ro-RO" w:eastAsia="ro-RO"/>
    </w:rPr>
  </w:style>
  <w:style w:type="paragraph" w:customStyle="1" w:styleId="BCCC1ADBADD741968F79E4ADB93CC8D8">
    <w:name w:val="BCCC1ADBADD741968F79E4ADB93CC8D8"/>
    <w:rsid w:val="00040191"/>
    <w:rPr>
      <w:lang w:val="ro-RO" w:eastAsia="ro-RO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e24afc98-1cf9-4116-a166-799c479a3c12","Numar":null,"Data":null,"NumarActReglementareInitial":null,"DataActReglementareInitial":null,"DataInceput":null,"DataSfarsit":null,"Durata":null,"PunctLucruId":391118.0,"TipActId":3.0,"NumarCerere":null,"DataCerere":null,"NumarCerereScriptic":null,"DataCerereScriptic":null,"CodFiscal":null,"SordId":"(B49FE8E7-ECED-A07F-DA2D-720657736359)","SablonSordId":"(55A3B9C2-C16B-38F3-2ED1-31E69EABD699)","DosarSordId":"4219404","LatitudineWgs84":null,"LongitudineWgs84":null,"LatitudineStereo70":null,"LongitudineStereo70":null,"NumarAutorizatieGospodarireApe":null,"DataAutorizatieGospodarireApe":null,"DurataAutorizatieGospodarireApe":null,"Aba":null,"Sga":null,"AdresaSediuSocial":"Str. Prelungirea Dealul Verde, Nr. 44, Vidra , Judetul Ilfov","AdresaPunctLucru":null,"DenumireObiectiv":null,"DomeniuActivitate":null,"DomeniuSpecific":null,"ApmEmitere":null,"ApmRaportare":null,"AnpmApm":"APM Ilfov","NotificareApm":null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64491-7D3B-41B0-9F68-6C163BC7E1FC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7905DC29-F4ED-48AE-9EA6-F33B11E129F0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7DB2AC1F-D0BC-4D2C-8009-D0238D0996DB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0CA0B285-8F48-4C3C-B19D-EFDFCA37A122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731A81F2-CF51-4A8A-A4F7-A0E8A2A8B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1011</Words>
  <Characters>5869</Characters>
  <Application>Microsoft Office Word</Application>
  <DocSecurity>8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6867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andreea.popescu</cp:lastModifiedBy>
  <cp:revision>7</cp:revision>
  <cp:lastPrinted>2017-05-26T10:12:00Z</cp:lastPrinted>
  <dcterms:created xsi:type="dcterms:W3CDTF">2015-10-26T07:50:00Z</dcterms:created>
  <dcterms:modified xsi:type="dcterms:W3CDTF">2017-05-26T10:14:00Z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ENERGUTIL AMBIENT</vt:lpwstr>
  </property>
  <property fmtid="{D5CDD505-2E9C-101B-9397-08002B2CF9AE}" pid="5" name="SordId">
    <vt:lpwstr>(B49FE8E7-ECED-A07F-DA2D-720657736359)</vt:lpwstr>
  </property>
  <property fmtid="{D5CDD505-2E9C-101B-9397-08002B2CF9AE}" pid="6" name="VersiuneDocument">
    <vt:lpwstr>2</vt:lpwstr>
  </property>
  <property fmtid="{D5CDD505-2E9C-101B-9397-08002B2CF9AE}" pid="7" name="RuntimeGuid">
    <vt:lpwstr>00700fd9-661a-4b1a-ab85-b1c5f7555a6c</vt:lpwstr>
  </property>
  <property fmtid="{D5CDD505-2E9C-101B-9397-08002B2CF9AE}" pid="8" name="PunctLucruId">
    <vt:lpwstr>391118</vt:lpwstr>
  </property>
  <property fmtid="{D5CDD505-2E9C-101B-9397-08002B2CF9AE}" pid="9" name="SablonSordId">
    <vt:lpwstr>(55A3B9C2-C16B-38F3-2ED1-31E69EABD699)</vt:lpwstr>
  </property>
  <property fmtid="{D5CDD505-2E9C-101B-9397-08002B2CF9AE}" pid="10" name="DosarSordId">
    <vt:lpwstr>4219404</vt:lpwstr>
  </property>
  <property fmtid="{D5CDD505-2E9C-101B-9397-08002B2CF9AE}" pid="11" name="DosarCerereSordId">
    <vt:lpwstr>3905669</vt:lpwstr>
  </property>
  <property fmtid="{D5CDD505-2E9C-101B-9397-08002B2CF9AE}" pid="12" name="TipActReglementare">
    <vt:lpwstr>3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e24afc98-1cf9-4116-a166-799c479a3c12</vt:lpwstr>
  </property>
  <property fmtid="{D5CDD505-2E9C-101B-9397-08002B2CF9AE}" pid="16" name="CommitRoles">
    <vt:lpwstr>false</vt:lpwstr>
  </property>
</Properties>
</file>